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761" w:rsidRPr="006D2617" w:rsidRDefault="006B0761" w:rsidP="006B0761">
      <w:pPr>
        <w:pStyle w:val="BlockText"/>
        <w:ind w:left="0" w:right="0" w:firstLine="0"/>
        <w:jc w:val="both"/>
        <w:rPr>
          <w:rFonts w:ascii="Arial" w:hAnsi="Arial" w:cs="Arial"/>
          <w:spacing w:val="-4"/>
          <w:sz w:val="18"/>
          <w:szCs w:val="18"/>
          <w:cs/>
        </w:rPr>
      </w:pPr>
    </w:p>
    <w:tbl>
      <w:tblPr>
        <w:tblW w:w="0" w:type="auto"/>
        <w:tblInd w:w="108" w:type="dxa"/>
        <w:shd w:val="clear" w:color="auto" w:fill="FFA543"/>
        <w:tblLook w:val="04A0" w:firstRow="1" w:lastRow="0" w:firstColumn="1" w:lastColumn="0" w:noHBand="0" w:noVBand="1"/>
      </w:tblPr>
      <w:tblGrid>
        <w:gridCol w:w="9464"/>
      </w:tblGrid>
      <w:tr w:rsidR="006B0761" w:rsidRPr="00116A47" w:rsidTr="00A347E1">
        <w:trPr>
          <w:trHeight w:val="330"/>
        </w:trPr>
        <w:tc>
          <w:tcPr>
            <w:tcW w:w="9464" w:type="dxa"/>
            <w:shd w:val="clear" w:color="auto" w:fill="FFA543"/>
            <w:vAlign w:val="center"/>
          </w:tcPr>
          <w:p w:rsidR="006B0761" w:rsidRPr="00116A47" w:rsidRDefault="006B0761" w:rsidP="006B0761">
            <w:pPr>
              <w:ind w:left="432" w:hanging="432"/>
              <w:jc w:val="thaiDistribute"/>
              <w:rPr>
                <w:rFonts w:ascii="Arial" w:eastAsia="Arial Unicode MS" w:hAnsi="Arial" w:cs="Arial"/>
                <w:color w:val="FFFFFF"/>
                <w:sz w:val="18"/>
                <w:szCs w:val="18"/>
                <w:rtl/>
                <w:cs/>
              </w:rPr>
            </w:pPr>
            <w:bookmarkStart w:id="0" w:name="_Toc311790756"/>
            <w:bookmarkStart w:id="1" w:name="_Toc313554082"/>
            <w:bookmarkStart w:id="2" w:name="_Toc311548384"/>
            <w:r w:rsidRPr="00116A47">
              <w:rPr>
                <w:rFonts w:ascii="Arial" w:hAnsi="Arial" w:cs="Arial"/>
                <w:b/>
                <w:bCs/>
                <w:color w:val="FFFFFF"/>
                <w:sz w:val="18"/>
                <w:szCs w:val="18"/>
              </w:rPr>
              <w:t>1</w:t>
            </w:r>
            <w:r w:rsidRPr="00116A47">
              <w:rPr>
                <w:rFonts w:ascii="Arial" w:hAnsi="Arial" w:cs="Arial"/>
                <w:b/>
                <w:bCs/>
                <w:color w:val="FFFFFF"/>
                <w:sz w:val="18"/>
                <w:szCs w:val="18"/>
              </w:rPr>
              <w:tab/>
              <w:t>General information</w:t>
            </w:r>
          </w:p>
        </w:tc>
      </w:tr>
      <w:bookmarkEnd w:id="0"/>
      <w:bookmarkEnd w:id="1"/>
      <w:bookmarkEnd w:id="2"/>
    </w:tbl>
    <w:p w:rsidR="006B0761" w:rsidRPr="00116A47" w:rsidRDefault="006B0761" w:rsidP="006B0761">
      <w:pPr>
        <w:pStyle w:val="BlockText"/>
        <w:ind w:left="0" w:right="0" w:firstLine="0"/>
        <w:jc w:val="both"/>
        <w:rPr>
          <w:rFonts w:ascii="Arial" w:hAnsi="Arial" w:cs="Arial"/>
          <w:spacing w:val="-4"/>
          <w:sz w:val="18"/>
          <w:szCs w:val="18"/>
        </w:rPr>
      </w:pPr>
    </w:p>
    <w:p w:rsidR="00055DA5" w:rsidRPr="00116A47" w:rsidRDefault="00055DA5" w:rsidP="006B0761">
      <w:pPr>
        <w:pStyle w:val="BlockText"/>
        <w:ind w:left="0" w:right="0" w:firstLine="0"/>
        <w:jc w:val="both"/>
        <w:rPr>
          <w:rFonts w:ascii="Arial" w:hAnsi="Arial" w:cs="Arial"/>
          <w:sz w:val="18"/>
          <w:szCs w:val="18"/>
        </w:rPr>
      </w:pPr>
      <w:proofErr w:type="spellStart"/>
      <w:r w:rsidRPr="00116A47">
        <w:rPr>
          <w:rFonts w:ascii="Arial" w:hAnsi="Arial" w:cs="Arial"/>
          <w:spacing w:val="-4"/>
          <w:sz w:val="18"/>
          <w:szCs w:val="18"/>
        </w:rPr>
        <w:t>Siamgas</w:t>
      </w:r>
      <w:proofErr w:type="spellEnd"/>
      <w:r w:rsidRPr="00116A47">
        <w:rPr>
          <w:rFonts w:ascii="Arial" w:hAnsi="Arial" w:cs="Arial"/>
          <w:spacing w:val="-4"/>
          <w:sz w:val="18"/>
          <w:szCs w:val="18"/>
        </w:rPr>
        <w:t xml:space="preserve"> and Petrochemicals Public Company Limited (the Company) is a public limited company incorporated</w:t>
      </w:r>
      <w:r w:rsidRPr="00116A47">
        <w:rPr>
          <w:rFonts w:ascii="Arial" w:hAnsi="Arial" w:cs="Arial"/>
          <w:sz w:val="18"/>
          <w:szCs w:val="18"/>
        </w:rPr>
        <w:t xml:space="preserve"> and resident in Thailand. The address of the Company’s registered office is </w:t>
      </w:r>
      <w:r w:rsidRPr="00116A47">
        <w:rPr>
          <w:rFonts w:ascii="Arial" w:hAnsi="Arial" w:cs="Arial"/>
          <w:sz w:val="18"/>
          <w:szCs w:val="18"/>
          <w:lang w:val="en-GB"/>
        </w:rPr>
        <w:t>553, 30</w:t>
      </w:r>
      <w:r w:rsidRPr="00116A47">
        <w:rPr>
          <w:rFonts w:ascii="Arial" w:hAnsi="Arial" w:cs="Arial"/>
          <w:sz w:val="18"/>
          <w:szCs w:val="18"/>
          <w:vertAlign w:val="superscript"/>
          <w:lang w:val="en-GB"/>
        </w:rPr>
        <w:t>th</w:t>
      </w:r>
      <w:r w:rsidRPr="00116A47">
        <w:rPr>
          <w:rFonts w:ascii="Arial" w:hAnsi="Arial" w:cs="Arial"/>
          <w:sz w:val="18"/>
          <w:szCs w:val="18"/>
          <w:lang w:val="en-GB"/>
        </w:rPr>
        <w:t xml:space="preserve"> Floor, The Palladium Building, </w:t>
      </w:r>
      <w:proofErr w:type="spellStart"/>
      <w:r w:rsidRPr="00116A47">
        <w:rPr>
          <w:rFonts w:ascii="Arial" w:hAnsi="Arial" w:cs="Arial"/>
          <w:sz w:val="18"/>
          <w:szCs w:val="18"/>
          <w:lang w:val="en-GB"/>
        </w:rPr>
        <w:t>Ratchaprarop</w:t>
      </w:r>
      <w:proofErr w:type="spellEnd"/>
      <w:r w:rsidRPr="00116A47">
        <w:rPr>
          <w:rFonts w:ascii="Arial" w:hAnsi="Arial" w:cs="Arial"/>
          <w:sz w:val="18"/>
          <w:szCs w:val="18"/>
          <w:lang w:val="en-GB"/>
        </w:rPr>
        <w:t xml:space="preserve"> Road, </w:t>
      </w:r>
      <w:proofErr w:type="spellStart"/>
      <w:r w:rsidRPr="00116A47">
        <w:rPr>
          <w:rFonts w:ascii="Arial" w:hAnsi="Arial" w:cs="Arial"/>
          <w:sz w:val="18"/>
          <w:szCs w:val="18"/>
          <w:lang w:val="en-GB"/>
        </w:rPr>
        <w:t>Makkasan</w:t>
      </w:r>
      <w:proofErr w:type="spellEnd"/>
      <w:r w:rsidRPr="00116A47">
        <w:rPr>
          <w:rFonts w:ascii="Arial" w:hAnsi="Arial" w:cs="Arial"/>
          <w:sz w:val="18"/>
          <w:szCs w:val="18"/>
          <w:lang w:val="en-GB"/>
        </w:rPr>
        <w:t xml:space="preserve">, </w:t>
      </w:r>
      <w:proofErr w:type="spellStart"/>
      <w:r w:rsidRPr="00116A47">
        <w:rPr>
          <w:rFonts w:ascii="Arial" w:hAnsi="Arial" w:cs="Arial"/>
          <w:sz w:val="18"/>
          <w:szCs w:val="18"/>
          <w:lang w:val="en-GB"/>
        </w:rPr>
        <w:t>Ratchathewi</w:t>
      </w:r>
      <w:proofErr w:type="spellEnd"/>
      <w:r w:rsidRPr="00116A47">
        <w:rPr>
          <w:rFonts w:ascii="Arial" w:hAnsi="Arial" w:cs="Arial"/>
          <w:sz w:val="18"/>
          <w:szCs w:val="18"/>
          <w:lang w:val="en-GB"/>
        </w:rPr>
        <w:t>, Bangkok</w:t>
      </w:r>
      <w:r w:rsidRPr="00116A47">
        <w:rPr>
          <w:rFonts w:ascii="Arial" w:hAnsi="Arial" w:cs="Arial"/>
          <w:sz w:val="18"/>
          <w:szCs w:val="18"/>
        </w:rPr>
        <w:t>.</w:t>
      </w:r>
    </w:p>
    <w:p w:rsidR="00055DA5" w:rsidRPr="00116A47" w:rsidRDefault="00055DA5" w:rsidP="006B0761">
      <w:pPr>
        <w:rPr>
          <w:rFonts w:ascii="Arial" w:hAnsi="Arial" w:cs="Arial"/>
          <w:sz w:val="18"/>
          <w:szCs w:val="18"/>
          <w:lang w:val="en-US"/>
        </w:rPr>
      </w:pPr>
    </w:p>
    <w:p w:rsidR="00055DA5" w:rsidRPr="00116A47" w:rsidRDefault="00055DA5" w:rsidP="006B0761">
      <w:pPr>
        <w:rPr>
          <w:rFonts w:ascii="Arial" w:hAnsi="Arial" w:cs="Arial"/>
          <w:sz w:val="18"/>
          <w:szCs w:val="18"/>
        </w:rPr>
      </w:pPr>
      <w:r w:rsidRPr="00116A47">
        <w:rPr>
          <w:rFonts w:ascii="Arial" w:hAnsi="Arial" w:cs="Arial"/>
          <w:sz w:val="18"/>
          <w:szCs w:val="18"/>
        </w:rPr>
        <w:t xml:space="preserve">The Company is listed on the Stock Exchange of Thailand. For reporting purposes, the Company and its subsidiaries are referred to as </w:t>
      </w:r>
      <w:r w:rsidR="0095402E" w:rsidRPr="00116A47">
        <w:rPr>
          <w:rFonts w:ascii="Arial" w:hAnsi="Arial" w:cs="Arial"/>
          <w:sz w:val="18"/>
          <w:szCs w:val="18"/>
        </w:rPr>
        <w:t>“</w:t>
      </w:r>
      <w:r w:rsidRPr="00116A47">
        <w:rPr>
          <w:rFonts w:ascii="Arial" w:hAnsi="Arial" w:cs="Arial"/>
          <w:sz w:val="18"/>
          <w:szCs w:val="18"/>
        </w:rPr>
        <w:t>the</w:t>
      </w:r>
      <w:r w:rsidR="0095402E" w:rsidRPr="00116A47">
        <w:rPr>
          <w:rFonts w:ascii="Arial" w:hAnsi="Arial" w:cs="Arial"/>
          <w:sz w:val="18"/>
          <w:szCs w:val="18"/>
        </w:rPr>
        <w:t xml:space="preserve"> </w:t>
      </w:r>
      <w:r w:rsidRPr="00116A47">
        <w:rPr>
          <w:rFonts w:ascii="Arial" w:hAnsi="Arial" w:cs="Arial"/>
          <w:sz w:val="18"/>
          <w:szCs w:val="18"/>
        </w:rPr>
        <w:t>Group”.</w:t>
      </w:r>
    </w:p>
    <w:p w:rsidR="00055DA5" w:rsidRPr="00116A47" w:rsidRDefault="00055DA5" w:rsidP="006B0761">
      <w:pPr>
        <w:rPr>
          <w:rFonts w:ascii="Arial" w:hAnsi="Arial" w:cs="Arial"/>
          <w:sz w:val="18"/>
          <w:szCs w:val="18"/>
        </w:rPr>
      </w:pPr>
    </w:p>
    <w:p w:rsidR="00055DA5" w:rsidRPr="00116A47" w:rsidRDefault="00055DA5" w:rsidP="006B0761">
      <w:pPr>
        <w:rPr>
          <w:rFonts w:ascii="Arial" w:hAnsi="Arial" w:cs="Arial"/>
          <w:spacing w:val="-4"/>
          <w:sz w:val="18"/>
          <w:szCs w:val="18"/>
        </w:rPr>
      </w:pPr>
      <w:r w:rsidRPr="00116A47">
        <w:rPr>
          <w:rFonts w:ascii="Arial" w:hAnsi="Arial" w:cs="Arial"/>
          <w:spacing w:val="-4"/>
          <w:sz w:val="18"/>
          <w:szCs w:val="18"/>
        </w:rPr>
        <w:t>The Group has main business in trading petroleum and petrochemical</w:t>
      </w:r>
      <w:r w:rsidR="00C504E1" w:rsidRPr="00116A47">
        <w:rPr>
          <w:rFonts w:ascii="Arial" w:hAnsi="Arial" w:cs="Arial"/>
          <w:spacing w:val="-4"/>
          <w:sz w:val="18"/>
          <w:szCs w:val="18"/>
        </w:rPr>
        <w:t xml:space="preserve">, </w:t>
      </w:r>
      <w:r w:rsidRPr="00116A47">
        <w:rPr>
          <w:rFonts w:ascii="Arial" w:hAnsi="Arial" w:cs="Arial"/>
          <w:spacing w:val="-4"/>
          <w:sz w:val="18"/>
          <w:szCs w:val="18"/>
        </w:rPr>
        <w:t>transportation services by land and ship</w:t>
      </w:r>
      <w:r w:rsidR="00D343D9" w:rsidRPr="00116A47">
        <w:rPr>
          <w:rFonts w:ascii="Arial" w:hAnsi="Arial" w:cs="Arial"/>
          <w:spacing w:val="-4"/>
          <w:sz w:val="18"/>
          <w:szCs w:val="18"/>
        </w:rPr>
        <w:t xml:space="preserve"> and</w:t>
      </w:r>
      <w:r w:rsidR="00C504E1" w:rsidRPr="00116A47">
        <w:rPr>
          <w:rFonts w:ascii="Arial" w:hAnsi="Arial" w:cs="Arial"/>
          <w:spacing w:val="-4"/>
          <w:sz w:val="18"/>
          <w:szCs w:val="18"/>
        </w:rPr>
        <w:t xml:space="preserve"> oil depots and port services.</w:t>
      </w:r>
    </w:p>
    <w:p w:rsidR="00055DA5" w:rsidRPr="00116A47" w:rsidRDefault="00055DA5" w:rsidP="006B0761">
      <w:pPr>
        <w:rPr>
          <w:rFonts w:ascii="Arial" w:hAnsi="Arial" w:cs="Arial"/>
          <w:sz w:val="18"/>
          <w:szCs w:val="18"/>
        </w:rPr>
      </w:pPr>
    </w:p>
    <w:p w:rsidR="00055DA5" w:rsidRPr="00116A47" w:rsidRDefault="00055DA5" w:rsidP="006B0761">
      <w:pPr>
        <w:rPr>
          <w:rFonts w:ascii="Arial" w:hAnsi="Arial" w:cs="Arial"/>
          <w:sz w:val="18"/>
          <w:szCs w:val="18"/>
        </w:rPr>
      </w:pPr>
      <w:r w:rsidRPr="00116A47">
        <w:rPr>
          <w:rFonts w:ascii="Arial" w:hAnsi="Arial" w:cs="Arial"/>
          <w:sz w:val="18"/>
          <w:szCs w:val="18"/>
        </w:rPr>
        <w:t xml:space="preserve">These consolidated and separate financial statements were authorised by the Board of Directors on </w:t>
      </w:r>
      <w:r w:rsidR="00855BFF" w:rsidRPr="00116A47">
        <w:rPr>
          <w:rFonts w:ascii="Arial" w:hAnsi="Arial" w:cs="Arial"/>
          <w:sz w:val="18"/>
          <w:szCs w:val="18"/>
        </w:rPr>
        <w:t>23 February</w:t>
      </w:r>
      <w:r w:rsidR="0095402E" w:rsidRPr="00116A47">
        <w:rPr>
          <w:rFonts w:ascii="Arial" w:hAnsi="Arial" w:cs="Arial"/>
          <w:sz w:val="18"/>
          <w:szCs w:val="18"/>
        </w:rPr>
        <w:t xml:space="preserve"> </w:t>
      </w:r>
      <w:r w:rsidRPr="00116A47">
        <w:rPr>
          <w:rFonts w:ascii="Arial" w:hAnsi="Arial" w:cs="Arial"/>
          <w:sz w:val="18"/>
          <w:szCs w:val="18"/>
        </w:rPr>
        <w:t>202</w:t>
      </w:r>
      <w:r w:rsidR="0037266B" w:rsidRPr="00116A47">
        <w:rPr>
          <w:rFonts w:ascii="Arial" w:hAnsi="Arial" w:cs="Arial"/>
          <w:sz w:val="18"/>
          <w:szCs w:val="18"/>
        </w:rPr>
        <w:t>1</w:t>
      </w:r>
      <w:r w:rsidRPr="00116A47">
        <w:rPr>
          <w:rFonts w:ascii="Arial" w:hAnsi="Arial" w:cs="Arial"/>
          <w:sz w:val="18"/>
          <w:szCs w:val="18"/>
        </w:rPr>
        <w:t>.</w:t>
      </w:r>
    </w:p>
    <w:p w:rsidR="0008096D" w:rsidRPr="00116A47" w:rsidRDefault="0008096D" w:rsidP="006B0761">
      <w:pPr>
        <w:rPr>
          <w:rFonts w:ascii="Arial" w:hAnsi="Arial" w:cs="Arial"/>
          <w:sz w:val="18"/>
          <w:szCs w:val="18"/>
        </w:rPr>
      </w:pPr>
    </w:p>
    <w:p w:rsidR="006B0761" w:rsidRPr="00116A47" w:rsidRDefault="006B0761"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5A2B40" w:rsidRPr="00116A47" w:rsidTr="00D17C8C">
        <w:trPr>
          <w:trHeight w:val="330"/>
        </w:trPr>
        <w:tc>
          <w:tcPr>
            <w:tcW w:w="9464" w:type="dxa"/>
            <w:shd w:val="clear" w:color="auto" w:fill="FFA543"/>
            <w:vAlign w:val="center"/>
          </w:tcPr>
          <w:p w:rsidR="005A2B40" w:rsidRPr="00116A47" w:rsidRDefault="005A2B40"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w:t>
            </w:r>
            <w:r w:rsidRPr="00116A47">
              <w:rPr>
                <w:rFonts w:ascii="Arial" w:hAnsi="Arial" w:cs="Arial"/>
                <w:b/>
                <w:bCs/>
                <w:color w:val="FFFFFF"/>
                <w:sz w:val="18"/>
                <w:szCs w:val="18"/>
              </w:rPr>
              <w:tab/>
              <w:t>Significant events during the current year</w:t>
            </w:r>
          </w:p>
        </w:tc>
      </w:tr>
    </w:tbl>
    <w:p w:rsidR="0008096D" w:rsidRPr="00116A47" w:rsidRDefault="0008096D"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pacing w:val="-2"/>
          <w:sz w:val="18"/>
          <w:szCs w:val="18"/>
        </w:rPr>
        <w:t>Due to the outbreak of Coronavirus Disease 2019 (“COVID-19”) has resulted in significant volatility in the global economy.</w:t>
      </w:r>
      <w:r w:rsidRPr="00116A47">
        <w:rPr>
          <w:rFonts w:ascii="Arial" w:hAnsi="Arial" w:cs="Arial"/>
          <w:sz w:val="18"/>
          <w:szCs w:val="18"/>
        </w:rPr>
        <w:t xml:space="preserve"> Global public health and governmental authorities have taken extraordinary actions to contain and combat the </w:t>
      </w:r>
      <w:r w:rsidRPr="00116A47">
        <w:rPr>
          <w:rFonts w:ascii="Arial" w:hAnsi="Arial" w:cs="Arial"/>
          <w:spacing w:val="-2"/>
          <w:sz w:val="18"/>
          <w:szCs w:val="18"/>
        </w:rPr>
        <w:t>outbreak and spread of COVID-19, including travel bans, quarantines and “stay-at-home” orders that have caused many individuals to substantially restrict their daily activities and many businesses to curtail or cease normal operations.</w:t>
      </w:r>
      <w:r w:rsidRPr="00116A47">
        <w:rPr>
          <w:rFonts w:ascii="Arial" w:hAnsi="Arial" w:cs="Arial"/>
          <w:sz w:val="18"/>
          <w:szCs w:val="18"/>
        </w:rPr>
        <w:t xml:space="preserve"> The Group had assessed that for the </w:t>
      </w:r>
      <w:r w:rsidR="00C4561C" w:rsidRPr="00116A47">
        <w:rPr>
          <w:rFonts w:ascii="Arial" w:hAnsi="Arial" w:cs="Arial"/>
          <w:sz w:val="18"/>
          <w:szCs w:val="18"/>
        </w:rPr>
        <w:t>year</w:t>
      </w:r>
      <w:r w:rsidRPr="00116A47">
        <w:rPr>
          <w:rFonts w:ascii="Arial" w:hAnsi="Arial" w:cs="Arial"/>
          <w:sz w:val="18"/>
          <w:szCs w:val="18"/>
        </w:rPr>
        <w:t xml:space="preserve"> ended 3</w:t>
      </w:r>
      <w:r w:rsidR="00AF58D8" w:rsidRPr="00116A47">
        <w:rPr>
          <w:rFonts w:ascii="Arial" w:hAnsi="Arial" w:cs="Arial"/>
          <w:sz w:val="18"/>
          <w:szCs w:val="18"/>
        </w:rPr>
        <w:t>1 December</w:t>
      </w:r>
      <w:r w:rsidRPr="00116A47">
        <w:rPr>
          <w:rFonts w:ascii="Arial" w:hAnsi="Arial" w:cs="Arial"/>
          <w:sz w:val="18"/>
          <w:szCs w:val="18"/>
        </w:rPr>
        <w:t xml:space="preserve"> 2020, there has been no significant impact to the Group.</w:t>
      </w:r>
    </w:p>
    <w:p w:rsidR="005A2B40" w:rsidRPr="00116A47" w:rsidRDefault="005A2B40"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z w:val="18"/>
          <w:szCs w:val="18"/>
        </w:rPr>
        <w:t>The full impact of the COVID-19 pandemic on the Group’s results of operations, financial condition and liquidity will depend on future developments, such as the ultimate duration and scope of the pandemic including the governments’ measures on economic that might impact on the Group’s customers and suppliers, how quickly normal economic conditions, operations and the demand for petroleum can resume.</w:t>
      </w:r>
    </w:p>
    <w:p w:rsidR="005A2B40" w:rsidRPr="00116A47" w:rsidRDefault="005A2B40" w:rsidP="006B0761">
      <w:pPr>
        <w:rPr>
          <w:rFonts w:ascii="Arial" w:hAnsi="Arial" w:cs="Arial"/>
          <w:sz w:val="18"/>
          <w:szCs w:val="18"/>
        </w:rPr>
      </w:pPr>
    </w:p>
    <w:p w:rsidR="006B0761" w:rsidRPr="00116A47" w:rsidRDefault="006B0761"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5A2B40" w:rsidRPr="00116A47" w:rsidTr="00D17C8C">
        <w:trPr>
          <w:trHeight w:val="330"/>
        </w:trPr>
        <w:tc>
          <w:tcPr>
            <w:tcW w:w="9464" w:type="dxa"/>
            <w:shd w:val="clear" w:color="auto" w:fill="FFA543"/>
            <w:vAlign w:val="center"/>
          </w:tcPr>
          <w:p w:rsidR="005A2B40" w:rsidRPr="00116A47" w:rsidRDefault="005A2B40"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w:t>
            </w:r>
            <w:r w:rsidRPr="00116A47">
              <w:rPr>
                <w:rFonts w:ascii="Arial" w:hAnsi="Arial" w:cs="Arial"/>
                <w:b/>
                <w:bCs/>
                <w:color w:val="FFFFFF"/>
                <w:sz w:val="18"/>
                <w:szCs w:val="18"/>
              </w:rPr>
              <w:tab/>
              <w:t>Basis of preparation</w:t>
            </w:r>
          </w:p>
        </w:tc>
      </w:tr>
    </w:tbl>
    <w:p w:rsidR="005A2B40" w:rsidRPr="00116A47" w:rsidRDefault="005A2B40"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5A2B40" w:rsidRPr="00116A47" w:rsidRDefault="005A2B40"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z w:val="18"/>
          <w:szCs w:val="18"/>
        </w:rPr>
        <w:t>The consolidated and separate financial statements have been prepared under the historical cost convention except financial reporting standards mentioned in Accounting policies section.</w:t>
      </w:r>
    </w:p>
    <w:p w:rsidR="005A2B40" w:rsidRPr="00116A47" w:rsidRDefault="005A2B40"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pacing w:val="-4"/>
          <w:sz w:val="18"/>
          <w:szCs w:val="18"/>
        </w:rPr>
        <w:t>The preparation of financial statements in conformity with TFRS requires management to use certain critical accounting</w:t>
      </w:r>
      <w:r w:rsidRPr="00116A47">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7266B" w:rsidRPr="00116A47">
        <w:rPr>
          <w:rFonts w:ascii="Arial" w:hAnsi="Arial" w:cs="Arial"/>
          <w:sz w:val="18"/>
          <w:szCs w:val="18"/>
        </w:rPr>
        <w:t>9</w:t>
      </w:r>
      <w:r w:rsidRPr="00116A47">
        <w:rPr>
          <w:rFonts w:ascii="Arial" w:hAnsi="Arial" w:cs="Arial"/>
          <w:sz w:val="18"/>
          <w:szCs w:val="18"/>
        </w:rPr>
        <w:t>.</w:t>
      </w:r>
    </w:p>
    <w:p w:rsidR="005A2B40" w:rsidRPr="00116A47" w:rsidRDefault="005A2B40" w:rsidP="006B0761">
      <w:pPr>
        <w:rPr>
          <w:rFonts w:ascii="Arial" w:hAnsi="Arial" w:cs="Arial"/>
          <w:sz w:val="18"/>
          <w:szCs w:val="18"/>
        </w:rPr>
      </w:pPr>
    </w:p>
    <w:p w:rsidR="005A2B40" w:rsidRPr="00116A47" w:rsidRDefault="005A2B40" w:rsidP="006B0761">
      <w:pPr>
        <w:rPr>
          <w:rFonts w:ascii="Arial" w:hAnsi="Arial" w:cs="Arial"/>
          <w:sz w:val="18"/>
          <w:szCs w:val="18"/>
        </w:rPr>
      </w:pPr>
      <w:r w:rsidRPr="00116A47">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6B0761" w:rsidRPr="00116A47" w:rsidRDefault="006B0761" w:rsidP="006B0761">
      <w:pPr>
        <w:rPr>
          <w:rFonts w:ascii="Arial" w:hAnsi="Arial" w:cs="Arial"/>
          <w:sz w:val="18"/>
          <w:szCs w:val="18"/>
        </w:rPr>
      </w:pPr>
      <w:r w:rsidRPr="00116A47">
        <w:rPr>
          <w:rFonts w:ascii="Arial" w:hAnsi="Arial" w:cs="Arial"/>
          <w:sz w:val="18"/>
          <w:szCs w:val="18"/>
        </w:rPr>
        <w:br w:type="page"/>
      </w:r>
    </w:p>
    <w:p w:rsidR="006D2617" w:rsidRPr="00116A47" w:rsidRDefault="006D2617"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5A2B40" w:rsidRPr="00116A47" w:rsidTr="00D17C8C">
        <w:trPr>
          <w:trHeight w:val="330"/>
        </w:trPr>
        <w:tc>
          <w:tcPr>
            <w:tcW w:w="9464" w:type="dxa"/>
            <w:shd w:val="clear" w:color="auto" w:fill="FFA543"/>
            <w:vAlign w:val="center"/>
          </w:tcPr>
          <w:p w:rsidR="005A2B40" w:rsidRPr="00116A47" w:rsidRDefault="005A2B40"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4</w:t>
            </w:r>
            <w:r w:rsidRPr="00116A47">
              <w:rPr>
                <w:rFonts w:ascii="Arial" w:hAnsi="Arial" w:cs="Arial"/>
                <w:b/>
                <w:bCs/>
                <w:color w:val="FFFFFF"/>
                <w:sz w:val="18"/>
                <w:szCs w:val="18"/>
              </w:rPr>
              <w:tab/>
              <w:t>New and amended financial reporting standards</w:t>
            </w:r>
          </w:p>
        </w:tc>
      </w:tr>
    </w:tbl>
    <w:p w:rsidR="005A2B40" w:rsidRPr="00116A47" w:rsidRDefault="005A2B40" w:rsidP="006B0761">
      <w:pPr>
        <w:rPr>
          <w:rFonts w:ascii="Arial" w:hAnsi="Arial" w:cs="Arial"/>
          <w:sz w:val="18"/>
          <w:szCs w:val="18"/>
        </w:rPr>
      </w:pPr>
    </w:p>
    <w:p w:rsidR="00D52517" w:rsidRPr="00116A47" w:rsidRDefault="00D52517" w:rsidP="006D2617">
      <w:pPr>
        <w:keepNext/>
        <w:keepLines/>
        <w:ind w:left="540" w:hanging="540"/>
        <w:outlineLvl w:val="1"/>
        <w:rPr>
          <w:rFonts w:ascii="Arial" w:eastAsia="Arial" w:hAnsi="Arial" w:cs="Arial"/>
          <w:color w:val="CF4A02"/>
          <w:sz w:val="18"/>
          <w:szCs w:val="18"/>
          <w:lang w:eastAsia="en-GB"/>
        </w:rPr>
      </w:pPr>
      <w:bookmarkStart w:id="3" w:name="_Toc48735995"/>
      <w:r w:rsidRPr="00116A47">
        <w:rPr>
          <w:rFonts w:ascii="Arial" w:eastAsia="Arial" w:hAnsi="Arial" w:cs="Arial"/>
          <w:b/>
          <w:color w:val="CF4A02"/>
          <w:sz w:val="18"/>
          <w:szCs w:val="18"/>
          <w:lang w:eastAsia="en-GB"/>
        </w:rPr>
        <w:t>4.1</w:t>
      </w:r>
      <w:r w:rsidRPr="00116A47">
        <w:rPr>
          <w:rFonts w:ascii="Arial" w:eastAsia="Arial" w:hAnsi="Arial" w:cs="Arial"/>
          <w:b/>
          <w:color w:val="CF4A02"/>
          <w:sz w:val="18"/>
          <w:szCs w:val="18"/>
          <w:lang w:eastAsia="en-GB"/>
        </w:rPr>
        <w:tab/>
        <w:t>New and amended financial reporting standards that are effective for accounting period beginning on or after 1 January 2020 and have significant impacts to the Group</w:t>
      </w:r>
      <w:bookmarkEnd w:id="3"/>
    </w:p>
    <w:p w:rsidR="005A2B40" w:rsidRPr="00116A47" w:rsidRDefault="005A2B40" w:rsidP="00A1664F">
      <w:pPr>
        <w:ind w:left="540"/>
        <w:rPr>
          <w:rFonts w:ascii="Arial" w:hAnsi="Arial" w:cs="Arial"/>
          <w:sz w:val="18"/>
          <w:szCs w:val="18"/>
        </w:rPr>
      </w:pPr>
    </w:p>
    <w:p w:rsidR="00D52517" w:rsidRPr="00116A47" w:rsidRDefault="00D52517" w:rsidP="006D2617">
      <w:pPr>
        <w:tabs>
          <w:tab w:val="left" w:pos="900"/>
        </w:tabs>
        <w:ind w:left="900" w:hanging="360"/>
        <w:jc w:val="left"/>
        <w:rPr>
          <w:rFonts w:ascii="Arial" w:eastAsia="Arial Unicode MS" w:hAnsi="Arial" w:cs="Arial"/>
          <w:b/>
          <w:bCs/>
          <w:color w:val="CF4A02"/>
          <w:sz w:val="18"/>
          <w:szCs w:val="18"/>
        </w:rPr>
      </w:pPr>
      <w:r w:rsidRPr="00116A47">
        <w:rPr>
          <w:rFonts w:ascii="Arial" w:eastAsia="Arial Unicode MS" w:hAnsi="Arial" w:cs="Arial"/>
          <w:b/>
          <w:bCs/>
          <w:color w:val="CF4A02"/>
          <w:sz w:val="18"/>
          <w:szCs w:val="18"/>
        </w:rPr>
        <w:t>a</w:t>
      </w:r>
      <w:r w:rsidRPr="00116A47">
        <w:rPr>
          <w:rFonts w:ascii="Arial" w:eastAsia="Arial Unicode MS" w:hAnsi="Arial" w:cs="Arial"/>
          <w:b/>
          <w:bCs/>
          <w:color w:val="CF4A02"/>
          <w:sz w:val="18"/>
          <w:szCs w:val="18"/>
          <w:cs/>
        </w:rPr>
        <w:t>)</w:t>
      </w:r>
      <w:r w:rsidRPr="00116A47">
        <w:rPr>
          <w:rFonts w:ascii="Arial" w:eastAsia="Arial Unicode MS" w:hAnsi="Arial" w:cs="Arial"/>
          <w:b/>
          <w:bCs/>
          <w:color w:val="CF4A02"/>
          <w:sz w:val="18"/>
          <w:szCs w:val="18"/>
        </w:rPr>
        <w:tab/>
      </w:r>
      <w:r w:rsidR="00C4561C" w:rsidRPr="00116A47">
        <w:rPr>
          <w:rFonts w:ascii="Arial" w:eastAsia="Arial Unicode MS" w:hAnsi="Arial" w:cs="Arial"/>
          <w:b/>
          <w:bCs/>
          <w:color w:val="CF4A02"/>
          <w:sz w:val="18"/>
          <w:szCs w:val="18"/>
        </w:rPr>
        <w:t>F</w:t>
      </w:r>
      <w:r w:rsidRPr="00116A47">
        <w:rPr>
          <w:rFonts w:ascii="Arial" w:eastAsia="Arial Unicode MS" w:hAnsi="Arial" w:cs="Arial"/>
          <w:b/>
          <w:bCs/>
          <w:color w:val="CF4A02"/>
          <w:sz w:val="18"/>
          <w:szCs w:val="18"/>
        </w:rPr>
        <w:t>inancial instruments</w:t>
      </w:r>
    </w:p>
    <w:p w:rsidR="006B0761" w:rsidRPr="00116A47" w:rsidRDefault="006B0761" w:rsidP="006B0761">
      <w:pPr>
        <w:ind w:left="900"/>
        <w:jc w:val="left"/>
        <w:rPr>
          <w:rFonts w:ascii="Arial" w:eastAsia="Arial Unicode MS" w:hAnsi="Arial" w:cs="Arial"/>
          <w:b/>
          <w:bCs/>
          <w:color w:val="CF4A02"/>
          <w:sz w:val="18"/>
          <w:szCs w:val="18"/>
        </w:rPr>
      </w:pPr>
    </w:p>
    <w:p w:rsidR="00D52517" w:rsidRPr="00116A47" w:rsidRDefault="00D52517" w:rsidP="006B0761">
      <w:pPr>
        <w:ind w:left="900"/>
        <w:rPr>
          <w:rFonts w:ascii="Arial" w:hAnsi="Arial" w:cs="Arial"/>
          <w:sz w:val="18"/>
          <w:szCs w:val="18"/>
        </w:rPr>
      </w:pPr>
      <w:r w:rsidRPr="00116A47">
        <w:rPr>
          <w:rFonts w:ascii="Arial" w:hAnsi="Arial" w:cs="Arial"/>
          <w:sz w:val="18"/>
          <w:szCs w:val="18"/>
        </w:rPr>
        <w:t>The new financial standards related to financial instruments are as follows:</w:t>
      </w:r>
    </w:p>
    <w:p w:rsidR="00D52517" w:rsidRPr="00116A47" w:rsidRDefault="00D52517" w:rsidP="006B0761">
      <w:pPr>
        <w:ind w:left="900"/>
        <w:rPr>
          <w:rFonts w:ascii="Arial" w:hAnsi="Arial" w:cs="Arial"/>
          <w:sz w:val="18"/>
          <w:szCs w:val="18"/>
        </w:rPr>
      </w:pPr>
    </w:p>
    <w:tbl>
      <w:tblPr>
        <w:tblW w:w="8721" w:type="dxa"/>
        <w:tblInd w:w="918" w:type="dxa"/>
        <w:tblLook w:val="04A0" w:firstRow="1" w:lastRow="0" w:firstColumn="1" w:lastColumn="0" w:noHBand="0" w:noVBand="1"/>
      </w:tblPr>
      <w:tblGrid>
        <w:gridCol w:w="1476"/>
        <w:gridCol w:w="7245"/>
      </w:tblGrid>
      <w:tr w:rsidR="00D52517" w:rsidRPr="00116A47" w:rsidTr="006B0761">
        <w:tc>
          <w:tcPr>
            <w:tcW w:w="1476"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TAS 32</w:t>
            </w:r>
          </w:p>
        </w:tc>
        <w:tc>
          <w:tcPr>
            <w:tcW w:w="7245"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Financial instruments: Presentation</w:t>
            </w:r>
          </w:p>
        </w:tc>
      </w:tr>
      <w:tr w:rsidR="00D52517" w:rsidRPr="00116A47" w:rsidTr="006B0761">
        <w:tc>
          <w:tcPr>
            <w:tcW w:w="1476"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TFRS 7</w:t>
            </w:r>
          </w:p>
        </w:tc>
        <w:tc>
          <w:tcPr>
            <w:tcW w:w="7245"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Financial instruments: Disclosures</w:t>
            </w:r>
          </w:p>
        </w:tc>
      </w:tr>
      <w:tr w:rsidR="00D52517" w:rsidRPr="00116A47" w:rsidTr="006B0761">
        <w:tc>
          <w:tcPr>
            <w:tcW w:w="1476"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TFRS 9</w:t>
            </w:r>
          </w:p>
        </w:tc>
        <w:tc>
          <w:tcPr>
            <w:tcW w:w="7245"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Financial instruments</w:t>
            </w:r>
          </w:p>
        </w:tc>
      </w:tr>
      <w:tr w:rsidR="00D52517" w:rsidRPr="00116A47" w:rsidTr="006B0761">
        <w:tc>
          <w:tcPr>
            <w:tcW w:w="1476"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TFRIC 16</w:t>
            </w:r>
          </w:p>
        </w:tc>
        <w:tc>
          <w:tcPr>
            <w:tcW w:w="7245"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Hedges of a net investment in a foreign operation</w:t>
            </w:r>
          </w:p>
        </w:tc>
      </w:tr>
      <w:tr w:rsidR="00D52517" w:rsidRPr="00116A47" w:rsidTr="006B0761">
        <w:tc>
          <w:tcPr>
            <w:tcW w:w="1476"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TFRIC 19</w:t>
            </w:r>
          </w:p>
        </w:tc>
        <w:tc>
          <w:tcPr>
            <w:tcW w:w="7245" w:type="dxa"/>
            <w:shd w:val="clear" w:color="auto" w:fill="auto"/>
          </w:tcPr>
          <w:p w:rsidR="00D52517" w:rsidRPr="00116A47" w:rsidRDefault="00D52517" w:rsidP="006B0761">
            <w:pPr>
              <w:rPr>
                <w:rFonts w:ascii="Arial" w:hAnsi="Arial" w:cs="Arial"/>
                <w:sz w:val="18"/>
                <w:szCs w:val="18"/>
              </w:rPr>
            </w:pPr>
            <w:r w:rsidRPr="00116A47">
              <w:rPr>
                <w:rFonts w:ascii="Arial" w:hAnsi="Arial" w:cs="Arial"/>
                <w:sz w:val="18"/>
                <w:szCs w:val="18"/>
              </w:rPr>
              <w:t>Extinguishing financial liabilities with equity instruments</w:t>
            </w:r>
          </w:p>
        </w:tc>
      </w:tr>
    </w:tbl>
    <w:p w:rsidR="00D52517" w:rsidRPr="00116A47" w:rsidRDefault="00D52517" w:rsidP="006B0761">
      <w:pPr>
        <w:ind w:left="900"/>
        <w:rPr>
          <w:rFonts w:ascii="Arial" w:hAnsi="Arial" w:cs="Arial"/>
          <w:sz w:val="18"/>
          <w:szCs w:val="18"/>
        </w:rPr>
      </w:pPr>
    </w:p>
    <w:p w:rsidR="00D52517" w:rsidRPr="00116A47" w:rsidRDefault="00D52517" w:rsidP="006B0761">
      <w:pPr>
        <w:ind w:left="900"/>
        <w:rPr>
          <w:rFonts w:ascii="Arial" w:hAnsi="Arial" w:cs="Arial"/>
          <w:sz w:val="18"/>
          <w:szCs w:val="18"/>
        </w:rPr>
      </w:pPr>
      <w:r w:rsidRPr="00116A47">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D52517" w:rsidRPr="00116A47" w:rsidRDefault="00D52517" w:rsidP="006B0761">
      <w:pPr>
        <w:ind w:left="900"/>
        <w:rPr>
          <w:rFonts w:ascii="Arial" w:hAnsi="Arial" w:cs="Arial"/>
          <w:sz w:val="18"/>
          <w:szCs w:val="18"/>
        </w:rPr>
      </w:pPr>
    </w:p>
    <w:p w:rsidR="00D52517" w:rsidRPr="00116A47" w:rsidRDefault="00D52517" w:rsidP="006B0761">
      <w:pPr>
        <w:ind w:left="900"/>
        <w:rPr>
          <w:rFonts w:ascii="Arial" w:hAnsi="Arial" w:cs="Arial"/>
          <w:sz w:val="18"/>
          <w:szCs w:val="18"/>
        </w:rPr>
      </w:pPr>
      <w:r w:rsidRPr="00116A47">
        <w:rPr>
          <w:rFonts w:ascii="Arial" w:hAnsi="Arial" w:cs="Arial"/>
          <w:sz w:val="18"/>
          <w:szCs w:val="18"/>
        </w:rPr>
        <w:t xml:space="preserve">The new classification requirements of financial assets require the Group to assess both </w:t>
      </w:r>
      <w:proofErr w:type="spellStart"/>
      <w:r w:rsidRPr="00116A47">
        <w:rPr>
          <w:rFonts w:ascii="Arial" w:hAnsi="Arial" w:cs="Arial"/>
          <w:sz w:val="18"/>
          <w:szCs w:val="18"/>
        </w:rPr>
        <w:t>i</w:t>
      </w:r>
      <w:proofErr w:type="spellEnd"/>
      <w:r w:rsidRPr="00116A47">
        <w:rPr>
          <w:rFonts w:ascii="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D52517" w:rsidRPr="00116A47" w:rsidRDefault="00D52517" w:rsidP="006B0761">
      <w:pPr>
        <w:ind w:left="900"/>
        <w:rPr>
          <w:rFonts w:ascii="Arial" w:hAnsi="Arial" w:cs="Arial"/>
          <w:sz w:val="18"/>
          <w:szCs w:val="18"/>
        </w:rPr>
      </w:pPr>
    </w:p>
    <w:p w:rsidR="00D52517" w:rsidRPr="00116A47" w:rsidRDefault="00D52517" w:rsidP="006B0761">
      <w:pPr>
        <w:ind w:left="900"/>
        <w:rPr>
          <w:rFonts w:ascii="Arial" w:hAnsi="Arial" w:cs="Arial"/>
          <w:sz w:val="18"/>
          <w:szCs w:val="18"/>
        </w:rPr>
      </w:pPr>
      <w:r w:rsidRPr="00116A47">
        <w:rPr>
          <w:rFonts w:ascii="Arial" w:hAnsi="Arial" w:cs="Arial"/>
          <w:spacing w:val="-2"/>
          <w:sz w:val="18"/>
          <w:szCs w:val="18"/>
        </w:rPr>
        <w:t>On 1 January 2020, the Group has adopted the financial reporting standards</w:t>
      </w:r>
      <w:r w:rsidRPr="00116A47">
        <w:rPr>
          <w:rFonts w:ascii="Arial" w:hAnsi="Arial" w:cs="Arial"/>
          <w:spacing w:val="-2"/>
          <w:sz w:val="18"/>
          <w:szCs w:val="18"/>
          <w:cs/>
        </w:rPr>
        <w:t xml:space="preserve"> </w:t>
      </w:r>
      <w:r w:rsidRPr="00116A47">
        <w:rPr>
          <w:rFonts w:ascii="Arial" w:hAnsi="Arial" w:cs="Arial"/>
          <w:spacing w:val="-2"/>
          <w:sz w:val="18"/>
          <w:szCs w:val="18"/>
        </w:rPr>
        <w:t>related to financial instruments</w:t>
      </w:r>
      <w:r w:rsidRPr="00116A47">
        <w:rPr>
          <w:rFonts w:ascii="Arial" w:hAnsi="Arial" w:cs="Arial"/>
          <w:sz w:val="18"/>
          <w:szCs w:val="18"/>
        </w:rPr>
        <w:t xml:space="preserve"> in its financial statements. The impact from the first-time adoption has been disclosed in Note </w:t>
      </w:r>
      <w:bookmarkStart w:id="4" w:name="_75322sg8ww3z" w:colFirst="0" w:colLast="0"/>
      <w:bookmarkEnd w:id="4"/>
      <w:r w:rsidRPr="00116A47">
        <w:rPr>
          <w:rFonts w:ascii="Arial" w:hAnsi="Arial" w:cs="Arial"/>
          <w:sz w:val="18"/>
          <w:szCs w:val="18"/>
        </w:rPr>
        <w:t>5.</w:t>
      </w:r>
    </w:p>
    <w:p w:rsidR="00D52517" w:rsidRPr="00116A47" w:rsidRDefault="00D52517" w:rsidP="006B0761">
      <w:pPr>
        <w:ind w:left="900"/>
        <w:rPr>
          <w:rFonts w:ascii="Arial" w:hAnsi="Arial" w:cs="Arial"/>
          <w:sz w:val="18"/>
          <w:szCs w:val="18"/>
        </w:rPr>
      </w:pPr>
    </w:p>
    <w:p w:rsidR="00D52517" w:rsidRPr="00116A47" w:rsidRDefault="00D52517" w:rsidP="006B0761">
      <w:pPr>
        <w:tabs>
          <w:tab w:val="left" w:pos="900"/>
        </w:tabs>
        <w:ind w:left="900" w:hanging="360"/>
        <w:jc w:val="left"/>
        <w:rPr>
          <w:rFonts w:ascii="Arial" w:eastAsia="Arial Unicode MS" w:hAnsi="Arial" w:cs="Arial"/>
          <w:b/>
          <w:bCs/>
          <w:color w:val="CF4A02"/>
          <w:sz w:val="18"/>
          <w:szCs w:val="18"/>
        </w:rPr>
      </w:pPr>
      <w:r w:rsidRPr="00116A47">
        <w:rPr>
          <w:rFonts w:ascii="Arial" w:eastAsia="Arial Unicode MS" w:hAnsi="Arial" w:cs="Arial"/>
          <w:b/>
          <w:bCs/>
          <w:color w:val="CF4A02"/>
          <w:sz w:val="18"/>
          <w:szCs w:val="18"/>
        </w:rPr>
        <w:t>b)</w:t>
      </w:r>
      <w:r w:rsidRPr="00116A47">
        <w:rPr>
          <w:rFonts w:ascii="Arial" w:eastAsia="Arial Unicode MS" w:hAnsi="Arial" w:cs="Arial"/>
          <w:b/>
          <w:bCs/>
          <w:color w:val="CF4A02"/>
          <w:sz w:val="18"/>
          <w:szCs w:val="18"/>
        </w:rPr>
        <w:tab/>
        <w:t>TFRS 16, Leases</w:t>
      </w:r>
    </w:p>
    <w:p w:rsidR="00D52517" w:rsidRPr="00116A47" w:rsidRDefault="00D52517" w:rsidP="006B0761">
      <w:pPr>
        <w:ind w:left="900"/>
        <w:rPr>
          <w:rFonts w:ascii="Arial" w:hAnsi="Arial" w:cs="Arial"/>
          <w:sz w:val="18"/>
          <w:szCs w:val="18"/>
        </w:rPr>
      </w:pPr>
    </w:p>
    <w:p w:rsidR="00D52517" w:rsidRPr="00116A47" w:rsidRDefault="00D52517" w:rsidP="006B0761">
      <w:pPr>
        <w:ind w:left="900"/>
        <w:rPr>
          <w:rFonts w:ascii="Arial" w:hAnsi="Arial" w:cs="Arial"/>
          <w:sz w:val="18"/>
          <w:szCs w:val="18"/>
        </w:rPr>
      </w:pPr>
      <w:r w:rsidRPr="00116A47">
        <w:rPr>
          <w:rFonts w:ascii="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D52517" w:rsidRPr="00116A47" w:rsidRDefault="00D52517" w:rsidP="006B0761">
      <w:pPr>
        <w:ind w:left="900"/>
        <w:rPr>
          <w:rFonts w:ascii="Arial" w:hAnsi="Arial" w:cs="Arial"/>
          <w:sz w:val="18"/>
          <w:szCs w:val="18"/>
        </w:rPr>
      </w:pPr>
    </w:p>
    <w:p w:rsidR="00D52517" w:rsidRPr="00116A47" w:rsidRDefault="00D52517" w:rsidP="006B0761">
      <w:pPr>
        <w:ind w:left="900"/>
        <w:rPr>
          <w:rFonts w:ascii="Arial" w:hAnsi="Arial" w:cs="Arial"/>
          <w:sz w:val="18"/>
          <w:szCs w:val="18"/>
        </w:rPr>
      </w:pPr>
      <w:r w:rsidRPr="00116A47">
        <w:rPr>
          <w:rFonts w:ascii="Arial" w:hAnsi="Arial" w:cs="Arial"/>
          <w:sz w:val="18"/>
          <w:szCs w:val="18"/>
        </w:rPr>
        <w:t>On 1 January 2020, the Group has adopted the new lease standard in its financial statements. The impact from the first-time adoption has been disclosed in Note 5.</w:t>
      </w:r>
    </w:p>
    <w:p w:rsidR="00D52517" w:rsidRPr="00116A47" w:rsidRDefault="00D52517" w:rsidP="006B0761">
      <w:pPr>
        <w:ind w:left="900"/>
        <w:rPr>
          <w:rFonts w:ascii="Arial" w:hAnsi="Arial" w:cs="Arial"/>
          <w:sz w:val="18"/>
          <w:szCs w:val="18"/>
        </w:rPr>
      </w:pPr>
    </w:p>
    <w:p w:rsidR="00D52517" w:rsidRPr="00116A47" w:rsidRDefault="00D52517" w:rsidP="006D2617">
      <w:pPr>
        <w:keepNext/>
        <w:keepLines/>
        <w:ind w:left="547" w:hanging="547"/>
        <w:outlineLvl w:val="1"/>
        <w:rPr>
          <w:rFonts w:ascii="Arial" w:eastAsia="Arial" w:hAnsi="Arial" w:cs="Arial"/>
          <w:b/>
          <w:color w:val="CF4A02"/>
          <w:sz w:val="18"/>
          <w:szCs w:val="18"/>
          <w:lang w:eastAsia="en-GB"/>
        </w:rPr>
      </w:pPr>
      <w:bookmarkStart w:id="5" w:name="_Toc48735996"/>
      <w:r w:rsidRPr="00116A47">
        <w:rPr>
          <w:rFonts w:ascii="Arial" w:eastAsia="Arial" w:hAnsi="Arial" w:cs="Arial"/>
          <w:b/>
          <w:color w:val="CF4A02"/>
          <w:sz w:val="18"/>
          <w:szCs w:val="18"/>
          <w:lang w:eastAsia="en-GB"/>
        </w:rPr>
        <w:t>4.2</w:t>
      </w:r>
      <w:r w:rsidRPr="00116A47">
        <w:rPr>
          <w:rFonts w:ascii="Arial" w:eastAsia="Arial" w:hAnsi="Arial" w:cs="Arial"/>
          <w:b/>
          <w:color w:val="CF4A02"/>
          <w:sz w:val="18"/>
          <w:szCs w:val="18"/>
          <w:lang w:eastAsia="en-GB"/>
        </w:rPr>
        <w:tab/>
        <w:t>New and amended financial reporting standards that are effective for accounting period beginning or after 1 January 2021 and have significant impacts to the Group</w:t>
      </w:r>
      <w:bookmarkEnd w:id="5"/>
    </w:p>
    <w:p w:rsidR="00D52517" w:rsidRPr="00116A47" w:rsidRDefault="00D52517" w:rsidP="006B0761">
      <w:pPr>
        <w:ind w:left="540"/>
        <w:rPr>
          <w:rFonts w:ascii="Arial" w:hAnsi="Arial" w:cs="Arial"/>
          <w:sz w:val="18"/>
          <w:szCs w:val="18"/>
        </w:rPr>
      </w:pPr>
    </w:p>
    <w:p w:rsidR="00D52517" w:rsidRPr="00116A47" w:rsidRDefault="00D52517" w:rsidP="006B0761">
      <w:pPr>
        <w:ind w:left="540"/>
        <w:rPr>
          <w:rFonts w:ascii="Arial" w:hAnsi="Arial" w:cs="Arial"/>
          <w:sz w:val="18"/>
          <w:szCs w:val="18"/>
        </w:rPr>
      </w:pPr>
      <w:r w:rsidRPr="00116A47">
        <w:rPr>
          <w:rFonts w:ascii="Arial" w:hAnsi="Arial" w:cs="Arial"/>
          <w:sz w:val="18"/>
          <w:szCs w:val="18"/>
        </w:rPr>
        <w:t>Certain amended financial reporting standards have been issued that are not mandatory for current reporting period and have not been early adopted by the Group.</w:t>
      </w:r>
    </w:p>
    <w:p w:rsidR="00D52517" w:rsidRPr="00116A47" w:rsidRDefault="00D52517" w:rsidP="006B0761">
      <w:pPr>
        <w:ind w:left="540"/>
        <w:rPr>
          <w:rFonts w:ascii="Arial" w:hAnsi="Arial" w:cs="Arial"/>
          <w:sz w:val="18"/>
          <w:szCs w:val="18"/>
        </w:rPr>
      </w:pPr>
    </w:p>
    <w:p w:rsidR="00D52517" w:rsidRPr="00116A47" w:rsidRDefault="00D52517" w:rsidP="006D2617">
      <w:pPr>
        <w:numPr>
          <w:ilvl w:val="0"/>
          <w:numId w:val="18"/>
        </w:numPr>
        <w:tabs>
          <w:tab w:val="left" w:pos="900"/>
        </w:tabs>
        <w:ind w:left="900"/>
        <w:contextualSpacing/>
        <w:rPr>
          <w:rFonts w:ascii="Arial" w:eastAsia="Cambria" w:hAnsi="Arial" w:cs="Arial"/>
          <w:b/>
          <w:spacing w:val="-2"/>
          <w:sz w:val="18"/>
          <w:szCs w:val="18"/>
          <w:lang w:bidi="ar-SA"/>
        </w:rPr>
      </w:pPr>
      <w:r w:rsidRPr="00116A47">
        <w:rPr>
          <w:rFonts w:ascii="Arial" w:eastAsia="Cambria" w:hAnsi="Arial" w:cs="Arial"/>
          <w:b/>
          <w:bCs/>
          <w:color w:val="CF4A02"/>
          <w:spacing w:val="-2"/>
          <w:sz w:val="18"/>
          <w:szCs w:val="18"/>
          <w:lang w:val="en-US" w:bidi="ar-SA"/>
        </w:rPr>
        <w:t>Revised Conceptual Framework for Financial Reporting</w:t>
      </w:r>
      <w:r w:rsidRPr="00116A47">
        <w:rPr>
          <w:rFonts w:ascii="Arial" w:eastAsia="Cambria" w:hAnsi="Arial" w:cs="Arial"/>
          <w:color w:val="CF4A02"/>
          <w:spacing w:val="-2"/>
          <w:sz w:val="18"/>
          <w:szCs w:val="18"/>
          <w:lang w:val="en-US" w:bidi="ar-SA"/>
        </w:rPr>
        <w:t xml:space="preserve"> </w:t>
      </w:r>
      <w:r w:rsidRPr="00116A47">
        <w:rPr>
          <w:rFonts w:ascii="Arial" w:eastAsia="Cambria" w:hAnsi="Arial" w:cs="Arial"/>
          <w:spacing w:val="-2"/>
          <w:sz w:val="18"/>
          <w:szCs w:val="18"/>
          <w:lang w:val="en-US" w:bidi="ar-SA"/>
        </w:rPr>
        <w:t>added the following key principals and guidance:</w:t>
      </w:r>
    </w:p>
    <w:p w:rsidR="007E091D" w:rsidRPr="00116A47" w:rsidRDefault="007E091D" w:rsidP="007E091D">
      <w:pPr>
        <w:tabs>
          <w:tab w:val="left" w:pos="900"/>
        </w:tabs>
        <w:ind w:left="900"/>
        <w:contextualSpacing/>
        <w:rPr>
          <w:rFonts w:ascii="Arial" w:eastAsia="Cambria" w:hAnsi="Arial" w:cs="Arial"/>
          <w:b/>
          <w:spacing w:val="-2"/>
          <w:sz w:val="18"/>
          <w:szCs w:val="18"/>
          <w:lang w:bidi="ar-SA"/>
        </w:rPr>
      </w:pPr>
    </w:p>
    <w:p w:rsidR="00D52517" w:rsidRPr="00116A47" w:rsidRDefault="00D52517" w:rsidP="006B0761">
      <w:pPr>
        <w:numPr>
          <w:ilvl w:val="0"/>
          <w:numId w:val="19"/>
        </w:numPr>
        <w:tabs>
          <w:tab w:val="left" w:pos="1260"/>
        </w:tabs>
        <w:ind w:left="1260"/>
        <w:contextualSpacing/>
        <w:rPr>
          <w:rFonts w:ascii="Arial" w:eastAsia="Cambria" w:hAnsi="Arial" w:cs="Arial"/>
          <w:sz w:val="18"/>
          <w:szCs w:val="18"/>
          <w:lang w:bidi="ar-SA"/>
        </w:rPr>
      </w:pPr>
      <w:r w:rsidRPr="00116A47">
        <w:rPr>
          <w:rFonts w:ascii="Arial" w:eastAsia="Cambria" w:hAnsi="Arial" w:cs="Arial"/>
          <w:sz w:val="18"/>
          <w:szCs w:val="18"/>
          <w:lang w:bidi="ar-SA"/>
        </w:rPr>
        <w:t>Measurement basis, including factors in considering difference measurement basis</w:t>
      </w:r>
    </w:p>
    <w:p w:rsidR="00D52517" w:rsidRPr="00116A47" w:rsidRDefault="00D52517" w:rsidP="006B0761">
      <w:pPr>
        <w:numPr>
          <w:ilvl w:val="0"/>
          <w:numId w:val="19"/>
        </w:numPr>
        <w:tabs>
          <w:tab w:val="left" w:pos="1260"/>
        </w:tabs>
        <w:ind w:left="1260"/>
        <w:contextualSpacing/>
        <w:rPr>
          <w:rFonts w:ascii="Arial" w:eastAsia="Cambria" w:hAnsi="Arial" w:cs="Arial"/>
          <w:sz w:val="18"/>
          <w:szCs w:val="18"/>
          <w:lang w:bidi="ar-SA"/>
        </w:rPr>
      </w:pPr>
      <w:r w:rsidRPr="00116A47">
        <w:rPr>
          <w:rFonts w:ascii="Arial" w:eastAsia="Cambria" w:hAnsi="Arial" w:cs="Arial"/>
          <w:sz w:val="18"/>
          <w:szCs w:val="18"/>
          <w:lang w:bidi="ar-SA"/>
        </w:rPr>
        <w:t>Presentation and disclosure, including classification of income and expenses in other comprehensive income</w:t>
      </w:r>
    </w:p>
    <w:p w:rsidR="00D52517" w:rsidRPr="00116A47" w:rsidRDefault="00D52517" w:rsidP="006B0761">
      <w:pPr>
        <w:numPr>
          <w:ilvl w:val="0"/>
          <w:numId w:val="19"/>
        </w:numPr>
        <w:tabs>
          <w:tab w:val="left" w:pos="1260"/>
        </w:tabs>
        <w:ind w:left="1260"/>
        <w:contextualSpacing/>
        <w:rPr>
          <w:rFonts w:ascii="Arial" w:eastAsia="Cambria" w:hAnsi="Arial" w:cs="Arial"/>
          <w:sz w:val="18"/>
          <w:szCs w:val="18"/>
          <w:lang w:bidi="ar-SA"/>
        </w:rPr>
      </w:pPr>
      <w:r w:rsidRPr="00116A47">
        <w:rPr>
          <w:rFonts w:ascii="Arial" w:eastAsia="Cambria" w:hAnsi="Arial" w:cs="Arial"/>
          <w:sz w:val="18"/>
          <w:szCs w:val="18"/>
          <w:lang w:bidi="ar-SA"/>
        </w:rPr>
        <w:t>Definition of a reporting entity, which maybe a legal entity, or a portion of an entity</w:t>
      </w:r>
    </w:p>
    <w:p w:rsidR="00D52517" w:rsidRPr="00116A47" w:rsidRDefault="00D52517" w:rsidP="006B0761">
      <w:pPr>
        <w:numPr>
          <w:ilvl w:val="0"/>
          <w:numId w:val="19"/>
        </w:numPr>
        <w:tabs>
          <w:tab w:val="left" w:pos="1260"/>
        </w:tabs>
        <w:ind w:left="1260"/>
        <w:contextualSpacing/>
        <w:rPr>
          <w:rFonts w:ascii="Arial" w:eastAsia="Cambria" w:hAnsi="Arial" w:cs="Arial"/>
          <w:sz w:val="18"/>
          <w:szCs w:val="18"/>
          <w:lang w:bidi="ar-SA"/>
        </w:rPr>
      </w:pPr>
      <w:r w:rsidRPr="00116A47">
        <w:rPr>
          <w:rFonts w:ascii="Arial" w:eastAsia="Cambria" w:hAnsi="Arial" w:cs="Arial"/>
          <w:sz w:val="18"/>
          <w:szCs w:val="18"/>
          <w:lang w:bidi="ar-SA"/>
        </w:rPr>
        <w:t>Derecognition of assets and liabilities</w:t>
      </w:r>
    </w:p>
    <w:p w:rsidR="006B0761" w:rsidRPr="00116A47" w:rsidRDefault="006B0761" w:rsidP="006B0761">
      <w:pPr>
        <w:ind w:left="900"/>
        <w:rPr>
          <w:rFonts w:ascii="Arial" w:eastAsia="Arial" w:hAnsi="Arial" w:cs="Arial"/>
          <w:spacing w:val="-2"/>
          <w:sz w:val="18"/>
          <w:szCs w:val="18"/>
          <w:lang w:eastAsia="en-GB"/>
        </w:rPr>
      </w:pPr>
    </w:p>
    <w:p w:rsidR="00D52517" w:rsidRPr="00116A47" w:rsidRDefault="00D52517" w:rsidP="006B0761">
      <w:pPr>
        <w:ind w:left="900"/>
        <w:rPr>
          <w:rFonts w:ascii="Arial" w:eastAsia="Arial" w:hAnsi="Arial" w:cs="Arial"/>
          <w:sz w:val="18"/>
          <w:szCs w:val="18"/>
          <w:lang w:eastAsia="en-GB"/>
        </w:rPr>
      </w:pPr>
      <w:r w:rsidRPr="00116A47">
        <w:rPr>
          <w:rFonts w:ascii="Arial" w:eastAsia="Arial" w:hAnsi="Arial" w:cs="Arial"/>
          <w:spacing w:val="-2"/>
          <w:sz w:val="18"/>
          <w:szCs w:val="18"/>
          <w:lang w:eastAsia="en-GB"/>
        </w:rPr>
        <w:t>The amendment also includes the revision to the definition of an asset and liability in the financial statements,</w:t>
      </w:r>
      <w:r w:rsidRPr="00116A47">
        <w:rPr>
          <w:rFonts w:ascii="Arial" w:eastAsia="Arial" w:hAnsi="Arial" w:cs="Arial"/>
          <w:sz w:val="18"/>
          <w:szCs w:val="18"/>
          <w:lang w:eastAsia="en-GB"/>
        </w:rPr>
        <w:t xml:space="preserve"> and clarification to the prominence of stewardship in the objective of financial reporting.</w:t>
      </w:r>
    </w:p>
    <w:p w:rsidR="00D52517" w:rsidRPr="00116A47" w:rsidRDefault="00D52517" w:rsidP="006B0761">
      <w:pPr>
        <w:ind w:left="900" w:hanging="567"/>
        <w:jc w:val="left"/>
        <w:rPr>
          <w:rFonts w:ascii="Arial" w:eastAsia="Arial" w:hAnsi="Arial" w:cs="Arial"/>
          <w:sz w:val="18"/>
          <w:lang w:eastAsia="en-GB"/>
        </w:rPr>
      </w:pPr>
    </w:p>
    <w:p w:rsidR="00D52517" w:rsidRPr="00116A47" w:rsidRDefault="00D52517" w:rsidP="006B0761">
      <w:pPr>
        <w:numPr>
          <w:ilvl w:val="0"/>
          <w:numId w:val="18"/>
        </w:numPr>
        <w:tabs>
          <w:tab w:val="left" w:pos="900"/>
        </w:tabs>
        <w:ind w:left="900"/>
        <w:contextualSpacing/>
        <w:rPr>
          <w:rFonts w:ascii="Arial" w:eastAsia="Cambria" w:hAnsi="Arial" w:cs="Arial"/>
          <w:sz w:val="18"/>
          <w:lang w:bidi="ar-SA"/>
        </w:rPr>
      </w:pPr>
      <w:r w:rsidRPr="00116A47">
        <w:rPr>
          <w:rFonts w:ascii="Arial" w:eastAsia="Arial Unicode MS" w:hAnsi="Arial" w:cs="Arial"/>
          <w:b/>
          <w:bCs/>
          <w:color w:val="CF4A02"/>
          <w:sz w:val="18"/>
          <w:szCs w:val="18"/>
          <w:lang w:bidi="ar-SA"/>
        </w:rPr>
        <w:t>Amendment to TFRS 3, Business combinations</w:t>
      </w:r>
      <w:r w:rsidRPr="00116A47">
        <w:rPr>
          <w:rFonts w:ascii="Arial" w:eastAsia="Cambria" w:hAnsi="Arial" w:cs="Arial"/>
          <w:sz w:val="18"/>
          <w:szCs w:val="18"/>
          <w:lang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D52517" w:rsidRPr="00116A47" w:rsidRDefault="00D52517" w:rsidP="006B0761">
      <w:pPr>
        <w:ind w:left="567" w:hanging="567"/>
        <w:rPr>
          <w:rFonts w:ascii="Arial" w:eastAsia="Arial" w:hAnsi="Arial" w:cs="Arial"/>
          <w:sz w:val="18"/>
          <w:lang w:eastAsia="en-GB"/>
        </w:rPr>
      </w:pPr>
    </w:p>
    <w:p w:rsidR="006B0761" w:rsidRPr="00116A47" w:rsidRDefault="00D52517" w:rsidP="006B0761">
      <w:pPr>
        <w:numPr>
          <w:ilvl w:val="0"/>
          <w:numId w:val="18"/>
        </w:numPr>
        <w:tabs>
          <w:tab w:val="left" w:pos="900"/>
        </w:tabs>
        <w:ind w:left="900"/>
        <w:contextualSpacing/>
        <w:rPr>
          <w:rFonts w:ascii="Arial" w:eastAsia="Cambria" w:hAnsi="Arial" w:cs="Arial"/>
          <w:sz w:val="18"/>
          <w:szCs w:val="18"/>
          <w:lang w:bidi="ar-SA"/>
        </w:rPr>
      </w:pPr>
      <w:r w:rsidRPr="00116A47">
        <w:rPr>
          <w:rFonts w:ascii="Arial" w:eastAsia="Arial Unicode MS" w:hAnsi="Arial" w:cs="Arial"/>
          <w:b/>
          <w:bCs/>
          <w:color w:val="CF4A02"/>
          <w:sz w:val="18"/>
          <w:szCs w:val="18"/>
          <w:lang w:bidi="ar-SA"/>
        </w:rPr>
        <w:t>Amendment</w:t>
      </w:r>
      <w:r w:rsidRPr="00116A47">
        <w:rPr>
          <w:rFonts w:ascii="Arial" w:eastAsia="Arial Unicode MS" w:hAnsi="Arial" w:cs="Arial"/>
          <w:b/>
          <w:bCs/>
          <w:color w:val="CF4A02"/>
          <w:spacing w:val="-4"/>
          <w:sz w:val="18"/>
          <w:szCs w:val="18"/>
          <w:lang w:bidi="ar-SA"/>
        </w:rPr>
        <w:t xml:space="preserve"> to TFRS 9, Financial instruments and TFRS 7, Financial instruments: disclosures</w:t>
      </w:r>
      <w:r w:rsidRPr="00116A47">
        <w:rPr>
          <w:rFonts w:ascii="Arial" w:eastAsia="Cambria" w:hAnsi="Arial" w:cs="Arial"/>
          <w:color w:val="CF4A02"/>
          <w:sz w:val="18"/>
          <w:szCs w:val="18"/>
          <w:lang w:bidi="ar-SA"/>
        </w:rPr>
        <w:t xml:space="preserve"> </w:t>
      </w:r>
      <w:r w:rsidRPr="00116A47">
        <w:rPr>
          <w:rFonts w:ascii="Arial" w:eastAsia="Cambria" w:hAnsi="Arial" w:cs="Arial"/>
          <w:sz w:val="18"/>
          <w:szCs w:val="18"/>
          <w:lang w:bidi="ar-SA"/>
        </w:rPr>
        <w:t xml:space="preserve">amended </w:t>
      </w:r>
      <w:r w:rsidRPr="00116A47">
        <w:rPr>
          <w:rFonts w:ascii="Arial" w:eastAsia="Cambria" w:hAnsi="Arial" w:cs="Arial"/>
          <w:spacing w:val="-2"/>
          <w:sz w:val="18"/>
          <w:szCs w:val="18"/>
          <w:lang w:bidi="ar-SA"/>
        </w:rPr>
        <w:t>to provide relief from applying specific hedge accounting requirements to the uncertainty arising from interest rate benchmark reform such as IBOR</w:t>
      </w:r>
      <w:r w:rsidR="00CC31A5" w:rsidRPr="00116A47">
        <w:rPr>
          <w:rFonts w:ascii="Arial" w:eastAsia="Cambria" w:hAnsi="Arial" w:cs="Arial"/>
          <w:spacing w:val="-2"/>
          <w:sz w:val="18"/>
          <w:szCs w:val="18"/>
          <w:lang w:bidi="ar-SA"/>
        </w:rPr>
        <w:t>s</w:t>
      </w:r>
      <w:r w:rsidRPr="00116A47">
        <w:rPr>
          <w:rFonts w:ascii="Arial" w:eastAsia="Cambria" w:hAnsi="Arial" w:cs="Arial"/>
          <w:spacing w:val="-2"/>
          <w:sz w:val="18"/>
          <w:szCs w:val="18"/>
          <w:lang w:bidi="ar-SA"/>
        </w:rPr>
        <w:t>. The amendment also requires disclosure of hedging relationships directly affected by the uncertainty.</w:t>
      </w:r>
    </w:p>
    <w:p w:rsidR="00D52517" w:rsidRPr="00116A47" w:rsidRDefault="006B0761" w:rsidP="006B0761">
      <w:pPr>
        <w:tabs>
          <w:tab w:val="left" w:pos="900"/>
        </w:tabs>
        <w:ind w:left="900"/>
        <w:contextualSpacing/>
        <w:rPr>
          <w:rFonts w:ascii="Arial" w:eastAsia="Cambria" w:hAnsi="Arial" w:cs="Arial"/>
          <w:sz w:val="18"/>
          <w:szCs w:val="18"/>
          <w:lang w:bidi="ar-SA"/>
        </w:rPr>
      </w:pPr>
      <w:r w:rsidRPr="00116A47">
        <w:rPr>
          <w:rFonts w:ascii="Arial" w:eastAsia="Cambria" w:hAnsi="Arial" w:cs="Arial"/>
          <w:sz w:val="18"/>
          <w:szCs w:val="18"/>
          <w:lang w:bidi="ar-SA"/>
        </w:rPr>
        <w:br w:type="page"/>
      </w:r>
    </w:p>
    <w:p w:rsidR="006D2617" w:rsidRPr="00116A47" w:rsidRDefault="006D2617" w:rsidP="006B0761">
      <w:pPr>
        <w:tabs>
          <w:tab w:val="left" w:pos="900"/>
        </w:tabs>
        <w:ind w:left="900"/>
        <w:contextualSpacing/>
        <w:rPr>
          <w:rFonts w:ascii="Arial" w:eastAsia="Cambria" w:hAnsi="Arial" w:cs="Arial"/>
          <w:sz w:val="18"/>
          <w:szCs w:val="18"/>
          <w:lang w:bidi="ar-SA"/>
        </w:rPr>
      </w:pPr>
    </w:p>
    <w:p w:rsidR="00D52517" w:rsidRPr="00116A47" w:rsidRDefault="00D52517" w:rsidP="006D2617">
      <w:pPr>
        <w:numPr>
          <w:ilvl w:val="0"/>
          <w:numId w:val="18"/>
        </w:numPr>
        <w:tabs>
          <w:tab w:val="left" w:pos="900"/>
        </w:tabs>
        <w:ind w:left="900"/>
        <w:contextualSpacing/>
        <w:rPr>
          <w:rFonts w:ascii="Arial" w:eastAsia="Cambria" w:hAnsi="Arial" w:cs="Arial"/>
          <w:sz w:val="18"/>
          <w:lang w:bidi="ar-SA"/>
        </w:rPr>
      </w:pPr>
      <w:r w:rsidRPr="00116A47">
        <w:rPr>
          <w:rFonts w:ascii="Arial" w:eastAsia="Arial Unicode MS" w:hAnsi="Arial" w:cs="Arial"/>
          <w:b/>
          <w:bCs/>
          <w:color w:val="CF4A02"/>
          <w:spacing w:val="-2"/>
          <w:sz w:val="18"/>
          <w:szCs w:val="18"/>
          <w:lang w:bidi="ar-SA"/>
        </w:rPr>
        <w:t>Amendment to TAS 1, Presentation of financial statements and TAS 8, Accounting policies, changes</w:t>
      </w:r>
      <w:r w:rsidRPr="00116A47">
        <w:rPr>
          <w:rFonts w:ascii="Arial" w:eastAsia="Arial Unicode MS" w:hAnsi="Arial" w:cs="Arial"/>
          <w:b/>
          <w:bCs/>
          <w:color w:val="CF4A02"/>
          <w:sz w:val="18"/>
          <w:szCs w:val="18"/>
          <w:lang w:bidi="ar-SA"/>
        </w:rPr>
        <w:t xml:space="preserve"> in accounting estimates and errors</w:t>
      </w:r>
      <w:r w:rsidRPr="00116A47">
        <w:rPr>
          <w:rFonts w:ascii="Arial" w:eastAsia="Cambria" w:hAnsi="Arial" w:cs="Arial"/>
          <w:color w:val="CF4A02"/>
          <w:sz w:val="18"/>
          <w:szCs w:val="18"/>
          <w:lang w:bidi="ar-SA"/>
        </w:rPr>
        <w:t xml:space="preserve"> </w:t>
      </w:r>
      <w:r w:rsidRPr="00116A47">
        <w:rPr>
          <w:rFonts w:ascii="Arial" w:eastAsia="Cambria" w:hAnsi="Arial" w:cs="Arial"/>
          <w:sz w:val="18"/>
          <w:szCs w:val="18"/>
          <w:lang w:bidi="ar-SA"/>
        </w:rPr>
        <w:t xml:space="preserve">amended to definition of materiality. The amendment allows for a consistent definition of materiality throughout the </w:t>
      </w:r>
      <w:r w:rsidRPr="00116A47">
        <w:rPr>
          <w:rFonts w:ascii="Arial" w:eastAsia="Cambria" w:hAnsi="Arial" w:cs="Arial"/>
          <w:sz w:val="18"/>
          <w:lang w:bidi="ar-SA"/>
        </w:rPr>
        <w:t xml:space="preserve">Thai Financial Reporting Standards and the Conceptual Framework for Financial Reporting. It also clarified when information is material and incorporates some of the guidance in TAS 1 about immaterial information. </w:t>
      </w:r>
    </w:p>
    <w:p w:rsidR="00D52517" w:rsidRPr="00116A47" w:rsidRDefault="00D52517" w:rsidP="00E57216">
      <w:pPr>
        <w:ind w:left="540"/>
        <w:rPr>
          <w:rFonts w:ascii="Arial" w:hAnsi="Arial" w:cs="Arial"/>
          <w:sz w:val="18"/>
          <w:szCs w:val="18"/>
        </w:rPr>
      </w:pPr>
    </w:p>
    <w:p w:rsidR="00D52517" w:rsidRPr="00116A47" w:rsidRDefault="00D52517" w:rsidP="00E703D5">
      <w:pPr>
        <w:ind w:left="567"/>
        <w:rPr>
          <w:rFonts w:ascii="Arial" w:hAnsi="Arial" w:cs="Arial"/>
          <w:sz w:val="18"/>
          <w:szCs w:val="18"/>
        </w:rPr>
      </w:pPr>
      <w:r w:rsidRPr="00116A47">
        <w:rPr>
          <w:rFonts w:ascii="Arial" w:hAnsi="Arial" w:cs="Arial"/>
          <w:sz w:val="18"/>
          <w:szCs w:val="18"/>
        </w:rPr>
        <w:t xml:space="preserve">However, the group management is in process of the assessment of impacts from these financial reporting standards. </w:t>
      </w:r>
    </w:p>
    <w:p w:rsidR="00295ABB" w:rsidRPr="00116A47" w:rsidRDefault="00295ABB" w:rsidP="00E57216">
      <w:pPr>
        <w:ind w:left="540"/>
        <w:rPr>
          <w:rFonts w:ascii="Arial" w:hAnsi="Arial" w:cs="Arial"/>
          <w:spacing w:val="-4"/>
          <w:sz w:val="18"/>
          <w:szCs w:val="18"/>
        </w:rPr>
      </w:pPr>
    </w:p>
    <w:p w:rsidR="00295ABB" w:rsidRPr="00116A47" w:rsidRDefault="00295ABB" w:rsidP="00295ABB">
      <w:pPr>
        <w:keepNext/>
        <w:keepLines/>
        <w:ind w:left="547" w:hanging="547"/>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4.3</w:t>
      </w:r>
      <w:r w:rsidRPr="00116A47">
        <w:rPr>
          <w:rFonts w:ascii="Arial" w:eastAsia="Arial" w:hAnsi="Arial" w:cs="Arial"/>
          <w:b/>
          <w:color w:val="CF4A02"/>
          <w:sz w:val="18"/>
          <w:szCs w:val="18"/>
          <w:lang w:eastAsia="en-GB"/>
        </w:rPr>
        <w:tab/>
        <w:t xml:space="preserve">Amended financial reporting standards that are effective for accounting period beginning or after </w:t>
      </w:r>
      <w:r w:rsidR="00371713" w:rsidRPr="00116A47">
        <w:rPr>
          <w:rFonts w:ascii="Arial" w:eastAsia="Arial" w:hAnsi="Arial" w:cs="Arial"/>
          <w:b/>
          <w:color w:val="CF4A02"/>
          <w:sz w:val="18"/>
          <w:szCs w:val="18"/>
          <w:lang w:eastAsia="en-GB"/>
        </w:rPr>
        <w:br/>
      </w:r>
      <w:r w:rsidRPr="00116A47">
        <w:rPr>
          <w:rFonts w:ascii="Arial" w:eastAsia="Arial" w:hAnsi="Arial" w:cs="Arial"/>
          <w:b/>
          <w:color w:val="CF4A02"/>
          <w:sz w:val="18"/>
          <w:szCs w:val="18"/>
          <w:lang w:eastAsia="en-GB"/>
        </w:rPr>
        <w:t>1 January 2022 and relevant to the Group</w:t>
      </w:r>
    </w:p>
    <w:p w:rsidR="00295ABB" w:rsidRPr="00116A47" w:rsidRDefault="00295ABB" w:rsidP="00295ABB">
      <w:pPr>
        <w:keepNext/>
        <w:keepLines/>
        <w:ind w:left="547" w:hanging="547"/>
        <w:outlineLvl w:val="1"/>
        <w:rPr>
          <w:rFonts w:ascii="Arial" w:eastAsia="Arial" w:hAnsi="Arial" w:cs="Arial"/>
          <w:b/>
          <w:color w:val="CF4A02"/>
          <w:sz w:val="18"/>
          <w:szCs w:val="18"/>
          <w:lang w:eastAsia="en-GB"/>
        </w:rPr>
      </w:pPr>
    </w:p>
    <w:p w:rsidR="00295ABB" w:rsidRPr="00116A47" w:rsidRDefault="00295ABB" w:rsidP="00371713">
      <w:pPr>
        <w:keepNext/>
        <w:keepLines/>
        <w:ind w:left="547" w:hanging="7"/>
        <w:outlineLvl w:val="1"/>
        <w:rPr>
          <w:rFonts w:ascii="Arial" w:eastAsia="Arial" w:hAnsi="Arial" w:cs="Arial"/>
          <w:bCs/>
          <w:sz w:val="18"/>
          <w:szCs w:val="18"/>
          <w:lang w:eastAsia="en-GB"/>
        </w:rPr>
      </w:pPr>
      <w:r w:rsidRPr="00116A47">
        <w:rPr>
          <w:rFonts w:ascii="Arial" w:eastAsia="Arial" w:hAnsi="Arial" w:cs="Arial"/>
          <w:bCs/>
          <w:sz w:val="18"/>
          <w:szCs w:val="18"/>
          <w:lang w:eastAsia="en-GB"/>
        </w:rPr>
        <w:t>Certain amended financial reporting standards have been issued that are not mandatory for current reporting period and have not been early adopted by the Group.</w:t>
      </w:r>
    </w:p>
    <w:p w:rsidR="00295ABB" w:rsidRPr="00116A47" w:rsidRDefault="00295ABB" w:rsidP="00371713">
      <w:pPr>
        <w:keepNext/>
        <w:keepLines/>
        <w:ind w:left="547" w:hanging="547"/>
        <w:outlineLvl w:val="1"/>
        <w:rPr>
          <w:rFonts w:ascii="Arial" w:eastAsia="Arial" w:hAnsi="Arial" w:cs="Arial"/>
          <w:bCs/>
          <w:sz w:val="18"/>
          <w:szCs w:val="18"/>
          <w:lang w:eastAsia="en-GB"/>
        </w:rPr>
      </w:pPr>
    </w:p>
    <w:p w:rsidR="00295ABB" w:rsidRPr="00116A47" w:rsidRDefault="00295ABB" w:rsidP="00371713">
      <w:pPr>
        <w:keepNext/>
        <w:keepLines/>
        <w:ind w:left="547"/>
        <w:outlineLvl w:val="1"/>
        <w:rPr>
          <w:rFonts w:ascii="Arial" w:eastAsia="Arial" w:hAnsi="Arial" w:cs="Arial"/>
          <w:bCs/>
          <w:sz w:val="18"/>
          <w:szCs w:val="18"/>
          <w:lang w:eastAsia="en-GB"/>
        </w:rPr>
      </w:pPr>
      <w:r w:rsidRPr="00116A47">
        <w:rPr>
          <w:rFonts w:ascii="Arial" w:eastAsia="Arial" w:hAnsi="Arial" w:cs="Arial"/>
          <w:b/>
          <w:color w:val="CF4A02"/>
          <w:sz w:val="18"/>
          <w:szCs w:val="18"/>
          <w:lang w:eastAsia="en-GB"/>
        </w:rPr>
        <w:t>Amendment to TFRS 16, Leases</w:t>
      </w:r>
      <w:r w:rsidRPr="00116A47">
        <w:rPr>
          <w:rFonts w:ascii="Arial" w:eastAsia="Arial" w:hAnsi="Arial" w:cs="Arial"/>
          <w:bCs/>
          <w:sz w:val="18"/>
          <w:szCs w:val="18"/>
          <w:lang w:eastAsia="en-GB"/>
        </w:rPr>
        <w:t xml:space="preserve">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rsidR="00295ABB" w:rsidRPr="00116A47" w:rsidRDefault="00295ABB" w:rsidP="00295ABB">
      <w:pPr>
        <w:keepNext/>
        <w:keepLines/>
        <w:outlineLvl w:val="1"/>
        <w:rPr>
          <w:rFonts w:ascii="Arial" w:eastAsia="Arial" w:hAnsi="Arial" w:cs="Arial"/>
          <w:bCs/>
          <w:sz w:val="18"/>
          <w:szCs w:val="18"/>
          <w:lang w:eastAsia="en-GB"/>
        </w:rPr>
      </w:pPr>
    </w:p>
    <w:p w:rsidR="00295ABB" w:rsidRPr="00116A47" w:rsidRDefault="00295ABB" w:rsidP="0066223D">
      <w:pPr>
        <w:keepNext/>
        <w:keepLines/>
        <w:ind w:left="547"/>
        <w:outlineLvl w:val="1"/>
        <w:rPr>
          <w:rFonts w:ascii="Arial" w:eastAsia="Arial" w:hAnsi="Arial" w:cs="Arial"/>
          <w:bCs/>
          <w:sz w:val="18"/>
          <w:szCs w:val="18"/>
          <w:lang w:eastAsia="en-GB"/>
        </w:rPr>
      </w:pPr>
      <w:r w:rsidRPr="00116A47">
        <w:rPr>
          <w:rFonts w:ascii="Arial" w:eastAsia="Arial" w:hAnsi="Arial" w:cs="Arial"/>
          <w:bCs/>
          <w:sz w:val="18"/>
          <w:szCs w:val="18"/>
          <w:lang w:eastAsia="en-GB"/>
        </w:rPr>
        <w:t>The Group has chosen not to early apply the exemption for the current reporting period.</w:t>
      </w:r>
    </w:p>
    <w:p w:rsidR="00D52517" w:rsidRPr="00116A47" w:rsidRDefault="00D52517" w:rsidP="006B0761">
      <w:pPr>
        <w:rPr>
          <w:rFonts w:ascii="Arial" w:hAnsi="Arial" w:cs="Arial"/>
          <w:sz w:val="18"/>
          <w:szCs w:val="18"/>
        </w:rPr>
      </w:pPr>
    </w:p>
    <w:p w:rsidR="00430224" w:rsidRPr="00116A47" w:rsidRDefault="00430224" w:rsidP="00430224">
      <w:pPr>
        <w:keepNext/>
        <w:keepLines/>
        <w:ind w:left="547" w:hanging="547"/>
        <w:outlineLvl w:val="1"/>
        <w:rPr>
          <w:rFonts w:ascii="Arial" w:eastAsia="Arial" w:hAnsi="Arial" w:cs="Arial"/>
          <w:b/>
          <w:color w:val="CF4A02"/>
          <w:sz w:val="18"/>
          <w:szCs w:val="18"/>
          <w:lang w:eastAsia="en-GB"/>
        </w:rPr>
      </w:pPr>
      <w:bookmarkStart w:id="6" w:name="_Hlk64586385"/>
      <w:r w:rsidRPr="00116A47">
        <w:rPr>
          <w:rFonts w:ascii="Arial" w:eastAsia="Arial" w:hAnsi="Arial" w:cs="Arial"/>
          <w:b/>
          <w:color w:val="CF4A02"/>
          <w:sz w:val="18"/>
          <w:szCs w:val="18"/>
          <w:lang w:eastAsia="en-GB"/>
        </w:rPr>
        <w:t>4.</w:t>
      </w:r>
      <w:r w:rsidR="00295ABB" w:rsidRPr="00116A47">
        <w:rPr>
          <w:rFonts w:ascii="Arial" w:eastAsia="Arial" w:hAnsi="Arial" w:cs="Arial"/>
          <w:b/>
          <w:color w:val="CF4A02"/>
          <w:sz w:val="18"/>
          <w:szCs w:val="18"/>
          <w:lang w:eastAsia="en-GB"/>
        </w:rPr>
        <w:t>4</w:t>
      </w:r>
      <w:r w:rsidRPr="00116A47">
        <w:rPr>
          <w:rFonts w:ascii="Arial" w:eastAsia="Arial" w:hAnsi="Arial" w:cs="Arial"/>
          <w:b/>
          <w:color w:val="CF4A02"/>
          <w:sz w:val="18"/>
          <w:szCs w:val="18"/>
          <w:lang w:eastAsia="en-GB"/>
        </w:rPr>
        <w:tab/>
        <w:t xml:space="preserve">Implementation of </w:t>
      </w:r>
      <w:r w:rsidR="00DF1C18" w:rsidRPr="00116A47">
        <w:rPr>
          <w:rFonts w:ascii="Arial" w:eastAsia="Arial" w:hAnsi="Arial" w:cs="Arial"/>
          <w:b/>
          <w:color w:val="CF4A02"/>
          <w:sz w:val="18"/>
          <w:szCs w:val="18"/>
          <w:lang w:eastAsia="en-GB"/>
        </w:rPr>
        <w:t xml:space="preserve">temporary measures to relieve the impact from COVID-19 announced by TFAC for the reporting periods ended between 1 January 2020 and 31 December 2020 </w:t>
      </w:r>
      <w:r w:rsidRPr="00116A47">
        <w:rPr>
          <w:rFonts w:ascii="Arial" w:eastAsia="Arial" w:hAnsi="Arial" w:cs="Arial"/>
          <w:b/>
          <w:color w:val="CF4A02"/>
          <w:sz w:val="18"/>
          <w:szCs w:val="18"/>
          <w:lang w:eastAsia="en-GB"/>
        </w:rPr>
        <w:t>as follows</w:t>
      </w:r>
    </w:p>
    <w:p w:rsidR="00430224" w:rsidRPr="00116A47" w:rsidRDefault="00430224" w:rsidP="00DF1C18">
      <w:pPr>
        <w:rPr>
          <w:rFonts w:ascii="Arial" w:hAnsi="Arial" w:cs="Arial"/>
          <w:sz w:val="18"/>
          <w:szCs w:val="18"/>
        </w:rPr>
      </w:pPr>
    </w:p>
    <w:p w:rsidR="0004485A" w:rsidRPr="00116A47" w:rsidRDefault="00DF1C18" w:rsidP="00DF1C18">
      <w:pPr>
        <w:numPr>
          <w:ilvl w:val="0"/>
          <w:numId w:val="40"/>
        </w:numPr>
        <w:tabs>
          <w:tab w:val="left" w:pos="900"/>
        </w:tabs>
        <w:ind w:left="851" w:hanging="284"/>
        <w:contextualSpacing/>
        <w:rPr>
          <w:rFonts w:ascii="Arial" w:eastAsia="Arial" w:hAnsi="Arial" w:cs="Arial"/>
          <w:spacing w:val="-2"/>
          <w:sz w:val="18"/>
          <w:szCs w:val="18"/>
          <w:lang w:eastAsia="en-GB"/>
        </w:rPr>
      </w:pPr>
      <w:r w:rsidRPr="00116A47">
        <w:rPr>
          <w:rFonts w:ascii="Arial" w:eastAsia="Cambria" w:hAnsi="Arial" w:cs="Browallia New"/>
          <w:b/>
          <w:bCs/>
          <w:color w:val="CF4A02"/>
          <w:spacing w:val="-2"/>
          <w:sz w:val="18"/>
          <w:szCs w:val="22"/>
        </w:rPr>
        <w:t xml:space="preserve">Revaluation of land </w:t>
      </w:r>
    </w:p>
    <w:p w:rsidR="00430224" w:rsidRPr="00116A47" w:rsidRDefault="00DF1C18" w:rsidP="0004485A">
      <w:pPr>
        <w:tabs>
          <w:tab w:val="left" w:pos="900"/>
        </w:tabs>
        <w:ind w:left="851"/>
        <w:contextualSpacing/>
        <w:rPr>
          <w:rFonts w:ascii="Arial" w:eastAsia="Arial" w:hAnsi="Arial" w:cs="Arial"/>
          <w:spacing w:val="-2"/>
          <w:sz w:val="18"/>
          <w:szCs w:val="18"/>
          <w:lang w:eastAsia="en-GB"/>
        </w:rPr>
      </w:pPr>
      <w:r w:rsidRPr="00116A47">
        <w:rPr>
          <w:rFonts w:ascii="Arial" w:eastAsia="Cambria" w:hAnsi="Arial" w:cs="Arial"/>
          <w:spacing w:val="-2"/>
          <w:sz w:val="18"/>
          <w:szCs w:val="18"/>
          <w:lang w:val="en-US" w:bidi="ar-SA"/>
        </w:rPr>
        <w:t xml:space="preserve">The group </w:t>
      </w:r>
      <w:r w:rsidR="003E78B7" w:rsidRPr="00116A47">
        <w:rPr>
          <w:rFonts w:ascii="Arial" w:eastAsia="Cambria" w:hAnsi="Arial" w:cs="Arial"/>
          <w:spacing w:val="-2"/>
          <w:sz w:val="18"/>
          <w:szCs w:val="18"/>
          <w:lang w:val="en-US" w:bidi="ar-SA"/>
        </w:rPr>
        <w:t>has chosen not to</w:t>
      </w:r>
      <w:r w:rsidRPr="00116A47">
        <w:rPr>
          <w:rFonts w:ascii="Arial" w:eastAsia="Cambria" w:hAnsi="Arial" w:cs="Arial"/>
          <w:spacing w:val="-2"/>
          <w:sz w:val="18"/>
          <w:szCs w:val="18"/>
          <w:lang w:val="en-US" w:bidi="ar-SA"/>
        </w:rPr>
        <w:t xml:space="preserve"> </w:t>
      </w:r>
      <w:r w:rsidR="003E78B7" w:rsidRPr="00116A47">
        <w:rPr>
          <w:rFonts w:ascii="Arial" w:eastAsia="Cambria" w:hAnsi="Arial" w:cs="Arial"/>
          <w:spacing w:val="-2"/>
          <w:sz w:val="18"/>
          <w:szCs w:val="18"/>
          <w:lang w:val="en-US" w:bidi="ar-SA"/>
        </w:rPr>
        <w:t>include</w:t>
      </w:r>
      <w:r w:rsidRPr="00116A47">
        <w:rPr>
          <w:rFonts w:ascii="Arial" w:eastAsia="Cambria" w:hAnsi="Arial" w:cs="Arial"/>
          <w:spacing w:val="-2"/>
          <w:sz w:val="18"/>
          <w:szCs w:val="18"/>
          <w:lang w:val="en-US" w:bidi="ar-SA"/>
        </w:rPr>
        <w:t xml:space="preserve"> any impacts related to the COVID-19 situation as an indication of the land </w:t>
      </w:r>
      <w:r w:rsidR="003E78B7" w:rsidRPr="00116A47">
        <w:rPr>
          <w:rFonts w:ascii="Arial" w:eastAsia="Cambria" w:hAnsi="Arial" w:cs="Arial"/>
          <w:spacing w:val="-2"/>
          <w:sz w:val="18"/>
          <w:szCs w:val="18"/>
          <w:lang w:val="en-US" w:bidi="ar-SA"/>
        </w:rPr>
        <w:t>revaluation.</w:t>
      </w:r>
    </w:p>
    <w:p w:rsidR="00430224" w:rsidRPr="00116A47" w:rsidRDefault="00430224" w:rsidP="00430224">
      <w:pPr>
        <w:ind w:left="900" w:hanging="567"/>
        <w:jc w:val="left"/>
        <w:rPr>
          <w:rFonts w:ascii="Arial" w:eastAsia="Arial" w:hAnsi="Arial" w:cs="Arial"/>
          <w:sz w:val="18"/>
          <w:lang w:eastAsia="en-GB"/>
        </w:rPr>
      </w:pPr>
    </w:p>
    <w:p w:rsidR="0004485A" w:rsidRPr="00116A47" w:rsidRDefault="00DF1C18" w:rsidP="005039B7">
      <w:pPr>
        <w:numPr>
          <w:ilvl w:val="0"/>
          <w:numId w:val="40"/>
        </w:numPr>
        <w:tabs>
          <w:tab w:val="left" w:pos="900"/>
        </w:tabs>
        <w:ind w:left="900"/>
        <w:contextualSpacing/>
        <w:rPr>
          <w:rFonts w:ascii="Arial" w:eastAsia="Cambria" w:hAnsi="Arial" w:cs="Arial"/>
          <w:sz w:val="18"/>
          <w:szCs w:val="18"/>
          <w:lang w:bidi="ar-SA"/>
        </w:rPr>
      </w:pPr>
      <w:r w:rsidRPr="00116A47">
        <w:rPr>
          <w:rFonts w:ascii="Arial" w:eastAsia="Arial Unicode MS" w:hAnsi="Arial" w:cs="Arial"/>
          <w:b/>
          <w:bCs/>
          <w:color w:val="CF4A02"/>
          <w:sz w:val="18"/>
          <w:szCs w:val="18"/>
          <w:lang w:bidi="ar-SA"/>
        </w:rPr>
        <w:t>Impairment of asset</w:t>
      </w:r>
      <w:r w:rsidR="00430224" w:rsidRPr="00116A47">
        <w:rPr>
          <w:rFonts w:ascii="Arial" w:eastAsia="Cambria" w:hAnsi="Arial" w:cs="Arial"/>
          <w:sz w:val="18"/>
          <w:szCs w:val="18"/>
          <w:lang w:bidi="ar-SA"/>
        </w:rPr>
        <w:t xml:space="preserve"> </w:t>
      </w:r>
    </w:p>
    <w:p w:rsidR="005039B7" w:rsidRPr="00116A47" w:rsidRDefault="001C02A3" w:rsidP="0004485A">
      <w:pPr>
        <w:tabs>
          <w:tab w:val="left" w:pos="900"/>
        </w:tabs>
        <w:ind w:left="900"/>
        <w:contextualSpacing/>
        <w:rPr>
          <w:rFonts w:ascii="Arial" w:eastAsia="Cambria" w:hAnsi="Arial" w:cs="Arial"/>
          <w:sz w:val="18"/>
          <w:szCs w:val="18"/>
          <w:lang w:bidi="ar-SA"/>
        </w:rPr>
      </w:pPr>
      <w:r w:rsidRPr="00116A47">
        <w:rPr>
          <w:rFonts w:ascii="Arial" w:eastAsia="Cambria" w:hAnsi="Arial" w:cs="Arial"/>
          <w:sz w:val="18"/>
          <w:szCs w:val="18"/>
          <w:lang w:bidi="ar-SA"/>
        </w:rPr>
        <w:t xml:space="preserve">The Group has </w:t>
      </w:r>
      <w:r w:rsidR="00983450" w:rsidRPr="00116A47">
        <w:rPr>
          <w:rFonts w:ascii="Arial" w:eastAsia="Cambria" w:hAnsi="Arial" w:cs="Arial"/>
          <w:sz w:val="18"/>
          <w:szCs w:val="18"/>
          <w:lang w:bidi="ar-SA"/>
        </w:rPr>
        <w:t xml:space="preserve">chosen to </w:t>
      </w:r>
      <w:r w:rsidRPr="00116A47">
        <w:rPr>
          <w:rFonts w:ascii="Arial" w:eastAsia="Cambria" w:hAnsi="Arial" w:cs="Arial"/>
          <w:sz w:val="18"/>
          <w:szCs w:val="18"/>
          <w:lang w:bidi="ar-SA"/>
        </w:rPr>
        <w:t>exclud</w:t>
      </w:r>
      <w:r w:rsidR="00983450" w:rsidRPr="00116A47">
        <w:rPr>
          <w:rFonts w:ascii="Arial" w:eastAsia="Cambria" w:hAnsi="Arial" w:cs="Arial"/>
          <w:sz w:val="18"/>
          <w:szCs w:val="18"/>
          <w:lang w:bidi="ar-SA"/>
        </w:rPr>
        <w:t>e</w:t>
      </w:r>
      <w:r w:rsidRPr="00116A47">
        <w:rPr>
          <w:rFonts w:ascii="Arial" w:eastAsia="Cambria" w:hAnsi="Arial" w:cs="Arial"/>
          <w:sz w:val="18"/>
          <w:szCs w:val="18"/>
          <w:lang w:bidi="ar-SA"/>
        </w:rPr>
        <w:t xml:space="preserve"> information related to COVID-19 as an indication of the impairment of assets</w:t>
      </w:r>
      <w:r w:rsidR="00436233" w:rsidRPr="00116A47">
        <w:rPr>
          <w:rFonts w:ascii="Arial" w:eastAsia="Cambria" w:hAnsi="Arial" w:cs="Arial"/>
          <w:sz w:val="18"/>
          <w:szCs w:val="18"/>
          <w:lang w:bidi="ar-SA"/>
        </w:rPr>
        <w:t>.</w:t>
      </w:r>
    </w:p>
    <w:p w:rsidR="005039B7" w:rsidRPr="00116A47" w:rsidRDefault="005039B7" w:rsidP="005039B7">
      <w:pPr>
        <w:rPr>
          <w:rFonts w:ascii="Arial" w:eastAsia="Cambria" w:hAnsi="Arial" w:cs="Arial"/>
          <w:sz w:val="18"/>
          <w:szCs w:val="18"/>
          <w:lang w:bidi="ar-SA"/>
        </w:rPr>
      </w:pPr>
    </w:p>
    <w:p w:rsidR="005039B7" w:rsidRPr="00116A47" w:rsidRDefault="005039B7" w:rsidP="003E78B7">
      <w:pPr>
        <w:tabs>
          <w:tab w:val="left" w:pos="900"/>
        </w:tabs>
        <w:ind w:left="900"/>
        <w:contextualSpacing/>
        <w:rPr>
          <w:rFonts w:ascii="Arial" w:eastAsia="Cambria" w:hAnsi="Arial" w:cs="Arial"/>
          <w:sz w:val="18"/>
          <w:szCs w:val="18"/>
          <w:lang w:bidi="ar-SA"/>
        </w:rPr>
      </w:pPr>
      <w:r w:rsidRPr="00116A47">
        <w:rPr>
          <w:rFonts w:ascii="Arial" w:eastAsia="Cambria" w:hAnsi="Arial" w:cs="Arial"/>
          <w:sz w:val="18"/>
          <w:szCs w:val="18"/>
          <w:lang w:bidi="ar-SA"/>
        </w:rPr>
        <w:t>The Group excluding forward-looking information in assessing the expected credit loss under the simplified approach of</w:t>
      </w:r>
      <w:r w:rsidR="003E78B7" w:rsidRPr="00116A47">
        <w:rPr>
          <w:rFonts w:ascii="Arial" w:eastAsia="Cambria" w:hAnsi="Arial" w:cs="Arial"/>
          <w:sz w:val="18"/>
          <w:szCs w:val="18"/>
          <w:lang w:bidi="ar-SA"/>
        </w:rPr>
        <w:t xml:space="preserve"> </w:t>
      </w:r>
      <w:r w:rsidRPr="00116A47">
        <w:rPr>
          <w:rFonts w:ascii="Arial" w:eastAsia="Cambria" w:hAnsi="Arial" w:cs="Arial"/>
          <w:sz w:val="18"/>
          <w:szCs w:val="18"/>
          <w:lang w:bidi="ar-SA"/>
        </w:rPr>
        <w:t>trade receivables</w:t>
      </w:r>
      <w:r w:rsidR="003E78B7" w:rsidRPr="00116A47">
        <w:rPr>
          <w:rFonts w:ascii="Arial" w:eastAsia="Cambria" w:hAnsi="Arial" w:cs="Arial"/>
          <w:sz w:val="18"/>
          <w:szCs w:val="18"/>
          <w:lang w:bidi="ar-SA"/>
        </w:rPr>
        <w:t>.</w:t>
      </w:r>
    </w:p>
    <w:p w:rsidR="003E78B7" w:rsidRPr="00116A47" w:rsidRDefault="003E78B7" w:rsidP="003E78B7">
      <w:pPr>
        <w:tabs>
          <w:tab w:val="left" w:pos="900"/>
        </w:tabs>
        <w:ind w:left="900"/>
        <w:contextualSpacing/>
        <w:rPr>
          <w:rFonts w:ascii="Arial" w:eastAsia="Cambria" w:hAnsi="Arial" w:cs="Arial"/>
          <w:sz w:val="18"/>
          <w:szCs w:val="18"/>
          <w:lang w:bidi="ar-SA"/>
        </w:rPr>
      </w:pPr>
    </w:p>
    <w:p w:rsidR="003E78B7" w:rsidRPr="00116A47" w:rsidRDefault="003E78B7" w:rsidP="003E78B7">
      <w:pPr>
        <w:tabs>
          <w:tab w:val="left" w:pos="900"/>
        </w:tabs>
        <w:ind w:left="900"/>
        <w:contextualSpacing/>
        <w:rPr>
          <w:rFonts w:ascii="Arial" w:eastAsia="Cambria" w:hAnsi="Arial" w:cs="Arial"/>
          <w:sz w:val="18"/>
          <w:szCs w:val="18"/>
          <w:lang w:bidi="ar-SA"/>
        </w:rPr>
      </w:pPr>
      <w:r w:rsidRPr="00116A47">
        <w:rPr>
          <w:rFonts w:ascii="Arial" w:eastAsia="Cambria" w:hAnsi="Arial" w:cs="Arial"/>
          <w:sz w:val="18"/>
          <w:szCs w:val="18"/>
          <w:lang w:bidi="ar-SA"/>
        </w:rPr>
        <w:t xml:space="preserve">In addition, for goodwill, intangible assets with indefinite useful life and intangible assets that are not ready for intended use that the Group has to test for impairment annually, the Group has chosen not to include information related to COVID-19 that potentially affect financial projections to consider for the </w:t>
      </w:r>
      <w:r w:rsidR="00DF7A77" w:rsidRPr="00116A47">
        <w:rPr>
          <w:rFonts w:ascii="Arial" w:eastAsia="Cambria" w:hAnsi="Arial" w:cs="Arial"/>
          <w:sz w:val="18"/>
          <w:szCs w:val="18"/>
          <w:lang w:bidi="ar-SA"/>
        </w:rPr>
        <w:t>assets’ impairment</w:t>
      </w:r>
      <w:r w:rsidRPr="00116A47">
        <w:rPr>
          <w:rFonts w:ascii="Arial" w:eastAsia="Cambria" w:hAnsi="Arial" w:cs="Arial"/>
          <w:sz w:val="18"/>
          <w:szCs w:val="18"/>
          <w:lang w:bidi="ar-SA"/>
        </w:rPr>
        <w:t xml:space="preserve"> testing.</w:t>
      </w:r>
    </w:p>
    <w:p w:rsidR="00430224" w:rsidRPr="00116A47" w:rsidRDefault="00430224" w:rsidP="003E78B7">
      <w:pPr>
        <w:rPr>
          <w:rFonts w:ascii="Arial" w:eastAsia="Arial" w:hAnsi="Arial" w:cs="Arial"/>
          <w:sz w:val="18"/>
          <w:lang w:eastAsia="en-GB"/>
        </w:rPr>
      </w:pPr>
    </w:p>
    <w:p w:rsidR="0004485A" w:rsidRPr="00116A47" w:rsidRDefault="00993F18" w:rsidP="00993F18">
      <w:pPr>
        <w:numPr>
          <w:ilvl w:val="0"/>
          <w:numId w:val="40"/>
        </w:numPr>
        <w:tabs>
          <w:tab w:val="left" w:pos="900"/>
        </w:tabs>
        <w:ind w:left="900"/>
        <w:contextualSpacing/>
        <w:rPr>
          <w:rFonts w:ascii="Arial" w:eastAsia="Cambria" w:hAnsi="Arial" w:cs="Arial"/>
          <w:sz w:val="18"/>
          <w:szCs w:val="18"/>
          <w:lang w:bidi="ar-SA"/>
        </w:rPr>
      </w:pPr>
      <w:r w:rsidRPr="00116A47">
        <w:rPr>
          <w:rFonts w:ascii="Arial" w:eastAsia="Arial Unicode MS" w:hAnsi="Arial" w:cs="Arial"/>
          <w:b/>
          <w:bCs/>
          <w:color w:val="CF4A02"/>
          <w:sz w:val="18"/>
          <w:szCs w:val="18"/>
          <w:lang w:bidi="ar-SA"/>
        </w:rPr>
        <w:t>Reversal of deferred tax assets</w:t>
      </w:r>
      <w:r w:rsidRPr="00116A47">
        <w:rPr>
          <w:rFonts w:ascii="Arial" w:eastAsia="Cambria" w:hAnsi="Arial" w:cs="Arial"/>
          <w:color w:val="CF4A02"/>
          <w:sz w:val="18"/>
          <w:szCs w:val="18"/>
          <w:lang w:bidi="ar-SA"/>
        </w:rPr>
        <w:t xml:space="preserve"> </w:t>
      </w:r>
    </w:p>
    <w:p w:rsidR="00430224" w:rsidRPr="00116A47" w:rsidRDefault="00993F18" w:rsidP="00DF7A77">
      <w:pPr>
        <w:tabs>
          <w:tab w:val="left" w:pos="900"/>
        </w:tabs>
        <w:ind w:left="900"/>
        <w:contextualSpacing/>
        <w:rPr>
          <w:rFonts w:ascii="Arial" w:eastAsia="Cambria" w:hAnsi="Arial" w:cs="Arial"/>
          <w:sz w:val="18"/>
          <w:szCs w:val="18"/>
          <w:lang w:bidi="ar-SA"/>
        </w:rPr>
      </w:pPr>
      <w:r w:rsidRPr="00116A47">
        <w:rPr>
          <w:rFonts w:ascii="Arial" w:eastAsia="Cambria" w:hAnsi="Arial" w:cs="Arial"/>
          <w:sz w:val="18"/>
          <w:szCs w:val="18"/>
          <w:lang w:bidi="ar-SA"/>
        </w:rPr>
        <w:t>The Group has chosen not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295ABB" w:rsidRPr="00116A47" w:rsidRDefault="00295ABB" w:rsidP="00295ABB">
      <w:pPr>
        <w:tabs>
          <w:tab w:val="left" w:pos="900"/>
        </w:tabs>
        <w:contextualSpacing/>
        <w:rPr>
          <w:rFonts w:ascii="Arial" w:eastAsia="Cambria" w:hAnsi="Arial" w:cs="Arial"/>
          <w:sz w:val="18"/>
          <w:szCs w:val="18"/>
          <w:lang w:bidi="ar-SA"/>
        </w:rPr>
      </w:pPr>
    </w:p>
    <w:p w:rsidR="00A85CFA" w:rsidRPr="00116A47" w:rsidRDefault="001630F2" w:rsidP="00217CAB">
      <w:pPr>
        <w:tabs>
          <w:tab w:val="left" w:pos="900"/>
        </w:tabs>
        <w:ind w:left="567"/>
        <w:contextualSpacing/>
        <w:jc w:val="thaiDistribute"/>
        <w:rPr>
          <w:rFonts w:ascii="Arial" w:eastAsia="Cambria" w:hAnsi="Arial" w:cs="Arial"/>
          <w:sz w:val="18"/>
          <w:szCs w:val="18"/>
          <w:lang w:bidi="ar-SA"/>
        </w:rPr>
      </w:pPr>
      <w:r w:rsidRPr="00116A47">
        <w:rPr>
          <w:rFonts w:ascii="Arial" w:eastAsia="Cambria" w:hAnsi="Arial" w:cs="Arial"/>
          <w:sz w:val="18"/>
          <w:szCs w:val="18"/>
          <w:lang w:bidi="ar-SA"/>
        </w:rPr>
        <w:t xml:space="preserve">The </w:t>
      </w:r>
      <w:r w:rsidR="005F1722" w:rsidRPr="00116A47">
        <w:rPr>
          <w:rFonts w:ascii="Arial" w:eastAsia="Cambria" w:hAnsi="Arial" w:cs="Arial"/>
          <w:sz w:val="18"/>
          <w:szCs w:val="18"/>
          <w:lang w:bidi="ar-SA"/>
        </w:rPr>
        <w:t>G</w:t>
      </w:r>
      <w:r w:rsidRPr="00116A47">
        <w:rPr>
          <w:rFonts w:ascii="Arial" w:eastAsia="Cambria" w:hAnsi="Arial" w:cs="Arial"/>
          <w:sz w:val="18"/>
          <w:szCs w:val="18"/>
          <w:lang w:bidi="ar-SA"/>
        </w:rPr>
        <w:t xml:space="preserve">roup management is in process of the assessment of impacts </w:t>
      </w:r>
      <w:r w:rsidR="001C1780" w:rsidRPr="00116A47">
        <w:rPr>
          <w:rFonts w:ascii="Arial" w:eastAsia="Cambria" w:hAnsi="Arial" w:cs="Arial"/>
          <w:sz w:val="18"/>
          <w:szCs w:val="18"/>
          <w:lang w:bidi="ar-SA"/>
        </w:rPr>
        <w:t xml:space="preserve">to stop applying such </w:t>
      </w:r>
      <w:r w:rsidR="00DE488A" w:rsidRPr="00116A47">
        <w:rPr>
          <w:rFonts w:ascii="Arial" w:eastAsia="Cambria" w:hAnsi="Arial" w:cs="Arial"/>
          <w:sz w:val="18"/>
          <w:szCs w:val="18"/>
          <w:lang w:bidi="ar-SA"/>
        </w:rPr>
        <w:t>temporary</w:t>
      </w:r>
      <w:r w:rsidR="00217CAB" w:rsidRPr="00116A47">
        <w:rPr>
          <w:rFonts w:ascii="Arial" w:eastAsia="Cambria" w:hAnsi="Arial" w:cs="Arial"/>
          <w:sz w:val="18"/>
          <w:szCs w:val="18"/>
          <w:lang w:bidi="ar-SA"/>
        </w:rPr>
        <w:t xml:space="preserve"> </w:t>
      </w:r>
      <w:r w:rsidR="00DE488A" w:rsidRPr="00116A47">
        <w:rPr>
          <w:rFonts w:ascii="Arial" w:eastAsia="Cambria" w:hAnsi="Arial" w:cs="Arial"/>
          <w:sz w:val="18"/>
          <w:szCs w:val="18"/>
          <w:lang w:bidi="ar-SA"/>
        </w:rPr>
        <w:t>exemptions</w:t>
      </w:r>
      <w:r w:rsidR="001C1780" w:rsidRPr="00116A47">
        <w:rPr>
          <w:rFonts w:ascii="Arial" w:eastAsia="Cambria" w:hAnsi="Arial" w:cs="Arial"/>
          <w:sz w:val="18"/>
          <w:szCs w:val="18"/>
          <w:lang w:bidi="ar-SA"/>
        </w:rPr>
        <w:t xml:space="preserve"> guidance.</w:t>
      </w:r>
    </w:p>
    <w:bookmarkEnd w:id="6"/>
    <w:p w:rsidR="00D52517" w:rsidRPr="00116A47" w:rsidRDefault="00D52517" w:rsidP="006B0761">
      <w:pPr>
        <w:rPr>
          <w:rFonts w:ascii="Arial" w:hAnsi="Arial" w:cs="Arial"/>
          <w:sz w:val="18"/>
          <w:szCs w:val="18"/>
        </w:rPr>
      </w:pPr>
    </w:p>
    <w:p w:rsidR="00430224" w:rsidRPr="00116A47" w:rsidRDefault="00430224"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D52517" w:rsidRPr="00116A47" w:rsidTr="00D17C8C">
        <w:trPr>
          <w:trHeight w:val="330"/>
        </w:trPr>
        <w:tc>
          <w:tcPr>
            <w:tcW w:w="9464" w:type="dxa"/>
            <w:shd w:val="clear" w:color="auto" w:fill="FFA543"/>
            <w:vAlign w:val="center"/>
          </w:tcPr>
          <w:p w:rsidR="00D52517" w:rsidRPr="00116A47" w:rsidRDefault="00D52517"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5</w:t>
            </w:r>
            <w:r w:rsidRPr="00116A47">
              <w:rPr>
                <w:rFonts w:ascii="Arial" w:hAnsi="Arial" w:cs="Arial"/>
                <w:b/>
                <w:bCs/>
                <w:color w:val="FFFFFF"/>
                <w:sz w:val="18"/>
                <w:szCs w:val="18"/>
              </w:rPr>
              <w:tab/>
              <w:t>Impacts from initial application of the new and revised financial reporting standards</w:t>
            </w:r>
          </w:p>
        </w:tc>
      </w:tr>
    </w:tbl>
    <w:p w:rsidR="00D52517" w:rsidRPr="00116A47" w:rsidRDefault="00D52517" w:rsidP="006B0761">
      <w:pPr>
        <w:rPr>
          <w:rFonts w:ascii="Arial" w:eastAsia="Arial" w:hAnsi="Arial" w:cs="Arial"/>
          <w:sz w:val="18"/>
          <w:szCs w:val="18"/>
          <w:lang w:val="en-US" w:eastAsia="en-GB"/>
        </w:rPr>
      </w:pPr>
    </w:p>
    <w:p w:rsidR="000C6AE1" w:rsidRPr="00116A47" w:rsidRDefault="000C6AE1" w:rsidP="000C6AE1">
      <w:pPr>
        <w:rPr>
          <w:rFonts w:ascii="Arial" w:eastAsia="Arial" w:hAnsi="Arial" w:cs="Arial"/>
          <w:sz w:val="18"/>
          <w:szCs w:val="18"/>
          <w:lang w:val="en-US" w:eastAsia="en-GB"/>
        </w:rPr>
      </w:pPr>
      <w:r w:rsidRPr="00116A47">
        <w:rPr>
          <w:rFonts w:ascii="Arial" w:eastAsia="Arial" w:hAnsi="Arial" w:cs="Arial"/>
          <w:sz w:val="18"/>
          <w:szCs w:val="18"/>
          <w:lang w:val="en-US" w:eastAsia="en-GB"/>
        </w:rPr>
        <w:t>The Group has adopted financial reporting standards related to financial instruments (TAS 32, TFRS 7 and TFRS 9) and lease standard (TFRS 16). The new accounting policies applied from 1 January 2020 were disclosed in Note 6.</w:t>
      </w:r>
    </w:p>
    <w:p w:rsidR="000C6AE1" w:rsidRPr="00116A47" w:rsidRDefault="000C6AE1" w:rsidP="000C6AE1">
      <w:pPr>
        <w:rPr>
          <w:rFonts w:ascii="Arial" w:eastAsia="Arial" w:hAnsi="Arial" w:cs="Arial"/>
          <w:sz w:val="18"/>
          <w:szCs w:val="18"/>
          <w:lang w:val="en-US" w:eastAsia="en-GB"/>
        </w:rPr>
      </w:pPr>
    </w:p>
    <w:p w:rsidR="000C6AE1" w:rsidRPr="00116A47" w:rsidRDefault="000C6AE1" w:rsidP="005F1722">
      <w:pPr>
        <w:rPr>
          <w:rFonts w:ascii="Arial" w:eastAsia="Arial" w:hAnsi="Arial" w:cs="Arial"/>
          <w:sz w:val="18"/>
          <w:szCs w:val="18"/>
          <w:lang w:val="en-US" w:eastAsia="en-GB"/>
        </w:rPr>
      </w:pPr>
      <w:r w:rsidRPr="00116A47">
        <w:rPr>
          <w:rFonts w:ascii="Arial" w:eastAsia="Arial" w:hAnsi="Arial" w:cs="Arial"/>
          <w:sz w:val="18"/>
          <w:szCs w:val="18"/>
          <w:lang w:val="en-US" w:eastAsia="en-GB"/>
        </w:rPr>
        <w:t>The</w:t>
      </w:r>
      <w:r w:rsidR="005F1722" w:rsidRPr="00116A47">
        <w:rPr>
          <w:rFonts w:ascii="Arial" w:eastAsia="Arial" w:hAnsi="Arial" w:cs="Arial"/>
          <w:sz w:val="18"/>
          <w:szCs w:val="18"/>
          <w:lang w:val="en-US" w:eastAsia="en-GB"/>
        </w:rPr>
        <w:t xml:space="preserve"> </w:t>
      </w:r>
      <w:r w:rsidRPr="00116A47">
        <w:rPr>
          <w:rFonts w:ascii="Arial" w:eastAsia="Arial" w:hAnsi="Arial" w:cs="Arial"/>
          <w:sz w:val="18"/>
          <w:szCs w:val="18"/>
          <w:lang w:val="en-US" w:eastAsia="en-GB"/>
        </w:rPr>
        <w:t>Group</w:t>
      </w:r>
      <w:r w:rsidR="005F1722" w:rsidRPr="00116A47">
        <w:rPr>
          <w:rFonts w:ascii="Arial" w:eastAsia="Arial" w:hAnsi="Arial" w:cs="Arial"/>
          <w:sz w:val="18"/>
          <w:szCs w:val="18"/>
          <w:lang w:val="en-US" w:eastAsia="en-GB"/>
        </w:rPr>
        <w:t xml:space="preserve"> </w:t>
      </w:r>
      <w:r w:rsidRPr="00116A47">
        <w:rPr>
          <w:rFonts w:ascii="Arial" w:eastAsia="Arial" w:hAnsi="Arial" w:cs="Arial"/>
          <w:sz w:val="18"/>
          <w:szCs w:val="18"/>
          <w:lang w:val="en-US" w:eastAsia="en-GB"/>
        </w:rPr>
        <w:t>ha</w:t>
      </w:r>
      <w:r w:rsidR="005F1722" w:rsidRPr="00116A47">
        <w:rPr>
          <w:rFonts w:ascii="Arial" w:eastAsia="Arial" w:hAnsi="Arial" w:cs="Arial"/>
          <w:sz w:val="18"/>
          <w:szCs w:val="18"/>
          <w:lang w:val="en-US" w:eastAsia="en-GB"/>
        </w:rPr>
        <w:t>s</w:t>
      </w:r>
      <w:r w:rsidRPr="00116A47">
        <w:rPr>
          <w:rFonts w:ascii="Arial" w:eastAsia="Arial" w:hAnsi="Arial" w:cs="Arial"/>
          <w:sz w:val="18"/>
          <w:szCs w:val="18"/>
          <w:lang w:val="en-US" w:eastAsia="en-GB"/>
        </w:rPr>
        <w:t xml:space="preser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116A47">
        <w:rPr>
          <w:rFonts w:ascii="Arial" w:eastAsia="Arial" w:hAnsi="Arial" w:cs="Arial"/>
          <w:sz w:val="18"/>
          <w:szCs w:val="18"/>
          <w:lang w:val="en-US" w:eastAsia="en-GB"/>
        </w:rPr>
        <w:t>recognised</w:t>
      </w:r>
      <w:proofErr w:type="spellEnd"/>
      <w:r w:rsidRPr="00116A47">
        <w:rPr>
          <w:rFonts w:ascii="Arial" w:eastAsia="Arial" w:hAnsi="Arial" w:cs="Arial"/>
          <w:sz w:val="18"/>
          <w:szCs w:val="18"/>
          <w:lang w:val="en-US" w:eastAsia="en-GB"/>
        </w:rPr>
        <w:t xml:space="preserve"> in the statement of financial position as of</w:t>
      </w:r>
      <w:r w:rsidR="005F1722" w:rsidRPr="00116A47">
        <w:rPr>
          <w:rFonts w:ascii="Arial" w:eastAsia="Arial" w:hAnsi="Arial" w:cs="Arial"/>
          <w:sz w:val="18"/>
          <w:szCs w:val="18"/>
          <w:lang w:val="en-US" w:eastAsia="en-GB"/>
        </w:rPr>
        <w:t xml:space="preserve"> </w:t>
      </w:r>
      <w:r w:rsidRPr="00116A47">
        <w:rPr>
          <w:rFonts w:ascii="Arial" w:eastAsia="Arial" w:hAnsi="Arial" w:cs="Arial"/>
          <w:sz w:val="18"/>
          <w:szCs w:val="18"/>
          <w:lang w:val="en-US" w:eastAsia="en-GB"/>
        </w:rPr>
        <w:t>1 January 2020.</w:t>
      </w:r>
    </w:p>
    <w:p w:rsidR="00983450" w:rsidRPr="00116A47" w:rsidRDefault="00983450">
      <w:pPr>
        <w:jc w:val="left"/>
        <w:rPr>
          <w:rFonts w:ascii="Arial" w:eastAsia="Arial" w:hAnsi="Arial" w:cs="Arial"/>
          <w:sz w:val="18"/>
          <w:szCs w:val="18"/>
          <w:lang w:val="en-US" w:eastAsia="en-GB"/>
        </w:rPr>
      </w:pPr>
      <w:r w:rsidRPr="00116A47">
        <w:rPr>
          <w:rFonts w:ascii="Arial" w:eastAsia="Arial" w:hAnsi="Arial" w:cs="Arial"/>
          <w:sz w:val="18"/>
          <w:szCs w:val="18"/>
          <w:lang w:val="en-US" w:eastAsia="en-GB"/>
        </w:rPr>
        <w:br w:type="page"/>
      </w:r>
    </w:p>
    <w:p w:rsidR="000C6AE1" w:rsidRPr="00116A47" w:rsidRDefault="000C6AE1" w:rsidP="000C6AE1">
      <w:pPr>
        <w:rPr>
          <w:rFonts w:ascii="Arial" w:eastAsia="Arial" w:hAnsi="Arial" w:cs="Arial"/>
          <w:sz w:val="18"/>
          <w:szCs w:val="18"/>
          <w:lang w:val="en-US" w:eastAsia="en-GB"/>
        </w:rPr>
      </w:pPr>
    </w:p>
    <w:p w:rsidR="00F820D4" w:rsidRPr="00116A47" w:rsidRDefault="000C6AE1" w:rsidP="000C6AE1">
      <w:pPr>
        <w:rPr>
          <w:rFonts w:ascii="Arial" w:eastAsia="Arial" w:hAnsi="Arial" w:cs="Arial"/>
          <w:sz w:val="18"/>
          <w:szCs w:val="18"/>
          <w:lang w:val="en-US" w:eastAsia="en-GB"/>
        </w:rPr>
      </w:pPr>
      <w:r w:rsidRPr="00116A47">
        <w:rPr>
          <w:rFonts w:ascii="Arial" w:eastAsia="Arial" w:hAnsi="Arial" w:cs="Arial"/>
          <w:sz w:val="18"/>
          <w:szCs w:val="18"/>
          <w:lang w:val="en-US" w:eastAsia="en-GB"/>
        </w:rPr>
        <w:t>The impact of first-time adoption of new financial reporting standards on the consolidated and separate statements of financial position are as follows:</w:t>
      </w:r>
    </w:p>
    <w:p w:rsidR="00E80B31" w:rsidRPr="00116A47" w:rsidRDefault="00E80B31" w:rsidP="000C6AE1">
      <w:pPr>
        <w:rPr>
          <w:rFonts w:ascii="Arial" w:eastAsia="Arial" w:hAnsi="Arial" w:cs="Arial"/>
          <w:sz w:val="18"/>
          <w:szCs w:val="18"/>
          <w:lang w:val="en-US" w:eastAsia="en-GB"/>
        </w:rPr>
      </w:pPr>
    </w:p>
    <w:tbl>
      <w:tblPr>
        <w:tblW w:w="10072" w:type="dxa"/>
        <w:tblInd w:w="-522" w:type="dxa"/>
        <w:tblLayout w:type="fixed"/>
        <w:tblLook w:val="0600" w:firstRow="0" w:lastRow="0" w:firstColumn="0" w:lastColumn="0" w:noHBand="1" w:noVBand="1"/>
      </w:tblPr>
      <w:tblGrid>
        <w:gridCol w:w="3330"/>
        <w:gridCol w:w="630"/>
        <w:gridCol w:w="1620"/>
        <w:gridCol w:w="1657"/>
        <w:gridCol w:w="1418"/>
        <w:gridCol w:w="1417"/>
      </w:tblGrid>
      <w:tr w:rsidR="00F820D4" w:rsidRPr="00116A47" w:rsidTr="007E091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rPr>
            </w:pP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6112" w:type="dxa"/>
            <w:gridSpan w:val="4"/>
            <w:tcBorders>
              <w:top w:val="single" w:sz="4" w:space="0" w:color="auto"/>
              <w:bottom w:val="single" w:sz="4" w:space="0" w:color="auto"/>
            </w:tcBorders>
            <w:shd w:val="clear" w:color="auto" w:fill="auto"/>
            <w:vAlign w:val="bottom"/>
          </w:tcPr>
          <w:p w:rsidR="00F820D4" w:rsidRPr="00116A47" w:rsidRDefault="00F820D4" w:rsidP="00E57216">
            <w:pPr>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Consolidated financial </w:t>
            </w:r>
            <w:r w:rsidR="00AE24E4" w:rsidRPr="00116A47">
              <w:rPr>
                <w:rFonts w:ascii="Arial" w:eastAsia="Arial Unicode MS" w:hAnsi="Arial" w:cs="Arial"/>
                <w:b/>
                <w:bCs/>
                <w:sz w:val="16"/>
                <w:szCs w:val="16"/>
              </w:rPr>
              <w:t>statements</w:t>
            </w:r>
          </w:p>
        </w:tc>
      </w:tr>
      <w:tr w:rsidR="00F820D4" w:rsidRPr="00116A47" w:rsidTr="006D2617">
        <w:trPr>
          <w:trHeight w:val="20"/>
        </w:trPr>
        <w:tc>
          <w:tcPr>
            <w:tcW w:w="3330" w:type="dxa"/>
            <w:vMerge w:val="restart"/>
            <w:shd w:val="clear" w:color="auto" w:fill="auto"/>
            <w:vAlign w:val="bottom"/>
          </w:tcPr>
          <w:p w:rsidR="00F820D4" w:rsidRPr="00116A47" w:rsidRDefault="00F820D4" w:rsidP="003E028E">
            <w:pPr>
              <w:ind w:left="526"/>
              <w:rPr>
                <w:rFonts w:ascii="Arial" w:eastAsia="Arial Unicode MS" w:hAnsi="Arial" w:cs="Arial"/>
                <w:b/>
                <w:bCs/>
                <w:sz w:val="16"/>
                <w:szCs w:val="16"/>
              </w:rPr>
            </w:pPr>
          </w:p>
        </w:tc>
        <w:tc>
          <w:tcPr>
            <w:tcW w:w="630" w:type="dxa"/>
            <w:vAlign w:val="bottom"/>
          </w:tcPr>
          <w:p w:rsidR="00F820D4" w:rsidRPr="00116A47" w:rsidRDefault="00F820D4" w:rsidP="003E028E">
            <w:pPr>
              <w:tabs>
                <w:tab w:val="left" w:pos="915"/>
              </w:tabs>
              <w:ind w:left="-105" w:right="-72"/>
              <w:jc w:val="center"/>
              <w:rPr>
                <w:rFonts w:ascii="Arial" w:eastAsia="Arial Unicode MS" w:hAnsi="Arial" w:cs="Arial"/>
                <w:b/>
                <w:bCs/>
                <w:sz w:val="16"/>
                <w:szCs w:val="16"/>
              </w:rPr>
            </w:pPr>
          </w:p>
        </w:tc>
        <w:tc>
          <w:tcPr>
            <w:tcW w:w="1620" w:type="dxa"/>
            <w:shd w:val="clear" w:color="auto" w:fill="auto"/>
            <w:vAlign w:val="bottom"/>
          </w:tcPr>
          <w:p w:rsidR="00F820D4" w:rsidRPr="00116A47" w:rsidRDefault="00F820D4" w:rsidP="00E57216">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As at </w:t>
            </w:r>
          </w:p>
          <w:p w:rsidR="00F820D4" w:rsidRPr="00116A47" w:rsidRDefault="00F820D4" w:rsidP="00E57216">
            <w:pPr>
              <w:tabs>
                <w:tab w:val="left" w:pos="915"/>
              </w:tabs>
              <w:ind w:left="-161" w:right="-72"/>
              <w:jc w:val="right"/>
              <w:rPr>
                <w:rFonts w:ascii="Arial" w:eastAsia="Arial Unicode MS" w:hAnsi="Arial" w:cs="Arial"/>
                <w:b/>
                <w:bCs/>
                <w:sz w:val="16"/>
                <w:szCs w:val="16"/>
              </w:rPr>
            </w:pPr>
            <w:r w:rsidRPr="00116A47">
              <w:rPr>
                <w:rFonts w:ascii="Arial" w:eastAsia="Arial Unicode MS" w:hAnsi="Arial" w:cs="Arial"/>
                <w:b/>
                <w:bCs/>
                <w:sz w:val="16"/>
                <w:szCs w:val="16"/>
              </w:rPr>
              <w:t>31 December 2019</w:t>
            </w:r>
          </w:p>
          <w:p w:rsidR="00F820D4" w:rsidRPr="00116A47" w:rsidRDefault="00F820D4" w:rsidP="00E57216">
            <w:pPr>
              <w:tabs>
                <w:tab w:val="left" w:pos="915"/>
              </w:tabs>
              <w:ind w:left="-161" w:right="-72"/>
              <w:jc w:val="right"/>
              <w:rPr>
                <w:rFonts w:ascii="Arial" w:eastAsia="Arial Unicode MS" w:hAnsi="Arial" w:cs="Arial"/>
                <w:b/>
                <w:bCs/>
                <w:sz w:val="16"/>
                <w:szCs w:val="16"/>
              </w:rPr>
            </w:pPr>
            <w:r w:rsidRPr="00116A47">
              <w:rPr>
                <w:rFonts w:ascii="Arial" w:eastAsia="Arial Unicode MS" w:hAnsi="Arial" w:cs="Arial"/>
                <w:b/>
                <w:bCs/>
                <w:sz w:val="16"/>
                <w:szCs w:val="16"/>
              </w:rPr>
              <w:t>Previously reported</w:t>
            </w:r>
          </w:p>
        </w:tc>
        <w:tc>
          <w:tcPr>
            <w:tcW w:w="1657" w:type="dxa"/>
            <w:shd w:val="clear" w:color="auto" w:fill="auto"/>
            <w:vAlign w:val="bottom"/>
          </w:tcPr>
          <w:p w:rsidR="00F820D4" w:rsidRPr="00116A47" w:rsidRDefault="00F820D4" w:rsidP="00E57216">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TAS 32 and TFRS 9</w:t>
            </w:r>
          </w:p>
          <w:p w:rsidR="00F820D4" w:rsidRPr="00116A47" w:rsidRDefault="00F820D4" w:rsidP="00E57216">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Reclassifications and adjustments</w:t>
            </w:r>
          </w:p>
        </w:tc>
        <w:tc>
          <w:tcPr>
            <w:tcW w:w="1418" w:type="dxa"/>
            <w:shd w:val="clear" w:color="auto" w:fill="auto"/>
            <w:vAlign w:val="bottom"/>
          </w:tcPr>
          <w:p w:rsidR="00F820D4" w:rsidRPr="00116A47" w:rsidRDefault="00F820D4" w:rsidP="00E57216">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TFRS 16</w:t>
            </w:r>
          </w:p>
          <w:p w:rsidR="00F820D4" w:rsidRPr="00116A47" w:rsidRDefault="00F820D4" w:rsidP="00E57216">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Reclassifications and adjustments</w:t>
            </w:r>
          </w:p>
        </w:tc>
        <w:tc>
          <w:tcPr>
            <w:tcW w:w="1417" w:type="dxa"/>
            <w:shd w:val="clear" w:color="auto" w:fill="auto"/>
            <w:vAlign w:val="bottom"/>
          </w:tcPr>
          <w:p w:rsidR="00F820D4" w:rsidRPr="00116A47" w:rsidRDefault="00F820D4" w:rsidP="00E57216">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As at </w:t>
            </w:r>
          </w:p>
          <w:p w:rsidR="00F820D4" w:rsidRPr="00116A47" w:rsidRDefault="00F820D4" w:rsidP="00E57216">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1 January 2020</w:t>
            </w:r>
          </w:p>
          <w:p w:rsidR="00F820D4" w:rsidRPr="00116A47" w:rsidRDefault="00F820D4" w:rsidP="00E57216">
            <w:pPr>
              <w:tabs>
                <w:tab w:val="left" w:pos="915"/>
              </w:tabs>
              <w:ind w:left="-69" w:right="-72" w:hanging="35"/>
              <w:jc w:val="right"/>
              <w:rPr>
                <w:rFonts w:ascii="Arial" w:eastAsia="Arial Unicode MS" w:hAnsi="Arial" w:cs="Arial"/>
                <w:b/>
                <w:bCs/>
                <w:sz w:val="16"/>
                <w:szCs w:val="16"/>
              </w:rPr>
            </w:pPr>
            <w:r w:rsidRPr="00116A47">
              <w:rPr>
                <w:rFonts w:ascii="Arial" w:eastAsia="Arial Unicode MS" w:hAnsi="Arial" w:cs="Arial"/>
                <w:b/>
                <w:bCs/>
                <w:sz w:val="16"/>
                <w:szCs w:val="16"/>
              </w:rPr>
              <w:t>Restated</w:t>
            </w:r>
          </w:p>
        </w:tc>
      </w:tr>
      <w:tr w:rsidR="00F820D4" w:rsidRPr="00116A47" w:rsidTr="006D2617">
        <w:trPr>
          <w:trHeight w:val="20"/>
        </w:trPr>
        <w:tc>
          <w:tcPr>
            <w:tcW w:w="3330" w:type="dxa"/>
            <w:vMerge/>
            <w:shd w:val="clear" w:color="auto" w:fill="auto"/>
            <w:vAlign w:val="bottom"/>
          </w:tcPr>
          <w:p w:rsidR="00F820D4" w:rsidRPr="00116A47" w:rsidRDefault="00F820D4" w:rsidP="003E028E">
            <w:pPr>
              <w:ind w:left="526"/>
              <w:jc w:val="thaiDistribute"/>
              <w:rPr>
                <w:rFonts w:ascii="Arial" w:eastAsia="Arial Unicode MS" w:hAnsi="Arial" w:cs="Arial"/>
                <w:b/>
                <w:bCs/>
                <w:sz w:val="16"/>
                <w:szCs w:val="16"/>
              </w:rPr>
            </w:pPr>
          </w:p>
        </w:tc>
        <w:tc>
          <w:tcPr>
            <w:tcW w:w="630" w:type="dxa"/>
            <w:tcBorders>
              <w:bottom w:val="single" w:sz="4" w:space="0" w:color="auto"/>
            </w:tcBorders>
            <w:vAlign w:val="bottom"/>
          </w:tcPr>
          <w:p w:rsidR="00F820D4" w:rsidRPr="00116A47" w:rsidRDefault="00F820D4" w:rsidP="003E028E">
            <w:pPr>
              <w:ind w:left="-105" w:right="-72"/>
              <w:jc w:val="center"/>
              <w:rPr>
                <w:rFonts w:ascii="Arial" w:eastAsia="Calibri" w:hAnsi="Arial" w:cs="Arial"/>
                <w:b/>
                <w:color w:val="000000"/>
                <w:sz w:val="16"/>
                <w:szCs w:val="16"/>
              </w:rPr>
            </w:pPr>
            <w:r w:rsidRPr="00116A47">
              <w:rPr>
                <w:rFonts w:ascii="Arial" w:eastAsia="Calibri" w:hAnsi="Arial" w:cs="Arial"/>
                <w:b/>
                <w:color w:val="000000"/>
                <w:sz w:val="16"/>
                <w:szCs w:val="16"/>
              </w:rPr>
              <w:t>Notes</w:t>
            </w:r>
          </w:p>
        </w:tc>
        <w:tc>
          <w:tcPr>
            <w:tcW w:w="1620" w:type="dxa"/>
            <w:tcBorders>
              <w:bottom w:val="single" w:sz="4" w:space="0" w:color="auto"/>
            </w:tcBorders>
            <w:shd w:val="clear" w:color="auto" w:fill="auto"/>
            <w:vAlign w:val="bottom"/>
            <w:hideMark/>
          </w:tcPr>
          <w:p w:rsidR="00F820D4" w:rsidRPr="00116A47" w:rsidRDefault="00F820D4" w:rsidP="00E57216">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657" w:type="dxa"/>
            <w:tcBorders>
              <w:bottom w:val="single" w:sz="4" w:space="0" w:color="auto"/>
            </w:tcBorders>
            <w:shd w:val="clear" w:color="auto" w:fill="auto"/>
            <w:vAlign w:val="bottom"/>
          </w:tcPr>
          <w:p w:rsidR="00F820D4" w:rsidRPr="00116A47" w:rsidRDefault="00F820D4" w:rsidP="00E57216">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418" w:type="dxa"/>
            <w:tcBorders>
              <w:bottom w:val="single" w:sz="4" w:space="0" w:color="auto"/>
            </w:tcBorders>
            <w:shd w:val="clear" w:color="auto" w:fill="auto"/>
            <w:vAlign w:val="bottom"/>
          </w:tcPr>
          <w:p w:rsidR="00F820D4" w:rsidRPr="00116A47" w:rsidRDefault="00F820D4" w:rsidP="00E57216">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417" w:type="dxa"/>
            <w:tcBorders>
              <w:bottom w:val="single" w:sz="4" w:space="0" w:color="auto"/>
            </w:tcBorders>
            <w:shd w:val="clear" w:color="auto" w:fill="auto"/>
            <w:vAlign w:val="bottom"/>
            <w:hideMark/>
          </w:tcPr>
          <w:p w:rsidR="00F820D4" w:rsidRPr="00116A47" w:rsidRDefault="00F820D4" w:rsidP="00E57216">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p>
        </w:tc>
        <w:tc>
          <w:tcPr>
            <w:tcW w:w="630" w:type="dxa"/>
            <w:tcBorders>
              <w:top w:val="single" w:sz="4" w:space="0" w:color="auto"/>
            </w:tcBorders>
            <w:vAlign w:val="bottom"/>
          </w:tcPr>
          <w:p w:rsidR="00F820D4" w:rsidRPr="00116A47" w:rsidRDefault="00F820D4" w:rsidP="003E028E">
            <w:pPr>
              <w:tabs>
                <w:tab w:val="left" w:pos="915"/>
              </w:tabs>
              <w:ind w:left="-105"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F820D4" w:rsidRPr="00116A47" w:rsidRDefault="00F820D4" w:rsidP="00E57216">
            <w:pPr>
              <w:tabs>
                <w:tab w:val="left" w:pos="915"/>
              </w:tabs>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F820D4" w:rsidRPr="00116A47" w:rsidRDefault="00F820D4" w:rsidP="00E57216">
            <w:pPr>
              <w:tabs>
                <w:tab w:val="left" w:pos="915"/>
              </w:tabs>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F820D4" w:rsidRPr="00116A47" w:rsidRDefault="00F820D4" w:rsidP="00E57216">
            <w:pPr>
              <w:tabs>
                <w:tab w:val="left" w:pos="915"/>
              </w:tabs>
              <w:ind w:right="-72"/>
              <w:jc w:val="right"/>
              <w:rPr>
                <w:rFonts w:ascii="Arial" w:eastAsia="Arial Unicode MS" w:hAnsi="Arial" w:cs="Arial"/>
                <w:sz w:val="16"/>
                <w:szCs w:val="16"/>
              </w:rPr>
            </w:pPr>
          </w:p>
        </w:tc>
        <w:tc>
          <w:tcPr>
            <w:tcW w:w="1417" w:type="dxa"/>
            <w:tcBorders>
              <w:top w:val="single" w:sz="4" w:space="0" w:color="auto"/>
            </w:tcBorders>
            <w:shd w:val="clear" w:color="auto" w:fill="FAFAFA"/>
            <w:vAlign w:val="bottom"/>
          </w:tcPr>
          <w:p w:rsidR="00F820D4" w:rsidRPr="00116A47" w:rsidRDefault="00F820D4" w:rsidP="00E57216">
            <w:pPr>
              <w:tabs>
                <w:tab w:val="left" w:pos="915"/>
              </w:tabs>
              <w:ind w:right="-72"/>
              <w:jc w:val="right"/>
              <w:rPr>
                <w:rFonts w:ascii="Arial" w:eastAsia="Arial Unicode MS" w:hAnsi="Arial" w:cs="Arial"/>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Assets</w:t>
            </w: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1620"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657"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8"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b/>
                <w:bCs/>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cs/>
              </w:rPr>
            </w:pP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1620"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657"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8" w:type="dxa"/>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b/>
                <w:bCs/>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cs/>
              </w:rPr>
            </w:pPr>
            <w:r w:rsidRPr="00116A47">
              <w:rPr>
                <w:rFonts w:ascii="Arial" w:eastAsia="Arial Unicode MS" w:hAnsi="Arial" w:cs="Arial"/>
                <w:b/>
                <w:bCs/>
                <w:sz w:val="16"/>
                <w:szCs w:val="16"/>
              </w:rPr>
              <w:t>Current assets</w:t>
            </w:r>
          </w:p>
        </w:tc>
        <w:tc>
          <w:tcPr>
            <w:tcW w:w="630" w:type="dxa"/>
            <w:vAlign w:val="bottom"/>
          </w:tcPr>
          <w:p w:rsidR="00F820D4" w:rsidRPr="00116A47" w:rsidRDefault="00F820D4" w:rsidP="004074E0">
            <w:pPr>
              <w:ind w:left="-138" w:right="-72"/>
              <w:jc w:val="center"/>
              <w:rPr>
                <w:rFonts w:ascii="Arial" w:eastAsia="Arial Unicode MS" w:hAnsi="Arial" w:cs="Arial"/>
                <w:sz w:val="16"/>
                <w:szCs w:val="16"/>
              </w:rPr>
            </w:pP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sz w:val="16"/>
                <w:szCs w:val="16"/>
              </w:rPr>
              <w:t>Short-term investments</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5.1.1</w:t>
            </w: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r>
      <w:tr w:rsidR="00F820D4" w:rsidRPr="00116A47" w:rsidTr="0066223D">
        <w:trPr>
          <w:trHeight w:val="20"/>
        </w:trPr>
        <w:tc>
          <w:tcPr>
            <w:tcW w:w="3330" w:type="dxa"/>
            <w:shd w:val="clear" w:color="auto" w:fill="auto"/>
            <w:vAlign w:val="bottom"/>
          </w:tcPr>
          <w:p w:rsidR="003E028E" w:rsidRPr="00116A47" w:rsidRDefault="00F820D4" w:rsidP="003E028E">
            <w:pPr>
              <w:ind w:left="526"/>
              <w:rPr>
                <w:rFonts w:ascii="Arial" w:eastAsia="Arial Unicode MS" w:hAnsi="Arial" w:cs="Arial"/>
                <w:sz w:val="16"/>
                <w:szCs w:val="16"/>
              </w:rPr>
            </w:pPr>
            <w:r w:rsidRPr="00116A47">
              <w:rPr>
                <w:rFonts w:ascii="Arial" w:eastAsia="Arial Unicode MS" w:hAnsi="Arial" w:cs="Arial"/>
                <w:spacing w:val="-6"/>
                <w:sz w:val="16"/>
                <w:szCs w:val="16"/>
              </w:rPr>
              <w:t>Financial assets measured</w:t>
            </w:r>
            <w:r w:rsidR="003E028E" w:rsidRPr="00116A47">
              <w:rPr>
                <w:rFonts w:ascii="Arial" w:eastAsia="Arial Unicode MS" w:hAnsi="Arial" w:cs="Arial"/>
                <w:spacing w:val="-6"/>
                <w:sz w:val="16"/>
                <w:szCs w:val="16"/>
              </w:rPr>
              <w:t xml:space="preserve"> </w:t>
            </w:r>
            <w:r w:rsidRPr="00116A47">
              <w:rPr>
                <w:rFonts w:ascii="Arial" w:eastAsia="Arial Unicode MS" w:hAnsi="Arial" w:cs="Arial"/>
                <w:spacing w:val="-6"/>
                <w:sz w:val="16"/>
                <w:szCs w:val="16"/>
              </w:rPr>
              <w:t>at fair value</w:t>
            </w:r>
          </w:p>
          <w:p w:rsidR="00F820D4" w:rsidRPr="00116A47" w:rsidRDefault="003E028E" w:rsidP="003E028E">
            <w:pPr>
              <w:ind w:left="526"/>
              <w:rPr>
                <w:rFonts w:ascii="Arial" w:eastAsia="Arial Unicode MS" w:hAnsi="Arial" w:cs="Arial"/>
                <w:sz w:val="16"/>
                <w:szCs w:val="16"/>
              </w:rPr>
            </w:pPr>
            <w:r w:rsidRPr="00116A47">
              <w:rPr>
                <w:rFonts w:ascii="Arial" w:eastAsia="Arial Unicode MS" w:hAnsi="Arial" w:cs="Arial"/>
                <w:sz w:val="16"/>
                <w:szCs w:val="16"/>
              </w:rPr>
              <w:t xml:space="preserve">  </w:t>
            </w:r>
            <w:r w:rsidR="00F820D4" w:rsidRPr="00116A47">
              <w:rPr>
                <w:rFonts w:ascii="Arial" w:eastAsia="Arial Unicode MS" w:hAnsi="Arial" w:cs="Arial"/>
                <w:sz w:val="16"/>
                <w:szCs w:val="16"/>
              </w:rPr>
              <w:t xml:space="preserve"> through profit or loss</w:t>
            </w:r>
          </w:p>
        </w:tc>
        <w:tc>
          <w:tcPr>
            <w:tcW w:w="630" w:type="dxa"/>
            <w:vAlign w:val="bottom"/>
          </w:tcPr>
          <w:p w:rsidR="003E028E" w:rsidRPr="00116A47" w:rsidRDefault="003E028E" w:rsidP="004074E0">
            <w:pPr>
              <w:ind w:left="-138" w:right="-72"/>
              <w:jc w:val="center"/>
              <w:rPr>
                <w:rFonts w:ascii="Arial" w:eastAsia="Arial Unicode MS" w:hAnsi="Arial" w:cs="Arial"/>
                <w:sz w:val="16"/>
                <w:szCs w:val="16"/>
              </w:rPr>
            </w:pPr>
          </w:p>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5.1.1</w:t>
            </w: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ight="-108"/>
              <w:rPr>
                <w:rFonts w:ascii="Arial" w:eastAsia="Arial Unicode MS" w:hAnsi="Arial" w:cs="Arial"/>
                <w:spacing w:val="-4"/>
                <w:sz w:val="16"/>
                <w:szCs w:val="16"/>
              </w:rPr>
            </w:pPr>
            <w:r w:rsidRPr="00116A47">
              <w:rPr>
                <w:rFonts w:ascii="Arial" w:eastAsia="Arial Unicode MS" w:hAnsi="Arial" w:cs="Arial"/>
                <w:spacing w:val="-4"/>
                <w:sz w:val="16"/>
                <w:szCs w:val="16"/>
              </w:rPr>
              <w:t>Trade and other receivables, net</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5,291</w:t>
            </w:r>
          </w:p>
        </w:tc>
        <w:tc>
          <w:tcPr>
            <w:tcW w:w="1657"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c>
          <w:tcPr>
            <w:tcW w:w="1417" w:type="dxa"/>
            <w:tcBorders>
              <w:bottom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5,225</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rPr>
            </w:pPr>
          </w:p>
        </w:tc>
        <w:tc>
          <w:tcPr>
            <w:tcW w:w="630" w:type="dxa"/>
            <w:vAlign w:val="bottom"/>
          </w:tcPr>
          <w:p w:rsidR="00F820D4" w:rsidRPr="00116A47" w:rsidRDefault="00F820D4"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657"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8"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7" w:type="dxa"/>
            <w:tcBorders>
              <w:top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b/>
                <w:bCs/>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rPr>
            </w:pPr>
            <w:r w:rsidRPr="00116A47">
              <w:rPr>
                <w:rFonts w:ascii="Arial" w:eastAsia="Arial Unicode MS" w:hAnsi="Arial" w:cs="Arial"/>
                <w:b/>
                <w:bCs/>
                <w:sz w:val="16"/>
                <w:szCs w:val="16"/>
              </w:rPr>
              <w:t>Total current assets</w:t>
            </w:r>
          </w:p>
        </w:tc>
        <w:tc>
          <w:tcPr>
            <w:tcW w:w="630" w:type="dxa"/>
            <w:vAlign w:val="bottom"/>
          </w:tcPr>
          <w:p w:rsidR="00F820D4" w:rsidRPr="00116A47" w:rsidRDefault="00F820D4" w:rsidP="004074E0">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5,391</w:t>
            </w:r>
          </w:p>
        </w:tc>
        <w:tc>
          <w:tcPr>
            <w:tcW w:w="1657"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c>
          <w:tcPr>
            <w:tcW w:w="1417" w:type="dxa"/>
            <w:tcBorders>
              <w:bottom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5,325</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p>
        </w:tc>
        <w:tc>
          <w:tcPr>
            <w:tcW w:w="630" w:type="dxa"/>
            <w:vAlign w:val="bottom"/>
          </w:tcPr>
          <w:p w:rsidR="00F820D4" w:rsidRPr="00116A47" w:rsidRDefault="00F820D4"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417" w:type="dxa"/>
            <w:tcBorders>
              <w:top w:val="single" w:sz="4" w:space="0" w:color="auto"/>
            </w:tcBorders>
            <w:shd w:val="clear" w:color="auto" w:fill="FAFAFA"/>
            <w:vAlign w:val="bottom"/>
          </w:tcPr>
          <w:p w:rsidR="00F820D4" w:rsidRPr="00116A47" w:rsidRDefault="00F820D4" w:rsidP="00E57216">
            <w:pPr>
              <w:ind w:left="67" w:hanging="139"/>
              <w:jc w:val="right"/>
              <w:rPr>
                <w:rFonts w:ascii="Arial" w:eastAsia="Arial Unicode MS" w:hAnsi="Arial" w:cs="Arial"/>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b/>
                <w:bCs/>
                <w:sz w:val="16"/>
                <w:szCs w:val="16"/>
              </w:rPr>
              <w:t>Non-current assets</w:t>
            </w:r>
          </w:p>
        </w:tc>
        <w:tc>
          <w:tcPr>
            <w:tcW w:w="630" w:type="dxa"/>
            <w:vAlign w:val="bottom"/>
          </w:tcPr>
          <w:p w:rsidR="00F820D4" w:rsidRPr="00116A47" w:rsidRDefault="00F820D4" w:rsidP="004074E0">
            <w:pPr>
              <w:ind w:left="-138" w:right="-72"/>
              <w:jc w:val="center"/>
              <w:rPr>
                <w:rFonts w:ascii="Arial" w:eastAsia="Arial Unicode MS" w:hAnsi="Arial" w:cs="Arial"/>
                <w:sz w:val="16"/>
                <w:szCs w:val="16"/>
              </w:rPr>
            </w:pPr>
          </w:p>
        </w:tc>
        <w:tc>
          <w:tcPr>
            <w:tcW w:w="1620" w:type="dxa"/>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657" w:type="dxa"/>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418" w:type="dxa"/>
            <w:shd w:val="clear" w:color="auto" w:fill="auto"/>
            <w:vAlign w:val="bottom"/>
          </w:tcPr>
          <w:p w:rsidR="00F820D4" w:rsidRPr="00116A47" w:rsidRDefault="00F820D4" w:rsidP="00E57216">
            <w:pPr>
              <w:ind w:left="67" w:hanging="139"/>
              <w:jc w:val="right"/>
              <w:rPr>
                <w:rFonts w:ascii="Arial" w:eastAsia="Arial Unicode MS" w:hAnsi="Arial" w:cs="Arial"/>
                <w:sz w:val="16"/>
                <w:szCs w:val="16"/>
              </w:rPr>
            </w:pPr>
          </w:p>
        </w:tc>
        <w:tc>
          <w:tcPr>
            <w:tcW w:w="1417" w:type="dxa"/>
            <w:shd w:val="clear" w:color="auto" w:fill="FAFAFA"/>
            <w:vAlign w:val="bottom"/>
          </w:tcPr>
          <w:p w:rsidR="00F820D4" w:rsidRPr="00116A47" w:rsidRDefault="00F820D4" w:rsidP="00E57216">
            <w:pPr>
              <w:ind w:left="67" w:hanging="139"/>
              <w:jc w:val="right"/>
              <w:rPr>
                <w:rFonts w:ascii="Arial" w:eastAsia="Arial Unicode MS" w:hAnsi="Arial" w:cs="Arial"/>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sz w:val="16"/>
                <w:szCs w:val="16"/>
              </w:rPr>
              <w:t>Right-of-use assets</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1,067</w:t>
            </w: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1,067</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sz w:val="16"/>
                <w:szCs w:val="16"/>
              </w:rPr>
              <w:t>Derivative assets</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sz w:val="16"/>
                <w:szCs w:val="16"/>
              </w:rPr>
              <w:t>Deferred tax assets, net</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107</w:t>
            </w:r>
          </w:p>
        </w:tc>
        <w:tc>
          <w:tcPr>
            <w:tcW w:w="1657"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w:t>
            </w:r>
          </w:p>
        </w:tc>
        <w:tc>
          <w:tcPr>
            <w:tcW w:w="1418" w:type="dxa"/>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108</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rPr>
            </w:pPr>
            <w:r w:rsidRPr="00116A47">
              <w:rPr>
                <w:rFonts w:ascii="Arial" w:eastAsia="Arial Unicode MS" w:hAnsi="Arial" w:cs="Arial"/>
                <w:sz w:val="16"/>
                <w:szCs w:val="16"/>
              </w:rPr>
              <w:t>Other non-current assets</w:t>
            </w:r>
          </w:p>
        </w:tc>
        <w:tc>
          <w:tcPr>
            <w:tcW w:w="630" w:type="dxa"/>
            <w:vAlign w:val="bottom"/>
          </w:tcPr>
          <w:p w:rsidR="00F820D4" w:rsidRPr="00116A47" w:rsidRDefault="000C6AE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1,138</w:t>
            </w:r>
          </w:p>
        </w:tc>
        <w:tc>
          <w:tcPr>
            <w:tcW w:w="1657"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(438)</w:t>
            </w:r>
          </w:p>
        </w:tc>
        <w:tc>
          <w:tcPr>
            <w:tcW w:w="1417" w:type="dxa"/>
            <w:tcBorders>
              <w:bottom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700</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rPr>
            </w:pP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1620"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657"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8"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b/>
                <w:bCs/>
                <w:sz w:val="16"/>
                <w:szCs w:val="16"/>
              </w:rPr>
            </w:pPr>
          </w:p>
        </w:tc>
        <w:tc>
          <w:tcPr>
            <w:tcW w:w="1417" w:type="dxa"/>
            <w:tcBorders>
              <w:top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b/>
                <w:bCs/>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non-current assets</w:t>
            </w: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1620"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1,245</w:t>
            </w:r>
          </w:p>
        </w:tc>
        <w:tc>
          <w:tcPr>
            <w:tcW w:w="1657"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67</w:t>
            </w:r>
          </w:p>
        </w:tc>
        <w:tc>
          <w:tcPr>
            <w:tcW w:w="1418"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629</w:t>
            </w:r>
          </w:p>
        </w:tc>
        <w:tc>
          <w:tcPr>
            <w:tcW w:w="1417" w:type="dxa"/>
            <w:tcBorders>
              <w:bottom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1,941</w:t>
            </w: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sz w:val="16"/>
                <w:szCs w:val="16"/>
                <w:cs/>
              </w:rPr>
            </w:pPr>
          </w:p>
        </w:tc>
        <w:tc>
          <w:tcPr>
            <w:tcW w:w="630" w:type="dxa"/>
            <w:vAlign w:val="bottom"/>
          </w:tcPr>
          <w:p w:rsidR="00F820D4" w:rsidRPr="00116A47" w:rsidRDefault="00F820D4" w:rsidP="003E028E">
            <w:pPr>
              <w:ind w:left="-105"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p>
        </w:tc>
        <w:tc>
          <w:tcPr>
            <w:tcW w:w="1417" w:type="dxa"/>
            <w:tcBorders>
              <w:top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p>
        </w:tc>
      </w:tr>
      <w:tr w:rsidR="00F820D4" w:rsidRPr="00116A47" w:rsidTr="0066223D">
        <w:trPr>
          <w:trHeight w:val="20"/>
        </w:trPr>
        <w:tc>
          <w:tcPr>
            <w:tcW w:w="3330" w:type="dxa"/>
            <w:shd w:val="clear" w:color="auto" w:fill="auto"/>
            <w:vAlign w:val="bottom"/>
          </w:tcPr>
          <w:p w:rsidR="00F820D4" w:rsidRPr="00116A47" w:rsidRDefault="00F820D4"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assets</w:t>
            </w:r>
          </w:p>
        </w:tc>
        <w:tc>
          <w:tcPr>
            <w:tcW w:w="630" w:type="dxa"/>
            <w:vAlign w:val="bottom"/>
          </w:tcPr>
          <w:p w:rsidR="00F820D4" w:rsidRPr="00116A47" w:rsidRDefault="00F820D4" w:rsidP="003E028E">
            <w:pPr>
              <w:ind w:left="-105" w:right="-72"/>
              <w:jc w:val="center"/>
              <w:rPr>
                <w:rFonts w:ascii="Arial" w:eastAsia="Arial Unicode MS" w:hAnsi="Arial" w:cs="Arial"/>
                <w:b/>
                <w:bCs/>
                <w:sz w:val="16"/>
                <w:szCs w:val="16"/>
              </w:rPr>
            </w:pPr>
          </w:p>
        </w:tc>
        <w:tc>
          <w:tcPr>
            <w:tcW w:w="1620"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6,636</w:t>
            </w:r>
          </w:p>
        </w:tc>
        <w:tc>
          <w:tcPr>
            <w:tcW w:w="1657"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67</w:t>
            </w:r>
          </w:p>
        </w:tc>
        <w:tc>
          <w:tcPr>
            <w:tcW w:w="1418" w:type="dxa"/>
            <w:tcBorders>
              <w:bottom w:val="single" w:sz="4" w:space="0" w:color="auto"/>
            </w:tcBorders>
            <w:shd w:val="clear" w:color="auto" w:fill="auto"/>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563</w:t>
            </w:r>
          </w:p>
        </w:tc>
        <w:tc>
          <w:tcPr>
            <w:tcW w:w="1417" w:type="dxa"/>
            <w:tcBorders>
              <w:bottom w:val="single" w:sz="4" w:space="0" w:color="auto"/>
            </w:tcBorders>
            <w:shd w:val="clear" w:color="auto" w:fill="FAFAFA"/>
            <w:vAlign w:val="bottom"/>
          </w:tcPr>
          <w:p w:rsidR="00F820D4" w:rsidRPr="00116A47" w:rsidRDefault="00F820D4" w:rsidP="00E57216">
            <w:pPr>
              <w:ind w:right="-72"/>
              <w:jc w:val="right"/>
              <w:rPr>
                <w:rFonts w:ascii="Arial" w:eastAsia="Arial Unicode MS" w:hAnsi="Arial" w:cs="Arial"/>
                <w:sz w:val="16"/>
                <w:szCs w:val="16"/>
              </w:rPr>
            </w:pPr>
            <w:r w:rsidRPr="00116A47">
              <w:rPr>
                <w:rFonts w:ascii="Arial" w:eastAsia="Arial Unicode MS" w:hAnsi="Arial" w:cs="Arial"/>
                <w:sz w:val="16"/>
                <w:szCs w:val="16"/>
              </w:rPr>
              <w:t>7,266</w:t>
            </w:r>
          </w:p>
        </w:tc>
      </w:tr>
    </w:tbl>
    <w:p w:rsidR="006D2617" w:rsidRPr="00116A47" w:rsidRDefault="006D2617" w:rsidP="006B0761">
      <w:pPr>
        <w:rPr>
          <w:rFonts w:ascii="Arial" w:eastAsia="Arial" w:hAnsi="Arial" w:cs="Arial"/>
          <w:sz w:val="18"/>
          <w:szCs w:val="18"/>
          <w:lang w:val="en-US" w:eastAsia="en-GB"/>
        </w:rPr>
      </w:pPr>
    </w:p>
    <w:tbl>
      <w:tblPr>
        <w:tblW w:w="10072" w:type="dxa"/>
        <w:tblInd w:w="-522" w:type="dxa"/>
        <w:tblLayout w:type="fixed"/>
        <w:tblLook w:val="0600" w:firstRow="0" w:lastRow="0" w:firstColumn="0" w:lastColumn="0" w:noHBand="1" w:noVBand="1"/>
      </w:tblPr>
      <w:tblGrid>
        <w:gridCol w:w="3330"/>
        <w:gridCol w:w="630"/>
        <w:gridCol w:w="1620"/>
        <w:gridCol w:w="1657"/>
        <w:gridCol w:w="1418"/>
        <w:gridCol w:w="1417"/>
      </w:tblGrid>
      <w:tr w:rsidR="003E028E" w:rsidRPr="00116A47" w:rsidTr="0066223D">
        <w:trPr>
          <w:trHeight w:val="60"/>
        </w:trPr>
        <w:tc>
          <w:tcPr>
            <w:tcW w:w="3330" w:type="dxa"/>
            <w:shd w:val="clear" w:color="auto" w:fill="auto"/>
          </w:tcPr>
          <w:p w:rsidR="003E028E" w:rsidRPr="00116A47" w:rsidRDefault="003E028E" w:rsidP="003E028E">
            <w:pPr>
              <w:ind w:left="526"/>
              <w:rPr>
                <w:rFonts w:ascii="Arial" w:eastAsia="Arial Unicode MS" w:hAnsi="Arial" w:cs="Arial"/>
                <w:sz w:val="16"/>
                <w:szCs w:val="16"/>
              </w:rPr>
            </w:pPr>
          </w:p>
        </w:tc>
        <w:tc>
          <w:tcPr>
            <w:tcW w:w="630" w:type="dxa"/>
          </w:tcPr>
          <w:p w:rsidR="003E028E" w:rsidRPr="00116A47" w:rsidRDefault="003E028E" w:rsidP="005F0B58">
            <w:pPr>
              <w:tabs>
                <w:tab w:val="left" w:pos="915"/>
              </w:tabs>
              <w:ind w:left="-138" w:right="-72"/>
              <w:jc w:val="center"/>
              <w:rPr>
                <w:rFonts w:ascii="Arial" w:eastAsia="Arial Unicode MS" w:hAnsi="Arial" w:cs="Arial"/>
                <w:sz w:val="16"/>
                <w:szCs w:val="16"/>
              </w:rPr>
            </w:pPr>
          </w:p>
        </w:tc>
        <w:tc>
          <w:tcPr>
            <w:tcW w:w="1620" w:type="dxa"/>
            <w:shd w:val="clear" w:color="auto" w:fill="auto"/>
          </w:tcPr>
          <w:p w:rsidR="003E028E" w:rsidRPr="00116A47" w:rsidRDefault="003E028E" w:rsidP="00A347E1">
            <w:pPr>
              <w:tabs>
                <w:tab w:val="left" w:pos="915"/>
              </w:tabs>
              <w:ind w:right="-72"/>
              <w:jc w:val="right"/>
              <w:rPr>
                <w:rFonts w:ascii="Arial" w:eastAsia="Arial Unicode MS" w:hAnsi="Arial" w:cs="Arial"/>
                <w:sz w:val="16"/>
                <w:szCs w:val="16"/>
              </w:rPr>
            </w:pPr>
          </w:p>
        </w:tc>
        <w:tc>
          <w:tcPr>
            <w:tcW w:w="1657" w:type="dxa"/>
            <w:shd w:val="clear" w:color="auto" w:fill="auto"/>
          </w:tcPr>
          <w:p w:rsidR="003E028E" w:rsidRPr="00116A47" w:rsidRDefault="003E028E" w:rsidP="00A347E1">
            <w:pPr>
              <w:tabs>
                <w:tab w:val="left" w:pos="915"/>
              </w:tabs>
              <w:ind w:right="-72"/>
              <w:jc w:val="right"/>
              <w:rPr>
                <w:rFonts w:ascii="Arial" w:eastAsia="Arial Unicode MS" w:hAnsi="Arial" w:cs="Arial"/>
                <w:sz w:val="16"/>
                <w:szCs w:val="16"/>
              </w:rPr>
            </w:pPr>
          </w:p>
        </w:tc>
        <w:tc>
          <w:tcPr>
            <w:tcW w:w="1418" w:type="dxa"/>
            <w:shd w:val="clear" w:color="auto" w:fill="auto"/>
          </w:tcPr>
          <w:p w:rsidR="003E028E" w:rsidRPr="00116A47" w:rsidRDefault="003E028E" w:rsidP="00A347E1">
            <w:pPr>
              <w:tabs>
                <w:tab w:val="left" w:pos="915"/>
              </w:tabs>
              <w:ind w:right="-72"/>
              <w:jc w:val="right"/>
              <w:rPr>
                <w:rFonts w:ascii="Arial" w:eastAsia="Arial Unicode MS" w:hAnsi="Arial" w:cs="Arial"/>
                <w:sz w:val="16"/>
                <w:szCs w:val="16"/>
              </w:rPr>
            </w:pPr>
          </w:p>
        </w:tc>
        <w:tc>
          <w:tcPr>
            <w:tcW w:w="1417" w:type="dxa"/>
            <w:shd w:val="clear" w:color="auto" w:fill="FAFAFA"/>
          </w:tcPr>
          <w:p w:rsidR="003E028E" w:rsidRPr="00116A47" w:rsidRDefault="003E028E" w:rsidP="00A347E1">
            <w:pPr>
              <w:tabs>
                <w:tab w:val="left" w:pos="915"/>
              </w:tabs>
              <w:ind w:right="-72"/>
              <w:jc w:val="right"/>
              <w:rPr>
                <w:rFonts w:ascii="Arial" w:eastAsia="Arial Unicode MS"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Liabilities and equity</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657"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8"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7" w:type="dxa"/>
            <w:shd w:val="clear" w:color="auto" w:fill="FAFAFA"/>
            <w:vAlign w:val="bottom"/>
          </w:tcPr>
          <w:p w:rsidR="003E028E" w:rsidRPr="00116A47" w:rsidRDefault="003E028E" w:rsidP="003E028E">
            <w:pPr>
              <w:ind w:right="-72"/>
              <w:jc w:val="right"/>
              <w:rPr>
                <w:rFonts w:ascii="Arial" w:eastAsia="Arial Unicode MS"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657"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8"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7" w:type="dxa"/>
            <w:shd w:val="clear" w:color="auto" w:fill="FAFAFA"/>
            <w:vAlign w:val="bottom"/>
          </w:tcPr>
          <w:p w:rsidR="003E028E" w:rsidRPr="00116A47" w:rsidRDefault="003E028E" w:rsidP="003E028E">
            <w:pPr>
              <w:ind w:right="-72"/>
              <w:jc w:val="right"/>
              <w:rPr>
                <w:rFonts w:ascii="Arial" w:eastAsia="Arial Unicode MS"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r w:rsidRPr="00116A47">
              <w:rPr>
                <w:rFonts w:ascii="Arial" w:eastAsia="Arial Unicode MS" w:hAnsi="Arial" w:cs="Arial"/>
                <w:b/>
                <w:bCs/>
                <w:sz w:val="16"/>
                <w:szCs w:val="16"/>
              </w:rPr>
              <w:t>Current liability</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657"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8"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7" w:type="dxa"/>
            <w:shd w:val="clear" w:color="auto" w:fill="FAFAFA"/>
            <w:vAlign w:val="bottom"/>
          </w:tcPr>
          <w:p w:rsidR="003E028E" w:rsidRPr="00116A47" w:rsidRDefault="003E028E" w:rsidP="003E028E">
            <w:pPr>
              <w:ind w:right="-72"/>
              <w:jc w:val="right"/>
              <w:rPr>
                <w:rFonts w:ascii="Arial" w:eastAsia="Arial Unicode MS"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ight="75"/>
              <w:rPr>
                <w:rFonts w:ascii="Arial" w:eastAsia="Arial Unicode MS" w:hAnsi="Arial" w:cs="Arial"/>
                <w:spacing w:val="-4"/>
                <w:sz w:val="16"/>
                <w:szCs w:val="16"/>
                <w:cs/>
              </w:rPr>
            </w:pPr>
            <w:r w:rsidRPr="00116A47">
              <w:rPr>
                <w:rFonts w:ascii="Arial" w:eastAsia="Arial Unicode MS" w:hAnsi="Arial" w:cs="Arial"/>
                <w:spacing w:val="-4"/>
                <w:sz w:val="16"/>
                <w:szCs w:val="16"/>
              </w:rPr>
              <w:t>Current portion of lease liabilities, net</w:t>
            </w:r>
          </w:p>
        </w:tc>
        <w:tc>
          <w:tcPr>
            <w:tcW w:w="630" w:type="dxa"/>
          </w:tcPr>
          <w:p w:rsidR="003E028E" w:rsidRPr="00116A47" w:rsidRDefault="00094541" w:rsidP="005F0B58">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657"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8"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62</w:t>
            </w:r>
          </w:p>
        </w:tc>
        <w:tc>
          <w:tcPr>
            <w:tcW w:w="1417" w:type="dxa"/>
            <w:tcBorders>
              <w:bottom w:val="single" w:sz="4" w:space="0" w:color="auto"/>
            </w:tcBorders>
            <w:shd w:val="clear" w:color="auto" w:fill="FAFAFA"/>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62</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657"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418"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417" w:type="dxa"/>
            <w:tcBorders>
              <w:top w:val="single" w:sz="4" w:space="0" w:color="auto"/>
            </w:tcBorders>
            <w:shd w:val="clear" w:color="auto" w:fill="FAFAFA"/>
            <w:vAlign w:val="center"/>
          </w:tcPr>
          <w:p w:rsidR="003E028E" w:rsidRPr="00116A47" w:rsidRDefault="003E028E" w:rsidP="003E028E">
            <w:pPr>
              <w:ind w:right="-72"/>
              <w:jc w:val="right"/>
              <w:rPr>
                <w:rFonts w:ascii="Arial" w:eastAsia="Calibri"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current liability</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r w:rsidRPr="00116A47">
              <w:rPr>
                <w:rFonts w:ascii="Arial" w:eastAsia="Calibri" w:hAnsi="Arial" w:cs="Arial"/>
                <w:b/>
                <w:bCs/>
                <w:sz w:val="16"/>
                <w:szCs w:val="16"/>
              </w:rPr>
              <w:t>-</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r w:rsidRPr="00116A47">
              <w:rPr>
                <w:rFonts w:ascii="Arial" w:eastAsia="Calibri" w:hAnsi="Arial" w:cs="Arial"/>
                <w:b/>
                <w:bCs/>
                <w:sz w:val="16"/>
                <w:szCs w:val="16"/>
              </w:rPr>
              <w:t>-</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r w:rsidRPr="00116A47">
              <w:rPr>
                <w:rFonts w:ascii="Arial" w:eastAsia="Calibri" w:hAnsi="Arial" w:cs="Arial"/>
                <w:b/>
                <w:bCs/>
                <w:sz w:val="16"/>
                <w:szCs w:val="16"/>
              </w:rPr>
              <w:t>62</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b/>
                <w:bCs/>
                <w:sz w:val="16"/>
                <w:szCs w:val="16"/>
              </w:rPr>
            </w:pPr>
            <w:r w:rsidRPr="00116A47">
              <w:rPr>
                <w:rFonts w:ascii="Arial" w:eastAsia="Calibri" w:hAnsi="Arial" w:cs="Arial"/>
                <w:b/>
                <w:bCs/>
                <w:sz w:val="16"/>
                <w:szCs w:val="16"/>
              </w:rPr>
              <w:t>62</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3E028E" w:rsidRPr="00116A47" w:rsidRDefault="003E028E" w:rsidP="003E028E">
            <w:pPr>
              <w:ind w:left="67" w:right="-72" w:hanging="139"/>
              <w:jc w:val="right"/>
              <w:rPr>
                <w:rFonts w:ascii="Arial" w:eastAsia="Arial Unicode MS" w:hAnsi="Arial" w:cs="Arial"/>
                <w:b/>
                <w:bCs/>
                <w:sz w:val="16"/>
                <w:szCs w:val="16"/>
              </w:rPr>
            </w:pPr>
          </w:p>
        </w:tc>
        <w:tc>
          <w:tcPr>
            <w:tcW w:w="1657" w:type="dxa"/>
            <w:tcBorders>
              <w:top w:val="single" w:sz="4" w:space="0" w:color="auto"/>
            </w:tcBorders>
            <w:shd w:val="clear" w:color="auto" w:fill="auto"/>
            <w:vAlign w:val="bottom"/>
          </w:tcPr>
          <w:p w:rsidR="003E028E" w:rsidRPr="00116A47" w:rsidRDefault="003E028E" w:rsidP="003E028E">
            <w:pPr>
              <w:ind w:left="67" w:right="-72" w:hanging="139"/>
              <w:jc w:val="right"/>
              <w:rPr>
                <w:rFonts w:ascii="Arial" w:eastAsia="Arial Unicode MS" w:hAnsi="Arial" w:cs="Arial"/>
                <w:b/>
                <w:bCs/>
                <w:sz w:val="16"/>
                <w:szCs w:val="16"/>
              </w:rPr>
            </w:pPr>
          </w:p>
        </w:tc>
        <w:tc>
          <w:tcPr>
            <w:tcW w:w="1418" w:type="dxa"/>
            <w:tcBorders>
              <w:top w:val="single" w:sz="4" w:space="0" w:color="auto"/>
            </w:tcBorders>
            <w:shd w:val="clear" w:color="auto" w:fill="auto"/>
            <w:vAlign w:val="bottom"/>
          </w:tcPr>
          <w:p w:rsidR="003E028E" w:rsidRPr="00116A47" w:rsidRDefault="003E028E" w:rsidP="003E028E">
            <w:pPr>
              <w:ind w:left="67" w:right="-72" w:hanging="139"/>
              <w:jc w:val="right"/>
              <w:rPr>
                <w:rFonts w:ascii="Arial" w:eastAsia="Arial Unicode MS" w:hAnsi="Arial" w:cs="Arial"/>
                <w:b/>
                <w:bCs/>
                <w:sz w:val="16"/>
                <w:szCs w:val="16"/>
              </w:rPr>
            </w:pPr>
          </w:p>
        </w:tc>
        <w:tc>
          <w:tcPr>
            <w:tcW w:w="1417" w:type="dxa"/>
            <w:tcBorders>
              <w:top w:val="single" w:sz="4" w:space="0" w:color="auto"/>
            </w:tcBorders>
            <w:shd w:val="clear" w:color="auto" w:fill="FAFAFA"/>
            <w:vAlign w:val="bottom"/>
          </w:tcPr>
          <w:p w:rsidR="003E028E" w:rsidRPr="00116A47" w:rsidRDefault="003E028E" w:rsidP="003E028E">
            <w:pPr>
              <w:ind w:left="67" w:right="-72" w:hanging="139"/>
              <w:jc w:val="right"/>
              <w:rPr>
                <w:rFonts w:ascii="Arial" w:eastAsia="Arial Unicode MS"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Non-current liabilities</w:t>
            </w:r>
          </w:p>
        </w:tc>
        <w:tc>
          <w:tcPr>
            <w:tcW w:w="630" w:type="dxa"/>
          </w:tcPr>
          <w:p w:rsidR="003E028E" w:rsidRPr="00116A47" w:rsidRDefault="003E028E" w:rsidP="004074E0">
            <w:pPr>
              <w:ind w:left="-138" w:right="-72"/>
              <w:jc w:val="center"/>
              <w:rPr>
                <w:rFonts w:ascii="Arial" w:eastAsia="Arial Unicode MS" w:hAnsi="Arial" w:cs="Arial"/>
                <w:sz w:val="16"/>
                <w:szCs w:val="16"/>
              </w:rPr>
            </w:pPr>
          </w:p>
        </w:tc>
        <w:tc>
          <w:tcPr>
            <w:tcW w:w="1620"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657"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8" w:type="dxa"/>
            <w:shd w:val="clear" w:color="auto" w:fill="auto"/>
            <w:vAlign w:val="bottom"/>
          </w:tcPr>
          <w:p w:rsidR="003E028E" w:rsidRPr="00116A47" w:rsidRDefault="003E028E" w:rsidP="003E028E">
            <w:pPr>
              <w:ind w:right="-72"/>
              <w:jc w:val="right"/>
              <w:rPr>
                <w:rFonts w:ascii="Arial" w:eastAsia="Arial Unicode MS" w:hAnsi="Arial" w:cs="Arial"/>
                <w:b/>
                <w:bCs/>
                <w:sz w:val="16"/>
                <w:szCs w:val="16"/>
              </w:rPr>
            </w:pPr>
          </w:p>
        </w:tc>
        <w:tc>
          <w:tcPr>
            <w:tcW w:w="1417" w:type="dxa"/>
            <w:shd w:val="clear" w:color="auto" w:fill="FAFAFA"/>
            <w:vAlign w:val="bottom"/>
          </w:tcPr>
          <w:p w:rsidR="003E028E" w:rsidRPr="00116A47" w:rsidRDefault="003E028E" w:rsidP="003E028E">
            <w:pPr>
              <w:ind w:right="-72"/>
              <w:jc w:val="right"/>
              <w:rPr>
                <w:rFonts w:ascii="Arial" w:eastAsia="Arial Unicode MS"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sz w:val="16"/>
                <w:szCs w:val="16"/>
              </w:rPr>
            </w:pPr>
            <w:r w:rsidRPr="00116A47">
              <w:rPr>
                <w:rFonts w:ascii="Arial" w:eastAsia="Arial Unicode MS" w:hAnsi="Arial" w:cs="Arial"/>
                <w:sz w:val="16"/>
                <w:szCs w:val="16"/>
              </w:rPr>
              <w:t>Lease liabilities, net</w:t>
            </w:r>
          </w:p>
        </w:tc>
        <w:tc>
          <w:tcPr>
            <w:tcW w:w="630" w:type="dxa"/>
          </w:tcPr>
          <w:p w:rsidR="003E028E" w:rsidRPr="00116A47" w:rsidRDefault="00094541" w:rsidP="005F0B58">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657"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8"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501</w:t>
            </w:r>
          </w:p>
        </w:tc>
        <w:tc>
          <w:tcPr>
            <w:tcW w:w="1417" w:type="dxa"/>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501</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sz w:val="16"/>
                <w:szCs w:val="16"/>
                <w:cs/>
              </w:rPr>
            </w:pPr>
            <w:r w:rsidRPr="00116A47">
              <w:rPr>
                <w:rFonts w:ascii="Arial" w:eastAsia="Arial Unicode MS" w:hAnsi="Arial" w:cs="Arial"/>
                <w:sz w:val="16"/>
                <w:szCs w:val="16"/>
              </w:rPr>
              <w:t>Derivative liabilities</w:t>
            </w:r>
          </w:p>
        </w:tc>
        <w:tc>
          <w:tcPr>
            <w:tcW w:w="630" w:type="dxa"/>
          </w:tcPr>
          <w:p w:rsidR="003E028E" w:rsidRPr="00116A47" w:rsidRDefault="00094541" w:rsidP="005F0B58">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657"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3</w:t>
            </w:r>
          </w:p>
        </w:tc>
        <w:tc>
          <w:tcPr>
            <w:tcW w:w="1418" w:type="dxa"/>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7" w:type="dxa"/>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3</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sz w:val="16"/>
                <w:szCs w:val="16"/>
                <w:cs/>
              </w:rPr>
            </w:pPr>
            <w:r w:rsidRPr="00116A47">
              <w:rPr>
                <w:rFonts w:ascii="Arial" w:eastAsia="Arial Unicode MS" w:hAnsi="Arial" w:cs="Arial"/>
                <w:sz w:val="16"/>
                <w:szCs w:val="16"/>
              </w:rPr>
              <w:t>Deferred tax liabilities, net</w:t>
            </w:r>
          </w:p>
        </w:tc>
        <w:tc>
          <w:tcPr>
            <w:tcW w:w="630" w:type="dxa"/>
          </w:tcPr>
          <w:p w:rsidR="003E028E" w:rsidRPr="00116A47" w:rsidRDefault="00094541" w:rsidP="005F0B58">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688</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13</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701</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657"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418"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b/>
                <w:bCs/>
                <w:sz w:val="16"/>
                <w:szCs w:val="16"/>
              </w:rPr>
            </w:pPr>
          </w:p>
        </w:tc>
        <w:tc>
          <w:tcPr>
            <w:tcW w:w="1417" w:type="dxa"/>
            <w:tcBorders>
              <w:top w:val="single" w:sz="4" w:space="0" w:color="auto"/>
            </w:tcBorders>
            <w:shd w:val="clear" w:color="auto" w:fill="FAFAFA"/>
            <w:vAlign w:val="center"/>
          </w:tcPr>
          <w:p w:rsidR="003E028E" w:rsidRPr="00116A47" w:rsidRDefault="003E028E" w:rsidP="003E028E">
            <w:pPr>
              <w:ind w:right="-72"/>
              <w:jc w:val="right"/>
              <w:rPr>
                <w:rFonts w:ascii="Arial" w:eastAsia="Calibri" w:hAnsi="Arial" w:cs="Arial"/>
                <w:b/>
                <w:bCs/>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non-current liabilities</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688</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16</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501</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1,205</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sz w:val="16"/>
                <w:szCs w:val="16"/>
                <w:cs/>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7" w:type="dxa"/>
            <w:tcBorders>
              <w:top w:val="single" w:sz="4" w:space="0" w:color="auto"/>
            </w:tcBorders>
            <w:shd w:val="clear" w:color="auto" w:fill="FAFAFA"/>
            <w:vAlign w:val="bottom"/>
          </w:tcPr>
          <w:p w:rsidR="003E028E" w:rsidRPr="00116A47" w:rsidRDefault="003E028E" w:rsidP="003E028E">
            <w:pPr>
              <w:ind w:right="-72"/>
              <w:jc w:val="right"/>
              <w:rPr>
                <w:rFonts w:ascii="Arial" w:eastAsia="Arial Unicode MS"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r w:rsidRPr="00116A47">
              <w:rPr>
                <w:rFonts w:ascii="Arial" w:eastAsia="Arial Unicode MS" w:hAnsi="Arial" w:cs="Arial"/>
                <w:b/>
                <w:bCs/>
                <w:sz w:val="16"/>
                <w:szCs w:val="16"/>
              </w:rPr>
              <w:t>Total liabilities</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688</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16</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563</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1,267</w:t>
            </w:r>
          </w:p>
        </w:tc>
      </w:tr>
      <w:tr w:rsidR="0004485A" w:rsidRPr="00116A47" w:rsidTr="0066223D">
        <w:trPr>
          <w:trHeight w:val="70"/>
        </w:trPr>
        <w:tc>
          <w:tcPr>
            <w:tcW w:w="3330" w:type="dxa"/>
            <w:shd w:val="clear" w:color="auto" w:fill="auto"/>
          </w:tcPr>
          <w:p w:rsidR="0004485A" w:rsidRPr="00116A47" w:rsidRDefault="0004485A" w:rsidP="003E028E">
            <w:pPr>
              <w:ind w:left="526"/>
              <w:rPr>
                <w:rFonts w:ascii="Arial" w:eastAsia="Arial Unicode MS" w:hAnsi="Arial" w:cs="Arial"/>
                <w:b/>
                <w:bCs/>
                <w:sz w:val="16"/>
                <w:szCs w:val="16"/>
              </w:rPr>
            </w:pPr>
          </w:p>
        </w:tc>
        <w:tc>
          <w:tcPr>
            <w:tcW w:w="630" w:type="dxa"/>
          </w:tcPr>
          <w:p w:rsidR="0004485A" w:rsidRPr="00116A47" w:rsidRDefault="0004485A"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04485A" w:rsidRPr="00116A47" w:rsidRDefault="0004485A" w:rsidP="003E028E">
            <w:pPr>
              <w:ind w:right="-72"/>
              <w:jc w:val="right"/>
              <w:rPr>
                <w:rFonts w:ascii="Arial" w:eastAsia="Calibri" w:hAnsi="Arial" w:cs="Arial"/>
                <w:sz w:val="16"/>
                <w:szCs w:val="16"/>
              </w:rPr>
            </w:pPr>
          </w:p>
        </w:tc>
        <w:tc>
          <w:tcPr>
            <w:tcW w:w="1657" w:type="dxa"/>
            <w:tcBorders>
              <w:top w:val="single" w:sz="4" w:space="0" w:color="auto"/>
            </w:tcBorders>
            <w:shd w:val="clear" w:color="auto" w:fill="auto"/>
            <w:vAlign w:val="center"/>
          </w:tcPr>
          <w:p w:rsidR="0004485A" w:rsidRPr="00116A47" w:rsidRDefault="0004485A" w:rsidP="003E028E">
            <w:pPr>
              <w:ind w:right="-72"/>
              <w:jc w:val="right"/>
              <w:rPr>
                <w:rFonts w:ascii="Arial" w:eastAsia="Calibri" w:hAnsi="Arial" w:cs="Arial"/>
                <w:sz w:val="16"/>
                <w:szCs w:val="16"/>
              </w:rPr>
            </w:pPr>
          </w:p>
        </w:tc>
        <w:tc>
          <w:tcPr>
            <w:tcW w:w="1418" w:type="dxa"/>
            <w:tcBorders>
              <w:top w:val="single" w:sz="4" w:space="0" w:color="auto"/>
            </w:tcBorders>
            <w:shd w:val="clear" w:color="auto" w:fill="auto"/>
            <w:vAlign w:val="center"/>
          </w:tcPr>
          <w:p w:rsidR="0004485A" w:rsidRPr="00116A47" w:rsidRDefault="0004485A" w:rsidP="003E028E">
            <w:pPr>
              <w:ind w:right="-72"/>
              <w:jc w:val="right"/>
              <w:rPr>
                <w:rFonts w:ascii="Arial" w:eastAsia="Calibri" w:hAnsi="Arial" w:cs="Arial"/>
                <w:sz w:val="16"/>
                <w:szCs w:val="16"/>
              </w:rPr>
            </w:pPr>
          </w:p>
        </w:tc>
        <w:tc>
          <w:tcPr>
            <w:tcW w:w="1417" w:type="dxa"/>
            <w:tcBorders>
              <w:top w:val="single" w:sz="4" w:space="0" w:color="auto"/>
            </w:tcBorders>
            <w:shd w:val="clear" w:color="auto" w:fill="FAFAFA"/>
            <w:vAlign w:val="center"/>
          </w:tcPr>
          <w:p w:rsidR="0004485A" w:rsidRPr="00116A47" w:rsidRDefault="0004485A" w:rsidP="003E028E">
            <w:pPr>
              <w:ind w:right="-72"/>
              <w:jc w:val="right"/>
              <w:rPr>
                <w:rFonts w:ascii="Arial" w:eastAsia="Calibri"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Equity</w:t>
            </w:r>
          </w:p>
        </w:tc>
        <w:tc>
          <w:tcPr>
            <w:tcW w:w="630" w:type="dxa"/>
          </w:tcPr>
          <w:p w:rsidR="003E028E" w:rsidRPr="00116A47" w:rsidRDefault="003E028E" w:rsidP="004074E0">
            <w:pPr>
              <w:ind w:left="-138" w:right="-72"/>
              <w:jc w:val="center"/>
              <w:rPr>
                <w:rFonts w:ascii="Arial" w:eastAsia="Arial Unicode MS" w:hAnsi="Arial" w:cs="Arial"/>
                <w:sz w:val="16"/>
                <w:szCs w:val="16"/>
              </w:rPr>
            </w:pPr>
          </w:p>
        </w:tc>
        <w:tc>
          <w:tcPr>
            <w:tcW w:w="1620" w:type="dxa"/>
            <w:shd w:val="clear" w:color="auto" w:fill="auto"/>
            <w:vAlign w:val="bottom"/>
          </w:tcPr>
          <w:p w:rsidR="003E028E" w:rsidRPr="00116A47" w:rsidRDefault="003E028E" w:rsidP="003E028E">
            <w:pPr>
              <w:ind w:right="-72"/>
              <w:jc w:val="right"/>
              <w:rPr>
                <w:rFonts w:ascii="Arial" w:eastAsia="Arial Unicode MS" w:hAnsi="Arial" w:cs="Arial"/>
                <w:sz w:val="16"/>
                <w:szCs w:val="16"/>
              </w:rPr>
            </w:pPr>
            <w:r w:rsidRPr="00116A47">
              <w:rPr>
                <w:rFonts w:ascii="Arial" w:eastAsia="Arial Unicode MS" w:hAnsi="Arial" w:cs="Arial"/>
                <w:sz w:val="16"/>
                <w:szCs w:val="16"/>
              </w:rPr>
              <w:tab/>
            </w:r>
          </w:p>
        </w:tc>
        <w:tc>
          <w:tcPr>
            <w:tcW w:w="1657" w:type="dxa"/>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8" w:type="dxa"/>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7" w:type="dxa"/>
            <w:shd w:val="clear" w:color="auto" w:fill="FAFAFA"/>
            <w:vAlign w:val="bottom"/>
          </w:tcPr>
          <w:p w:rsidR="003E028E" w:rsidRPr="00116A47" w:rsidRDefault="003E028E" w:rsidP="003E028E">
            <w:pPr>
              <w:ind w:right="-72"/>
              <w:jc w:val="right"/>
              <w:rPr>
                <w:rFonts w:ascii="Arial" w:eastAsia="Arial Unicode MS"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ight="-195"/>
              <w:jc w:val="left"/>
              <w:rPr>
                <w:rFonts w:ascii="Arial" w:eastAsia="Arial Unicode MS" w:hAnsi="Arial" w:cs="Arial"/>
                <w:sz w:val="16"/>
                <w:szCs w:val="16"/>
                <w:cs/>
              </w:rPr>
            </w:pPr>
            <w:r w:rsidRPr="00116A47">
              <w:rPr>
                <w:rFonts w:ascii="Arial" w:eastAsia="Arial Unicode MS" w:hAnsi="Arial" w:cs="Arial"/>
                <w:sz w:val="16"/>
                <w:szCs w:val="16"/>
              </w:rPr>
              <w:t>Retained earnings - Unappropriated</w:t>
            </w:r>
          </w:p>
        </w:tc>
        <w:tc>
          <w:tcPr>
            <w:tcW w:w="630" w:type="dxa"/>
          </w:tcPr>
          <w:p w:rsidR="003E028E" w:rsidRPr="00116A47" w:rsidRDefault="00094541" w:rsidP="005F0B58">
            <w:pPr>
              <w:ind w:left="-138" w:right="-72"/>
              <w:jc w:val="center"/>
              <w:rPr>
                <w:rFonts w:ascii="Arial" w:eastAsia="Arial Unicode MS" w:hAnsi="Arial" w:cs="Arial"/>
                <w:sz w:val="16"/>
                <w:szCs w:val="16"/>
              </w:rPr>
            </w:pPr>
            <w:r w:rsidRPr="00116A47">
              <w:rPr>
                <w:rFonts w:ascii="Arial" w:eastAsia="Arial Unicode MS" w:hAnsi="Arial" w:cs="Arial"/>
                <w:sz w:val="16"/>
                <w:szCs w:val="16"/>
              </w:rPr>
              <w:t>5.1</w:t>
            </w:r>
          </w:p>
        </w:tc>
        <w:tc>
          <w:tcPr>
            <w:tcW w:w="1620"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8,510</w:t>
            </w:r>
          </w:p>
        </w:tc>
        <w:tc>
          <w:tcPr>
            <w:tcW w:w="1657"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51</w:t>
            </w:r>
          </w:p>
        </w:tc>
        <w:tc>
          <w:tcPr>
            <w:tcW w:w="1418" w:type="dxa"/>
            <w:tcBorders>
              <w:bottom w:val="single" w:sz="4" w:space="0" w:color="auto"/>
            </w:tcBorders>
            <w:shd w:val="clear" w:color="auto" w:fill="auto"/>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7" w:type="dxa"/>
            <w:tcBorders>
              <w:bottom w:val="single" w:sz="4" w:space="0" w:color="auto"/>
            </w:tcBorders>
            <w:shd w:val="clear" w:color="auto" w:fill="FAFAFA"/>
            <w:vAlign w:val="bottom"/>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8,561</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p>
        </w:tc>
        <w:tc>
          <w:tcPr>
            <w:tcW w:w="1657"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p>
        </w:tc>
        <w:tc>
          <w:tcPr>
            <w:tcW w:w="1418" w:type="dxa"/>
            <w:tcBorders>
              <w:top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p>
        </w:tc>
        <w:tc>
          <w:tcPr>
            <w:tcW w:w="1417" w:type="dxa"/>
            <w:tcBorders>
              <w:top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equity</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8,510</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51</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8,561</w:t>
            </w: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sz w:val="16"/>
                <w:szCs w:val="16"/>
                <w:cs/>
              </w:rPr>
            </w:pP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3E028E" w:rsidRPr="00116A47" w:rsidRDefault="003E028E" w:rsidP="003E028E">
            <w:pPr>
              <w:ind w:right="-72"/>
              <w:jc w:val="right"/>
              <w:rPr>
                <w:rFonts w:ascii="Arial" w:eastAsia="Arial Unicode MS" w:hAnsi="Arial" w:cs="Arial"/>
                <w:sz w:val="16"/>
                <w:szCs w:val="16"/>
              </w:rPr>
            </w:pPr>
          </w:p>
        </w:tc>
        <w:tc>
          <w:tcPr>
            <w:tcW w:w="1417" w:type="dxa"/>
            <w:tcBorders>
              <w:top w:val="single" w:sz="4" w:space="0" w:color="auto"/>
            </w:tcBorders>
            <w:shd w:val="clear" w:color="auto" w:fill="FAFAFA"/>
            <w:vAlign w:val="bottom"/>
          </w:tcPr>
          <w:p w:rsidR="003E028E" w:rsidRPr="00116A47" w:rsidRDefault="003E028E" w:rsidP="003E028E">
            <w:pPr>
              <w:ind w:right="-72"/>
              <w:jc w:val="right"/>
              <w:rPr>
                <w:rFonts w:ascii="Arial" w:eastAsia="Arial Unicode MS" w:hAnsi="Arial" w:cs="Arial"/>
                <w:sz w:val="16"/>
                <w:szCs w:val="16"/>
              </w:rPr>
            </w:pPr>
          </w:p>
        </w:tc>
      </w:tr>
      <w:tr w:rsidR="003E028E" w:rsidRPr="00116A47" w:rsidTr="0066223D">
        <w:trPr>
          <w:trHeight w:val="70"/>
        </w:trPr>
        <w:tc>
          <w:tcPr>
            <w:tcW w:w="3330" w:type="dxa"/>
            <w:shd w:val="clear" w:color="auto" w:fill="auto"/>
          </w:tcPr>
          <w:p w:rsidR="003E028E" w:rsidRPr="00116A47" w:rsidRDefault="003E028E" w:rsidP="003E028E">
            <w:pPr>
              <w:ind w:left="526"/>
              <w:rPr>
                <w:rFonts w:ascii="Arial" w:eastAsia="Arial Unicode MS" w:hAnsi="Arial" w:cs="Arial"/>
                <w:b/>
                <w:bCs/>
                <w:sz w:val="16"/>
                <w:szCs w:val="16"/>
                <w:cs/>
              </w:rPr>
            </w:pPr>
            <w:r w:rsidRPr="00116A47">
              <w:rPr>
                <w:rFonts w:ascii="Arial" w:eastAsia="Arial Unicode MS" w:hAnsi="Arial" w:cs="Arial"/>
                <w:b/>
                <w:bCs/>
                <w:sz w:val="16"/>
                <w:szCs w:val="16"/>
              </w:rPr>
              <w:t>Total liabilities and equity</w:t>
            </w:r>
          </w:p>
        </w:tc>
        <w:tc>
          <w:tcPr>
            <w:tcW w:w="630" w:type="dxa"/>
          </w:tcPr>
          <w:p w:rsidR="003E028E" w:rsidRPr="00116A47" w:rsidRDefault="003E028E" w:rsidP="005F0B58">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9,198</w:t>
            </w:r>
          </w:p>
        </w:tc>
        <w:tc>
          <w:tcPr>
            <w:tcW w:w="1657"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67</w:t>
            </w:r>
          </w:p>
        </w:tc>
        <w:tc>
          <w:tcPr>
            <w:tcW w:w="1418" w:type="dxa"/>
            <w:tcBorders>
              <w:bottom w:val="single" w:sz="4" w:space="0" w:color="auto"/>
            </w:tcBorders>
            <w:shd w:val="clear" w:color="auto" w:fill="auto"/>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563</w:t>
            </w:r>
          </w:p>
        </w:tc>
        <w:tc>
          <w:tcPr>
            <w:tcW w:w="1417" w:type="dxa"/>
            <w:tcBorders>
              <w:bottom w:val="single" w:sz="4" w:space="0" w:color="auto"/>
            </w:tcBorders>
            <w:shd w:val="clear" w:color="auto" w:fill="FAFAFA"/>
            <w:vAlign w:val="center"/>
          </w:tcPr>
          <w:p w:rsidR="003E028E" w:rsidRPr="00116A47" w:rsidRDefault="003E028E" w:rsidP="003E028E">
            <w:pPr>
              <w:ind w:right="-72"/>
              <w:jc w:val="right"/>
              <w:rPr>
                <w:rFonts w:ascii="Arial" w:eastAsia="Calibri" w:hAnsi="Arial" w:cs="Arial"/>
                <w:sz w:val="16"/>
                <w:szCs w:val="16"/>
              </w:rPr>
            </w:pPr>
            <w:r w:rsidRPr="00116A47">
              <w:rPr>
                <w:rFonts w:ascii="Arial" w:eastAsia="Calibri" w:hAnsi="Arial" w:cs="Arial"/>
                <w:sz w:val="16"/>
                <w:szCs w:val="16"/>
              </w:rPr>
              <w:t>9,828</w:t>
            </w:r>
          </w:p>
        </w:tc>
      </w:tr>
    </w:tbl>
    <w:p w:rsidR="003E028E" w:rsidRPr="00116A47" w:rsidRDefault="003E028E" w:rsidP="006B0761">
      <w:pPr>
        <w:rPr>
          <w:rFonts w:ascii="Arial" w:eastAsia="Arial" w:hAnsi="Arial" w:cs="Arial"/>
          <w:sz w:val="18"/>
          <w:szCs w:val="18"/>
          <w:lang w:val="en-US" w:eastAsia="en-GB"/>
        </w:rPr>
      </w:pPr>
    </w:p>
    <w:p w:rsidR="00983450" w:rsidRPr="00116A47" w:rsidRDefault="00983450">
      <w:r w:rsidRPr="00116A47">
        <w:br w:type="page"/>
      </w:r>
    </w:p>
    <w:p w:rsidR="0066223D" w:rsidRPr="00116A47" w:rsidRDefault="0066223D">
      <w:pPr>
        <w:rPr>
          <w:rFonts w:ascii="Arial" w:hAnsi="Arial" w:cs="Arial"/>
          <w:sz w:val="18"/>
          <w:szCs w:val="18"/>
        </w:rPr>
      </w:pPr>
    </w:p>
    <w:tbl>
      <w:tblPr>
        <w:tblW w:w="10072" w:type="dxa"/>
        <w:tblInd w:w="-522" w:type="dxa"/>
        <w:tblLayout w:type="fixed"/>
        <w:tblLook w:val="0600" w:firstRow="0" w:lastRow="0" w:firstColumn="0" w:lastColumn="0" w:noHBand="1" w:noVBand="1"/>
      </w:tblPr>
      <w:tblGrid>
        <w:gridCol w:w="3330"/>
        <w:gridCol w:w="630"/>
        <w:gridCol w:w="1620"/>
        <w:gridCol w:w="1657"/>
        <w:gridCol w:w="1418"/>
        <w:gridCol w:w="1417"/>
      </w:tblGrid>
      <w:tr w:rsidR="004074E0" w:rsidRPr="00116A47" w:rsidTr="007E091D">
        <w:trPr>
          <w:trHeight w:val="60"/>
        </w:trPr>
        <w:tc>
          <w:tcPr>
            <w:tcW w:w="3330" w:type="dxa"/>
            <w:shd w:val="clear" w:color="auto" w:fill="auto"/>
            <w:vAlign w:val="bottom"/>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A347E1">
            <w:pPr>
              <w:ind w:left="-138" w:right="-72"/>
              <w:jc w:val="center"/>
              <w:rPr>
                <w:rFonts w:ascii="Arial" w:eastAsia="Arial Unicode MS" w:hAnsi="Arial" w:cs="Arial"/>
                <w:b/>
                <w:bCs/>
                <w:sz w:val="16"/>
                <w:szCs w:val="16"/>
              </w:rPr>
            </w:pPr>
          </w:p>
        </w:tc>
        <w:tc>
          <w:tcPr>
            <w:tcW w:w="6112" w:type="dxa"/>
            <w:gridSpan w:val="4"/>
            <w:tcBorders>
              <w:top w:val="single" w:sz="4" w:space="0" w:color="auto"/>
              <w:bottom w:val="single" w:sz="4" w:space="0" w:color="auto"/>
            </w:tcBorders>
            <w:shd w:val="clear" w:color="auto" w:fill="auto"/>
            <w:vAlign w:val="bottom"/>
          </w:tcPr>
          <w:p w:rsidR="004074E0" w:rsidRPr="00116A47" w:rsidRDefault="004074E0" w:rsidP="00A347E1">
            <w:pPr>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Separate financial statements</w:t>
            </w:r>
          </w:p>
        </w:tc>
      </w:tr>
      <w:tr w:rsidR="004074E0" w:rsidRPr="00116A47" w:rsidTr="00A347E1">
        <w:trPr>
          <w:trHeight w:val="60"/>
        </w:trPr>
        <w:tc>
          <w:tcPr>
            <w:tcW w:w="3330" w:type="dxa"/>
            <w:vMerge w:val="restart"/>
            <w:shd w:val="clear" w:color="auto" w:fill="auto"/>
            <w:vAlign w:val="bottom"/>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A347E1">
            <w:pPr>
              <w:tabs>
                <w:tab w:val="left" w:pos="915"/>
              </w:tabs>
              <w:ind w:left="-138" w:right="-72"/>
              <w:jc w:val="center"/>
              <w:rPr>
                <w:rFonts w:ascii="Arial" w:eastAsia="Arial Unicode MS" w:hAnsi="Arial" w:cs="Arial"/>
                <w:b/>
                <w:bCs/>
                <w:sz w:val="16"/>
                <w:szCs w:val="16"/>
              </w:rPr>
            </w:pPr>
          </w:p>
        </w:tc>
        <w:tc>
          <w:tcPr>
            <w:tcW w:w="1620" w:type="dxa"/>
            <w:shd w:val="clear" w:color="auto" w:fill="auto"/>
            <w:vAlign w:val="bottom"/>
          </w:tcPr>
          <w:p w:rsidR="004074E0" w:rsidRPr="00116A47" w:rsidRDefault="004074E0" w:rsidP="00A347E1">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As at </w:t>
            </w:r>
          </w:p>
          <w:p w:rsidR="004074E0" w:rsidRPr="00116A47" w:rsidRDefault="004074E0" w:rsidP="00A347E1">
            <w:pPr>
              <w:tabs>
                <w:tab w:val="left" w:pos="915"/>
              </w:tabs>
              <w:ind w:left="-161" w:right="-72"/>
              <w:jc w:val="right"/>
              <w:rPr>
                <w:rFonts w:ascii="Arial" w:eastAsia="Arial Unicode MS" w:hAnsi="Arial" w:cs="Arial"/>
                <w:b/>
                <w:bCs/>
                <w:sz w:val="16"/>
                <w:szCs w:val="16"/>
              </w:rPr>
            </w:pPr>
            <w:r w:rsidRPr="00116A47">
              <w:rPr>
                <w:rFonts w:ascii="Arial" w:eastAsia="Arial Unicode MS" w:hAnsi="Arial" w:cs="Arial"/>
                <w:b/>
                <w:bCs/>
                <w:sz w:val="16"/>
                <w:szCs w:val="16"/>
              </w:rPr>
              <w:t>31 December 2019</w:t>
            </w:r>
          </w:p>
          <w:p w:rsidR="004074E0" w:rsidRPr="00116A47" w:rsidRDefault="004074E0" w:rsidP="00A347E1">
            <w:pPr>
              <w:tabs>
                <w:tab w:val="left" w:pos="915"/>
              </w:tabs>
              <w:ind w:left="-161" w:right="-72"/>
              <w:jc w:val="right"/>
              <w:rPr>
                <w:rFonts w:ascii="Arial" w:eastAsia="Arial Unicode MS" w:hAnsi="Arial" w:cs="Arial"/>
                <w:b/>
                <w:bCs/>
                <w:sz w:val="16"/>
                <w:szCs w:val="16"/>
              </w:rPr>
            </w:pPr>
            <w:r w:rsidRPr="00116A47">
              <w:rPr>
                <w:rFonts w:ascii="Arial" w:eastAsia="Arial Unicode MS" w:hAnsi="Arial" w:cs="Arial"/>
                <w:b/>
                <w:bCs/>
                <w:sz w:val="16"/>
                <w:szCs w:val="16"/>
              </w:rPr>
              <w:t>Previously reported</w:t>
            </w:r>
          </w:p>
        </w:tc>
        <w:tc>
          <w:tcPr>
            <w:tcW w:w="1657" w:type="dxa"/>
            <w:shd w:val="clear" w:color="auto" w:fill="auto"/>
            <w:vAlign w:val="bottom"/>
          </w:tcPr>
          <w:p w:rsidR="004074E0" w:rsidRPr="00116A47" w:rsidRDefault="004074E0" w:rsidP="00A347E1">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TAS 32 and TFRS 9</w:t>
            </w:r>
          </w:p>
          <w:p w:rsidR="004074E0" w:rsidRPr="00116A47" w:rsidRDefault="004074E0" w:rsidP="00A347E1">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Reclassifications and adjustments</w:t>
            </w:r>
          </w:p>
        </w:tc>
        <w:tc>
          <w:tcPr>
            <w:tcW w:w="1418" w:type="dxa"/>
            <w:shd w:val="clear" w:color="auto" w:fill="auto"/>
            <w:vAlign w:val="bottom"/>
          </w:tcPr>
          <w:p w:rsidR="004074E0" w:rsidRPr="00116A47" w:rsidRDefault="004074E0" w:rsidP="00A347E1">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TFRS 16</w:t>
            </w:r>
          </w:p>
          <w:p w:rsidR="004074E0" w:rsidRPr="00116A47" w:rsidRDefault="004074E0" w:rsidP="00A347E1">
            <w:pPr>
              <w:tabs>
                <w:tab w:val="left" w:pos="915"/>
              </w:tabs>
              <w:ind w:left="-51" w:right="-72"/>
              <w:jc w:val="right"/>
              <w:rPr>
                <w:rFonts w:ascii="Arial" w:eastAsia="Arial Unicode MS" w:hAnsi="Arial" w:cs="Arial"/>
                <w:b/>
                <w:bCs/>
                <w:sz w:val="16"/>
                <w:szCs w:val="16"/>
              </w:rPr>
            </w:pPr>
            <w:r w:rsidRPr="00116A47">
              <w:rPr>
                <w:rFonts w:ascii="Arial" w:eastAsia="Arial Unicode MS" w:hAnsi="Arial" w:cs="Arial"/>
                <w:b/>
                <w:bCs/>
                <w:sz w:val="16"/>
                <w:szCs w:val="16"/>
              </w:rPr>
              <w:t>Reclassifications and adjustments</w:t>
            </w:r>
          </w:p>
        </w:tc>
        <w:tc>
          <w:tcPr>
            <w:tcW w:w="1417" w:type="dxa"/>
            <w:shd w:val="clear" w:color="auto" w:fill="auto"/>
            <w:vAlign w:val="bottom"/>
          </w:tcPr>
          <w:p w:rsidR="004074E0" w:rsidRPr="00116A47" w:rsidRDefault="004074E0" w:rsidP="00A347E1">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As at </w:t>
            </w:r>
          </w:p>
          <w:p w:rsidR="004074E0" w:rsidRPr="00116A47" w:rsidRDefault="004074E0" w:rsidP="00A347E1">
            <w:pPr>
              <w:tabs>
                <w:tab w:val="left" w:pos="915"/>
              </w:tabs>
              <w:ind w:left="-29" w:right="-72"/>
              <w:jc w:val="right"/>
              <w:rPr>
                <w:rFonts w:ascii="Arial" w:eastAsia="Arial Unicode MS" w:hAnsi="Arial" w:cs="Arial"/>
                <w:b/>
                <w:bCs/>
                <w:sz w:val="16"/>
                <w:szCs w:val="16"/>
              </w:rPr>
            </w:pPr>
            <w:r w:rsidRPr="00116A47">
              <w:rPr>
                <w:rFonts w:ascii="Arial" w:eastAsia="Arial Unicode MS" w:hAnsi="Arial" w:cs="Arial"/>
                <w:b/>
                <w:bCs/>
                <w:sz w:val="16"/>
                <w:szCs w:val="16"/>
              </w:rPr>
              <w:t>1 January 2020</w:t>
            </w:r>
          </w:p>
          <w:p w:rsidR="004074E0" w:rsidRPr="00116A47" w:rsidRDefault="004074E0" w:rsidP="00A347E1">
            <w:pPr>
              <w:tabs>
                <w:tab w:val="left" w:pos="915"/>
              </w:tabs>
              <w:ind w:left="-69" w:right="-72" w:hanging="35"/>
              <w:jc w:val="right"/>
              <w:rPr>
                <w:rFonts w:ascii="Arial" w:eastAsia="Arial Unicode MS" w:hAnsi="Arial" w:cs="Arial"/>
                <w:b/>
                <w:bCs/>
                <w:sz w:val="16"/>
                <w:szCs w:val="16"/>
              </w:rPr>
            </w:pPr>
            <w:r w:rsidRPr="00116A47">
              <w:rPr>
                <w:rFonts w:ascii="Arial" w:eastAsia="Arial Unicode MS" w:hAnsi="Arial" w:cs="Arial"/>
                <w:b/>
                <w:bCs/>
                <w:sz w:val="16"/>
                <w:szCs w:val="16"/>
              </w:rPr>
              <w:t>Restated</w:t>
            </w:r>
          </w:p>
        </w:tc>
      </w:tr>
      <w:tr w:rsidR="004074E0" w:rsidRPr="00116A47" w:rsidTr="00A347E1">
        <w:trPr>
          <w:trHeight w:val="70"/>
        </w:trPr>
        <w:tc>
          <w:tcPr>
            <w:tcW w:w="3330" w:type="dxa"/>
            <w:vMerge/>
            <w:shd w:val="clear" w:color="auto" w:fill="auto"/>
          </w:tcPr>
          <w:p w:rsidR="004074E0" w:rsidRPr="00116A47" w:rsidRDefault="004074E0" w:rsidP="004074E0">
            <w:pPr>
              <w:ind w:left="526"/>
              <w:jc w:val="thaiDistribute"/>
              <w:rPr>
                <w:rFonts w:ascii="Arial" w:eastAsia="Arial Unicode MS" w:hAnsi="Arial" w:cs="Arial"/>
                <w:b/>
                <w:bCs/>
                <w:sz w:val="16"/>
                <w:szCs w:val="16"/>
              </w:rPr>
            </w:pPr>
          </w:p>
        </w:tc>
        <w:tc>
          <w:tcPr>
            <w:tcW w:w="630" w:type="dxa"/>
            <w:tcBorders>
              <w:bottom w:val="single" w:sz="4" w:space="0" w:color="auto"/>
            </w:tcBorders>
            <w:vAlign w:val="bottom"/>
          </w:tcPr>
          <w:p w:rsidR="004074E0" w:rsidRPr="00116A47" w:rsidRDefault="004074E0" w:rsidP="00A347E1">
            <w:pPr>
              <w:ind w:left="-138" w:right="-72"/>
              <w:jc w:val="center"/>
              <w:rPr>
                <w:rFonts w:ascii="Arial" w:eastAsia="Calibri" w:hAnsi="Arial" w:cs="Arial"/>
                <w:b/>
                <w:color w:val="000000"/>
                <w:sz w:val="16"/>
                <w:szCs w:val="16"/>
              </w:rPr>
            </w:pPr>
            <w:r w:rsidRPr="00116A47">
              <w:rPr>
                <w:rFonts w:ascii="Arial" w:eastAsia="Calibri" w:hAnsi="Arial" w:cs="Arial"/>
                <w:b/>
                <w:color w:val="000000"/>
                <w:sz w:val="16"/>
                <w:szCs w:val="16"/>
              </w:rPr>
              <w:t>Notes</w:t>
            </w:r>
          </w:p>
        </w:tc>
        <w:tc>
          <w:tcPr>
            <w:tcW w:w="1620" w:type="dxa"/>
            <w:tcBorders>
              <w:bottom w:val="single" w:sz="4" w:space="0" w:color="auto"/>
            </w:tcBorders>
            <w:shd w:val="clear" w:color="auto" w:fill="auto"/>
            <w:vAlign w:val="bottom"/>
            <w:hideMark/>
          </w:tcPr>
          <w:p w:rsidR="004074E0" w:rsidRPr="00116A47" w:rsidRDefault="004074E0" w:rsidP="00A347E1">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657" w:type="dxa"/>
            <w:tcBorders>
              <w:bottom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418" w:type="dxa"/>
            <w:tcBorders>
              <w:bottom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c>
          <w:tcPr>
            <w:tcW w:w="1417" w:type="dxa"/>
            <w:tcBorders>
              <w:bottom w:val="single" w:sz="4" w:space="0" w:color="auto"/>
            </w:tcBorders>
            <w:shd w:val="clear" w:color="auto" w:fill="auto"/>
            <w:hideMark/>
          </w:tcPr>
          <w:p w:rsidR="004074E0" w:rsidRPr="00116A47" w:rsidRDefault="004074E0" w:rsidP="00A347E1">
            <w:pPr>
              <w:tabs>
                <w:tab w:val="left" w:pos="915"/>
              </w:tabs>
              <w:ind w:right="-72"/>
              <w:jc w:val="right"/>
              <w:rPr>
                <w:rFonts w:ascii="Arial" w:eastAsia="Arial Unicode MS" w:hAnsi="Arial" w:cs="Arial"/>
                <w:b/>
                <w:bCs/>
                <w:sz w:val="16"/>
                <w:szCs w:val="16"/>
              </w:rPr>
            </w:pPr>
            <w:r w:rsidRPr="00116A47">
              <w:rPr>
                <w:rFonts w:ascii="Arial" w:eastAsia="Arial Unicode MS" w:hAnsi="Arial" w:cs="Arial"/>
                <w:b/>
                <w:bCs/>
                <w:sz w:val="16"/>
                <w:szCs w:val="16"/>
              </w:rPr>
              <w:t>Million Baht</w:t>
            </w:r>
          </w:p>
        </w:tc>
      </w:tr>
      <w:tr w:rsidR="004074E0" w:rsidRPr="00116A47" w:rsidTr="00A347E1">
        <w:trPr>
          <w:trHeight w:val="60"/>
        </w:trPr>
        <w:tc>
          <w:tcPr>
            <w:tcW w:w="3330" w:type="dxa"/>
            <w:shd w:val="clear" w:color="auto" w:fill="auto"/>
          </w:tcPr>
          <w:p w:rsidR="004074E0" w:rsidRPr="00116A47" w:rsidRDefault="004074E0" w:rsidP="004074E0">
            <w:pPr>
              <w:ind w:left="526"/>
              <w:rPr>
                <w:rFonts w:ascii="Arial" w:eastAsia="Arial Unicode MS" w:hAnsi="Arial" w:cs="Arial"/>
                <w:sz w:val="16"/>
                <w:szCs w:val="16"/>
              </w:rPr>
            </w:pPr>
          </w:p>
        </w:tc>
        <w:tc>
          <w:tcPr>
            <w:tcW w:w="630" w:type="dxa"/>
            <w:tcBorders>
              <w:top w:val="single" w:sz="4" w:space="0" w:color="auto"/>
            </w:tcBorders>
          </w:tcPr>
          <w:p w:rsidR="004074E0" w:rsidRPr="00116A47" w:rsidRDefault="004074E0" w:rsidP="00A347E1">
            <w:pPr>
              <w:tabs>
                <w:tab w:val="left" w:pos="915"/>
              </w:tabs>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657" w:type="dxa"/>
            <w:tcBorders>
              <w:top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418" w:type="dxa"/>
            <w:tcBorders>
              <w:top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417" w:type="dxa"/>
            <w:tcBorders>
              <w:top w:val="single" w:sz="4" w:space="0" w:color="auto"/>
            </w:tcBorders>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04485A">
            <w:pPr>
              <w:ind w:left="526" w:firstLine="2"/>
              <w:rPr>
                <w:rFonts w:ascii="Arial" w:eastAsia="Arial Unicode MS" w:hAnsi="Arial" w:cs="Arial"/>
                <w:b/>
                <w:bCs/>
                <w:sz w:val="16"/>
                <w:szCs w:val="16"/>
                <w:cs/>
              </w:rPr>
            </w:pPr>
            <w:r w:rsidRPr="00116A47">
              <w:rPr>
                <w:rFonts w:ascii="Arial" w:eastAsia="Arial Unicode MS" w:hAnsi="Arial" w:cs="Arial"/>
                <w:b/>
                <w:bCs/>
                <w:sz w:val="16"/>
                <w:szCs w:val="16"/>
              </w:rPr>
              <w:t>Assets</w:t>
            </w: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shd w:val="clear" w:color="auto" w:fill="auto"/>
          </w:tcPr>
          <w:p w:rsidR="004074E0" w:rsidRPr="00116A47" w:rsidRDefault="004074E0" w:rsidP="004074E0">
            <w:pPr>
              <w:ind w:right="-72"/>
              <w:jc w:val="right"/>
              <w:rPr>
                <w:rFonts w:ascii="Arial" w:eastAsia="Arial Unicode MS" w:hAnsi="Arial" w:cs="Arial"/>
                <w:b/>
                <w:bCs/>
                <w:sz w:val="16"/>
                <w:szCs w:val="16"/>
              </w:rPr>
            </w:pPr>
          </w:p>
        </w:tc>
        <w:tc>
          <w:tcPr>
            <w:tcW w:w="1657" w:type="dxa"/>
            <w:shd w:val="clear" w:color="auto" w:fill="auto"/>
          </w:tcPr>
          <w:p w:rsidR="004074E0" w:rsidRPr="00116A47" w:rsidRDefault="004074E0" w:rsidP="004074E0">
            <w:pPr>
              <w:ind w:right="-72"/>
              <w:jc w:val="right"/>
              <w:rPr>
                <w:rFonts w:ascii="Arial" w:eastAsia="Arial Unicode MS" w:hAnsi="Arial" w:cs="Arial"/>
                <w:b/>
                <w:bCs/>
                <w:sz w:val="16"/>
                <w:szCs w:val="16"/>
              </w:rPr>
            </w:pPr>
          </w:p>
        </w:tc>
        <w:tc>
          <w:tcPr>
            <w:tcW w:w="1418" w:type="dxa"/>
            <w:shd w:val="clear" w:color="auto" w:fill="auto"/>
          </w:tcPr>
          <w:p w:rsidR="004074E0" w:rsidRPr="00116A47" w:rsidRDefault="004074E0" w:rsidP="004074E0">
            <w:pPr>
              <w:ind w:right="-72"/>
              <w:jc w:val="right"/>
              <w:rPr>
                <w:rFonts w:ascii="Arial" w:eastAsia="Arial Unicode MS" w:hAnsi="Arial" w:cs="Arial"/>
                <w:b/>
                <w:bCs/>
                <w:sz w:val="16"/>
                <w:szCs w:val="16"/>
              </w:rPr>
            </w:pPr>
          </w:p>
        </w:tc>
        <w:tc>
          <w:tcPr>
            <w:tcW w:w="1417" w:type="dxa"/>
            <w:shd w:val="clear" w:color="auto" w:fill="auto"/>
          </w:tcPr>
          <w:p w:rsidR="004074E0" w:rsidRPr="00116A47" w:rsidRDefault="004074E0" w:rsidP="004074E0">
            <w:pPr>
              <w:ind w:right="-72"/>
              <w:jc w:val="right"/>
              <w:rPr>
                <w:rFonts w:ascii="Arial" w:eastAsia="Arial Unicode MS" w:hAnsi="Arial" w:cs="Arial"/>
                <w:b/>
                <w:bCs/>
                <w:sz w:val="16"/>
                <w:szCs w:val="16"/>
              </w:rPr>
            </w:pPr>
          </w:p>
        </w:tc>
      </w:tr>
      <w:tr w:rsidR="004074E0" w:rsidRPr="00116A47" w:rsidTr="00A347E1">
        <w:trPr>
          <w:trHeight w:val="70"/>
        </w:trPr>
        <w:tc>
          <w:tcPr>
            <w:tcW w:w="3330" w:type="dxa"/>
            <w:shd w:val="clear" w:color="auto" w:fill="auto"/>
          </w:tcPr>
          <w:p w:rsidR="004074E0" w:rsidRPr="00116A47" w:rsidRDefault="004074E0" w:rsidP="0004485A">
            <w:pPr>
              <w:ind w:left="526" w:firstLine="2"/>
              <w:rPr>
                <w:rFonts w:ascii="Arial" w:eastAsia="Arial Unicode MS" w:hAnsi="Arial" w:cs="Arial"/>
                <w:b/>
                <w:bCs/>
                <w:sz w:val="16"/>
                <w:szCs w:val="16"/>
                <w:cs/>
              </w:rPr>
            </w:pP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r>
      <w:tr w:rsidR="004074E0" w:rsidRPr="00116A47" w:rsidTr="00A347E1">
        <w:trPr>
          <w:trHeight w:val="70"/>
        </w:trPr>
        <w:tc>
          <w:tcPr>
            <w:tcW w:w="3330" w:type="dxa"/>
            <w:shd w:val="clear" w:color="auto" w:fill="auto"/>
          </w:tcPr>
          <w:p w:rsidR="004074E0" w:rsidRPr="00116A47" w:rsidRDefault="004074E0" w:rsidP="0004485A">
            <w:pPr>
              <w:ind w:left="526" w:firstLine="2"/>
              <w:rPr>
                <w:rFonts w:ascii="Arial" w:eastAsia="Arial Unicode MS" w:hAnsi="Arial" w:cs="Arial"/>
                <w:sz w:val="16"/>
                <w:szCs w:val="16"/>
                <w:cs/>
              </w:rPr>
            </w:pPr>
            <w:r w:rsidRPr="00116A47">
              <w:rPr>
                <w:rFonts w:ascii="Arial" w:eastAsia="Arial Unicode MS" w:hAnsi="Arial" w:cs="Arial"/>
                <w:b/>
                <w:bCs/>
                <w:sz w:val="16"/>
                <w:szCs w:val="16"/>
              </w:rPr>
              <w:t>Current assets</w:t>
            </w:r>
          </w:p>
        </w:tc>
        <w:tc>
          <w:tcPr>
            <w:tcW w:w="630" w:type="dxa"/>
          </w:tcPr>
          <w:p w:rsidR="004074E0" w:rsidRPr="00116A47" w:rsidRDefault="004074E0" w:rsidP="004074E0">
            <w:pPr>
              <w:ind w:right="-72"/>
              <w:jc w:val="right"/>
              <w:rPr>
                <w:rFonts w:ascii="Arial" w:eastAsia="Arial Unicode MS" w:hAnsi="Arial" w:cs="Arial"/>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z w:val="16"/>
                <w:szCs w:val="16"/>
              </w:rPr>
              <w:t>Short-term investments</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5.1.1</w:t>
            </w:r>
          </w:p>
        </w:tc>
        <w:tc>
          <w:tcPr>
            <w:tcW w:w="1620" w:type="dxa"/>
            <w:shd w:val="clear" w:color="auto" w:fill="auto"/>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657" w:type="dxa"/>
            <w:shd w:val="clear" w:color="auto" w:fill="auto"/>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418" w:type="dxa"/>
            <w:shd w:val="clear" w:color="auto" w:fill="auto"/>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auto"/>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pacing w:val="-6"/>
                <w:sz w:val="16"/>
                <w:szCs w:val="16"/>
              </w:rPr>
              <w:t>Financial assets measured at fair value</w:t>
            </w:r>
          </w:p>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z w:val="16"/>
                <w:szCs w:val="16"/>
              </w:rPr>
              <w:t xml:space="preserve">   through profit or loss</w:t>
            </w:r>
          </w:p>
        </w:tc>
        <w:tc>
          <w:tcPr>
            <w:tcW w:w="630" w:type="dxa"/>
          </w:tcPr>
          <w:p w:rsidR="004074E0" w:rsidRPr="00116A47" w:rsidRDefault="004074E0" w:rsidP="004074E0">
            <w:pPr>
              <w:ind w:left="-138" w:right="-72"/>
              <w:jc w:val="center"/>
              <w:rPr>
                <w:rFonts w:ascii="Arial" w:eastAsia="Arial Unicode MS" w:hAnsi="Arial" w:cs="Arial"/>
                <w:sz w:val="16"/>
                <w:szCs w:val="16"/>
              </w:rPr>
            </w:pPr>
          </w:p>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5.1.1</w:t>
            </w: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r>
      <w:tr w:rsidR="004074E0" w:rsidRPr="00116A47" w:rsidTr="00792A1F">
        <w:trPr>
          <w:trHeight w:val="70"/>
        </w:trPr>
        <w:tc>
          <w:tcPr>
            <w:tcW w:w="3330" w:type="dxa"/>
            <w:shd w:val="clear" w:color="auto" w:fill="auto"/>
          </w:tcPr>
          <w:p w:rsidR="004074E0" w:rsidRPr="00116A47" w:rsidRDefault="004074E0" w:rsidP="004074E0">
            <w:pPr>
              <w:ind w:left="526" w:right="-108"/>
              <w:rPr>
                <w:rFonts w:ascii="Arial" w:eastAsia="Arial Unicode MS" w:hAnsi="Arial" w:cs="Arial"/>
                <w:spacing w:val="-4"/>
                <w:sz w:val="16"/>
                <w:szCs w:val="16"/>
              </w:rPr>
            </w:pPr>
            <w:r w:rsidRPr="00116A47">
              <w:rPr>
                <w:rFonts w:ascii="Arial" w:eastAsia="Arial Unicode MS" w:hAnsi="Arial" w:cs="Arial"/>
                <w:spacing w:val="-4"/>
                <w:sz w:val="16"/>
                <w:szCs w:val="16"/>
              </w:rPr>
              <w:t>Trade and other receivables, net</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2,593</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(41)</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2,552</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65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418"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c>
          <w:tcPr>
            <w:tcW w:w="141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b/>
                <w:bCs/>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r w:rsidRPr="00116A47">
              <w:rPr>
                <w:rFonts w:ascii="Arial" w:eastAsia="Arial Unicode MS" w:hAnsi="Arial" w:cs="Arial"/>
                <w:b/>
                <w:bCs/>
                <w:sz w:val="16"/>
                <w:szCs w:val="16"/>
              </w:rPr>
              <w:t>Total current assets</w:t>
            </w: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2,693</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(41)</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2,652</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417" w:type="dxa"/>
            <w:tcBorders>
              <w:top w:val="single" w:sz="4" w:space="0" w:color="auto"/>
            </w:tcBorders>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b/>
                <w:bCs/>
                <w:sz w:val="16"/>
                <w:szCs w:val="16"/>
              </w:rPr>
              <w:t>Non-current assets</w:t>
            </w: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left="67" w:hanging="139"/>
              <w:jc w:val="right"/>
              <w:rPr>
                <w:rFonts w:ascii="Arial" w:eastAsia="Arial Unicode MS"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z w:val="16"/>
                <w:szCs w:val="16"/>
              </w:rPr>
              <w:t>Right-of-use assets</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240</w:t>
            </w: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240</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z w:val="16"/>
                <w:szCs w:val="16"/>
              </w:rPr>
              <w:t>Other non-current assets</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508</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(63)</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445</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r w:rsidRPr="00116A47">
              <w:rPr>
                <w:rFonts w:ascii="Arial" w:eastAsia="Arial Unicode MS" w:hAnsi="Arial" w:cs="Arial"/>
                <w:b/>
                <w:bCs/>
                <w:sz w:val="16"/>
                <w:szCs w:val="16"/>
              </w:rPr>
              <w:t>Total non-current assets</w:t>
            </w: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508</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177</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685</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cs/>
              </w:rPr>
            </w:pPr>
          </w:p>
        </w:tc>
        <w:tc>
          <w:tcPr>
            <w:tcW w:w="630" w:type="dxa"/>
          </w:tcPr>
          <w:p w:rsidR="004074E0" w:rsidRPr="00116A47" w:rsidRDefault="004074E0" w:rsidP="004074E0">
            <w:pPr>
              <w:ind w:right="-72"/>
              <w:jc w:val="right"/>
              <w:rPr>
                <w:rFonts w:ascii="Arial" w:eastAsia="Arial Unicode MS" w:hAnsi="Arial" w:cs="Arial"/>
                <w:sz w:val="16"/>
                <w:szCs w:val="16"/>
              </w:rPr>
            </w:pPr>
          </w:p>
        </w:tc>
        <w:tc>
          <w:tcPr>
            <w:tcW w:w="1620"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tcBorders>
              <w:top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r w:rsidRPr="00116A47">
              <w:rPr>
                <w:rFonts w:ascii="Arial" w:eastAsia="Arial Unicode MS" w:hAnsi="Arial" w:cs="Arial"/>
                <w:b/>
                <w:bCs/>
                <w:sz w:val="16"/>
                <w:szCs w:val="16"/>
              </w:rPr>
              <w:t>Total assets</w:t>
            </w: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3,201</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136</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3,337</w:t>
            </w:r>
          </w:p>
        </w:tc>
      </w:tr>
      <w:tr w:rsidR="00371713" w:rsidRPr="00116A47" w:rsidTr="00CC31A5">
        <w:trPr>
          <w:trHeight w:val="60"/>
        </w:trPr>
        <w:tc>
          <w:tcPr>
            <w:tcW w:w="3330" w:type="dxa"/>
            <w:shd w:val="clear" w:color="auto" w:fill="auto"/>
          </w:tcPr>
          <w:p w:rsidR="00371713" w:rsidRPr="00116A47" w:rsidRDefault="00371713" w:rsidP="00A347E1">
            <w:pPr>
              <w:ind w:left="526"/>
              <w:rPr>
                <w:rFonts w:ascii="Arial" w:eastAsia="Arial Unicode MS" w:hAnsi="Arial" w:cs="Arial"/>
                <w:sz w:val="16"/>
                <w:szCs w:val="16"/>
              </w:rPr>
            </w:pPr>
          </w:p>
        </w:tc>
        <w:tc>
          <w:tcPr>
            <w:tcW w:w="630" w:type="dxa"/>
          </w:tcPr>
          <w:p w:rsidR="00371713" w:rsidRPr="00116A47" w:rsidRDefault="00371713" w:rsidP="00A347E1">
            <w:pPr>
              <w:tabs>
                <w:tab w:val="left" w:pos="915"/>
              </w:tabs>
              <w:ind w:left="-138" w:right="-72"/>
              <w:jc w:val="center"/>
              <w:rPr>
                <w:rFonts w:ascii="Arial" w:eastAsia="Arial Unicode MS" w:hAnsi="Arial" w:cs="Arial"/>
                <w:sz w:val="16"/>
                <w:szCs w:val="16"/>
              </w:rPr>
            </w:pPr>
          </w:p>
        </w:tc>
        <w:tc>
          <w:tcPr>
            <w:tcW w:w="1620"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657"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418"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417"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r>
      <w:tr w:rsidR="00371713" w:rsidRPr="00116A47" w:rsidTr="00CC31A5">
        <w:trPr>
          <w:trHeight w:val="60"/>
        </w:trPr>
        <w:tc>
          <w:tcPr>
            <w:tcW w:w="3330" w:type="dxa"/>
            <w:shd w:val="clear" w:color="auto" w:fill="auto"/>
          </w:tcPr>
          <w:p w:rsidR="00371713" w:rsidRPr="00116A47" w:rsidRDefault="00371713" w:rsidP="00A347E1">
            <w:pPr>
              <w:ind w:left="526"/>
              <w:rPr>
                <w:rFonts w:ascii="Arial" w:eastAsia="Arial Unicode MS" w:hAnsi="Arial" w:cs="Arial"/>
                <w:sz w:val="16"/>
                <w:szCs w:val="16"/>
              </w:rPr>
            </w:pPr>
          </w:p>
        </w:tc>
        <w:tc>
          <w:tcPr>
            <w:tcW w:w="630" w:type="dxa"/>
          </w:tcPr>
          <w:p w:rsidR="00371713" w:rsidRPr="00116A47" w:rsidRDefault="00371713" w:rsidP="00A347E1">
            <w:pPr>
              <w:tabs>
                <w:tab w:val="left" w:pos="915"/>
              </w:tabs>
              <w:ind w:left="-138" w:right="-72"/>
              <w:jc w:val="center"/>
              <w:rPr>
                <w:rFonts w:ascii="Arial" w:eastAsia="Arial Unicode MS" w:hAnsi="Arial" w:cs="Arial"/>
                <w:sz w:val="16"/>
                <w:szCs w:val="16"/>
              </w:rPr>
            </w:pPr>
          </w:p>
        </w:tc>
        <w:tc>
          <w:tcPr>
            <w:tcW w:w="1620"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657"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418"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c>
          <w:tcPr>
            <w:tcW w:w="1417" w:type="dxa"/>
            <w:shd w:val="clear" w:color="auto" w:fill="auto"/>
          </w:tcPr>
          <w:p w:rsidR="00371713" w:rsidRPr="00116A47" w:rsidRDefault="00371713" w:rsidP="00A347E1">
            <w:pPr>
              <w:tabs>
                <w:tab w:val="left" w:pos="915"/>
              </w:tabs>
              <w:ind w:right="-72"/>
              <w:jc w:val="right"/>
              <w:rPr>
                <w:rFonts w:ascii="Arial" w:eastAsia="Arial Unicode MS" w:hAnsi="Arial" w:cs="Arial"/>
                <w:sz w:val="16"/>
                <w:szCs w:val="16"/>
              </w:rPr>
            </w:pPr>
          </w:p>
        </w:tc>
      </w:tr>
      <w:tr w:rsidR="004074E0" w:rsidRPr="00116A47" w:rsidTr="00CC31A5">
        <w:trPr>
          <w:trHeight w:val="60"/>
        </w:trPr>
        <w:tc>
          <w:tcPr>
            <w:tcW w:w="3330" w:type="dxa"/>
            <w:shd w:val="clear" w:color="auto" w:fill="auto"/>
          </w:tcPr>
          <w:p w:rsidR="004074E0" w:rsidRPr="00116A47" w:rsidRDefault="004074E0" w:rsidP="00A347E1">
            <w:pPr>
              <w:ind w:left="526"/>
              <w:rPr>
                <w:rFonts w:ascii="Arial" w:eastAsia="Arial Unicode MS" w:hAnsi="Arial" w:cs="Arial"/>
                <w:sz w:val="16"/>
                <w:szCs w:val="16"/>
              </w:rPr>
            </w:pPr>
          </w:p>
        </w:tc>
        <w:tc>
          <w:tcPr>
            <w:tcW w:w="630" w:type="dxa"/>
          </w:tcPr>
          <w:p w:rsidR="004074E0" w:rsidRPr="00116A47" w:rsidRDefault="004074E0" w:rsidP="00A347E1">
            <w:pPr>
              <w:tabs>
                <w:tab w:val="left" w:pos="915"/>
              </w:tabs>
              <w:ind w:left="-138" w:right="-72"/>
              <w:jc w:val="center"/>
              <w:rPr>
                <w:rFonts w:ascii="Arial" w:eastAsia="Arial Unicode MS" w:hAnsi="Arial" w:cs="Arial"/>
                <w:sz w:val="16"/>
                <w:szCs w:val="16"/>
              </w:rPr>
            </w:pPr>
          </w:p>
        </w:tc>
        <w:tc>
          <w:tcPr>
            <w:tcW w:w="1620" w:type="dxa"/>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657" w:type="dxa"/>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418" w:type="dxa"/>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c>
          <w:tcPr>
            <w:tcW w:w="1417" w:type="dxa"/>
            <w:shd w:val="clear" w:color="auto" w:fill="auto"/>
          </w:tcPr>
          <w:p w:rsidR="004074E0" w:rsidRPr="00116A47" w:rsidRDefault="004074E0" w:rsidP="00A347E1">
            <w:pPr>
              <w:tabs>
                <w:tab w:val="left" w:pos="915"/>
              </w:tabs>
              <w:ind w:right="-72"/>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r w:rsidRPr="00116A47">
              <w:rPr>
                <w:rFonts w:ascii="Arial" w:eastAsia="Arial Unicode MS" w:hAnsi="Arial" w:cs="Arial"/>
                <w:b/>
                <w:bCs/>
                <w:sz w:val="16"/>
                <w:szCs w:val="16"/>
              </w:rPr>
              <w:t>Liabilities and equity</w:t>
            </w: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p>
        </w:tc>
        <w:tc>
          <w:tcPr>
            <w:tcW w:w="630" w:type="dxa"/>
          </w:tcPr>
          <w:p w:rsidR="004074E0" w:rsidRPr="00116A47" w:rsidRDefault="004074E0" w:rsidP="004074E0">
            <w:pPr>
              <w:ind w:right="-72"/>
              <w:jc w:val="right"/>
              <w:rPr>
                <w:rFonts w:ascii="Arial" w:eastAsia="Arial Unicode MS" w:hAnsi="Arial" w:cs="Arial"/>
                <w:b/>
                <w:bCs/>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r w:rsidRPr="00116A47">
              <w:rPr>
                <w:rFonts w:ascii="Arial" w:eastAsia="Arial Unicode MS" w:hAnsi="Arial" w:cs="Arial"/>
                <w:b/>
                <w:bCs/>
                <w:sz w:val="16"/>
                <w:szCs w:val="16"/>
              </w:rPr>
              <w:t>Current liability</w:t>
            </w:r>
          </w:p>
        </w:tc>
        <w:tc>
          <w:tcPr>
            <w:tcW w:w="630" w:type="dxa"/>
          </w:tcPr>
          <w:p w:rsidR="004074E0" w:rsidRPr="00116A47" w:rsidRDefault="004074E0" w:rsidP="004074E0">
            <w:pPr>
              <w:ind w:right="-72"/>
              <w:jc w:val="right"/>
              <w:rPr>
                <w:rFonts w:ascii="Arial" w:eastAsia="Arial Unicode MS" w:hAnsi="Arial" w:cs="Arial"/>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ight="75"/>
              <w:rPr>
                <w:rFonts w:ascii="Arial" w:eastAsia="Arial Unicode MS" w:hAnsi="Arial" w:cs="Arial"/>
                <w:spacing w:val="-4"/>
                <w:sz w:val="16"/>
                <w:szCs w:val="16"/>
                <w:cs/>
              </w:rPr>
            </w:pPr>
            <w:r w:rsidRPr="00116A47">
              <w:rPr>
                <w:rFonts w:ascii="Arial" w:eastAsia="Arial Unicode MS" w:hAnsi="Arial" w:cs="Arial"/>
                <w:spacing w:val="-4"/>
                <w:sz w:val="16"/>
                <w:szCs w:val="16"/>
              </w:rPr>
              <w:t>Current portion of lease liabilities, net</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tcBorders>
              <w:bottom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w:t>
            </w:r>
          </w:p>
        </w:tc>
        <w:tc>
          <w:tcPr>
            <w:tcW w:w="1657" w:type="dxa"/>
            <w:tcBorders>
              <w:bottom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w:t>
            </w:r>
          </w:p>
        </w:tc>
        <w:tc>
          <w:tcPr>
            <w:tcW w:w="1418" w:type="dxa"/>
            <w:tcBorders>
              <w:bottom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25</w:t>
            </w:r>
          </w:p>
        </w:tc>
        <w:tc>
          <w:tcPr>
            <w:tcW w:w="1417" w:type="dxa"/>
            <w:tcBorders>
              <w:bottom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25</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p>
        </w:tc>
        <w:tc>
          <w:tcPr>
            <w:tcW w:w="1657" w:type="dxa"/>
            <w:tcBorders>
              <w:top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p>
        </w:tc>
        <w:tc>
          <w:tcPr>
            <w:tcW w:w="1418" w:type="dxa"/>
            <w:tcBorders>
              <w:top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p>
        </w:tc>
        <w:tc>
          <w:tcPr>
            <w:tcW w:w="1417" w:type="dxa"/>
            <w:tcBorders>
              <w:top w:val="single" w:sz="4" w:space="0" w:color="auto"/>
            </w:tcBorders>
            <w:shd w:val="clear" w:color="auto" w:fill="auto"/>
            <w:vAlign w:val="bottom"/>
          </w:tcPr>
          <w:p w:rsidR="004074E0" w:rsidRPr="00116A47" w:rsidRDefault="004074E0" w:rsidP="004074E0">
            <w:pPr>
              <w:ind w:right="-72"/>
              <w:jc w:val="right"/>
              <w:rPr>
                <w:rFonts w:ascii="Arial" w:eastAsia="Calibri" w:hAnsi="Arial" w:cs="Arial"/>
                <w:sz w:val="16"/>
                <w:szCs w:val="16"/>
              </w:rPr>
            </w:pP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r w:rsidRPr="00116A47">
              <w:rPr>
                <w:rFonts w:ascii="Arial" w:eastAsia="Arial Unicode MS" w:hAnsi="Arial" w:cs="Arial"/>
                <w:b/>
                <w:bCs/>
                <w:sz w:val="16"/>
                <w:szCs w:val="16"/>
              </w:rPr>
              <w:t>Total current liability</w:t>
            </w: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w:t>
            </w:r>
          </w:p>
        </w:tc>
        <w:tc>
          <w:tcPr>
            <w:tcW w:w="1657" w:type="dxa"/>
            <w:tcBorders>
              <w:bottom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w:t>
            </w:r>
          </w:p>
        </w:tc>
        <w:tc>
          <w:tcPr>
            <w:tcW w:w="1418" w:type="dxa"/>
            <w:tcBorders>
              <w:bottom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25</w:t>
            </w:r>
          </w:p>
        </w:tc>
        <w:tc>
          <w:tcPr>
            <w:tcW w:w="1417" w:type="dxa"/>
            <w:tcBorders>
              <w:bottom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r w:rsidRPr="00116A47">
              <w:rPr>
                <w:rFonts w:ascii="Arial" w:eastAsia="Calibri" w:hAnsi="Arial" w:cs="Arial"/>
                <w:sz w:val="16"/>
                <w:szCs w:val="16"/>
              </w:rPr>
              <w:t>25</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p>
        </w:tc>
        <w:tc>
          <w:tcPr>
            <w:tcW w:w="1657" w:type="dxa"/>
            <w:tcBorders>
              <w:top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p>
        </w:tc>
        <w:tc>
          <w:tcPr>
            <w:tcW w:w="1418" w:type="dxa"/>
            <w:tcBorders>
              <w:top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p>
        </w:tc>
        <w:tc>
          <w:tcPr>
            <w:tcW w:w="1417" w:type="dxa"/>
            <w:tcBorders>
              <w:top w:val="single" w:sz="4" w:space="0" w:color="auto"/>
            </w:tcBorders>
            <w:shd w:val="clear" w:color="auto" w:fill="auto"/>
            <w:vAlign w:val="center"/>
          </w:tcPr>
          <w:p w:rsidR="004074E0" w:rsidRPr="00116A47" w:rsidRDefault="004074E0" w:rsidP="004074E0">
            <w:pPr>
              <w:ind w:right="-72"/>
              <w:jc w:val="right"/>
              <w:rPr>
                <w:rFonts w:ascii="Arial" w:eastAsia="Calibri"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r w:rsidRPr="00116A47">
              <w:rPr>
                <w:rFonts w:ascii="Arial" w:eastAsia="Arial Unicode MS" w:hAnsi="Arial" w:cs="Arial"/>
                <w:b/>
                <w:bCs/>
                <w:sz w:val="16"/>
                <w:szCs w:val="16"/>
              </w:rPr>
              <w:t>Non-current liabilities</w:t>
            </w: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shd w:val="clear" w:color="auto" w:fill="auto"/>
            <w:vAlign w:val="bottom"/>
          </w:tcPr>
          <w:p w:rsidR="004074E0" w:rsidRPr="00116A47" w:rsidRDefault="004074E0" w:rsidP="004074E0">
            <w:pPr>
              <w:ind w:left="67" w:right="-72" w:hanging="139"/>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left="67" w:right="-72" w:hanging="139"/>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left="67" w:right="-72" w:hanging="139"/>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left="67" w:right="-72" w:hanging="139"/>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rPr>
            </w:pPr>
            <w:r w:rsidRPr="00116A47">
              <w:rPr>
                <w:rFonts w:ascii="Arial" w:eastAsia="Arial Unicode MS" w:hAnsi="Arial" w:cs="Arial"/>
                <w:sz w:val="16"/>
                <w:szCs w:val="16"/>
              </w:rPr>
              <w:t>Lease liabilities, net</w:t>
            </w: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65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8"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c>
          <w:tcPr>
            <w:tcW w:w="1417" w:type="dxa"/>
            <w:shd w:val="clear" w:color="auto" w:fill="auto"/>
            <w:vAlign w:val="bottom"/>
          </w:tcPr>
          <w:p w:rsidR="004074E0" w:rsidRPr="00116A47" w:rsidRDefault="004074E0" w:rsidP="004074E0">
            <w:pPr>
              <w:ind w:right="-72"/>
              <w:jc w:val="right"/>
              <w:rPr>
                <w:rFonts w:ascii="Arial" w:eastAsia="Arial Unicode MS" w:hAnsi="Arial" w:cs="Arial"/>
                <w:sz w:val="16"/>
                <w:szCs w:val="16"/>
              </w:rPr>
            </w:pPr>
          </w:p>
        </w:tc>
      </w:tr>
      <w:tr w:rsidR="004074E0" w:rsidRPr="00116A47" w:rsidTr="00A347E1">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cs/>
              </w:rPr>
            </w:pPr>
            <w:r w:rsidRPr="00116A47">
              <w:rPr>
                <w:rFonts w:ascii="Arial" w:eastAsia="Arial Unicode MS" w:hAnsi="Arial" w:cs="Arial"/>
                <w:sz w:val="16"/>
                <w:szCs w:val="16"/>
              </w:rPr>
              <w:t>Derivative liabilities</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5.2</w:t>
            </w:r>
          </w:p>
        </w:tc>
        <w:tc>
          <w:tcPr>
            <w:tcW w:w="1620"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111</w:t>
            </w:r>
          </w:p>
        </w:tc>
        <w:tc>
          <w:tcPr>
            <w:tcW w:w="1417"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111</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sz w:val="16"/>
                <w:szCs w:val="16"/>
                <w:cs/>
              </w:rPr>
            </w:pPr>
            <w:r w:rsidRPr="00116A47">
              <w:rPr>
                <w:rFonts w:ascii="Arial" w:eastAsia="Arial Unicode MS" w:hAnsi="Arial" w:cs="Arial"/>
                <w:sz w:val="16"/>
                <w:szCs w:val="16"/>
              </w:rPr>
              <w:t>Deferred tax liabilities, net</w:t>
            </w: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657"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418"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2</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rPr>
            </w:pPr>
          </w:p>
        </w:tc>
        <w:tc>
          <w:tcPr>
            <w:tcW w:w="630" w:type="dxa"/>
          </w:tcPr>
          <w:p w:rsidR="004074E0" w:rsidRPr="00116A47" w:rsidRDefault="00094541" w:rsidP="004074E0">
            <w:pPr>
              <w:ind w:left="-138" w:right="-72"/>
              <w:jc w:val="center"/>
              <w:rPr>
                <w:rFonts w:ascii="Arial" w:eastAsia="Arial Unicode MS" w:hAnsi="Arial" w:cs="Arial"/>
                <w:sz w:val="16"/>
                <w:szCs w:val="16"/>
              </w:rPr>
            </w:pPr>
            <w:r w:rsidRPr="00116A47">
              <w:rPr>
                <w:rFonts w:ascii="Arial" w:eastAsia="Arial Unicode MS" w:hAnsi="Arial" w:cs="Arial"/>
                <w:sz w:val="16"/>
                <w:szCs w:val="16"/>
              </w:rPr>
              <w:t>5.1.2</w:t>
            </w:r>
          </w:p>
        </w:tc>
        <w:tc>
          <w:tcPr>
            <w:tcW w:w="1620" w:type="dxa"/>
            <w:tcBorders>
              <w:bottom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171</w:t>
            </w:r>
          </w:p>
        </w:tc>
        <w:tc>
          <w:tcPr>
            <w:tcW w:w="1657" w:type="dxa"/>
            <w:tcBorders>
              <w:bottom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tcBorders>
              <w:bottom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r w:rsidRPr="00116A47">
              <w:rPr>
                <w:rFonts w:ascii="Arial" w:eastAsia="Arial Unicode MS" w:hAnsi="Arial" w:cs="Arial"/>
                <w:sz w:val="16"/>
                <w:szCs w:val="16"/>
              </w:rPr>
              <w:t>171</w:t>
            </w:r>
          </w:p>
        </w:tc>
      </w:tr>
      <w:tr w:rsidR="004074E0" w:rsidRPr="00116A47" w:rsidTr="00792A1F">
        <w:trPr>
          <w:trHeight w:val="70"/>
        </w:trPr>
        <w:tc>
          <w:tcPr>
            <w:tcW w:w="3330" w:type="dxa"/>
            <w:shd w:val="clear" w:color="auto" w:fill="auto"/>
          </w:tcPr>
          <w:p w:rsidR="004074E0" w:rsidRPr="00116A47" w:rsidRDefault="004074E0" w:rsidP="004074E0">
            <w:pPr>
              <w:ind w:left="526"/>
              <w:rPr>
                <w:rFonts w:ascii="Arial" w:eastAsia="Arial Unicode MS" w:hAnsi="Arial" w:cs="Arial"/>
                <w:b/>
                <w:bCs/>
                <w:sz w:val="16"/>
                <w:szCs w:val="16"/>
                <w:cs/>
              </w:rPr>
            </w:pPr>
          </w:p>
        </w:tc>
        <w:tc>
          <w:tcPr>
            <w:tcW w:w="630" w:type="dxa"/>
          </w:tcPr>
          <w:p w:rsidR="004074E0" w:rsidRPr="00116A47" w:rsidRDefault="004074E0" w:rsidP="004074E0">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p>
        </w:tc>
        <w:tc>
          <w:tcPr>
            <w:tcW w:w="1417" w:type="dxa"/>
            <w:tcBorders>
              <w:top w:val="single" w:sz="4" w:space="0" w:color="auto"/>
            </w:tcBorders>
            <w:shd w:val="clear" w:color="auto" w:fill="auto"/>
            <w:vAlign w:val="center"/>
          </w:tcPr>
          <w:p w:rsidR="004074E0" w:rsidRPr="00116A47" w:rsidRDefault="004074E0" w:rsidP="004074E0">
            <w:pPr>
              <w:ind w:right="-72"/>
              <w:jc w:val="right"/>
              <w:rPr>
                <w:rFonts w:ascii="Arial" w:eastAsia="Arial Unicode MS" w:hAnsi="Arial" w:cs="Arial"/>
                <w:sz w:val="16"/>
                <w:szCs w:val="16"/>
              </w:rPr>
            </w:pPr>
          </w:p>
        </w:tc>
      </w:tr>
      <w:tr w:rsidR="00C72597" w:rsidRPr="00116A47" w:rsidTr="00C72597">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cs/>
              </w:rPr>
            </w:pPr>
            <w:r w:rsidRPr="00116A47">
              <w:rPr>
                <w:rFonts w:ascii="Arial" w:eastAsia="Arial Unicode MS" w:hAnsi="Arial" w:cs="Arial"/>
                <w:b/>
                <w:bCs/>
                <w:sz w:val="16"/>
                <w:szCs w:val="16"/>
              </w:rPr>
              <w:t>Total non-current liabilities</w:t>
            </w: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171</w:t>
            </w:r>
          </w:p>
        </w:tc>
        <w:tc>
          <w:tcPr>
            <w:tcW w:w="165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418"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111</w:t>
            </w:r>
          </w:p>
        </w:tc>
        <w:tc>
          <w:tcPr>
            <w:tcW w:w="141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284</w:t>
            </w:r>
          </w:p>
        </w:tc>
      </w:tr>
      <w:tr w:rsidR="00C72597" w:rsidRPr="00116A47" w:rsidTr="00C72597">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rPr>
            </w:pP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65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8"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r>
      <w:tr w:rsidR="00C72597" w:rsidRPr="00116A47" w:rsidTr="00C72597">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rPr>
            </w:pPr>
            <w:r w:rsidRPr="00116A47">
              <w:rPr>
                <w:rFonts w:ascii="Arial" w:eastAsia="Arial Unicode MS" w:hAnsi="Arial" w:cs="Arial"/>
                <w:b/>
                <w:bCs/>
                <w:sz w:val="16"/>
                <w:szCs w:val="16"/>
              </w:rPr>
              <w:t>Total liabilities</w:t>
            </w: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171</w:t>
            </w:r>
          </w:p>
        </w:tc>
        <w:tc>
          <w:tcPr>
            <w:tcW w:w="1657" w:type="dxa"/>
            <w:tcBorders>
              <w:bottom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418" w:type="dxa"/>
            <w:tcBorders>
              <w:bottom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136</w:t>
            </w:r>
          </w:p>
        </w:tc>
        <w:tc>
          <w:tcPr>
            <w:tcW w:w="1417" w:type="dxa"/>
            <w:tcBorders>
              <w:bottom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309</w:t>
            </w:r>
          </w:p>
        </w:tc>
      </w:tr>
      <w:tr w:rsidR="00C72597" w:rsidRPr="00116A47" w:rsidTr="0066223D">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rPr>
            </w:pP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65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8"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r>
      <w:tr w:rsidR="0066223D" w:rsidRPr="00116A47" w:rsidTr="0066223D">
        <w:trPr>
          <w:trHeight w:val="70"/>
        </w:trPr>
        <w:tc>
          <w:tcPr>
            <w:tcW w:w="3330" w:type="dxa"/>
            <w:shd w:val="clear" w:color="auto" w:fill="auto"/>
          </w:tcPr>
          <w:p w:rsidR="0066223D" w:rsidRPr="00116A47" w:rsidRDefault="0066223D" w:rsidP="00C72597">
            <w:pPr>
              <w:ind w:left="526"/>
              <w:rPr>
                <w:rFonts w:ascii="Arial" w:eastAsia="Arial Unicode MS" w:hAnsi="Arial" w:cs="Arial"/>
                <w:b/>
                <w:bCs/>
                <w:sz w:val="16"/>
                <w:szCs w:val="16"/>
              </w:rPr>
            </w:pPr>
            <w:r w:rsidRPr="00116A47">
              <w:rPr>
                <w:rFonts w:ascii="Arial" w:eastAsia="Arial Unicode MS" w:hAnsi="Arial" w:cs="Arial"/>
                <w:b/>
                <w:bCs/>
                <w:sz w:val="16"/>
                <w:szCs w:val="16"/>
              </w:rPr>
              <w:t>Equity</w:t>
            </w:r>
          </w:p>
        </w:tc>
        <w:tc>
          <w:tcPr>
            <w:tcW w:w="630" w:type="dxa"/>
          </w:tcPr>
          <w:p w:rsidR="0066223D" w:rsidRPr="00116A47" w:rsidRDefault="0066223D" w:rsidP="00C72597">
            <w:pPr>
              <w:ind w:left="-138" w:right="-72"/>
              <w:jc w:val="center"/>
              <w:rPr>
                <w:rFonts w:ascii="Arial" w:eastAsia="Arial Unicode MS" w:hAnsi="Arial" w:cs="Arial"/>
                <w:sz w:val="16"/>
                <w:szCs w:val="16"/>
              </w:rPr>
            </w:pPr>
          </w:p>
        </w:tc>
        <w:tc>
          <w:tcPr>
            <w:tcW w:w="1620" w:type="dxa"/>
            <w:shd w:val="clear" w:color="auto" w:fill="auto"/>
          </w:tcPr>
          <w:p w:rsidR="0066223D" w:rsidRPr="00116A47" w:rsidRDefault="0066223D" w:rsidP="00C72597">
            <w:pPr>
              <w:ind w:right="-72"/>
              <w:jc w:val="right"/>
              <w:rPr>
                <w:rFonts w:ascii="Arial" w:eastAsia="Arial Unicode MS" w:hAnsi="Arial" w:cs="Arial"/>
                <w:sz w:val="16"/>
                <w:szCs w:val="16"/>
              </w:rPr>
            </w:pPr>
          </w:p>
        </w:tc>
        <w:tc>
          <w:tcPr>
            <w:tcW w:w="1657" w:type="dxa"/>
            <w:shd w:val="clear" w:color="auto" w:fill="auto"/>
          </w:tcPr>
          <w:p w:rsidR="0066223D" w:rsidRPr="00116A47" w:rsidRDefault="0066223D" w:rsidP="00C72597">
            <w:pPr>
              <w:ind w:right="-72"/>
              <w:jc w:val="right"/>
              <w:rPr>
                <w:rFonts w:ascii="Arial" w:eastAsia="Arial Unicode MS" w:hAnsi="Arial" w:cs="Arial"/>
                <w:sz w:val="16"/>
                <w:szCs w:val="16"/>
              </w:rPr>
            </w:pPr>
          </w:p>
        </w:tc>
        <w:tc>
          <w:tcPr>
            <w:tcW w:w="1418" w:type="dxa"/>
            <w:shd w:val="clear" w:color="auto" w:fill="auto"/>
          </w:tcPr>
          <w:p w:rsidR="0066223D" w:rsidRPr="00116A47" w:rsidRDefault="0066223D" w:rsidP="00C72597">
            <w:pPr>
              <w:ind w:right="-72"/>
              <w:jc w:val="right"/>
              <w:rPr>
                <w:rFonts w:ascii="Arial" w:eastAsia="Arial Unicode MS" w:hAnsi="Arial" w:cs="Arial"/>
                <w:sz w:val="16"/>
                <w:szCs w:val="16"/>
              </w:rPr>
            </w:pPr>
          </w:p>
        </w:tc>
        <w:tc>
          <w:tcPr>
            <w:tcW w:w="1417" w:type="dxa"/>
            <w:shd w:val="clear" w:color="auto" w:fill="auto"/>
          </w:tcPr>
          <w:p w:rsidR="0066223D" w:rsidRPr="00116A47" w:rsidRDefault="0066223D" w:rsidP="00C72597">
            <w:pPr>
              <w:ind w:right="-72"/>
              <w:jc w:val="right"/>
              <w:rPr>
                <w:rFonts w:ascii="Arial" w:eastAsia="Arial Unicode MS" w:hAnsi="Arial" w:cs="Arial"/>
                <w:sz w:val="16"/>
                <w:szCs w:val="16"/>
              </w:rPr>
            </w:pPr>
          </w:p>
        </w:tc>
      </w:tr>
      <w:tr w:rsidR="00C72597" w:rsidRPr="00116A47" w:rsidTr="00792A1F">
        <w:trPr>
          <w:trHeight w:val="70"/>
        </w:trPr>
        <w:tc>
          <w:tcPr>
            <w:tcW w:w="3330" w:type="dxa"/>
            <w:shd w:val="clear" w:color="auto" w:fill="auto"/>
          </w:tcPr>
          <w:p w:rsidR="00C72597" w:rsidRPr="00116A47" w:rsidRDefault="00C72597" w:rsidP="00C72597">
            <w:pPr>
              <w:ind w:left="526" w:right="-195"/>
              <w:jc w:val="left"/>
              <w:rPr>
                <w:rFonts w:ascii="Arial" w:eastAsia="Arial Unicode MS" w:hAnsi="Arial" w:cs="Arial"/>
                <w:sz w:val="16"/>
                <w:szCs w:val="16"/>
                <w:cs/>
              </w:rPr>
            </w:pPr>
            <w:r w:rsidRPr="00116A47">
              <w:rPr>
                <w:rFonts w:ascii="Arial" w:eastAsia="Arial Unicode MS" w:hAnsi="Arial" w:cs="Arial"/>
                <w:sz w:val="16"/>
                <w:szCs w:val="16"/>
              </w:rPr>
              <w:t>Retained earnings - Unappropriated</w:t>
            </w:r>
          </w:p>
        </w:tc>
        <w:tc>
          <w:tcPr>
            <w:tcW w:w="630" w:type="dxa"/>
          </w:tcPr>
          <w:p w:rsidR="00C72597" w:rsidRPr="00116A47" w:rsidRDefault="00C72597" w:rsidP="00C72597">
            <w:pPr>
              <w:ind w:left="-138" w:right="-72"/>
              <w:jc w:val="center"/>
              <w:rPr>
                <w:rFonts w:ascii="Arial" w:eastAsia="Arial Unicode MS" w:hAnsi="Arial" w:cs="Arial"/>
                <w:sz w:val="16"/>
                <w:szCs w:val="16"/>
              </w:rPr>
            </w:pPr>
            <w:r w:rsidRPr="00116A47">
              <w:rPr>
                <w:rFonts w:ascii="Arial" w:eastAsia="Arial Unicode MS" w:hAnsi="Arial" w:cs="Arial"/>
                <w:sz w:val="16"/>
                <w:szCs w:val="16"/>
              </w:rPr>
              <w:t>5.1</w:t>
            </w:r>
          </w:p>
        </w:tc>
        <w:tc>
          <w:tcPr>
            <w:tcW w:w="1620"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4,082</w:t>
            </w:r>
          </w:p>
        </w:tc>
        <w:tc>
          <w:tcPr>
            <w:tcW w:w="165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418"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4,080</w:t>
            </w:r>
          </w:p>
        </w:tc>
      </w:tr>
      <w:tr w:rsidR="00C72597" w:rsidRPr="00116A47" w:rsidTr="00792A1F">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rPr>
            </w:pP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p>
        </w:tc>
        <w:tc>
          <w:tcPr>
            <w:tcW w:w="1657" w:type="dxa"/>
            <w:tcBorders>
              <w:top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p>
        </w:tc>
        <w:tc>
          <w:tcPr>
            <w:tcW w:w="1418" w:type="dxa"/>
            <w:tcBorders>
              <w:top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p>
        </w:tc>
        <w:tc>
          <w:tcPr>
            <w:tcW w:w="1417" w:type="dxa"/>
            <w:tcBorders>
              <w:top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p>
        </w:tc>
      </w:tr>
      <w:tr w:rsidR="00C72597" w:rsidRPr="00116A47" w:rsidTr="00792A1F">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cs/>
              </w:rPr>
            </w:pPr>
            <w:r w:rsidRPr="00116A47">
              <w:rPr>
                <w:rFonts w:ascii="Arial" w:eastAsia="Arial Unicode MS" w:hAnsi="Arial" w:cs="Arial"/>
                <w:b/>
                <w:bCs/>
                <w:sz w:val="16"/>
                <w:szCs w:val="16"/>
              </w:rPr>
              <w:t>Total equity</w:t>
            </w: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4,082</w:t>
            </w:r>
          </w:p>
        </w:tc>
        <w:tc>
          <w:tcPr>
            <w:tcW w:w="165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418"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4,080</w:t>
            </w:r>
          </w:p>
        </w:tc>
      </w:tr>
      <w:tr w:rsidR="00C72597" w:rsidRPr="00116A47" w:rsidTr="00792A1F">
        <w:trPr>
          <w:trHeight w:val="70"/>
        </w:trPr>
        <w:tc>
          <w:tcPr>
            <w:tcW w:w="3330" w:type="dxa"/>
            <w:shd w:val="clear" w:color="auto" w:fill="auto"/>
          </w:tcPr>
          <w:p w:rsidR="00C72597" w:rsidRPr="00116A47" w:rsidRDefault="00C72597" w:rsidP="00C72597">
            <w:pPr>
              <w:ind w:left="526"/>
              <w:rPr>
                <w:rFonts w:ascii="Arial" w:eastAsia="Arial Unicode MS" w:hAnsi="Arial" w:cs="Arial"/>
                <w:sz w:val="16"/>
                <w:szCs w:val="16"/>
                <w:cs/>
              </w:rPr>
            </w:pP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65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8"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c>
          <w:tcPr>
            <w:tcW w:w="1417" w:type="dxa"/>
            <w:tcBorders>
              <w:top w:val="single" w:sz="4" w:space="0" w:color="auto"/>
            </w:tcBorders>
            <w:shd w:val="clear" w:color="auto" w:fill="auto"/>
          </w:tcPr>
          <w:p w:rsidR="00C72597" w:rsidRPr="00116A47" w:rsidRDefault="00C72597" w:rsidP="00C72597">
            <w:pPr>
              <w:ind w:right="-72"/>
              <w:jc w:val="right"/>
              <w:rPr>
                <w:rFonts w:ascii="Arial" w:eastAsia="Arial Unicode MS" w:hAnsi="Arial" w:cs="Arial"/>
                <w:sz w:val="16"/>
                <w:szCs w:val="16"/>
              </w:rPr>
            </w:pPr>
          </w:p>
        </w:tc>
      </w:tr>
      <w:tr w:rsidR="00C72597" w:rsidRPr="00116A47" w:rsidTr="00792A1F">
        <w:trPr>
          <w:trHeight w:val="70"/>
        </w:trPr>
        <w:tc>
          <w:tcPr>
            <w:tcW w:w="3330" w:type="dxa"/>
            <w:shd w:val="clear" w:color="auto" w:fill="auto"/>
          </w:tcPr>
          <w:p w:rsidR="00C72597" w:rsidRPr="00116A47" w:rsidRDefault="00C72597" w:rsidP="00C72597">
            <w:pPr>
              <w:ind w:left="526"/>
              <w:rPr>
                <w:rFonts w:ascii="Arial" w:eastAsia="Arial Unicode MS" w:hAnsi="Arial" w:cs="Arial"/>
                <w:b/>
                <w:bCs/>
                <w:sz w:val="16"/>
                <w:szCs w:val="16"/>
                <w:cs/>
              </w:rPr>
            </w:pPr>
            <w:r w:rsidRPr="00116A47">
              <w:rPr>
                <w:rFonts w:ascii="Arial" w:eastAsia="Arial Unicode MS" w:hAnsi="Arial" w:cs="Arial"/>
                <w:b/>
                <w:bCs/>
                <w:sz w:val="16"/>
                <w:szCs w:val="16"/>
              </w:rPr>
              <w:t>Total liabilities and equity</w:t>
            </w:r>
          </w:p>
        </w:tc>
        <w:tc>
          <w:tcPr>
            <w:tcW w:w="630" w:type="dxa"/>
          </w:tcPr>
          <w:p w:rsidR="00C72597" w:rsidRPr="00116A47" w:rsidRDefault="00C72597" w:rsidP="00C72597">
            <w:pPr>
              <w:ind w:left="-138" w:right="-72"/>
              <w:jc w:val="center"/>
              <w:rPr>
                <w:rFonts w:ascii="Arial" w:eastAsia="Arial Unicode MS" w:hAnsi="Arial" w:cs="Arial"/>
                <w:sz w:val="16"/>
                <w:szCs w:val="16"/>
              </w:rPr>
            </w:pPr>
          </w:p>
        </w:tc>
        <w:tc>
          <w:tcPr>
            <w:tcW w:w="1620"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4,253</w:t>
            </w:r>
          </w:p>
        </w:tc>
        <w:tc>
          <w:tcPr>
            <w:tcW w:w="165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418"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136</w:t>
            </w:r>
          </w:p>
        </w:tc>
        <w:tc>
          <w:tcPr>
            <w:tcW w:w="1417" w:type="dxa"/>
            <w:tcBorders>
              <w:bottom w:val="single" w:sz="4" w:space="0" w:color="auto"/>
            </w:tcBorders>
            <w:shd w:val="clear" w:color="auto" w:fill="auto"/>
            <w:vAlign w:val="center"/>
          </w:tcPr>
          <w:p w:rsidR="00C72597" w:rsidRPr="00116A47" w:rsidRDefault="00C72597" w:rsidP="00C72597">
            <w:pPr>
              <w:ind w:right="-72"/>
              <w:jc w:val="right"/>
              <w:rPr>
                <w:rFonts w:ascii="Arial" w:eastAsia="Arial Unicode MS" w:hAnsi="Arial" w:cs="Arial"/>
                <w:sz w:val="16"/>
                <w:szCs w:val="16"/>
              </w:rPr>
            </w:pPr>
            <w:r w:rsidRPr="00116A47">
              <w:rPr>
                <w:rFonts w:ascii="Arial" w:eastAsia="Arial Unicode MS" w:hAnsi="Arial" w:cs="Arial"/>
                <w:sz w:val="16"/>
                <w:szCs w:val="16"/>
              </w:rPr>
              <w:t>4,389</w:t>
            </w:r>
          </w:p>
        </w:tc>
      </w:tr>
    </w:tbl>
    <w:p w:rsidR="005807BC" w:rsidRPr="00116A47" w:rsidRDefault="005807BC" w:rsidP="006B0761">
      <w:pPr>
        <w:rPr>
          <w:rFonts w:ascii="Arial" w:hAnsi="Arial" w:cs="Arial"/>
          <w:sz w:val="18"/>
          <w:szCs w:val="18"/>
        </w:rPr>
      </w:pPr>
    </w:p>
    <w:p w:rsidR="005807BC" w:rsidRPr="00116A47" w:rsidRDefault="005807BC">
      <w:pPr>
        <w:jc w:val="left"/>
        <w:rPr>
          <w:rFonts w:ascii="Arial" w:hAnsi="Arial" w:cs="Arial"/>
          <w:sz w:val="18"/>
          <w:szCs w:val="18"/>
        </w:rPr>
      </w:pPr>
      <w:r w:rsidRPr="00116A47">
        <w:rPr>
          <w:rFonts w:ascii="Arial" w:hAnsi="Arial" w:cs="Arial"/>
          <w:sz w:val="18"/>
          <w:szCs w:val="18"/>
        </w:rPr>
        <w:br w:type="page"/>
      </w:r>
    </w:p>
    <w:p w:rsidR="00AE24E4" w:rsidRPr="00116A47" w:rsidRDefault="00AE24E4" w:rsidP="006B0761">
      <w:pPr>
        <w:rPr>
          <w:rFonts w:ascii="Arial" w:hAnsi="Arial" w:cs="Arial"/>
          <w:sz w:val="18"/>
          <w:szCs w:val="18"/>
        </w:rPr>
      </w:pPr>
    </w:p>
    <w:p w:rsidR="00326306" w:rsidRPr="00116A47" w:rsidRDefault="00326306" w:rsidP="00A347E1">
      <w:pPr>
        <w:keepNext/>
        <w:keepLines/>
        <w:ind w:left="540" w:hanging="540"/>
        <w:jc w:val="left"/>
        <w:outlineLvl w:val="1"/>
        <w:rPr>
          <w:rFonts w:ascii="Arial" w:eastAsia="Arial Unicode MS" w:hAnsi="Arial" w:cs="Arial"/>
          <w:bCs/>
          <w:color w:val="CF4A02"/>
          <w:sz w:val="18"/>
          <w:szCs w:val="18"/>
          <w:lang w:eastAsia="en-GB"/>
        </w:rPr>
      </w:pPr>
      <w:bookmarkStart w:id="7" w:name="_Toc48735998"/>
      <w:r w:rsidRPr="00116A47">
        <w:rPr>
          <w:rFonts w:ascii="Arial" w:eastAsia="Arial Unicode MS" w:hAnsi="Arial" w:cs="Arial"/>
          <w:b/>
          <w:bCs/>
          <w:color w:val="CF4A02"/>
          <w:sz w:val="18"/>
          <w:szCs w:val="18"/>
          <w:lang w:eastAsia="en-GB"/>
        </w:rPr>
        <w:t>5.1</w:t>
      </w:r>
      <w:r w:rsidRPr="00116A47">
        <w:rPr>
          <w:rFonts w:ascii="Arial" w:eastAsia="Arial Unicode MS" w:hAnsi="Arial" w:cs="Arial"/>
          <w:b/>
          <w:bCs/>
          <w:color w:val="CF4A02"/>
          <w:sz w:val="18"/>
          <w:szCs w:val="18"/>
          <w:lang w:eastAsia="en-GB"/>
        </w:rPr>
        <w:tab/>
      </w:r>
      <w:r w:rsidRPr="00116A47">
        <w:rPr>
          <w:rFonts w:ascii="Arial" w:eastAsia="Arial" w:hAnsi="Arial" w:cs="Arial"/>
          <w:b/>
          <w:color w:val="CF4A02"/>
          <w:sz w:val="18"/>
          <w:szCs w:val="18"/>
          <w:lang w:eastAsia="en-GB"/>
        </w:rPr>
        <w:t>Financial</w:t>
      </w:r>
      <w:r w:rsidRPr="00116A47">
        <w:rPr>
          <w:rFonts w:ascii="Arial" w:eastAsia="Arial Unicode MS" w:hAnsi="Arial" w:cs="Arial"/>
          <w:b/>
          <w:bCs/>
          <w:color w:val="CF4A02"/>
          <w:sz w:val="18"/>
          <w:szCs w:val="18"/>
          <w:lang w:eastAsia="en-GB"/>
        </w:rPr>
        <w:t xml:space="preserve"> instruments</w:t>
      </w:r>
      <w:bookmarkEnd w:id="7"/>
    </w:p>
    <w:p w:rsidR="00326306" w:rsidRPr="00116A47" w:rsidRDefault="00326306" w:rsidP="00A347E1">
      <w:pPr>
        <w:ind w:left="540"/>
        <w:rPr>
          <w:rFonts w:ascii="Arial" w:eastAsia="Arial" w:hAnsi="Arial" w:cs="Arial"/>
          <w:sz w:val="18"/>
          <w:szCs w:val="18"/>
          <w:lang w:val="en-US" w:eastAsia="en-GB"/>
        </w:rPr>
      </w:pPr>
    </w:p>
    <w:p w:rsidR="00326306" w:rsidRPr="00116A47" w:rsidRDefault="00326306" w:rsidP="00A347E1">
      <w:pPr>
        <w:ind w:left="540"/>
        <w:rPr>
          <w:rFonts w:ascii="Arial" w:eastAsia="Arial" w:hAnsi="Arial" w:cs="Arial"/>
          <w:sz w:val="18"/>
          <w:szCs w:val="18"/>
          <w:lang w:val="en-US" w:eastAsia="en-GB"/>
        </w:rPr>
      </w:pPr>
      <w:r w:rsidRPr="00116A47">
        <w:rPr>
          <w:rFonts w:ascii="Arial" w:eastAsia="Arial" w:hAnsi="Arial" w:cs="Arial"/>
          <w:sz w:val="18"/>
          <w:szCs w:val="18"/>
          <w:lang w:val="en-US" w:eastAsia="en-GB"/>
        </w:rPr>
        <w:t>The total impact on the Group’s and the Company’s unappropriated retained earnings as of 1 January 2020 are as follows:</w:t>
      </w:r>
    </w:p>
    <w:p w:rsidR="00326306" w:rsidRPr="00116A47" w:rsidRDefault="00326306" w:rsidP="00A347E1">
      <w:pPr>
        <w:shd w:val="clear" w:color="auto" w:fill="FFFFFF"/>
        <w:ind w:left="540"/>
        <w:rPr>
          <w:rFonts w:ascii="Arial" w:eastAsia="Times New Roman" w:hAnsi="Arial" w:cs="Arial"/>
          <w:color w:val="000000"/>
          <w:sz w:val="18"/>
          <w:szCs w:val="18"/>
          <w:lang w:val="en-US"/>
        </w:rPr>
      </w:pPr>
    </w:p>
    <w:tbl>
      <w:tblPr>
        <w:tblW w:w="9576" w:type="dxa"/>
        <w:tblLayout w:type="fixed"/>
        <w:tblLook w:val="04A0" w:firstRow="1" w:lastRow="0" w:firstColumn="1" w:lastColumn="0" w:noHBand="0" w:noVBand="1"/>
      </w:tblPr>
      <w:tblGrid>
        <w:gridCol w:w="5778"/>
        <w:gridCol w:w="630"/>
        <w:gridCol w:w="1584"/>
        <w:gridCol w:w="1584"/>
      </w:tblGrid>
      <w:tr w:rsidR="00326306" w:rsidRPr="00116A47" w:rsidTr="007E091D">
        <w:tc>
          <w:tcPr>
            <w:tcW w:w="5778" w:type="dxa"/>
            <w:vAlign w:val="bottom"/>
          </w:tcPr>
          <w:p w:rsidR="00326306" w:rsidRPr="00116A47" w:rsidRDefault="00326306" w:rsidP="00A347E1">
            <w:pPr>
              <w:ind w:left="540"/>
              <w:rPr>
                <w:rFonts w:ascii="Arial" w:eastAsia="Arial Unicode MS" w:hAnsi="Arial" w:cs="Arial"/>
                <w:b/>
                <w:bCs/>
                <w:snapToGrid w:val="0"/>
                <w:sz w:val="18"/>
                <w:szCs w:val="18"/>
                <w:lang w:eastAsia="th-TH"/>
              </w:rPr>
            </w:pPr>
          </w:p>
        </w:tc>
        <w:tc>
          <w:tcPr>
            <w:tcW w:w="630" w:type="dxa"/>
          </w:tcPr>
          <w:p w:rsidR="00326306" w:rsidRPr="00116A47" w:rsidRDefault="00326306" w:rsidP="006B0761">
            <w:pPr>
              <w:ind w:right="-72"/>
              <w:jc w:val="right"/>
              <w:rPr>
                <w:rFonts w:ascii="Arial" w:eastAsia="Arial Unicode MS" w:hAnsi="Arial" w:cs="Arial"/>
                <w:b/>
                <w:bCs/>
                <w:snapToGrid w:val="0"/>
                <w:sz w:val="18"/>
                <w:szCs w:val="18"/>
                <w:lang w:eastAsia="th-TH"/>
              </w:rPr>
            </w:pPr>
          </w:p>
        </w:tc>
        <w:tc>
          <w:tcPr>
            <w:tcW w:w="1584" w:type="dxa"/>
            <w:tcBorders>
              <w:top w:val="single" w:sz="4" w:space="0" w:color="auto"/>
              <w:left w:val="nil"/>
              <w:bottom w:val="single" w:sz="4" w:space="0" w:color="auto"/>
              <w:right w:val="nil"/>
            </w:tcBorders>
            <w:vAlign w:val="bottom"/>
            <w:hideMark/>
          </w:tcPr>
          <w:p w:rsidR="00326306" w:rsidRPr="00116A47" w:rsidRDefault="00326306"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Consolidated</w:t>
            </w:r>
          </w:p>
          <w:p w:rsidR="00326306" w:rsidRPr="00116A47" w:rsidRDefault="00326306"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financial statements</w:t>
            </w:r>
          </w:p>
        </w:tc>
        <w:tc>
          <w:tcPr>
            <w:tcW w:w="1584" w:type="dxa"/>
            <w:tcBorders>
              <w:top w:val="single" w:sz="4" w:space="0" w:color="auto"/>
              <w:left w:val="nil"/>
              <w:bottom w:val="single" w:sz="4" w:space="0" w:color="auto"/>
              <w:right w:val="nil"/>
            </w:tcBorders>
            <w:vAlign w:val="bottom"/>
            <w:hideMark/>
          </w:tcPr>
          <w:p w:rsidR="00326306" w:rsidRPr="00116A47" w:rsidRDefault="00326306"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Separate</w:t>
            </w:r>
          </w:p>
          <w:p w:rsidR="00326306" w:rsidRPr="00116A47" w:rsidRDefault="00326306"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financial statements</w:t>
            </w:r>
          </w:p>
        </w:tc>
      </w:tr>
      <w:tr w:rsidR="00326306" w:rsidRPr="00116A47" w:rsidTr="00A347E1">
        <w:tc>
          <w:tcPr>
            <w:tcW w:w="5778" w:type="dxa"/>
            <w:vAlign w:val="bottom"/>
          </w:tcPr>
          <w:p w:rsidR="00326306" w:rsidRPr="00116A47" w:rsidRDefault="00326306" w:rsidP="00A347E1">
            <w:pPr>
              <w:ind w:left="540"/>
              <w:jc w:val="center"/>
              <w:rPr>
                <w:rFonts w:ascii="Arial" w:eastAsia="Arial Unicode MS" w:hAnsi="Arial" w:cs="Arial"/>
                <w:snapToGrid w:val="0"/>
                <w:sz w:val="18"/>
                <w:szCs w:val="18"/>
                <w:lang w:eastAsia="th-TH"/>
              </w:rPr>
            </w:pPr>
          </w:p>
        </w:tc>
        <w:tc>
          <w:tcPr>
            <w:tcW w:w="630" w:type="dxa"/>
            <w:tcBorders>
              <w:top w:val="nil"/>
              <w:left w:val="nil"/>
              <w:bottom w:val="single" w:sz="4" w:space="0" w:color="auto"/>
              <w:right w:val="nil"/>
            </w:tcBorders>
            <w:hideMark/>
          </w:tcPr>
          <w:p w:rsidR="00326306" w:rsidRPr="00116A47" w:rsidRDefault="00326306" w:rsidP="006B0761">
            <w:pPr>
              <w:ind w:left="-133" w:right="-72" w:hanging="6"/>
              <w:jc w:val="center"/>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Notes</w:t>
            </w:r>
          </w:p>
        </w:tc>
        <w:tc>
          <w:tcPr>
            <w:tcW w:w="1584" w:type="dxa"/>
            <w:tcBorders>
              <w:top w:val="single" w:sz="4" w:space="0" w:color="auto"/>
              <w:left w:val="nil"/>
              <w:bottom w:val="single" w:sz="4" w:space="0" w:color="auto"/>
              <w:right w:val="nil"/>
            </w:tcBorders>
            <w:vAlign w:val="bottom"/>
            <w:hideMark/>
          </w:tcPr>
          <w:p w:rsidR="00326306" w:rsidRPr="00116A47" w:rsidRDefault="0085338C"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Million</w:t>
            </w:r>
            <w:r w:rsidR="00326306" w:rsidRPr="00116A47">
              <w:rPr>
                <w:rFonts w:ascii="Arial" w:eastAsia="Arial Unicode MS" w:hAnsi="Arial" w:cs="Arial"/>
                <w:b/>
                <w:bCs/>
                <w:snapToGrid w:val="0"/>
                <w:sz w:val="18"/>
                <w:szCs w:val="18"/>
                <w:lang w:eastAsia="th-TH"/>
              </w:rPr>
              <w:t xml:space="preserve"> Baht</w:t>
            </w:r>
          </w:p>
        </w:tc>
        <w:tc>
          <w:tcPr>
            <w:tcW w:w="1584" w:type="dxa"/>
            <w:tcBorders>
              <w:top w:val="single" w:sz="4" w:space="0" w:color="auto"/>
              <w:left w:val="nil"/>
              <w:bottom w:val="single" w:sz="4" w:space="0" w:color="auto"/>
              <w:right w:val="nil"/>
            </w:tcBorders>
            <w:vAlign w:val="bottom"/>
            <w:hideMark/>
          </w:tcPr>
          <w:p w:rsidR="00326306" w:rsidRPr="00116A47" w:rsidRDefault="0085338C" w:rsidP="006B0761">
            <w:pPr>
              <w:ind w:right="-72"/>
              <w:jc w:val="right"/>
              <w:rPr>
                <w:rFonts w:ascii="Arial" w:eastAsia="Arial Unicode MS" w:hAnsi="Arial" w:cs="Arial"/>
                <w:b/>
                <w:bCs/>
                <w:snapToGrid w:val="0"/>
                <w:sz w:val="18"/>
                <w:szCs w:val="18"/>
                <w:lang w:eastAsia="th-TH"/>
              </w:rPr>
            </w:pPr>
            <w:r w:rsidRPr="00116A47">
              <w:rPr>
                <w:rFonts w:ascii="Arial" w:eastAsia="Arial Unicode MS" w:hAnsi="Arial" w:cs="Arial"/>
                <w:b/>
                <w:bCs/>
                <w:snapToGrid w:val="0"/>
                <w:sz w:val="18"/>
                <w:szCs w:val="18"/>
                <w:lang w:eastAsia="th-TH"/>
              </w:rPr>
              <w:t>Million</w:t>
            </w:r>
            <w:r w:rsidR="00326306" w:rsidRPr="00116A47">
              <w:rPr>
                <w:rFonts w:ascii="Arial" w:eastAsia="Arial Unicode MS" w:hAnsi="Arial" w:cs="Arial"/>
                <w:b/>
                <w:bCs/>
                <w:snapToGrid w:val="0"/>
                <w:sz w:val="18"/>
                <w:szCs w:val="18"/>
                <w:lang w:eastAsia="th-TH"/>
              </w:rPr>
              <w:t xml:space="preserve"> Baht</w:t>
            </w:r>
          </w:p>
        </w:tc>
      </w:tr>
      <w:tr w:rsidR="00326306" w:rsidRPr="00116A47" w:rsidTr="00E851B3">
        <w:trPr>
          <w:trHeight w:val="60"/>
        </w:trPr>
        <w:tc>
          <w:tcPr>
            <w:tcW w:w="5778" w:type="dxa"/>
            <w:vAlign w:val="bottom"/>
          </w:tcPr>
          <w:p w:rsidR="00326306" w:rsidRPr="00116A47" w:rsidRDefault="00326306" w:rsidP="00A347E1">
            <w:pPr>
              <w:ind w:left="540"/>
              <w:rPr>
                <w:rFonts w:ascii="Arial" w:eastAsia="Arial Unicode MS" w:hAnsi="Arial" w:cs="Arial"/>
                <w:snapToGrid w:val="0"/>
                <w:sz w:val="18"/>
                <w:szCs w:val="18"/>
                <w:cs/>
                <w:lang w:eastAsia="th-TH"/>
              </w:rPr>
            </w:pPr>
          </w:p>
        </w:tc>
        <w:tc>
          <w:tcPr>
            <w:tcW w:w="630" w:type="dxa"/>
            <w:tcBorders>
              <w:top w:val="single" w:sz="4" w:space="0" w:color="auto"/>
              <w:left w:val="nil"/>
              <w:bottom w:val="nil"/>
              <w:right w:val="nil"/>
            </w:tcBorders>
            <w:shd w:val="clear" w:color="auto" w:fill="auto"/>
            <w:hideMark/>
          </w:tcPr>
          <w:p w:rsidR="00326306" w:rsidRPr="00116A47" w:rsidRDefault="00326306" w:rsidP="006B0761">
            <w:pPr>
              <w:ind w:right="-72"/>
              <w:jc w:val="right"/>
              <w:rPr>
                <w:rFonts w:ascii="Arial" w:eastAsia="Arial Unicode MS" w:hAnsi="Arial" w:cs="Arial"/>
                <w:snapToGrid w:val="0"/>
                <w:sz w:val="18"/>
                <w:szCs w:val="18"/>
                <w:cs/>
                <w:lang w:eastAsia="th-TH"/>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napToGrid w:val="0"/>
                <w:sz w:val="18"/>
                <w:szCs w:val="18"/>
                <w:lang w:eastAsia="th-TH"/>
              </w:rPr>
            </w:pPr>
          </w:p>
        </w:tc>
      </w:tr>
      <w:tr w:rsidR="00326306" w:rsidRPr="00116A47" w:rsidTr="00E851B3">
        <w:tc>
          <w:tcPr>
            <w:tcW w:w="5778" w:type="dxa"/>
            <w:vAlign w:val="bottom"/>
            <w:hideMark/>
          </w:tcPr>
          <w:p w:rsidR="00A347E1" w:rsidRPr="00116A47" w:rsidRDefault="00326306"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 xml:space="preserve">Unappropriated retained earnings as of 31 December 2019 </w:t>
            </w:r>
          </w:p>
          <w:p w:rsidR="00326306" w:rsidRPr="00116A47" w:rsidRDefault="00A347E1"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 xml:space="preserve">   </w:t>
            </w:r>
            <w:r w:rsidR="00326306" w:rsidRPr="00116A47">
              <w:rPr>
                <w:rFonts w:ascii="Arial" w:eastAsia="Arial Unicode MS" w:hAnsi="Arial" w:cs="Arial"/>
                <w:snapToGrid w:val="0"/>
                <w:sz w:val="18"/>
                <w:szCs w:val="18"/>
                <w:lang w:eastAsia="th-TH"/>
              </w:rPr>
              <w:t xml:space="preserve">(as previously reported) </w:t>
            </w:r>
          </w:p>
        </w:tc>
        <w:tc>
          <w:tcPr>
            <w:tcW w:w="630" w:type="dxa"/>
            <w:shd w:val="clear" w:color="auto" w:fill="auto"/>
          </w:tcPr>
          <w:p w:rsidR="00326306" w:rsidRPr="00116A47" w:rsidRDefault="00326306" w:rsidP="006B0761">
            <w:pPr>
              <w:ind w:right="-72"/>
              <w:jc w:val="center"/>
              <w:rPr>
                <w:rFonts w:ascii="Arial" w:eastAsia="Calibri" w:hAnsi="Arial" w:cs="Arial"/>
                <w:bCs/>
                <w:color w:val="000000"/>
                <w:sz w:val="18"/>
                <w:szCs w:val="18"/>
                <w:rtl/>
                <w:cs/>
                <w:lang w:bidi="ar-SA"/>
              </w:rPr>
            </w:pPr>
          </w:p>
        </w:tc>
        <w:tc>
          <w:tcPr>
            <w:tcW w:w="1584" w:type="dxa"/>
            <w:shd w:val="clear" w:color="auto" w:fill="auto"/>
            <w:vAlign w:val="bottom"/>
          </w:tcPr>
          <w:p w:rsidR="00326306" w:rsidRPr="00116A47" w:rsidRDefault="00094541" w:rsidP="00FD41A0">
            <w:pPr>
              <w:ind w:right="-72"/>
              <w:jc w:val="right"/>
              <w:rPr>
                <w:rFonts w:ascii="Arial" w:eastAsia="Calibri" w:hAnsi="Arial" w:cs="Arial"/>
                <w:bCs/>
                <w:color w:val="000000"/>
                <w:sz w:val="18"/>
                <w:szCs w:val="18"/>
                <w:lang w:bidi="ar-SA"/>
              </w:rPr>
            </w:pPr>
            <w:r w:rsidRPr="00116A47">
              <w:rPr>
                <w:rFonts w:ascii="Arial" w:eastAsia="Calibri" w:hAnsi="Arial" w:cs="Arial"/>
                <w:bCs/>
                <w:color w:val="000000"/>
                <w:sz w:val="18"/>
                <w:szCs w:val="18"/>
                <w:lang w:bidi="ar-SA"/>
              </w:rPr>
              <w:t>8</w:t>
            </w:r>
            <w:r w:rsidR="00FD41A0" w:rsidRPr="00116A47">
              <w:rPr>
                <w:rFonts w:ascii="Arial" w:eastAsia="Calibri" w:hAnsi="Arial" w:cs="Arial"/>
                <w:bCs/>
                <w:color w:val="000000"/>
                <w:sz w:val="18"/>
                <w:szCs w:val="18"/>
                <w:lang w:bidi="ar-SA"/>
              </w:rPr>
              <w:t>,</w:t>
            </w:r>
            <w:r w:rsidRPr="00116A47">
              <w:rPr>
                <w:rFonts w:ascii="Arial" w:eastAsia="Calibri" w:hAnsi="Arial" w:cs="Arial"/>
                <w:bCs/>
                <w:color w:val="000000"/>
                <w:sz w:val="18"/>
                <w:szCs w:val="18"/>
                <w:lang w:bidi="ar-SA"/>
              </w:rPr>
              <w:t>510</w:t>
            </w:r>
          </w:p>
        </w:tc>
        <w:tc>
          <w:tcPr>
            <w:tcW w:w="1584" w:type="dxa"/>
            <w:shd w:val="clear" w:color="auto" w:fill="auto"/>
            <w:vAlign w:val="bottom"/>
          </w:tcPr>
          <w:p w:rsidR="00326306" w:rsidRPr="00116A47" w:rsidRDefault="004B02D3" w:rsidP="006B0761">
            <w:pPr>
              <w:ind w:right="-72"/>
              <w:jc w:val="right"/>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4,082</w:t>
            </w:r>
          </w:p>
        </w:tc>
      </w:tr>
      <w:tr w:rsidR="0004485A" w:rsidRPr="00116A47" w:rsidTr="00E851B3">
        <w:tc>
          <w:tcPr>
            <w:tcW w:w="5778" w:type="dxa"/>
            <w:vAlign w:val="bottom"/>
          </w:tcPr>
          <w:p w:rsidR="0004485A" w:rsidRPr="00116A47" w:rsidRDefault="0004485A" w:rsidP="00A347E1">
            <w:pPr>
              <w:ind w:left="540"/>
              <w:rPr>
                <w:rFonts w:ascii="Arial" w:eastAsia="Arial Unicode MS" w:hAnsi="Arial" w:cs="Arial"/>
                <w:snapToGrid w:val="0"/>
                <w:sz w:val="18"/>
                <w:szCs w:val="18"/>
                <w:lang w:eastAsia="th-TH"/>
              </w:rPr>
            </w:pPr>
          </w:p>
        </w:tc>
        <w:tc>
          <w:tcPr>
            <w:tcW w:w="630" w:type="dxa"/>
            <w:shd w:val="clear" w:color="auto" w:fill="auto"/>
          </w:tcPr>
          <w:p w:rsidR="0004485A" w:rsidRPr="00116A47" w:rsidRDefault="0004485A" w:rsidP="006B0761">
            <w:pPr>
              <w:ind w:right="-72"/>
              <w:jc w:val="center"/>
              <w:rPr>
                <w:rFonts w:ascii="Arial" w:eastAsia="Calibri" w:hAnsi="Arial" w:cs="Arial"/>
                <w:bCs/>
                <w:color w:val="000000"/>
                <w:sz w:val="18"/>
                <w:szCs w:val="18"/>
                <w:rtl/>
                <w:cs/>
                <w:lang w:bidi="ar-SA"/>
              </w:rPr>
            </w:pPr>
          </w:p>
        </w:tc>
        <w:tc>
          <w:tcPr>
            <w:tcW w:w="1584" w:type="dxa"/>
            <w:shd w:val="clear" w:color="auto" w:fill="auto"/>
            <w:vAlign w:val="bottom"/>
          </w:tcPr>
          <w:p w:rsidR="0004485A" w:rsidRPr="00116A47" w:rsidRDefault="0004485A" w:rsidP="00FD41A0">
            <w:pPr>
              <w:ind w:right="-72"/>
              <w:jc w:val="right"/>
              <w:rPr>
                <w:rFonts w:ascii="Arial" w:eastAsia="Calibri" w:hAnsi="Arial" w:cs="Arial"/>
                <w:bCs/>
                <w:color w:val="000000"/>
                <w:sz w:val="18"/>
                <w:szCs w:val="18"/>
                <w:lang w:bidi="ar-SA"/>
              </w:rPr>
            </w:pPr>
          </w:p>
        </w:tc>
        <w:tc>
          <w:tcPr>
            <w:tcW w:w="1584" w:type="dxa"/>
            <w:shd w:val="clear" w:color="auto" w:fill="auto"/>
            <w:vAlign w:val="bottom"/>
          </w:tcPr>
          <w:p w:rsidR="0004485A" w:rsidRPr="00116A47" w:rsidRDefault="0004485A" w:rsidP="006B0761">
            <w:pPr>
              <w:ind w:right="-72"/>
              <w:jc w:val="right"/>
              <w:rPr>
                <w:rFonts w:ascii="Arial" w:eastAsia="Arial Unicode MS" w:hAnsi="Arial" w:cs="Arial"/>
                <w:snapToGrid w:val="0"/>
                <w:sz w:val="18"/>
                <w:szCs w:val="18"/>
                <w:lang w:eastAsia="th-TH"/>
              </w:rPr>
            </w:pPr>
          </w:p>
        </w:tc>
      </w:tr>
      <w:tr w:rsidR="00326306" w:rsidRPr="00116A47" w:rsidTr="00E851B3">
        <w:trPr>
          <w:trHeight w:val="91"/>
        </w:trPr>
        <w:tc>
          <w:tcPr>
            <w:tcW w:w="5778" w:type="dxa"/>
            <w:vAlign w:val="bottom"/>
            <w:hideMark/>
          </w:tcPr>
          <w:p w:rsidR="00326306" w:rsidRPr="00116A47" w:rsidRDefault="00326306"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Fair value adjustments on derivatives</w:t>
            </w:r>
          </w:p>
        </w:tc>
        <w:tc>
          <w:tcPr>
            <w:tcW w:w="630" w:type="dxa"/>
            <w:shd w:val="clear" w:color="auto" w:fill="auto"/>
          </w:tcPr>
          <w:p w:rsidR="00326306" w:rsidRPr="00116A47" w:rsidRDefault="00094541" w:rsidP="006B0761">
            <w:pPr>
              <w:ind w:right="-72"/>
              <w:jc w:val="center"/>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5.1.2</w:t>
            </w:r>
          </w:p>
        </w:tc>
        <w:tc>
          <w:tcPr>
            <w:tcW w:w="1584" w:type="dxa"/>
            <w:shd w:val="clear" w:color="auto" w:fill="auto"/>
            <w:vAlign w:val="bottom"/>
          </w:tcPr>
          <w:p w:rsidR="00326306" w:rsidRPr="00116A47" w:rsidRDefault="00094541" w:rsidP="006B0761">
            <w:pPr>
              <w:ind w:right="-72"/>
              <w:jc w:val="right"/>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63</w:t>
            </w:r>
          </w:p>
        </w:tc>
        <w:tc>
          <w:tcPr>
            <w:tcW w:w="1584" w:type="dxa"/>
            <w:shd w:val="clear" w:color="auto" w:fill="auto"/>
            <w:vAlign w:val="bottom"/>
          </w:tcPr>
          <w:p w:rsidR="00326306" w:rsidRPr="00116A47" w:rsidRDefault="00094541" w:rsidP="00FD41A0">
            <w:pPr>
              <w:ind w:right="-72"/>
              <w:jc w:val="right"/>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w:t>
            </w:r>
            <w:r w:rsidR="00F07496" w:rsidRPr="00116A47">
              <w:rPr>
                <w:rFonts w:ascii="Arial" w:eastAsia="Arial Unicode MS" w:hAnsi="Arial" w:cs="Arial"/>
                <w:snapToGrid w:val="0"/>
                <w:sz w:val="18"/>
                <w:szCs w:val="18"/>
                <w:lang w:eastAsia="th-TH"/>
              </w:rPr>
              <w:t>2</w:t>
            </w:r>
            <w:r w:rsidRPr="00116A47">
              <w:rPr>
                <w:rFonts w:ascii="Arial" w:eastAsia="Arial Unicode MS" w:hAnsi="Arial" w:cs="Arial"/>
                <w:snapToGrid w:val="0"/>
                <w:sz w:val="18"/>
                <w:szCs w:val="18"/>
                <w:lang w:eastAsia="th-TH"/>
              </w:rPr>
              <w:t>)</w:t>
            </w:r>
          </w:p>
        </w:tc>
      </w:tr>
      <w:tr w:rsidR="00326306" w:rsidRPr="00116A47" w:rsidTr="00371713">
        <w:trPr>
          <w:trHeight w:val="60"/>
        </w:trPr>
        <w:tc>
          <w:tcPr>
            <w:tcW w:w="5778" w:type="dxa"/>
            <w:vAlign w:val="bottom"/>
            <w:hideMark/>
          </w:tcPr>
          <w:p w:rsidR="00326306" w:rsidRPr="00116A47" w:rsidRDefault="00094541" w:rsidP="00371713">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D</w:t>
            </w:r>
            <w:r w:rsidR="00326306" w:rsidRPr="00116A47">
              <w:rPr>
                <w:rFonts w:ascii="Arial" w:eastAsia="Arial Unicode MS" w:hAnsi="Arial" w:cs="Arial"/>
                <w:snapToGrid w:val="0"/>
                <w:sz w:val="18"/>
                <w:szCs w:val="18"/>
                <w:lang w:eastAsia="th-TH"/>
              </w:rPr>
              <w:t xml:space="preserve">eferred tax liabilities related </w:t>
            </w:r>
            <w:r w:rsidRPr="00116A47">
              <w:rPr>
                <w:rFonts w:ascii="Arial" w:eastAsia="Arial Unicode MS" w:hAnsi="Arial" w:cs="Arial"/>
                <w:snapToGrid w:val="0"/>
                <w:sz w:val="18"/>
                <w:szCs w:val="18"/>
                <w:lang w:eastAsia="th-TH"/>
              </w:rPr>
              <w:t>to the above adjustments</w:t>
            </w:r>
          </w:p>
        </w:tc>
        <w:tc>
          <w:tcPr>
            <w:tcW w:w="630" w:type="dxa"/>
            <w:shd w:val="clear" w:color="auto" w:fill="auto"/>
          </w:tcPr>
          <w:p w:rsidR="00326306" w:rsidRPr="00116A47" w:rsidRDefault="00094541" w:rsidP="006B0761">
            <w:pPr>
              <w:ind w:right="-72"/>
              <w:jc w:val="center"/>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5.1.2</w:t>
            </w:r>
          </w:p>
        </w:tc>
        <w:tc>
          <w:tcPr>
            <w:tcW w:w="1584" w:type="dxa"/>
            <w:shd w:val="clear" w:color="auto" w:fill="auto"/>
            <w:vAlign w:val="bottom"/>
          </w:tcPr>
          <w:p w:rsidR="00326306" w:rsidRPr="00116A47" w:rsidRDefault="00094541" w:rsidP="00094541">
            <w:pPr>
              <w:ind w:right="-72"/>
              <w:jc w:val="right"/>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(12)</w:t>
            </w:r>
          </w:p>
        </w:tc>
        <w:tc>
          <w:tcPr>
            <w:tcW w:w="1584" w:type="dxa"/>
            <w:shd w:val="clear" w:color="auto" w:fill="auto"/>
            <w:vAlign w:val="bottom"/>
          </w:tcPr>
          <w:p w:rsidR="00326306" w:rsidRPr="00116A47" w:rsidRDefault="00094541" w:rsidP="006B0761">
            <w:pPr>
              <w:ind w:right="-72"/>
              <w:jc w:val="right"/>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w:t>
            </w:r>
          </w:p>
        </w:tc>
      </w:tr>
      <w:tr w:rsidR="00326306" w:rsidRPr="00116A47" w:rsidTr="00E851B3">
        <w:tc>
          <w:tcPr>
            <w:tcW w:w="5778" w:type="dxa"/>
            <w:vAlign w:val="bottom"/>
          </w:tcPr>
          <w:p w:rsidR="00326306" w:rsidRPr="00116A47" w:rsidRDefault="00326306" w:rsidP="00A347E1">
            <w:pPr>
              <w:ind w:left="540"/>
              <w:rPr>
                <w:rFonts w:ascii="Arial" w:eastAsia="Arial Unicode MS" w:hAnsi="Arial" w:cs="Arial"/>
                <w:snapToGrid w:val="0"/>
                <w:sz w:val="18"/>
                <w:szCs w:val="18"/>
                <w:lang w:eastAsia="th-TH"/>
              </w:rPr>
            </w:pPr>
          </w:p>
        </w:tc>
        <w:tc>
          <w:tcPr>
            <w:tcW w:w="630" w:type="dxa"/>
            <w:shd w:val="clear" w:color="auto" w:fill="auto"/>
          </w:tcPr>
          <w:p w:rsidR="00326306" w:rsidRPr="00116A47" w:rsidRDefault="00326306" w:rsidP="006B0761">
            <w:pPr>
              <w:ind w:right="-72"/>
              <w:jc w:val="center"/>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z w:val="18"/>
                <w:szCs w:val="18"/>
              </w:rPr>
            </w:pPr>
          </w:p>
        </w:tc>
      </w:tr>
      <w:tr w:rsidR="00326306" w:rsidRPr="00116A47" w:rsidTr="00E851B3">
        <w:tc>
          <w:tcPr>
            <w:tcW w:w="5778" w:type="dxa"/>
            <w:vAlign w:val="bottom"/>
            <w:hideMark/>
          </w:tcPr>
          <w:p w:rsidR="00A347E1" w:rsidRPr="00116A47" w:rsidRDefault="00326306"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Total adjustments to opening unappropriated retained earnings</w:t>
            </w:r>
          </w:p>
          <w:p w:rsidR="00326306" w:rsidRPr="00116A47" w:rsidRDefault="00A347E1"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 xml:space="preserve">   </w:t>
            </w:r>
            <w:r w:rsidR="00326306" w:rsidRPr="00116A47">
              <w:rPr>
                <w:rFonts w:ascii="Arial" w:eastAsia="Arial Unicode MS" w:hAnsi="Arial" w:cs="Arial"/>
                <w:snapToGrid w:val="0"/>
                <w:sz w:val="18"/>
                <w:szCs w:val="18"/>
                <w:lang w:eastAsia="th-TH"/>
              </w:rPr>
              <w:t xml:space="preserve"> from adoption of TFRS 9 </w:t>
            </w:r>
          </w:p>
        </w:tc>
        <w:tc>
          <w:tcPr>
            <w:tcW w:w="630" w:type="dxa"/>
            <w:shd w:val="clear" w:color="auto" w:fill="auto"/>
          </w:tcPr>
          <w:p w:rsidR="00326306" w:rsidRPr="00116A47" w:rsidRDefault="00326306" w:rsidP="006B0761">
            <w:pPr>
              <w:ind w:right="-72"/>
              <w:jc w:val="center"/>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vAlign w:val="bottom"/>
          </w:tcPr>
          <w:p w:rsidR="00326306" w:rsidRPr="00116A47" w:rsidRDefault="00FD41A0" w:rsidP="00FD41A0">
            <w:pPr>
              <w:ind w:right="-72"/>
              <w:jc w:val="right"/>
              <w:rPr>
                <w:rFonts w:ascii="Arial" w:eastAsia="Arial Unicode MS" w:hAnsi="Arial" w:cs="Arial"/>
                <w:sz w:val="18"/>
                <w:szCs w:val="18"/>
              </w:rPr>
            </w:pPr>
            <w:r w:rsidRPr="00116A47">
              <w:rPr>
                <w:rFonts w:ascii="Arial" w:eastAsia="Arial Unicode MS" w:hAnsi="Arial" w:cs="Arial"/>
                <w:sz w:val="18"/>
                <w:szCs w:val="18"/>
              </w:rPr>
              <w:t>5</w:t>
            </w:r>
            <w:r w:rsidR="00094541" w:rsidRPr="00116A47">
              <w:rPr>
                <w:rFonts w:ascii="Arial" w:eastAsia="Arial Unicode MS" w:hAnsi="Arial" w:cs="Arial"/>
                <w:sz w:val="18"/>
                <w:szCs w:val="18"/>
              </w:rPr>
              <w:t>1</w:t>
            </w:r>
          </w:p>
        </w:tc>
        <w:tc>
          <w:tcPr>
            <w:tcW w:w="1584" w:type="dxa"/>
            <w:tcBorders>
              <w:top w:val="nil"/>
              <w:left w:val="nil"/>
              <w:bottom w:val="single" w:sz="4" w:space="0" w:color="auto"/>
              <w:right w:val="nil"/>
            </w:tcBorders>
            <w:shd w:val="clear" w:color="auto" w:fill="auto"/>
            <w:vAlign w:val="bottom"/>
          </w:tcPr>
          <w:p w:rsidR="00326306" w:rsidRPr="00116A47" w:rsidRDefault="00094541" w:rsidP="006B0761">
            <w:pPr>
              <w:ind w:right="-72"/>
              <w:jc w:val="right"/>
              <w:rPr>
                <w:rFonts w:ascii="Arial" w:eastAsia="Arial Unicode MS" w:hAnsi="Arial" w:cs="Arial"/>
                <w:sz w:val="18"/>
                <w:szCs w:val="18"/>
              </w:rPr>
            </w:pPr>
            <w:r w:rsidRPr="00116A47">
              <w:rPr>
                <w:rFonts w:ascii="Arial" w:eastAsia="Arial Unicode MS" w:hAnsi="Arial" w:cs="Arial"/>
                <w:sz w:val="18"/>
                <w:szCs w:val="18"/>
              </w:rPr>
              <w:t>(2)</w:t>
            </w:r>
          </w:p>
        </w:tc>
      </w:tr>
      <w:tr w:rsidR="00326306" w:rsidRPr="00116A47" w:rsidTr="00E851B3">
        <w:tc>
          <w:tcPr>
            <w:tcW w:w="5778" w:type="dxa"/>
            <w:vAlign w:val="bottom"/>
          </w:tcPr>
          <w:p w:rsidR="00326306" w:rsidRPr="00116A47" w:rsidRDefault="00326306" w:rsidP="00A347E1">
            <w:pPr>
              <w:ind w:left="540"/>
              <w:rPr>
                <w:rFonts w:ascii="Arial" w:eastAsia="Arial Unicode MS" w:hAnsi="Arial" w:cs="Arial"/>
                <w:snapToGrid w:val="0"/>
                <w:sz w:val="18"/>
                <w:szCs w:val="18"/>
                <w:cs/>
                <w:lang w:eastAsia="th-TH"/>
              </w:rPr>
            </w:pPr>
          </w:p>
        </w:tc>
        <w:tc>
          <w:tcPr>
            <w:tcW w:w="630" w:type="dxa"/>
            <w:shd w:val="clear" w:color="auto" w:fill="auto"/>
          </w:tcPr>
          <w:p w:rsidR="00326306" w:rsidRPr="00116A47" w:rsidRDefault="00326306" w:rsidP="006B0761">
            <w:pPr>
              <w:ind w:right="-72"/>
              <w:jc w:val="center"/>
              <w:rPr>
                <w:rFonts w:ascii="Arial" w:eastAsia="Arial Unicode MS" w:hAnsi="Arial" w:cs="Arial"/>
                <w:snapToGrid w:val="0"/>
                <w:sz w:val="18"/>
                <w:szCs w:val="18"/>
                <w:cs/>
                <w:lang w:eastAsia="th-TH"/>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auto"/>
            <w:vAlign w:val="bottom"/>
          </w:tcPr>
          <w:p w:rsidR="00326306" w:rsidRPr="00116A47" w:rsidRDefault="00326306" w:rsidP="006B0761">
            <w:pPr>
              <w:ind w:right="-72"/>
              <w:jc w:val="right"/>
              <w:rPr>
                <w:rFonts w:ascii="Arial" w:eastAsia="Arial Unicode MS" w:hAnsi="Arial" w:cs="Arial"/>
                <w:snapToGrid w:val="0"/>
                <w:sz w:val="18"/>
                <w:szCs w:val="18"/>
                <w:lang w:eastAsia="th-TH"/>
              </w:rPr>
            </w:pPr>
          </w:p>
        </w:tc>
      </w:tr>
      <w:tr w:rsidR="00326306" w:rsidRPr="00116A47" w:rsidTr="00E851B3">
        <w:tc>
          <w:tcPr>
            <w:tcW w:w="5778" w:type="dxa"/>
            <w:vAlign w:val="bottom"/>
            <w:hideMark/>
          </w:tcPr>
          <w:p w:rsidR="00326306" w:rsidRPr="00116A47" w:rsidRDefault="00326306" w:rsidP="00A347E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 xml:space="preserve">Unappropriated retained earnings as of 1 January </w:t>
            </w:r>
            <w:r w:rsidR="002713F6" w:rsidRPr="00116A47">
              <w:rPr>
                <w:rFonts w:ascii="Arial" w:eastAsia="Arial Unicode MS" w:hAnsi="Arial" w:cs="Arial"/>
                <w:snapToGrid w:val="0"/>
                <w:sz w:val="18"/>
                <w:szCs w:val="18"/>
                <w:lang w:eastAsia="th-TH"/>
              </w:rPr>
              <w:t>2020</w:t>
            </w:r>
          </w:p>
          <w:p w:rsidR="00326306" w:rsidRPr="00116A47" w:rsidRDefault="00326306" w:rsidP="00094541">
            <w:pPr>
              <w:ind w:left="540"/>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 xml:space="preserve">   after reflecting TFRS 9 adoption </w:t>
            </w:r>
          </w:p>
        </w:tc>
        <w:tc>
          <w:tcPr>
            <w:tcW w:w="630" w:type="dxa"/>
            <w:shd w:val="clear" w:color="auto" w:fill="auto"/>
          </w:tcPr>
          <w:p w:rsidR="00326306" w:rsidRPr="00116A47" w:rsidRDefault="00326306" w:rsidP="006B0761">
            <w:pPr>
              <w:ind w:right="-72"/>
              <w:jc w:val="center"/>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vAlign w:val="bottom"/>
          </w:tcPr>
          <w:p w:rsidR="00326306" w:rsidRPr="00116A47" w:rsidRDefault="00094541" w:rsidP="00FD41A0">
            <w:pPr>
              <w:ind w:right="-72"/>
              <w:jc w:val="right"/>
              <w:rPr>
                <w:rFonts w:ascii="Arial" w:eastAsia="Arial Unicode MS" w:hAnsi="Arial" w:cs="Arial"/>
                <w:sz w:val="18"/>
                <w:szCs w:val="18"/>
              </w:rPr>
            </w:pPr>
            <w:r w:rsidRPr="00116A47">
              <w:rPr>
                <w:rFonts w:ascii="Arial" w:eastAsia="Arial Unicode MS" w:hAnsi="Arial" w:cs="Arial"/>
                <w:sz w:val="18"/>
                <w:szCs w:val="18"/>
              </w:rPr>
              <w:t>8</w:t>
            </w:r>
            <w:r w:rsidR="004B02D3" w:rsidRPr="00116A47">
              <w:rPr>
                <w:rFonts w:ascii="Arial" w:eastAsia="Arial Unicode MS" w:hAnsi="Arial" w:cs="Arial"/>
                <w:sz w:val="18"/>
                <w:szCs w:val="18"/>
              </w:rPr>
              <w:t>,</w:t>
            </w:r>
            <w:r w:rsidRPr="00116A47">
              <w:rPr>
                <w:rFonts w:ascii="Arial" w:eastAsia="Arial Unicode MS" w:hAnsi="Arial" w:cs="Arial"/>
                <w:sz w:val="18"/>
                <w:szCs w:val="18"/>
              </w:rPr>
              <w:t>56</w:t>
            </w:r>
            <w:r w:rsidR="00FD41A0" w:rsidRPr="00116A47">
              <w:rPr>
                <w:rFonts w:ascii="Arial" w:eastAsia="Arial Unicode MS" w:hAnsi="Arial" w:cs="Arial"/>
                <w:sz w:val="18"/>
                <w:szCs w:val="18"/>
              </w:rPr>
              <w:t>1</w:t>
            </w:r>
          </w:p>
        </w:tc>
        <w:tc>
          <w:tcPr>
            <w:tcW w:w="1584" w:type="dxa"/>
            <w:tcBorders>
              <w:top w:val="nil"/>
              <w:left w:val="nil"/>
              <w:bottom w:val="single" w:sz="4" w:space="0" w:color="auto"/>
              <w:right w:val="nil"/>
            </w:tcBorders>
            <w:shd w:val="clear" w:color="auto" w:fill="auto"/>
            <w:vAlign w:val="bottom"/>
          </w:tcPr>
          <w:p w:rsidR="00326306" w:rsidRPr="00116A47" w:rsidRDefault="004B02D3" w:rsidP="006B0761">
            <w:pPr>
              <w:ind w:right="-72"/>
              <w:jc w:val="right"/>
              <w:rPr>
                <w:rFonts w:ascii="Arial" w:eastAsia="Arial Unicode MS" w:hAnsi="Arial" w:cs="Arial"/>
                <w:sz w:val="18"/>
                <w:szCs w:val="18"/>
              </w:rPr>
            </w:pPr>
            <w:r w:rsidRPr="00116A47">
              <w:rPr>
                <w:rFonts w:ascii="Arial" w:eastAsia="Arial Unicode MS" w:hAnsi="Arial" w:cs="Arial"/>
                <w:sz w:val="18"/>
                <w:szCs w:val="18"/>
              </w:rPr>
              <w:t>4,08</w:t>
            </w:r>
            <w:r w:rsidR="00094541" w:rsidRPr="00116A47">
              <w:rPr>
                <w:rFonts w:ascii="Arial" w:eastAsia="Arial Unicode MS" w:hAnsi="Arial" w:cs="Arial"/>
                <w:sz w:val="18"/>
                <w:szCs w:val="18"/>
              </w:rPr>
              <w:t>0</w:t>
            </w:r>
          </w:p>
        </w:tc>
      </w:tr>
    </w:tbl>
    <w:p w:rsidR="00F2240C" w:rsidRPr="00116A47" w:rsidRDefault="00F2240C" w:rsidP="00094541">
      <w:pPr>
        <w:tabs>
          <w:tab w:val="left" w:pos="1992"/>
          <w:tab w:val="left" w:pos="2352"/>
        </w:tabs>
        <w:jc w:val="thaiDistribute"/>
        <w:rPr>
          <w:rFonts w:ascii="Arial" w:eastAsia="Arial Unicode MS" w:hAnsi="Arial" w:cs="Arial"/>
          <w:sz w:val="18"/>
          <w:szCs w:val="18"/>
        </w:rPr>
      </w:pPr>
    </w:p>
    <w:p w:rsidR="00C33FA5" w:rsidRPr="00116A47" w:rsidRDefault="00094541" w:rsidP="0066223D">
      <w:pPr>
        <w:pStyle w:val="Heading3"/>
        <w:keepLines/>
        <w:spacing w:before="0" w:after="0"/>
        <w:ind w:left="1080" w:hanging="540"/>
        <w:jc w:val="left"/>
        <w:rPr>
          <w:rFonts w:ascii="Arial" w:hAnsi="Arial" w:cs="Arial"/>
          <w:b/>
          <w:bCs/>
          <w:color w:val="CF4A02"/>
          <w:sz w:val="18"/>
          <w:szCs w:val="18"/>
        </w:rPr>
      </w:pPr>
      <w:bookmarkStart w:id="8" w:name="_Toc48736008"/>
      <w:r w:rsidRPr="00116A47">
        <w:rPr>
          <w:rFonts w:ascii="Arial" w:hAnsi="Arial" w:cs="Arial"/>
          <w:bCs/>
          <w:color w:val="CF4A02"/>
          <w:sz w:val="18"/>
          <w:szCs w:val="18"/>
        </w:rPr>
        <w:t>5.1.1</w:t>
      </w:r>
      <w:r w:rsidR="002713F6" w:rsidRPr="00116A47">
        <w:rPr>
          <w:rFonts w:ascii="Arial" w:hAnsi="Arial" w:cs="Arial"/>
          <w:bCs/>
          <w:color w:val="CF4A02"/>
          <w:sz w:val="18"/>
          <w:szCs w:val="18"/>
        </w:rPr>
        <w:tab/>
      </w:r>
      <w:r w:rsidR="00C33FA5" w:rsidRPr="00116A47">
        <w:rPr>
          <w:rFonts w:ascii="Arial" w:hAnsi="Arial" w:cs="Arial"/>
          <w:bCs/>
          <w:color w:val="CF4A02"/>
          <w:sz w:val="18"/>
          <w:szCs w:val="18"/>
        </w:rPr>
        <w:t>Reclassifications of financial instruments</w:t>
      </w:r>
      <w:bookmarkEnd w:id="8"/>
    </w:p>
    <w:p w:rsidR="00222CD0" w:rsidRPr="00116A47" w:rsidRDefault="00222CD0" w:rsidP="0066223D">
      <w:pPr>
        <w:ind w:left="1080"/>
        <w:rPr>
          <w:rFonts w:ascii="Arial" w:hAnsi="Arial" w:cs="Arial"/>
          <w:sz w:val="18"/>
          <w:szCs w:val="18"/>
        </w:rPr>
      </w:pPr>
    </w:p>
    <w:p w:rsidR="00C33FA5" w:rsidRPr="00116A47" w:rsidRDefault="00C33FA5" w:rsidP="0066223D">
      <w:pPr>
        <w:ind w:left="1080"/>
        <w:rPr>
          <w:rFonts w:ascii="Arial" w:hAnsi="Arial" w:cs="Arial"/>
          <w:sz w:val="18"/>
          <w:szCs w:val="18"/>
        </w:rPr>
      </w:pPr>
      <w:r w:rsidRPr="00116A47">
        <w:rPr>
          <w:rFonts w:ascii="Arial" w:hAnsi="Arial" w:cs="Arial"/>
          <w:spacing w:val="-2"/>
          <w:sz w:val="18"/>
          <w:szCs w:val="18"/>
        </w:rPr>
        <w:t>On 1 January 2020, the date of initial application, the measurement categories and carrying amounts of financial</w:t>
      </w:r>
      <w:r w:rsidRPr="00116A47">
        <w:rPr>
          <w:rFonts w:ascii="Arial" w:hAnsi="Arial" w:cs="Arial"/>
          <w:sz w:val="18"/>
          <w:szCs w:val="18"/>
        </w:rPr>
        <w:t xml:space="preserve"> assets and financial liabilities were </w:t>
      </w:r>
      <w:r w:rsidR="00DF2DF9" w:rsidRPr="00116A47">
        <w:rPr>
          <w:rFonts w:ascii="Arial" w:hAnsi="Arial" w:cs="Arial"/>
          <w:sz w:val="18"/>
          <w:szCs w:val="18"/>
        </w:rPr>
        <w:t>amortised cost except the following:</w:t>
      </w:r>
      <w:r w:rsidRPr="00116A47">
        <w:rPr>
          <w:rFonts w:ascii="Arial" w:hAnsi="Arial" w:cs="Arial"/>
          <w:sz w:val="18"/>
          <w:szCs w:val="18"/>
        </w:rPr>
        <w:t xml:space="preserve"> </w:t>
      </w:r>
    </w:p>
    <w:p w:rsidR="00F2240C" w:rsidRPr="00116A47" w:rsidRDefault="00F2240C" w:rsidP="0066223D">
      <w:pPr>
        <w:tabs>
          <w:tab w:val="left" w:pos="1992"/>
          <w:tab w:val="left" w:pos="2352"/>
        </w:tabs>
        <w:ind w:left="1080"/>
        <w:jc w:val="thaiDistribute"/>
        <w:rPr>
          <w:rFonts w:ascii="Arial" w:eastAsia="Arial Unicode MS" w:hAnsi="Arial" w:cs="Arial"/>
          <w:sz w:val="18"/>
          <w:szCs w:val="18"/>
        </w:rPr>
      </w:pPr>
    </w:p>
    <w:tbl>
      <w:tblPr>
        <w:tblW w:w="9154" w:type="dxa"/>
        <w:tblInd w:w="421" w:type="dxa"/>
        <w:tblLook w:val="04A0" w:firstRow="1" w:lastRow="0" w:firstColumn="1" w:lastColumn="0" w:noHBand="0" w:noVBand="1"/>
      </w:tblPr>
      <w:tblGrid>
        <w:gridCol w:w="2995"/>
        <w:gridCol w:w="1350"/>
        <w:gridCol w:w="1350"/>
        <w:gridCol w:w="1152"/>
        <w:gridCol w:w="1152"/>
        <w:gridCol w:w="1135"/>
        <w:gridCol w:w="20"/>
      </w:tblGrid>
      <w:tr w:rsidR="00C33FA5" w:rsidRPr="00116A47" w:rsidTr="00267C9C">
        <w:trPr>
          <w:gridAfter w:val="1"/>
          <w:wAfter w:w="20" w:type="dxa"/>
          <w:tblHeader/>
        </w:trPr>
        <w:tc>
          <w:tcPr>
            <w:tcW w:w="2995" w:type="dxa"/>
            <w:shd w:val="clear" w:color="auto" w:fill="auto"/>
          </w:tcPr>
          <w:p w:rsidR="00C33FA5" w:rsidRPr="00116A47" w:rsidRDefault="00C33FA5" w:rsidP="0066223D">
            <w:pPr>
              <w:ind w:left="661" w:right="-93"/>
              <w:rPr>
                <w:rFonts w:ascii="Arial" w:eastAsia="Cambria" w:hAnsi="Arial" w:cs="Arial"/>
                <w:sz w:val="16"/>
                <w:szCs w:val="16"/>
              </w:rPr>
            </w:pPr>
          </w:p>
        </w:tc>
        <w:tc>
          <w:tcPr>
            <w:tcW w:w="6139" w:type="dxa"/>
            <w:gridSpan w:val="5"/>
            <w:tcBorders>
              <w:top w:val="single" w:sz="4" w:space="0" w:color="auto"/>
              <w:bottom w:val="single" w:sz="4" w:space="0" w:color="auto"/>
            </w:tcBorders>
            <w:shd w:val="clear" w:color="auto" w:fill="auto"/>
            <w:hideMark/>
          </w:tcPr>
          <w:p w:rsidR="00C33FA5" w:rsidRPr="00116A47" w:rsidRDefault="00C33FA5" w:rsidP="00094541">
            <w:pPr>
              <w:ind w:left="547"/>
              <w:jc w:val="right"/>
              <w:rPr>
                <w:rFonts w:ascii="Arial" w:eastAsia="Cambria" w:hAnsi="Arial" w:cs="Arial"/>
                <w:b/>
                <w:bCs/>
                <w:sz w:val="16"/>
                <w:szCs w:val="16"/>
              </w:rPr>
            </w:pPr>
            <w:r w:rsidRPr="00116A47">
              <w:rPr>
                <w:rFonts w:ascii="Arial" w:eastAsia="Cambria" w:hAnsi="Arial" w:cs="Arial"/>
                <w:b/>
                <w:bCs/>
                <w:sz w:val="16"/>
                <w:szCs w:val="16"/>
              </w:rPr>
              <w:t>Consolidated financial statements</w:t>
            </w:r>
          </w:p>
        </w:tc>
      </w:tr>
      <w:tr w:rsidR="00C33FA5" w:rsidRPr="00116A47" w:rsidTr="00267C9C">
        <w:trPr>
          <w:tblHeader/>
        </w:trPr>
        <w:tc>
          <w:tcPr>
            <w:tcW w:w="2995" w:type="dxa"/>
            <w:shd w:val="clear" w:color="auto" w:fill="auto"/>
          </w:tcPr>
          <w:p w:rsidR="00C33FA5" w:rsidRPr="00116A47" w:rsidRDefault="00C33FA5" w:rsidP="0066223D">
            <w:pPr>
              <w:ind w:left="661" w:right="-93"/>
              <w:rPr>
                <w:rFonts w:ascii="Arial" w:eastAsia="Cambria" w:hAnsi="Arial" w:cs="Arial"/>
                <w:sz w:val="16"/>
                <w:szCs w:val="16"/>
                <w:cs/>
              </w:rPr>
            </w:pPr>
          </w:p>
        </w:tc>
        <w:tc>
          <w:tcPr>
            <w:tcW w:w="2700" w:type="dxa"/>
            <w:gridSpan w:val="2"/>
            <w:tcBorders>
              <w:bottom w:val="single" w:sz="4" w:space="0" w:color="auto"/>
            </w:tcBorders>
            <w:shd w:val="clear" w:color="auto" w:fill="auto"/>
            <w:hideMark/>
          </w:tcPr>
          <w:p w:rsidR="00C33FA5" w:rsidRPr="00116A47" w:rsidRDefault="00C33FA5" w:rsidP="006B0761">
            <w:pPr>
              <w:ind w:left="547"/>
              <w:rPr>
                <w:rFonts w:ascii="Arial" w:eastAsia="Cambria" w:hAnsi="Arial" w:cs="Arial"/>
                <w:b/>
                <w:bCs/>
                <w:sz w:val="16"/>
                <w:szCs w:val="16"/>
              </w:rPr>
            </w:pPr>
            <w:r w:rsidRPr="00116A47">
              <w:rPr>
                <w:rFonts w:ascii="Arial" w:eastAsia="Cambria" w:hAnsi="Arial" w:cs="Arial"/>
                <w:b/>
                <w:bCs/>
                <w:sz w:val="16"/>
                <w:szCs w:val="16"/>
              </w:rPr>
              <w:t>Measurement categories</w:t>
            </w:r>
          </w:p>
        </w:tc>
        <w:tc>
          <w:tcPr>
            <w:tcW w:w="3459" w:type="dxa"/>
            <w:gridSpan w:val="4"/>
            <w:tcBorders>
              <w:bottom w:val="single" w:sz="4" w:space="0" w:color="auto"/>
            </w:tcBorders>
            <w:shd w:val="clear" w:color="auto" w:fill="auto"/>
            <w:hideMark/>
          </w:tcPr>
          <w:p w:rsidR="00C33FA5" w:rsidRPr="00116A47" w:rsidRDefault="00C33FA5" w:rsidP="006B0761">
            <w:pPr>
              <w:ind w:left="547" w:hanging="510"/>
              <w:jc w:val="center"/>
              <w:rPr>
                <w:rFonts w:ascii="Arial" w:eastAsia="Cambria" w:hAnsi="Arial" w:cs="Arial"/>
                <w:b/>
                <w:bCs/>
                <w:sz w:val="16"/>
                <w:szCs w:val="16"/>
              </w:rPr>
            </w:pPr>
            <w:r w:rsidRPr="00116A47">
              <w:rPr>
                <w:rFonts w:ascii="Arial" w:eastAsia="Cambria" w:hAnsi="Arial" w:cs="Arial"/>
                <w:b/>
                <w:bCs/>
                <w:sz w:val="16"/>
                <w:szCs w:val="16"/>
              </w:rPr>
              <w:t>Carrying amounts</w:t>
            </w:r>
          </w:p>
        </w:tc>
      </w:tr>
      <w:tr w:rsidR="00C33FA5" w:rsidRPr="00116A47" w:rsidTr="00267C9C">
        <w:trPr>
          <w:tblHeader/>
        </w:trPr>
        <w:tc>
          <w:tcPr>
            <w:tcW w:w="2995" w:type="dxa"/>
            <w:shd w:val="clear" w:color="auto" w:fill="auto"/>
          </w:tcPr>
          <w:p w:rsidR="00C33FA5" w:rsidRPr="00116A47" w:rsidRDefault="00C33FA5" w:rsidP="0066223D">
            <w:pPr>
              <w:ind w:left="661" w:right="-93"/>
              <w:rPr>
                <w:rFonts w:ascii="Arial" w:eastAsia="Cambria" w:hAnsi="Arial" w:cs="Arial"/>
                <w:b/>
                <w:bCs/>
                <w:sz w:val="16"/>
                <w:szCs w:val="16"/>
              </w:rPr>
            </w:pPr>
          </w:p>
          <w:p w:rsidR="00C33FA5" w:rsidRPr="00116A47" w:rsidRDefault="00C33FA5" w:rsidP="0066223D">
            <w:pPr>
              <w:ind w:left="661" w:right="-93"/>
              <w:rPr>
                <w:rFonts w:ascii="Arial" w:eastAsia="Cambria" w:hAnsi="Arial" w:cs="Arial"/>
                <w:b/>
                <w:bCs/>
                <w:sz w:val="16"/>
                <w:szCs w:val="16"/>
              </w:rPr>
            </w:pPr>
          </w:p>
          <w:p w:rsidR="00C33FA5" w:rsidRPr="00116A47" w:rsidRDefault="00C33FA5" w:rsidP="0066223D">
            <w:pPr>
              <w:ind w:left="661" w:right="-93"/>
              <w:rPr>
                <w:rFonts w:ascii="Arial" w:eastAsia="Cambria" w:hAnsi="Arial" w:cs="Arial"/>
                <w:b/>
                <w:bCs/>
                <w:sz w:val="16"/>
                <w:szCs w:val="16"/>
              </w:rPr>
            </w:pPr>
          </w:p>
        </w:tc>
        <w:tc>
          <w:tcPr>
            <w:tcW w:w="1350" w:type="dxa"/>
            <w:tcBorders>
              <w:bottom w:val="single" w:sz="4" w:space="0" w:color="auto"/>
            </w:tcBorders>
            <w:shd w:val="clear" w:color="auto" w:fill="auto"/>
            <w:hideMark/>
          </w:tcPr>
          <w:p w:rsidR="00C33FA5"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Previously reported </w:t>
            </w:r>
          </w:p>
          <w:p w:rsidR="00A660B7"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(TAS 105 and </w:t>
            </w:r>
          </w:p>
          <w:p w:rsidR="00C33FA5"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other TAS)</w:t>
            </w:r>
          </w:p>
        </w:tc>
        <w:tc>
          <w:tcPr>
            <w:tcW w:w="1350" w:type="dxa"/>
            <w:tcBorders>
              <w:bottom w:val="single" w:sz="4" w:space="0" w:color="auto"/>
            </w:tcBorders>
            <w:shd w:val="clear" w:color="auto" w:fill="auto"/>
            <w:vAlign w:val="bottom"/>
          </w:tcPr>
          <w:p w:rsidR="00C33FA5" w:rsidRPr="00116A47" w:rsidRDefault="00C33FA5" w:rsidP="00A660B7">
            <w:pPr>
              <w:ind w:right="-72"/>
              <w:jc w:val="right"/>
              <w:rPr>
                <w:rFonts w:ascii="Arial" w:eastAsia="Arial Unicode MS" w:hAnsi="Arial" w:cs="Arial"/>
                <w:b/>
                <w:bCs/>
                <w:sz w:val="16"/>
                <w:szCs w:val="16"/>
              </w:rPr>
            </w:pPr>
          </w:p>
          <w:p w:rsidR="00C33FA5" w:rsidRPr="00116A47" w:rsidRDefault="00094541"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Restated</w:t>
            </w:r>
          </w:p>
          <w:p w:rsidR="00C33FA5"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(TFRS 9)</w:t>
            </w:r>
          </w:p>
        </w:tc>
        <w:tc>
          <w:tcPr>
            <w:tcW w:w="1152" w:type="dxa"/>
            <w:tcBorders>
              <w:bottom w:val="single" w:sz="4" w:space="0" w:color="auto"/>
            </w:tcBorders>
            <w:shd w:val="clear" w:color="auto" w:fill="auto"/>
            <w:hideMark/>
          </w:tcPr>
          <w:p w:rsidR="0085338C" w:rsidRPr="00116A47" w:rsidRDefault="0085338C" w:rsidP="00A660B7">
            <w:pPr>
              <w:ind w:right="-72"/>
              <w:jc w:val="right"/>
              <w:rPr>
                <w:rFonts w:ascii="Arial" w:eastAsia="Arial Unicode MS" w:hAnsi="Arial" w:cs="Arial"/>
                <w:b/>
                <w:bCs/>
                <w:sz w:val="16"/>
                <w:szCs w:val="16"/>
              </w:rPr>
            </w:pPr>
          </w:p>
          <w:p w:rsidR="00A660B7"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Previously</w:t>
            </w:r>
          </w:p>
          <w:p w:rsidR="00C33FA5"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reported</w:t>
            </w:r>
          </w:p>
          <w:p w:rsidR="00C33FA5" w:rsidRPr="00116A47" w:rsidRDefault="0085338C"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C33FA5" w:rsidRPr="00116A47">
              <w:rPr>
                <w:rFonts w:ascii="Arial" w:eastAsia="Arial Unicode MS" w:hAnsi="Arial" w:cs="Arial"/>
                <w:b/>
                <w:bCs/>
                <w:sz w:val="16"/>
                <w:szCs w:val="16"/>
              </w:rPr>
              <w:t>Baht</w:t>
            </w:r>
          </w:p>
        </w:tc>
        <w:tc>
          <w:tcPr>
            <w:tcW w:w="1152" w:type="dxa"/>
            <w:tcBorders>
              <w:bottom w:val="single" w:sz="4" w:space="0" w:color="auto"/>
            </w:tcBorders>
            <w:shd w:val="clear" w:color="auto" w:fill="auto"/>
            <w:hideMark/>
          </w:tcPr>
          <w:p w:rsidR="00C33FA5" w:rsidRPr="00116A47" w:rsidRDefault="00C33FA5" w:rsidP="00A660B7">
            <w:pPr>
              <w:ind w:right="-72"/>
              <w:jc w:val="right"/>
              <w:rPr>
                <w:rFonts w:ascii="Arial" w:eastAsia="Arial Unicode MS" w:hAnsi="Arial" w:cs="Arial"/>
                <w:b/>
                <w:bCs/>
                <w:sz w:val="16"/>
                <w:szCs w:val="16"/>
              </w:rPr>
            </w:pPr>
          </w:p>
          <w:p w:rsidR="0085338C" w:rsidRPr="00116A47" w:rsidRDefault="0085338C" w:rsidP="00A660B7">
            <w:pPr>
              <w:ind w:right="-72"/>
              <w:jc w:val="right"/>
              <w:rPr>
                <w:rFonts w:ascii="Arial" w:eastAsia="Arial Unicode MS" w:hAnsi="Arial" w:cs="Arial"/>
                <w:b/>
                <w:bCs/>
                <w:sz w:val="16"/>
                <w:szCs w:val="16"/>
              </w:rPr>
            </w:pPr>
          </w:p>
          <w:p w:rsidR="00094541" w:rsidRPr="00116A47" w:rsidRDefault="00094541" w:rsidP="00094541">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Restated</w:t>
            </w:r>
          </w:p>
          <w:p w:rsidR="00C33FA5" w:rsidRPr="00116A47" w:rsidRDefault="0085338C" w:rsidP="0085338C">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C33FA5" w:rsidRPr="00116A47">
              <w:rPr>
                <w:rFonts w:ascii="Arial" w:eastAsia="Arial Unicode MS" w:hAnsi="Arial" w:cs="Arial"/>
                <w:b/>
                <w:bCs/>
                <w:sz w:val="16"/>
                <w:szCs w:val="16"/>
              </w:rPr>
              <w:t>Baht</w:t>
            </w:r>
          </w:p>
        </w:tc>
        <w:tc>
          <w:tcPr>
            <w:tcW w:w="1155" w:type="dxa"/>
            <w:gridSpan w:val="2"/>
            <w:tcBorders>
              <w:bottom w:val="single" w:sz="4" w:space="0" w:color="auto"/>
            </w:tcBorders>
            <w:shd w:val="clear" w:color="auto" w:fill="auto"/>
            <w:hideMark/>
          </w:tcPr>
          <w:p w:rsidR="00C33FA5" w:rsidRPr="00116A47" w:rsidRDefault="00C33FA5" w:rsidP="00A660B7">
            <w:pPr>
              <w:ind w:right="-72"/>
              <w:jc w:val="right"/>
              <w:rPr>
                <w:rFonts w:ascii="Arial" w:eastAsia="Arial Unicode MS" w:hAnsi="Arial" w:cs="Arial"/>
                <w:b/>
                <w:bCs/>
                <w:sz w:val="16"/>
                <w:szCs w:val="16"/>
              </w:rPr>
            </w:pPr>
          </w:p>
          <w:p w:rsidR="0085338C" w:rsidRPr="00116A47" w:rsidRDefault="0085338C" w:rsidP="00A660B7">
            <w:pPr>
              <w:ind w:right="-72"/>
              <w:jc w:val="right"/>
              <w:rPr>
                <w:rFonts w:ascii="Arial" w:eastAsia="Arial Unicode MS" w:hAnsi="Arial" w:cs="Arial"/>
                <w:b/>
                <w:bCs/>
                <w:sz w:val="16"/>
                <w:szCs w:val="16"/>
              </w:rPr>
            </w:pPr>
          </w:p>
          <w:p w:rsidR="00C33FA5" w:rsidRPr="00116A47" w:rsidRDefault="00C33FA5" w:rsidP="00A660B7">
            <w:pPr>
              <w:ind w:right="-72"/>
              <w:jc w:val="right"/>
              <w:rPr>
                <w:rFonts w:ascii="Arial" w:eastAsia="Arial Unicode MS" w:hAnsi="Arial" w:cs="Arial"/>
                <w:b/>
                <w:bCs/>
                <w:sz w:val="16"/>
                <w:szCs w:val="16"/>
              </w:rPr>
            </w:pPr>
            <w:r w:rsidRPr="00116A47">
              <w:rPr>
                <w:rFonts w:ascii="Arial" w:eastAsia="Arial Unicode MS" w:hAnsi="Arial" w:cs="Arial"/>
                <w:b/>
                <w:bCs/>
                <w:sz w:val="16"/>
                <w:szCs w:val="16"/>
              </w:rPr>
              <w:t>Difference</w:t>
            </w:r>
          </w:p>
          <w:p w:rsidR="00C33FA5" w:rsidRPr="00116A47" w:rsidRDefault="0085338C" w:rsidP="0085338C">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C33FA5" w:rsidRPr="00116A47">
              <w:rPr>
                <w:rFonts w:ascii="Arial" w:eastAsia="Arial Unicode MS" w:hAnsi="Arial" w:cs="Arial"/>
                <w:b/>
                <w:bCs/>
                <w:sz w:val="16"/>
                <w:szCs w:val="16"/>
              </w:rPr>
              <w:t>Baht</w:t>
            </w:r>
          </w:p>
        </w:tc>
      </w:tr>
      <w:tr w:rsidR="00C33FA5" w:rsidRPr="00116A47" w:rsidTr="00267C9C">
        <w:trPr>
          <w:tblHeader/>
        </w:trPr>
        <w:tc>
          <w:tcPr>
            <w:tcW w:w="2995" w:type="dxa"/>
            <w:shd w:val="clear" w:color="auto" w:fill="auto"/>
          </w:tcPr>
          <w:p w:rsidR="00C33FA5" w:rsidRPr="00116A47" w:rsidRDefault="00C33FA5" w:rsidP="0066223D">
            <w:pPr>
              <w:ind w:left="661" w:right="-93"/>
              <w:rPr>
                <w:rFonts w:ascii="Arial" w:eastAsia="Cambria" w:hAnsi="Arial" w:cs="Arial"/>
                <w:b/>
                <w:bCs/>
                <w:sz w:val="16"/>
                <w:szCs w:val="16"/>
              </w:rPr>
            </w:pPr>
          </w:p>
        </w:tc>
        <w:tc>
          <w:tcPr>
            <w:tcW w:w="1350" w:type="dxa"/>
            <w:tcBorders>
              <w:top w:val="single" w:sz="4" w:space="0" w:color="auto"/>
            </w:tcBorders>
            <w:shd w:val="clear" w:color="auto" w:fill="auto"/>
          </w:tcPr>
          <w:p w:rsidR="00C33FA5" w:rsidRPr="00116A47" w:rsidRDefault="00C33FA5" w:rsidP="00A660B7">
            <w:pPr>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rsidR="00C33FA5" w:rsidRPr="00116A47" w:rsidRDefault="00C33FA5" w:rsidP="00A660B7">
            <w:pPr>
              <w:ind w:left="59" w:right="-72" w:hanging="133"/>
              <w:jc w:val="right"/>
              <w:rPr>
                <w:rFonts w:ascii="Arial" w:eastAsia="Arial Unicode MS" w:hAnsi="Arial" w:cs="Arial"/>
                <w:sz w:val="16"/>
                <w:szCs w:val="16"/>
                <w:cs/>
              </w:rPr>
            </w:pPr>
          </w:p>
        </w:tc>
        <w:tc>
          <w:tcPr>
            <w:tcW w:w="1152" w:type="dxa"/>
            <w:tcBorders>
              <w:top w:val="single" w:sz="4" w:space="0" w:color="auto"/>
            </w:tcBorders>
            <w:shd w:val="clear" w:color="auto" w:fill="auto"/>
          </w:tcPr>
          <w:p w:rsidR="00C33FA5" w:rsidRPr="00116A47" w:rsidRDefault="00C33FA5" w:rsidP="00A660B7">
            <w:pPr>
              <w:ind w:left="-62" w:right="-72"/>
              <w:jc w:val="right"/>
              <w:rPr>
                <w:rFonts w:ascii="Arial" w:eastAsia="Arial Unicode MS" w:hAnsi="Arial" w:cs="Arial"/>
                <w:sz w:val="16"/>
                <w:szCs w:val="16"/>
              </w:rPr>
            </w:pPr>
          </w:p>
        </w:tc>
        <w:tc>
          <w:tcPr>
            <w:tcW w:w="1152" w:type="dxa"/>
            <w:tcBorders>
              <w:top w:val="single" w:sz="4" w:space="0" w:color="auto"/>
            </w:tcBorders>
            <w:shd w:val="clear" w:color="auto" w:fill="auto"/>
          </w:tcPr>
          <w:p w:rsidR="00C33FA5" w:rsidRPr="00116A47" w:rsidRDefault="00C33FA5" w:rsidP="00A660B7">
            <w:pPr>
              <w:ind w:right="-72"/>
              <w:jc w:val="right"/>
              <w:rPr>
                <w:rFonts w:ascii="Arial" w:eastAsia="Arial Unicode MS" w:hAnsi="Arial" w:cs="Arial"/>
                <w:sz w:val="16"/>
                <w:szCs w:val="16"/>
              </w:rPr>
            </w:pPr>
          </w:p>
        </w:tc>
        <w:tc>
          <w:tcPr>
            <w:tcW w:w="1155" w:type="dxa"/>
            <w:gridSpan w:val="2"/>
            <w:tcBorders>
              <w:top w:val="single" w:sz="4" w:space="0" w:color="auto"/>
            </w:tcBorders>
            <w:shd w:val="clear" w:color="auto" w:fill="auto"/>
          </w:tcPr>
          <w:p w:rsidR="00C33FA5" w:rsidRPr="00116A47" w:rsidRDefault="00C33FA5" w:rsidP="00A660B7">
            <w:pPr>
              <w:ind w:left="-28" w:right="-72"/>
              <w:jc w:val="right"/>
              <w:rPr>
                <w:rFonts w:ascii="Arial" w:eastAsia="Arial Unicode MS" w:hAnsi="Arial" w:cs="Arial"/>
                <w:sz w:val="16"/>
                <w:szCs w:val="16"/>
              </w:rPr>
            </w:pPr>
          </w:p>
        </w:tc>
      </w:tr>
      <w:tr w:rsidR="00C33FA5" w:rsidRPr="00116A47" w:rsidTr="00267C9C">
        <w:tc>
          <w:tcPr>
            <w:tcW w:w="2995" w:type="dxa"/>
            <w:shd w:val="clear" w:color="auto" w:fill="auto"/>
          </w:tcPr>
          <w:p w:rsidR="00C33FA5" w:rsidRPr="00116A47" w:rsidRDefault="00094541" w:rsidP="0066223D">
            <w:pPr>
              <w:ind w:left="661" w:right="-93"/>
              <w:rPr>
                <w:rFonts w:ascii="Arial" w:eastAsia="Cambria" w:hAnsi="Arial" w:cs="Arial"/>
                <w:sz w:val="16"/>
                <w:szCs w:val="16"/>
              </w:rPr>
            </w:pPr>
            <w:r w:rsidRPr="00116A47">
              <w:rPr>
                <w:rFonts w:ascii="Arial" w:eastAsia="Cambria" w:hAnsi="Arial" w:cs="Arial"/>
                <w:b/>
                <w:bCs/>
                <w:sz w:val="16"/>
                <w:szCs w:val="16"/>
              </w:rPr>
              <w:t>F</w:t>
            </w:r>
            <w:r w:rsidR="00C33FA5" w:rsidRPr="00116A47">
              <w:rPr>
                <w:rFonts w:ascii="Arial" w:eastAsia="Cambria" w:hAnsi="Arial" w:cs="Arial"/>
                <w:b/>
                <w:bCs/>
                <w:sz w:val="16"/>
                <w:szCs w:val="16"/>
              </w:rPr>
              <w:t>inancial assets</w:t>
            </w:r>
          </w:p>
        </w:tc>
        <w:tc>
          <w:tcPr>
            <w:tcW w:w="1350" w:type="dxa"/>
            <w:shd w:val="clear" w:color="auto" w:fill="auto"/>
          </w:tcPr>
          <w:p w:rsidR="00C33FA5" w:rsidRPr="00116A47" w:rsidRDefault="00C33FA5" w:rsidP="00A660B7">
            <w:pPr>
              <w:ind w:right="-72"/>
              <w:jc w:val="right"/>
              <w:rPr>
                <w:rFonts w:ascii="Arial" w:eastAsia="Arial Unicode MS" w:hAnsi="Arial" w:cs="Arial"/>
                <w:sz w:val="16"/>
                <w:szCs w:val="16"/>
              </w:rPr>
            </w:pPr>
          </w:p>
        </w:tc>
        <w:tc>
          <w:tcPr>
            <w:tcW w:w="1350" w:type="dxa"/>
            <w:shd w:val="clear" w:color="auto" w:fill="auto"/>
          </w:tcPr>
          <w:p w:rsidR="00C33FA5" w:rsidRPr="00116A47" w:rsidRDefault="00C33FA5" w:rsidP="00A660B7">
            <w:pPr>
              <w:ind w:left="59" w:right="-72" w:hanging="133"/>
              <w:jc w:val="right"/>
              <w:rPr>
                <w:rFonts w:ascii="Arial" w:eastAsia="Arial Unicode MS" w:hAnsi="Arial" w:cs="Arial"/>
                <w:sz w:val="16"/>
                <w:szCs w:val="16"/>
                <w:cs/>
              </w:rPr>
            </w:pPr>
          </w:p>
        </w:tc>
        <w:tc>
          <w:tcPr>
            <w:tcW w:w="1152" w:type="dxa"/>
            <w:shd w:val="clear" w:color="auto" w:fill="auto"/>
          </w:tcPr>
          <w:p w:rsidR="00C33FA5" w:rsidRPr="00116A47" w:rsidRDefault="00C33FA5" w:rsidP="00A660B7">
            <w:pPr>
              <w:ind w:left="-62" w:right="-72"/>
              <w:jc w:val="right"/>
              <w:rPr>
                <w:rFonts w:ascii="Arial" w:eastAsia="Arial Unicode MS" w:hAnsi="Arial" w:cs="Arial"/>
                <w:sz w:val="16"/>
                <w:szCs w:val="16"/>
              </w:rPr>
            </w:pPr>
          </w:p>
        </w:tc>
        <w:tc>
          <w:tcPr>
            <w:tcW w:w="1152" w:type="dxa"/>
            <w:shd w:val="clear" w:color="auto" w:fill="auto"/>
          </w:tcPr>
          <w:p w:rsidR="00C33FA5" w:rsidRPr="00116A47" w:rsidRDefault="00C33FA5" w:rsidP="00A660B7">
            <w:pPr>
              <w:ind w:right="-72"/>
              <w:jc w:val="right"/>
              <w:rPr>
                <w:rFonts w:ascii="Arial" w:eastAsia="Arial Unicode MS" w:hAnsi="Arial" w:cs="Arial"/>
                <w:sz w:val="16"/>
                <w:szCs w:val="16"/>
              </w:rPr>
            </w:pPr>
          </w:p>
        </w:tc>
        <w:tc>
          <w:tcPr>
            <w:tcW w:w="1155" w:type="dxa"/>
            <w:gridSpan w:val="2"/>
            <w:shd w:val="clear" w:color="auto" w:fill="auto"/>
          </w:tcPr>
          <w:p w:rsidR="00C33FA5" w:rsidRPr="00116A47" w:rsidRDefault="00C33FA5" w:rsidP="00A660B7">
            <w:pPr>
              <w:ind w:left="-28" w:right="-72"/>
              <w:jc w:val="right"/>
              <w:rPr>
                <w:rFonts w:ascii="Arial" w:eastAsia="Arial Unicode MS" w:hAnsi="Arial" w:cs="Arial"/>
                <w:sz w:val="16"/>
                <w:szCs w:val="16"/>
              </w:rPr>
            </w:pPr>
          </w:p>
        </w:tc>
      </w:tr>
      <w:tr w:rsidR="00CF231E" w:rsidRPr="00116A47" w:rsidTr="00267C9C">
        <w:tc>
          <w:tcPr>
            <w:tcW w:w="2995" w:type="dxa"/>
            <w:shd w:val="clear" w:color="auto" w:fill="auto"/>
            <w:hideMark/>
          </w:tcPr>
          <w:p w:rsidR="00DF2DF9" w:rsidRPr="00116A47" w:rsidRDefault="00CF231E" w:rsidP="0066223D">
            <w:pPr>
              <w:ind w:left="661" w:right="-93"/>
              <w:rPr>
                <w:rFonts w:ascii="Arial" w:eastAsia="Cambria" w:hAnsi="Arial" w:cs="Arial"/>
                <w:sz w:val="16"/>
                <w:szCs w:val="16"/>
              </w:rPr>
            </w:pPr>
            <w:r w:rsidRPr="00116A47">
              <w:rPr>
                <w:rFonts w:ascii="Arial" w:eastAsia="Cambria" w:hAnsi="Arial" w:cs="Arial"/>
                <w:sz w:val="16"/>
                <w:szCs w:val="16"/>
              </w:rPr>
              <w:t>Short-term investments</w:t>
            </w:r>
            <w:r w:rsidR="00094541" w:rsidRPr="00116A47">
              <w:rPr>
                <w:rFonts w:ascii="Arial" w:eastAsia="Cambria" w:hAnsi="Arial" w:cs="Arial"/>
                <w:sz w:val="16"/>
                <w:szCs w:val="16"/>
              </w:rPr>
              <w:t xml:space="preserve"> </w:t>
            </w:r>
          </w:p>
          <w:p w:rsidR="00DF2DF9" w:rsidRPr="00116A47" w:rsidRDefault="00DF2DF9" w:rsidP="0066223D">
            <w:pPr>
              <w:ind w:left="661" w:right="-93"/>
              <w:rPr>
                <w:rFonts w:ascii="Arial" w:eastAsia="Cambria" w:hAnsi="Arial" w:cs="Arial"/>
                <w:sz w:val="16"/>
                <w:szCs w:val="16"/>
              </w:rPr>
            </w:pPr>
            <w:r w:rsidRPr="00116A47">
              <w:rPr>
                <w:rFonts w:ascii="Arial" w:eastAsia="Cambria" w:hAnsi="Arial" w:cs="Arial"/>
                <w:sz w:val="16"/>
                <w:szCs w:val="16"/>
              </w:rPr>
              <w:t xml:space="preserve">   </w:t>
            </w:r>
            <w:r w:rsidR="00094541" w:rsidRPr="00116A47">
              <w:rPr>
                <w:rFonts w:ascii="Arial" w:eastAsia="Cambria" w:hAnsi="Arial" w:cs="Arial"/>
                <w:sz w:val="16"/>
                <w:szCs w:val="16"/>
              </w:rPr>
              <w:t>(Financial</w:t>
            </w:r>
            <w:r w:rsidRPr="00116A47">
              <w:rPr>
                <w:rFonts w:ascii="Arial" w:eastAsia="Cambria" w:hAnsi="Arial" w:cs="Arial"/>
                <w:sz w:val="16"/>
                <w:szCs w:val="16"/>
              </w:rPr>
              <w:t xml:space="preserve"> </w:t>
            </w:r>
            <w:r w:rsidR="00094541" w:rsidRPr="00116A47">
              <w:rPr>
                <w:rFonts w:ascii="Arial" w:eastAsia="Cambria" w:hAnsi="Arial" w:cs="Arial"/>
                <w:sz w:val="16"/>
                <w:szCs w:val="16"/>
              </w:rPr>
              <w:t>assets measured</w:t>
            </w:r>
            <w:r w:rsidRPr="00116A47">
              <w:rPr>
                <w:rFonts w:ascii="Arial" w:eastAsia="Cambria" w:hAnsi="Arial" w:cs="Arial"/>
                <w:sz w:val="16"/>
                <w:szCs w:val="16"/>
              </w:rPr>
              <w:t xml:space="preserve"> </w:t>
            </w:r>
          </w:p>
          <w:p w:rsidR="00DF2DF9" w:rsidRPr="00116A47" w:rsidRDefault="00DF2DF9" w:rsidP="0066223D">
            <w:pPr>
              <w:ind w:left="661" w:right="-93"/>
              <w:rPr>
                <w:rFonts w:ascii="Arial" w:eastAsia="Arial Unicode MS" w:hAnsi="Arial" w:cs="Arial"/>
                <w:sz w:val="16"/>
                <w:szCs w:val="16"/>
              </w:rPr>
            </w:pPr>
            <w:r w:rsidRPr="00116A47">
              <w:rPr>
                <w:rFonts w:ascii="Arial" w:eastAsia="Cambria" w:hAnsi="Arial" w:cs="Arial"/>
                <w:sz w:val="16"/>
                <w:szCs w:val="16"/>
              </w:rPr>
              <w:t xml:space="preserve">    </w:t>
            </w:r>
            <w:r w:rsidR="00094541" w:rsidRPr="00116A47">
              <w:rPr>
                <w:rFonts w:ascii="Arial" w:eastAsia="Cambria" w:hAnsi="Arial" w:cs="Arial"/>
                <w:sz w:val="16"/>
                <w:szCs w:val="16"/>
              </w:rPr>
              <w:t>at</w:t>
            </w:r>
            <w:r w:rsidRPr="00116A47">
              <w:rPr>
                <w:rFonts w:ascii="Arial" w:eastAsia="Cambria" w:hAnsi="Arial" w:cs="Arial"/>
                <w:sz w:val="16"/>
                <w:szCs w:val="16"/>
              </w:rPr>
              <w:t xml:space="preserve"> </w:t>
            </w:r>
            <w:r w:rsidR="00094541" w:rsidRPr="00116A47">
              <w:rPr>
                <w:rFonts w:ascii="Arial" w:eastAsia="Cambria" w:hAnsi="Arial" w:cs="Arial"/>
                <w:sz w:val="16"/>
                <w:szCs w:val="16"/>
              </w:rPr>
              <w:t>fair value</w:t>
            </w:r>
            <w:r w:rsidRPr="00116A47">
              <w:rPr>
                <w:rFonts w:ascii="Arial" w:eastAsia="Cambria" w:hAnsi="Arial" w:cs="Arial"/>
                <w:sz w:val="16"/>
                <w:szCs w:val="16"/>
              </w:rPr>
              <w:t xml:space="preserve"> </w:t>
            </w:r>
            <w:r w:rsidRPr="00116A47">
              <w:rPr>
                <w:rFonts w:ascii="Arial" w:eastAsia="Arial Unicode MS" w:hAnsi="Arial" w:cs="Arial"/>
                <w:sz w:val="16"/>
                <w:szCs w:val="16"/>
              </w:rPr>
              <w:t xml:space="preserve">through profit </w:t>
            </w:r>
          </w:p>
          <w:p w:rsidR="00CF231E" w:rsidRPr="00116A47" w:rsidRDefault="00DF2DF9" w:rsidP="0066223D">
            <w:pPr>
              <w:ind w:left="661" w:right="-93"/>
              <w:rPr>
                <w:rFonts w:ascii="Arial" w:eastAsia="Cambria" w:hAnsi="Arial" w:cs="Arial"/>
                <w:sz w:val="16"/>
                <w:szCs w:val="16"/>
              </w:rPr>
            </w:pPr>
            <w:r w:rsidRPr="00116A47">
              <w:rPr>
                <w:rFonts w:ascii="Arial" w:eastAsia="Arial Unicode MS" w:hAnsi="Arial" w:cs="Arial"/>
                <w:sz w:val="16"/>
                <w:szCs w:val="16"/>
              </w:rPr>
              <w:t xml:space="preserve">    or loss</w:t>
            </w:r>
            <w:r w:rsidR="00094541" w:rsidRPr="00116A47">
              <w:rPr>
                <w:rFonts w:ascii="Arial" w:eastAsia="Cambria" w:hAnsi="Arial" w:cs="Arial"/>
                <w:sz w:val="16"/>
                <w:szCs w:val="16"/>
              </w:rPr>
              <w:t>)</w:t>
            </w:r>
          </w:p>
        </w:tc>
        <w:tc>
          <w:tcPr>
            <w:tcW w:w="1350" w:type="dxa"/>
            <w:shd w:val="clear" w:color="auto" w:fill="auto"/>
            <w:vAlign w:val="bottom"/>
            <w:hideMark/>
          </w:tcPr>
          <w:p w:rsidR="00094541" w:rsidRPr="00116A47" w:rsidRDefault="00094541" w:rsidP="005F1722">
            <w:pPr>
              <w:ind w:right="-72"/>
              <w:jc w:val="right"/>
              <w:rPr>
                <w:rFonts w:ascii="Arial" w:eastAsia="Arial Unicode MS" w:hAnsi="Arial" w:cs="Arial"/>
                <w:sz w:val="16"/>
                <w:szCs w:val="16"/>
              </w:rPr>
            </w:pPr>
          </w:p>
          <w:p w:rsidR="00CF231E" w:rsidRPr="00116A47" w:rsidRDefault="00094541" w:rsidP="005F1722">
            <w:pPr>
              <w:ind w:right="-72"/>
              <w:jc w:val="right"/>
              <w:rPr>
                <w:rFonts w:ascii="Arial" w:eastAsia="Arial Unicode MS" w:hAnsi="Arial" w:cs="Arial"/>
                <w:sz w:val="16"/>
                <w:szCs w:val="16"/>
              </w:rPr>
            </w:pPr>
            <w:r w:rsidRPr="00116A47">
              <w:rPr>
                <w:rFonts w:ascii="Arial" w:eastAsia="Arial Unicode MS" w:hAnsi="Arial" w:cs="Arial"/>
                <w:sz w:val="16"/>
                <w:szCs w:val="16"/>
              </w:rPr>
              <w:t>Fair value</w:t>
            </w:r>
          </w:p>
        </w:tc>
        <w:tc>
          <w:tcPr>
            <w:tcW w:w="1350" w:type="dxa"/>
            <w:shd w:val="clear" w:color="auto" w:fill="auto"/>
            <w:vAlign w:val="bottom"/>
            <w:hideMark/>
          </w:tcPr>
          <w:p w:rsidR="00094541" w:rsidRPr="00116A47" w:rsidRDefault="00094541" w:rsidP="005F1722">
            <w:pPr>
              <w:ind w:right="-72"/>
              <w:jc w:val="right"/>
              <w:rPr>
                <w:rFonts w:ascii="Arial" w:eastAsia="Arial Unicode MS" w:hAnsi="Arial" w:cs="Arial"/>
                <w:sz w:val="16"/>
                <w:szCs w:val="16"/>
              </w:rPr>
            </w:pPr>
          </w:p>
          <w:p w:rsidR="00CF231E" w:rsidRPr="00116A47" w:rsidRDefault="00CF231E" w:rsidP="005F1722">
            <w:pPr>
              <w:ind w:right="-72"/>
              <w:jc w:val="right"/>
              <w:rPr>
                <w:rFonts w:ascii="Arial" w:eastAsia="Arial Unicode MS" w:hAnsi="Arial" w:cs="Arial"/>
                <w:sz w:val="16"/>
                <w:szCs w:val="16"/>
                <w:cs/>
              </w:rPr>
            </w:pPr>
            <w:r w:rsidRPr="00116A47">
              <w:rPr>
                <w:rFonts w:ascii="Arial" w:eastAsia="Arial Unicode MS" w:hAnsi="Arial" w:cs="Arial"/>
                <w:sz w:val="16"/>
                <w:szCs w:val="16"/>
              </w:rPr>
              <w:t>FV</w:t>
            </w:r>
            <w:r w:rsidR="00094541" w:rsidRPr="00116A47">
              <w:rPr>
                <w:rFonts w:ascii="Arial" w:eastAsia="Arial Unicode MS" w:hAnsi="Arial" w:cs="Arial"/>
                <w:sz w:val="16"/>
                <w:szCs w:val="16"/>
              </w:rPr>
              <w:t>PL</w:t>
            </w:r>
          </w:p>
        </w:tc>
        <w:tc>
          <w:tcPr>
            <w:tcW w:w="1152" w:type="dxa"/>
            <w:shd w:val="clear" w:color="auto" w:fill="auto"/>
            <w:vAlign w:val="bottom"/>
          </w:tcPr>
          <w:p w:rsidR="00094541" w:rsidRPr="00116A47" w:rsidRDefault="00094541" w:rsidP="00647497">
            <w:pPr>
              <w:ind w:right="-72"/>
              <w:jc w:val="right"/>
              <w:rPr>
                <w:rFonts w:ascii="Arial" w:eastAsia="Arial Unicode MS" w:hAnsi="Arial" w:cs="Arial"/>
                <w:sz w:val="16"/>
                <w:szCs w:val="16"/>
              </w:rPr>
            </w:pPr>
          </w:p>
          <w:p w:rsidR="00CF231E" w:rsidRPr="00116A47" w:rsidRDefault="00CF231E" w:rsidP="00647497">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152" w:type="dxa"/>
            <w:shd w:val="clear" w:color="auto" w:fill="auto"/>
            <w:vAlign w:val="bottom"/>
          </w:tcPr>
          <w:p w:rsidR="00094541" w:rsidRPr="00116A47" w:rsidRDefault="00094541" w:rsidP="00647497">
            <w:pPr>
              <w:ind w:right="-72"/>
              <w:jc w:val="right"/>
              <w:rPr>
                <w:rFonts w:ascii="Arial" w:eastAsia="Arial Unicode MS" w:hAnsi="Arial" w:cs="Arial"/>
                <w:sz w:val="16"/>
                <w:szCs w:val="16"/>
              </w:rPr>
            </w:pPr>
          </w:p>
          <w:p w:rsidR="00CF231E" w:rsidRPr="00116A47" w:rsidRDefault="00CF231E" w:rsidP="00647497">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155" w:type="dxa"/>
            <w:gridSpan w:val="2"/>
            <w:shd w:val="clear" w:color="auto" w:fill="auto"/>
            <w:vAlign w:val="bottom"/>
          </w:tcPr>
          <w:p w:rsidR="00094541" w:rsidRPr="00116A47" w:rsidRDefault="00094541" w:rsidP="00647497">
            <w:pPr>
              <w:ind w:right="-72"/>
              <w:jc w:val="right"/>
              <w:rPr>
                <w:rFonts w:ascii="Arial" w:eastAsia="Arial Unicode MS" w:hAnsi="Arial" w:cs="Arial"/>
                <w:sz w:val="16"/>
                <w:szCs w:val="16"/>
              </w:rPr>
            </w:pPr>
          </w:p>
          <w:p w:rsidR="00CF231E" w:rsidRPr="00116A47" w:rsidRDefault="00CF231E" w:rsidP="00647497">
            <w:pPr>
              <w:ind w:right="-72"/>
              <w:jc w:val="right"/>
              <w:rPr>
                <w:rFonts w:ascii="Arial" w:eastAsia="Arial Unicode MS" w:hAnsi="Arial" w:cs="Arial"/>
                <w:sz w:val="16"/>
                <w:szCs w:val="16"/>
              </w:rPr>
            </w:pPr>
            <w:r w:rsidRPr="00116A47">
              <w:rPr>
                <w:rFonts w:ascii="Arial" w:eastAsia="Arial Unicode MS" w:hAnsi="Arial" w:cs="Arial"/>
                <w:sz w:val="16"/>
                <w:szCs w:val="16"/>
              </w:rPr>
              <w:t>-</w:t>
            </w:r>
          </w:p>
        </w:tc>
      </w:tr>
      <w:tr w:rsidR="00C33FA5" w:rsidRPr="00116A47" w:rsidTr="00267C9C">
        <w:tc>
          <w:tcPr>
            <w:tcW w:w="2995" w:type="dxa"/>
            <w:shd w:val="clear" w:color="auto" w:fill="auto"/>
            <w:hideMark/>
          </w:tcPr>
          <w:p w:rsidR="00C33FA5" w:rsidRPr="00116A47" w:rsidRDefault="00C33FA5" w:rsidP="0066223D">
            <w:pPr>
              <w:ind w:left="661" w:right="-93"/>
              <w:rPr>
                <w:rFonts w:ascii="Arial" w:eastAsia="Cambria" w:hAnsi="Arial" w:cs="Arial"/>
                <w:sz w:val="16"/>
                <w:szCs w:val="16"/>
              </w:rPr>
            </w:pPr>
            <w:r w:rsidRPr="00116A47">
              <w:rPr>
                <w:rFonts w:ascii="Arial" w:eastAsia="Cambria" w:hAnsi="Arial" w:cs="Arial"/>
                <w:sz w:val="16"/>
                <w:szCs w:val="16"/>
              </w:rPr>
              <w:t>Derivative assets</w:t>
            </w:r>
          </w:p>
        </w:tc>
        <w:tc>
          <w:tcPr>
            <w:tcW w:w="1350" w:type="dxa"/>
            <w:shd w:val="clear" w:color="auto" w:fill="auto"/>
            <w:vAlign w:val="bottom"/>
            <w:hideMark/>
          </w:tcPr>
          <w:p w:rsidR="00C33FA5" w:rsidRPr="00116A47" w:rsidRDefault="00C33FA5" w:rsidP="005F1722">
            <w:pPr>
              <w:ind w:right="-72"/>
              <w:jc w:val="right"/>
              <w:rPr>
                <w:rFonts w:ascii="Arial" w:eastAsia="Arial Unicode MS" w:hAnsi="Arial" w:cs="Arial"/>
                <w:sz w:val="16"/>
                <w:szCs w:val="16"/>
              </w:rPr>
            </w:pPr>
            <w:r w:rsidRPr="00116A47">
              <w:rPr>
                <w:rFonts w:ascii="Arial" w:eastAsia="Arial Unicode MS" w:hAnsi="Arial" w:cs="Arial"/>
                <w:sz w:val="16"/>
                <w:szCs w:val="16"/>
              </w:rPr>
              <w:t>Unrecognised</w:t>
            </w:r>
          </w:p>
        </w:tc>
        <w:tc>
          <w:tcPr>
            <w:tcW w:w="1350" w:type="dxa"/>
            <w:shd w:val="clear" w:color="auto" w:fill="auto"/>
            <w:vAlign w:val="bottom"/>
            <w:hideMark/>
          </w:tcPr>
          <w:p w:rsidR="00C33FA5" w:rsidRPr="00116A47" w:rsidRDefault="00C33FA5" w:rsidP="005F1722">
            <w:pPr>
              <w:ind w:right="-72"/>
              <w:jc w:val="right"/>
              <w:rPr>
                <w:rFonts w:ascii="Arial" w:eastAsia="Arial Unicode MS" w:hAnsi="Arial" w:cs="Arial"/>
                <w:sz w:val="16"/>
                <w:szCs w:val="16"/>
              </w:rPr>
            </w:pPr>
            <w:r w:rsidRPr="00116A47">
              <w:rPr>
                <w:rFonts w:ascii="Arial" w:eastAsia="Arial Unicode MS" w:hAnsi="Arial" w:cs="Arial"/>
                <w:sz w:val="16"/>
                <w:szCs w:val="16"/>
              </w:rPr>
              <w:t>FVPL</w:t>
            </w:r>
          </w:p>
        </w:tc>
        <w:tc>
          <w:tcPr>
            <w:tcW w:w="1152" w:type="dxa"/>
            <w:shd w:val="clear" w:color="auto" w:fill="auto"/>
            <w:vAlign w:val="bottom"/>
          </w:tcPr>
          <w:p w:rsidR="00C33FA5" w:rsidRPr="00116A47" w:rsidRDefault="00CF231E" w:rsidP="00A660B7">
            <w:pPr>
              <w:ind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152" w:type="dxa"/>
            <w:shd w:val="clear" w:color="auto" w:fill="auto"/>
            <w:vAlign w:val="bottom"/>
          </w:tcPr>
          <w:p w:rsidR="00C33FA5" w:rsidRPr="00116A47" w:rsidRDefault="00CF231E" w:rsidP="00A660B7">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c>
          <w:tcPr>
            <w:tcW w:w="1155" w:type="dxa"/>
            <w:gridSpan w:val="2"/>
            <w:shd w:val="clear" w:color="auto" w:fill="auto"/>
            <w:vAlign w:val="bottom"/>
          </w:tcPr>
          <w:p w:rsidR="00C33FA5" w:rsidRPr="00116A47" w:rsidRDefault="00CF231E" w:rsidP="00A660B7">
            <w:pPr>
              <w:ind w:right="-72"/>
              <w:jc w:val="right"/>
              <w:rPr>
                <w:rFonts w:ascii="Arial" w:eastAsia="Arial Unicode MS" w:hAnsi="Arial" w:cs="Arial"/>
                <w:sz w:val="16"/>
                <w:szCs w:val="16"/>
              </w:rPr>
            </w:pPr>
            <w:r w:rsidRPr="00116A47">
              <w:rPr>
                <w:rFonts w:ascii="Arial" w:eastAsia="Arial Unicode MS" w:hAnsi="Arial" w:cs="Arial"/>
                <w:sz w:val="16"/>
                <w:szCs w:val="16"/>
              </w:rPr>
              <w:t>66</w:t>
            </w:r>
          </w:p>
        </w:tc>
      </w:tr>
      <w:tr w:rsidR="00C33FA5" w:rsidRPr="00116A47" w:rsidTr="00267C9C">
        <w:tc>
          <w:tcPr>
            <w:tcW w:w="2995" w:type="dxa"/>
            <w:shd w:val="clear" w:color="auto" w:fill="auto"/>
          </w:tcPr>
          <w:p w:rsidR="00C33FA5" w:rsidRPr="00116A47" w:rsidRDefault="00C33FA5" w:rsidP="0066223D">
            <w:pPr>
              <w:ind w:left="661" w:right="-93"/>
              <w:rPr>
                <w:rFonts w:ascii="Arial" w:eastAsia="Cambria" w:hAnsi="Arial" w:cs="Arial"/>
                <w:b/>
                <w:bCs/>
                <w:sz w:val="16"/>
                <w:szCs w:val="16"/>
              </w:rPr>
            </w:pPr>
          </w:p>
        </w:tc>
        <w:tc>
          <w:tcPr>
            <w:tcW w:w="1350" w:type="dxa"/>
            <w:shd w:val="clear" w:color="auto" w:fill="auto"/>
            <w:vAlign w:val="bottom"/>
          </w:tcPr>
          <w:p w:rsidR="00C33FA5" w:rsidRPr="00116A47" w:rsidRDefault="00C33FA5" w:rsidP="005F1722">
            <w:pPr>
              <w:ind w:right="-72"/>
              <w:jc w:val="right"/>
              <w:rPr>
                <w:rFonts w:ascii="Arial" w:eastAsia="Arial Unicode MS" w:hAnsi="Arial" w:cs="Arial"/>
                <w:sz w:val="16"/>
                <w:szCs w:val="16"/>
                <w:cs/>
              </w:rPr>
            </w:pPr>
          </w:p>
        </w:tc>
        <w:tc>
          <w:tcPr>
            <w:tcW w:w="1350" w:type="dxa"/>
            <w:shd w:val="clear" w:color="auto" w:fill="auto"/>
            <w:vAlign w:val="bottom"/>
          </w:tcPr>
          <w:p w:rsidR="00C33FA5" w:rsidRPr="00116A47" w:rsidRDefault="00C33FA5" w:rsidP="005F1722">
            <w:pPr>
              <w:ind w:left="59" w:right="-72" w:hanging="133"/>
              <w:jc w:val="right"/>
              <w:rPr>
                <w:rFonts w:ascii="Arial" w:eastAsia="Arial Unicode MS" w:hAnsi="Arial" w:cs="Arial"/>
                <w:sz w:val="16"/>
                <w:szCs w:val="16"/>
              </w:rPr>
            </w:pPr>
          </w:p>
        </w:tc>
        <w:tc>
          <w:tcPr>
            <w:tcW w:w="1152" w:type="dxa"/>
            <w:shd w:val="clear" w:color="auto" w:fill="auto"/>
            <w:vAlign w:val="bottom"/>
          </w:tcPr>
          <w:p w:rsidR="00C33FA5" w:rsidRPr="00116A47" w:rsidRDefault="00C33FA5" w:rsidP="00A660B7">
            <w:pPr>
              <w:ind w:left="-62" w:right="-72"/>
              <w:jc w:val="right"/>
              <w:rPr>
                <w:rFonts w:ascii="Arial" w:eastAsia="Arial Unicode MS" w:hAnsi="Arial" w:cs="Arial"/>
                <w:sz w:val="16"/>
                <w:szCs w:val="16"/>
              </w:rPr>
            </w:pPr>
          </w:p>
        </w:tc>
        <w:tc>
          <w:tcPr>
            <w:tcW w:w="1152" w:type="dxa"/>
            <w:shd w:val="clear" w:color="auto" w:fill="auto"/>
            <w:vAlign w:val="bottom"/>
          </w:tcPr>
          <w:p w:rsidR="00C33FA5" w:rsidRPr="00116A47" w:rsidRDefault="00C33FA5" w:rsidP="00A660B7">
            <w:pPr>
              <w:ind w:right="-72"/>
              <w:jc w:val="right"/>
              <w:rPr>
                <w:rFonts w:ascii="Arial" w:eastAsia="Arial Unicode MS" w:hAnsi="Arial" w:cs="Arial"/>
                <w:sz w:val="16"/>
                <w:szCs w:val="16"/>
              </w:rPr>
            </w:pPr>
          </w:p>
        </w:tc>
        <w:tc>
          <w:tcPr>
            <w:tcW w:w="1155" w:type="dxa"/>
            <w:gridSpan w:val="2"/>
            <w:shd w:val="clear" w:color="auto" w:fill="auto"/>
            <w:vAlign w:val="bottom"/>
          </w:tcPr>
          <w:p w:rsidR="00C33FA5" w:rsidRPr="00116A47" w:rsidRDefault="00C33FA5" w:rsidP="00A660B7">
            <w:pPr>
              <w:ind w:left="-28" w:right="-72"/>
              <w:jc w:val="right"/>
              <w:rPr>
                <w:rFonts w:ascii="Arial" w:eastAsia="Arial Unicode MS" w:hAnsi="Arial" w:cs="Arial"/>
                <w:sz w:val="16"/>
                <w:szCs w:val="16"/>
              </w:rPr>
            </w:pPr>
          </w:p>
        </w:tc>
      </w:tr>
      <w:tr w:rsidR="00C33FA5" w:rsidRPr="00116A47" w:rsidTr="00267C9C">
        <w:tc>
          <w:tcPr>
            <w:tcW w:w="2995" w:type="dxa"/>
            <w:shd w:val="clear" w:color="auto" w:fill="auto"/>
            <w:hideMark/>
          </w:tcPr>
          <w:p w:rsidR="00C33FA5" w:rsidRPr="00116A47" w:rsidRDefault="00094541" w:rsidP="0066223D">
            <w:pPr>
              <w:ind w:left="661" w:right="-93"/>
              <w:rPr>
                <w:rFonts w:ascii="Arial" w:eastAsia="Cambria" w:hAnsi="Arial" w:cs="Arial"/>
                <w:sz w:val="16"/>
                <w:szCs w:val="16"/>
              </w:rPr>
            </w:pPr>
            <w:r w:rsidRPr="00116A47">
              <w:rPr>
                <w:rFonts w:ascii="Arial" w:eastAsia="Cambria" w:hAnsi="Arial" w:cs="Arial"/>
                <w:b/>
                <w:bCs/>
                <w:sz w:val="16"/>
                <w:szCs w:val="16"/>
              </w:rPr>
              <w:t>F</w:t>
            </w:r>
            <w:r w:rsidR="00C33FA5" w:rsidRPr="00116A47">
              <w:rPr>
                <w:rFonts w:ascii="Arial" w:eastAsia="Cambria" w:hAnsi="Arial" w:cs="Arial"/>
                <w:b/>
                <w:bCs/>
                <w:sz w:val="16"/>
                <w:szCs w:val="16"/>
              </w:rPr>
              <w:t>inancial liabilities</w:t>
            </w:r>
          </w:p>
        </w:tc>
        <w:tc>
          <w:tcPr>
            <w:tcW w:w="1350" w:type="dxa"/>
            <w:shd w:val="clear" w:color="auto" w:fill="auto"/>
            <w:vAlign w:val="bottom"/>
          </w:tcPr>
          <w:p w:rsidR="00C33FA5" w:rsidRPr="00116A47" w:rsidRDefault="00C33FA5" w:rsidP="005F1722">
            <w:pPr>
              <w:ind w:right="-72"/>
              <w:jc w:val="right"/>
              <w:rPr>
                <w:rFonts w:ascii="Arial" w:eastAsia="Arial Unicode MS" w:hAnsi="Arial" w:cs="Arial"/>
                <w:sz w:val="16"/>
                <w:szCs w:val="16"/>
                <w:cs/>
              </w:rPr>
            </w:pPr>
          </w:p>
        </w:tc>
        <w:tc>
          <w:tcPr>
            <w:tcW w:w="1350" w:type="dxa"/>
            <w:shd w:val="clear" w:color="auto" w:fill="auto"/>
            <w:vAlign w:val="bottom"/>
          </w:tcPr>
          <w:p w:rsidR="00C33FA5" w:rsidRPr="00116A47" w:rsidRDefault="00C33FA5" w:rsidP="005F1722">
            <w:pPr>
              <w:ind w:left="59" w:right="-72" w:hanging="133"/>
              <w:jc w:val="right"/>
              <w:rPr>
                <w:rFonts w:ascii="Arial" w:eastAsia="Arial Unicode MS" w:hAnsi="Arial" w:cs="Arial"/>
                <w:sz w:val="16"/>
                <w:szCs w:val="16"/>
              </w:rPr>
            </w:pPr>
          </w:p>
        </w:tc>
        <w:tc>
          <w:tcPr>
            <w:tcW w:w="1152" w:type="dxa"/>
            <w:shd w:val="clear" w:color="auto" w:fill="auto"/>
            <w:vAlign w:val="bottom"/>
          </w:tcPr>
          <w:p w:rsidR="00C33FA5" w:rsidRPr="00116A47" w:rsidRDefault="00C33FA5" w:rsidP="00A660B7">
            <w:pPr>
              <w:ind w:left="-62" w:right="-72"/>
              <w:jc w:val="right"/>
              <w:rPr>
                <w:rFonts w:ascii="Arial" w:eastAsia="Arial Unicode MS" w:hAnsi="Arial" w:cs="Arial"/>
                <w:sz w:val="16"/>
                <w:szCs w:val="16"/>
              </w:rPr>
            </w:pPr>
          </w:p>
        </w:tc>
        <w:tc>
          <w:tcPr>
            <w:tcW w:w="1152" w:type="dxa"/>
            <w:shd w:val="clear" w:color="auto" w:fill="auto"/>
            <w:vAlign w:val="bottom"/>
          </w:tcPr>
          <w:p w:rsidR="00C33FA5" w:rsidRPr="00116A47" w:rsidRDefault="00C33FA5" w:rsidP="00A660B7">
            <w:pPr>
              <w:ind w:right="-72"/>
              <w:jc w:val="right"/>
              <w:rPr>
                <w:rFonts w:ascii="Arial" w:eastAsia="Arial Unicode MS" w:hAnsi="Arial" w:cs="Arial"/>
                <w:sz w:val="16"/>
                <w:szCs w:val="16"/>
              </w:rPr>
            </w:pPr>
          </w:p>
        </w:tc>
        <w:tc>
          <w:tcPr>
            <w:tcW w:w="1155" w:type="dxa"/>
            <w:gridSpan w:val="2"/>
            <w:shd w:val="clear" w:color="auto" w:fill="auto"/>
            <w:vAlign w:val="bottom"/>
          </w:tcPr>
          <w:p w:rsidR="00C33FA5" w:rsidRPr="00116A47" w:rsidRDefault="00C33FA5" w:rsidP="00A660B7">
            <w:pPr>
              <w:ind w:left="-28" w:right="-72"/>
              <w:jc w:val="right"/>
              <w:rPr>
                <w:rFonts w:ascii="Arial" w:eastAsia="Arial Unicode MS" w:hAnsi="Arial" w:cs="Arial"/>
                <w:sz w:val="16"/>
                <w:szCs w:val="16"/>
              </w:rPr>
            </w:pPr>
          </w:p>
        </w:tc>
      </w:tr>
      <w:tr w:rsidR="00CF231E" w:rsidRPr="00116A47" w:rsidTr="00267C9C">
        <w:tc>
          <w:tcPr>
            <w:tcW w:w="2995" w:type="dxa"/>
            <w:shd w:val="clear" w:color="auto" w:fill="auto"/>
            <w:hideMark/>
          </w:tcPr>
          <w:p w:rsidR="00CF231E" w:rsidRPr="00116A47" w:rsidRDefault="00CF231E" w:rsidP="0066223D">
            <w:pPr>
              <w:ind w:left="661" w:right="-93"/>
              <w:rPr>
                <w:rFonts w:ascii="Arial" w:eastAsia="Cambria" w:hAnsi="Arial" w:cs="Arial"/>
                <w:sz w:val="16"/>
                <w:szCs w:val="16"/>
              </w:rPr>
            </w:pPr>
            <w:r w:rsidRPr="00116A47">
              <w:rPr>
                <w:rFonts w:ascii="Arial" w:eastAsia="Cambria" w:hAnsi="Arial" w:cs="Arial"/>
                <w:sz w:val="16"/>
                <w:szCs w:val="16"/>
              </w:rPr>
              <w:t xml:space="preserve">Derivative liabilities </w:t>
            </w:r>
          </w:p>
        </w:tc>
        <w:tc>
          <w:tcPr>
            <w:tcW w:w="1350" w:type="dxa"/>
            <w:shd w:val="clear" w:color="auto" w:fill="auto"/>
            <w:vAlign w:val="bottom"/>
            <w:hideMark/>
          </w:tcPr>
          <w:p w:rsidR="00CF231E" w:rsidRPr="00116A47" w:rsidRDefault="00CF231E" w:rsidP="005F1722">
            <w:pPr>
              <w:ind w:right="-72"/>
              <w:jc w:val="right"/>
              <w:rPr>
                <w:rFonts w:ascii="Arial" w:eastAsia="Arial Unicode MS" w:hAnsi="Arial" w:cs="Arial"/>
                <w:sz w:val="16"/>
                <w:szCs w:val="16"/>
                <w:cs/>
              </w:rPr>
            </w:pPr>
            <w:r w:rsidRPr="00116A47">
              <w:rPr>
                <w:rFonts w:ascii="Arial" w:eastAsia="Arial Unicode MS" w:hAnsi="Arial" w:cs="Arial"/>
                <w:sz w:val="16"/>
                <w:szCs w:val="16"/>
              </w:rPr>
              <w:t>Unrecognised</w:t>
            </w:r>
          </w:p>
        </w:tc>
        <w:tc>
          <w:tcPr>
            <w:tcW w:w="1350" w:type="dxa"/>
            <w:shd w:val="clear" w:color="auto" w:fill="auto"/>
            <w:vAlign w:val="bottom"/>
            <w:hideMark/>
          </w:tcPr>
          <w:p w:rsidR="00CF231E" w:rsidRPr="00116A47" w:rsidRDefault="005F1722" w:rsidP="005F1722">
            <w:pPr>
              <w:ind w:left="59" w:right="-72" w:hanging="133"/>
              <w:jc w:val="right"/>
              <w:rPr>
                <w:rFonts w:ascii="Arial" w:eastAsia="Arial Unicode MS" w:hAnsi="Arial" w:cs="Arial"/>
                <w:sz w:val="16"/>
                <w:szCs w:val="16"/>
              </w:rPr>
            </w:pPr>
            <w:r w:rsidRPr="00116A47">
              <w:rPr>
                <w:rFonts w:ascii="Arial" w:eastAsia="Arial Unicode MS" w:hAnsi="Arial" w:cs="Arial"/>
                <w:sz w:val="16"/>
                <w:szCs w:val="16"/>
              </w:rPr>
              <w:t xml:space="preserve">  FVPL</w:t>
            </w:r>
          </w:p>
        </w:tc>
        <w:tc>
          <w:tcPr>
            <w:tcW w:w="1152" w:type="dxa"/>
            <w:shd w:val="clear" w:color="auto" w:fill="auto"/>
            <w:vAlign w:val="bottom"/>
          </w:tcPr>
          <w:p w:rsidR="00CF231E" w:rsidRPr="00116A47" w:rsidRDefault="00CF231E" w:rsidP="00F93D4E">
            <w:pPr>
              <w:ind w:left="-62"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152" w:type="dxa"/>
            <w:shd w:val="clear" w:color="auto" w:fill="auto"/>
            <w:vAlign w:val="bottom"/>
          </w:tcPr>
          <w:p w:rsidR="00CF231E" w:rsidRPr="00116A47" w:rsidRDefault="00CF231E" w:rsidP="00F93D4E">
            <w:pPr>
              <w:ind w:right="-72"/>
              <w:jc w:val="right"/>
              <w:rPr>
                <w:rFonts w:ascii="Arial" w:eastAsia="Arial Unicode MS" w:hAnsi="Arial" w:cs="Arial"/>
                <w:sz w:val="16"/>
                <w:szCs w:val="16"/>
              </w:rPr>
            </w:pPr>
            <w:r w:rsidRPr="00116A47">
              <w:rPr>
                <w:rFonts w:ascii="Arial" w:eastAsia="Arial Unicode MS" w:hAnsi="Arial" w:cs="Arial"/>
                <w:sz w:val="16"/>
                <w:szCs w:val="16"/>
              </w:rPr>
              <w:t>3</w:t>
            </w:r>
          </w:p>
        </w:tc>
        <w:tc>
          <w:tcPr>
            <w:tcW w:w="1155" w:type="dxa"/>
            <w:gridSpan w:val="2"/>
            <w:shd w:val="clear" w:color="auto" w:fill="auto"/>
            <w:vAlign w:val="bottom"/>
          </w:tcPr>
          <w:p w:rsidR="00CF231E" w:rsidRPr="00116A47" w:rsidRDefault="00CF231E" w:rsidP="00F93D4E">
            <w:pPr>
              <w:ind w:left="-28" w:right="-72"/>
              <w:jc w:val="right"/>
              <w:rPr>
                <w:rFonts w:ascii="Arial" w:eastAsia="Arial Unicode MS" w:hAnsi="Arial" w:cs="Arial"/>
                <w:sz w:val="16"/>
                <w:szCs w:val="16"/>
              </w:rPr>
            </w:pPr>
            <w:r w:rsidRPr="00116A47">
              <w:rPr>
                <w:rFonts w:ascii="Arial" w:eastAsia="Arial Unicode MS" w:hAnsi="Arial" w:cs="Arial"/>
                <w:sz w:val="16"/>
                <w:szCs w:val="16"/>
              </w:rPr>
              <w:t>3</w:t>
            </w:r>
          </w:p>
        </w:tc>
      </w:tr>
      <w:tr w:rsidR="0004485A" w:rsidRPr="00116A47" w:rsidTr="00267C9C">
        <w:tc>
          <w:tcPr>
            <w:tcW w:w="2995" w:type="dxa"/>
            <w:shd w:val="clear" w:color="auto" w:fill="auto"/>
          </w:tcPr>
          <w:p w:rsidR="0004485A" w:rsidRPr="00116A47" w:rsidRDefault="0004485A" w:rsidP="0066223D">
            <w:pPr>
              <w:ind w:left="661" w:right="-93"/>
              <w:rPr>
                <w:rFonts w:ascii="Arial" w:eastAsia="Cambria" w:hAnsi="Arial" w:cs="Arial"/>
                <w:sz w:val="16"/>
                <w:szCs w:val="16"/>
              </w:rPr>
            </w:pPr>
          </w:p>
        </w:tc>
        <w:tc>
          <w:tcPr>
            <w:tcW w:w="1350" w:type="dxa"/>
            <w:shd w:val="clear" w:color="auto" w:fill="auto"/>
          </w:tcPr>
          <w:p w:rsidR="0004485A" w:rsidRPr="00116A47" w:rsidRDefault="0004485A" w:rsidP="00F93D4E">
            <w:pPr>
              <w:ind w:right="-72"/>
              <w:jc w:val="right"/>
              <w:rPr>
                <w:rFonts w:ascii="Arial" w:eastAsia="Arial Unicode MS" w:hAnsi="Arial" w:cs="Arial"/>
                <w:sz w:val="16"/>
                <w:szCs w:val="16"/>
              </w:rPr>
            </w:pPr>
          </w:p>
        </w:tc>
        <w:tc>
          <w:tcPr>
            <w:tcW w:w="1350" w:type="dxa"/>
            <w:shd w:val="clear" w:color="auto" w:fill="auto"/>
          </w:tcPr>
          <w:p w:rsidR="0004485A" w:rsidRPr="00116A47" w:rsidRDefault="0004485A" w:rsidP="00F93D4E">
            <w:pPr>
              <w:ind w:left="59" w:right="-72" w:hanging="133"/>
              <w:jc w:val="right"/>
              <w:rPr>
                <w:rFonts w:ascii="Arial" w:eastAsia="Arial Unicode MS" w:hAnsi="Arial" w:cs="Arial"/>
                <w:sz w:val="16"/>
                <w:szCs w:val="16"/>
              </w:rPr>
            </w:pPr>
          </w:p>
        </w:tc>
        <w:tc>
          <w:tcPr>
            <w:tcW w:w="1152" w:type="dxa"/>
            <w:shd w:val="clear" w:color="auto" w:fill="auto"/>
            <w:vAlign w:val="bottom"/>
          </w:tcPr>
          <w:p w:rsidR="0004485A" w:rsidRPr="00116A47" w:rsidRDefault="0004485A" w:rsidP="00F93D4E">
            <w:pPr>
              <w:ind w:left="-62" w:right="-72"/>
              <w:jc w:val="right"/>
              <w:rPr>
                <w:rFonts w:ascii="Arial" w:eastAsia="Arial Unicode MS" w:hAnsi="Arial" w:cs="Arial"/>
                <w:sz w:val="16"/>
                <w:szCs w:val="16"/>
              </w:rPr>
            </w:pPr>
          </w:p>
        </w:tc>
        <w:tc>
          <w:tcPr>
            <w:tcW w:w="1152" w:type="dxa"/>
            <w:shd w:val="clear" w:color="auto" w:fill="auto"/>
            <w:vAlign w:val="bottom"/>
          </w:tcPr>
          <w:p w:rsidR="0004485A" w:rsidRPr="00116A47" w:rsidRDefault="0004485A" w:rsidP="00F93D4E">
            <w:pPr>
              <w:ind w:right="-72"/>
              <w:jc w:val="right"/>
              <w:rPr>
                <w:rFonts w:ascii="Arial" w:eastAsia="Arial Unicode MS" w:hAnsi="Arial" w:cs="Arial"/>
                <w:sz w:val="16"/>
                <w:szCs w:val="16"/>
              </w:rPr>
            </w:pPr>
          </w:p>
        </w:tc>
        <w:tc>
          <w:tcPr>
            <w:tcW w:w="1155" w:type="dxa"/>
            <w:gridSpan w:val="2"/>
            <w:shd w:val="clear" w:color="auto" w:fill="auto"/>
            <w:vAlign w:val="bottom"/>
          </w:tcPr>
          <w:p w:rsidR="0004485A" w:rsidRPr="00116A47" w:rsidRDefault="0004485A" w:rsidP="00F93D4E">
            <w:pPr>
              <w:ind w:left="-28" w:right="-72"/>
              <w:jc w:val="right"/>
              <w:rPr>
                <w:rFonts w:ascii="Arial" w:eastAsia="Arial Unicode MS" w:hAnsi="Arial" w:cs="Arial"/>
                <w:sz w:val="16"/>
                <w:szCs w:val="16"/>
              </w:rPr>
            </w:pPr>
          </w:p>
        </w:tc>
      </w:tr>
    </w:tbl>
    <w:p w:rsidR="006D2617" w:rsidRPr="00116A47" w:rsidRDefault="006D2617" w:rsidP="00F41782">
      <w:pPr>
        <w:jc w:val="left"/>
        <w:rPr>
          <w:rFonts w:ascii="Arial" w:hAnsi="Arial" w:cs="Arial"/>
          <w:sz w:val="18"/>
          <w:szCs w:val="18"/>
        </w:rPr>
      </w:pPr>
    </w:p>
    <w:tbl>
      <w:tblPr>
        <w:tblW w:w="9149" w:type="dxa"/>
        <w:tblInd w:w="421" w:type="dxa"/>
        <w:tblLayout w:type="fixed"/>
        <w:tblLook w:val="04A0" w:firstRow="1" w:lastRow="0" w:firstColumn="1" w:lastColumn="0" w:noHBand="0" w:noVBand="1"/>
      </w:tblPr>
      <w:tblGrid>
        <w:gridCol w:w="3278"/>
        <w:gridCol w:w="1278"/>
        <w:gridCol w:w="1137"/>
        <w:gridCol w:w="1152"/>
        <w:gridCol w:w="1152"/>
        <w:gridCol w:w="1152"/>
      </w:tblGrid>
      <w:tr w:rsidR="003C6E06" w:rsidRPr="00116A47" w:rsidTr="005807BC">
        <w:trPr>
          <w:tblHeader/>
        </w:trPr>
        <w:tc>
          <w:tcPr>
            <w:tcW w:w="3278" w:type="dxa"/>
            <w:shd w:val="clear" w:color="auto" w:fill="auto"/>
          </w:tcPr>
          <w:p w:rsidR="003C6E06" w:rsidRPr="00116A47" w:rsidRDefault="003C6E06" w:rsidP="0066223D">
            <w:pPr>
              <w:ind w:left="661" w:right="-93"/>
              <w:rPr>
                <w:rFonts w:ascii="Arial" w:eastAsia="Cambria" w:hAnsi="Arial" w:cs="Arial"/>
                <w:sz w:val="16"/>
                <w:szCs w:val="16"/>
              </w:rPr>
            </w:pPr>
          </w:p>
        </w:tc>
        <w:tc>
          <w:tcPr>
            <w:tcW w:w="5871" w:type="dxa"/>
            <w:gridSpan w:val="5"/>
            <w:tcBorders>
              <w:top w:val="single" w:sz="4" w:space="0" w:color="auto"/>
              <w:bottom w:val="single" w:sz="4" w:space="0" w:color="auto"/>
            </w:tcBorders>
            <w:shd w:val="clear" w:color="auto" w:fill="auto"/>
            <w:hideMark/>
          </w:tcPr>
          <w:p w:rsidR="003C6E06" w:rsidRPr="00116A47" w:rsidRDefault="003C6E06" w:rsidP="00094541">
            <w:pPr>
              <w:ind w:left="547"/>
              <w:jc w:val="right"/>
              <w:rPr>
                <w:rFonts w:ascii="Arial" w:eastAsia="Cambria" w:hAnsi="Arial" w:cs="Arial"/>
                <w:b/>
                <w:bCs/>
                <w:sz w:val="16"/>
                <w:szCs w:val="16"/>
              </w:rPr>
            </w:pPr>
            <w:r w:rsidRPr="00116A47">
              <w:rPr>
                <w:rFonts w:ascii="Arial" w:eastAsia="Cambria" w:hAnsi="Arial" w:cs="Arial"/>
                <w:b/>
                <w:bCs/>
                <w:sz w:val="16"/>
                <w:szCs w:val="16"/>
              </w:rPr>
              <w:t>Separate financial statements</w:t>
            </w:r>
          </w:p>
        </w:tc>
      </w:tr>
      <w:tr w:rsidR="003C6E06" w:rsidRPr="00116A47" w:rsidTr="002713F6">
        <w:trPr>
          <w:tblHeader/>
        </w:trPr>
        <w:tc>
          <w:tcPr>
            <w:tcW w:w="3278" w:type="dxa"/>
            <w:shd w:val="clear" w:color="auto" w:fill="auto"/>
          </w:tcPr>
          <w:p w:rsidR="003C6E06" w:rsidRPr="00116A47" w:rsidRDefault="003C6E06" w:rsidP="0066223D">
            <w:pPr>
              <w:ind w:left="661" w:right="-93"/>
              <w:rPr>
                <w:rFonts w:ascii="Arial" w:eastAsia="Cambria" w:hAnsi="Arial" w:cs="Arial"/>
                <w:sz w:val="16"/>
                <w:szCs w:val="16"/>
                <w:cs/>
              </w:rPr>
            </w:pPr>
          </w:p>
        </w:tc>
        <w:tc>
          <w:tcPr>
            <w:tcW w:w="2415" w:type="dxa"/>
            <w:gridSpan w:val="2"/>
            <w:tcBorders>
              <w:bottom w:val="single" w:sz="4" w:space="0" w:color="auto"/>
            </w:tcBorders>
            <w:shd w:val="clear" w:color="auto" w:fill="auto"/>
            <w:hideMark/>
          </w:tcPr>
          <w:p w:rsidR="003C6E06" w:rsidRPr="00116A47" w:rsidRDefault="003C6E06" w:rsidP="002713F6">
            <w:pPr>
              <w:ind w:left="-88"/>
              <w:jc w:val="center"/>
              <w:rPr>
                <w:rFonts w:ascii="Arial" w:eastAsia="Cambria" w:hAnsi="Arial" w:cs="Arial"/>
                <w:b/>
                <w:bCs/>
                <w:sz w:val="16"/>
                <w:szCs w:val="16"/>
              </w:rPr>
            </w:pPr>
            <w:r w:rsidRPr="00116A47">
              <w:rPr>
                <w:rFonts w:ascii="Arial" w:eastAsia="Cambria" w:hAnsi="Arial" w:cs="Arial"/>
                <w:b/>
                <w:bCs/>
                <w:sz w:val="16"/>
                <w:szCs w:val="16"/>
              </w:rPr>
              <w:t>Measurement categories</w:t>
            </w:r>
          </w:p>
        </w:tc>
        <w:tc>
          <w:tcPr>
            <w:tcW w:w="3456" w:type="dxa"/>
            <w:gridSpan w:val="3"/>
            <w:tcBorders>
              <w:bottom w:val="single" w:sz="4" w:space="0" w:color="auto"/>
            </w:tcBorders>
            <w:shd w:val="clear" w:color="auto" w:fill="auto"/>
            <w:hideMark/>
          </w:tcPr>
          <w:p w:rsidR="003C6E06" w:rsidRPr="00116A47" w:rsidRDefault="003C6E06" w:rsidP="00F96113">
            <w:pPr>
              <w:ind w:left="547" w:hanging="510"/>
              <w:jc w:val="center"/>
              <w:rPr>
                <w:rFonts w:ascii="Arial" w:eastAsia="Cambria" w:hAnsi="Arial" w:cs="Arial"/>
                <w:b/>
                <w:bCs/>
                <w:sz w:val="16"/>
                <w:szCs w:val="16"/>
              </w:rPr>
            </w:pPr>
            <w:r w:rsidRPr="00116A47">
              <w:rPr>
                <w:rFonts w:ascii="Arial" w:eastAsia="Cambria" w:hAnsi="Arial" w:cs="Arial"/>
                <w:b/>
                <w:bCs/>
                <w:sz w:val="16"/>
                <w:szCs w:val="16"/>
              </w:rPr>
              <w:t>Carrying amounts</w:t>
            </w:r>
          </w:p>
        </w:tc>
      </w:tr>
      <w:tr w:rsidR="003C6E06" w:rsidRPr="00116A47" w:rsidTr="002713F6">
        <w:trPr>
          <w:tblHeader/>
        </w:trPr>
        <w:tc>
          <w:tcPr>
            <w:tcW w:w="3278" w:type="dxa"/>
            <w:shd w:val="clear" w:color="auto" w:fill="auto"/>
          </w:tcPr>
          <w:p w:rsidR="003C6E06" w:rsidRPr="00116A47" w:rsidRDefault="003C6E06" w:rsidP="0066223D">
            <w:pPr>
              <w:ind w:left="661" w:right="-93"/>
              <w:rPr>
                <w:rFonts w:ascii="Arial" w:eastAsia="Cambria" w:hAnsi="Arial" w:cs="Arial"/>
                <w:b/>
                <w:bCs/>
                <w:sz w:val="16"/>
                <w:szCs w:val="16"/>
              </w:rPr>
            </w:pPr>
          </w:p>
          <w:p w:rsidR="003C6E06" w:rsidRPr="00116A47" w:rsidRDefault="003C6E06" w:rsidP="0066223D">
            <w:pPr>
              <w:ind w:left="661" w:right="-93"/>
              <w:rPr>
                <w:rFonts w:ascii="Arial" w:eastAsia="Cambria" w:hAnsi="Arial" w:cs="Arial"/>
                <w:b/>
                <w:bCs/>
                <w:sz w:val="16"/>
                <w:szCs w:val="16"/>
              </w:rPr>
            </w:pPr>
          </w:p>
          <w:p w:rsidR="003C6E06" w:rsidRPr="00116A47" w:rsidRDefault="003C6E06" w:rsidP="0066223D">
            <w:pPr>
              <w:ind w:left="661" w:right="-93"/>
              <w:rPr>
                <w:rFonts w:ascii="Arial" w:eastAsia="Cambria" w:hAnsi="Arial" w:cs="Arial"/>
                <w:b/>
                <w:bCs/>
                <w:sz w:val="16"/>
                <w:szCs w:val="16"/>
              </w:rPr>
            </w:pPr>
          </w:p>
        </w:tc>
        <w:tc>
          <w:tcPr>
            <w:tcW w:w="1278" w:type="dxa"/>
            <w:tcBorders>
              <w:bottom w:val="single" w:sz="4" w:space="0" w:color="auto"/>
            </w:tcBorders>
            <w:shd w:val="clear" w:color="auto" w:fill="auto"/>
            <w:hideMark/>
          </w:tcPr>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Previously reported </w:t>
            </w:r>
          </w:p>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(TAS 105 and </w:t>
            </w:r>
          </w:p>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other TAS)</w:t>
            </w:r>
          </w:p>
        </w:tc>
        <w:tc>
          <w:tcPr>
            <w:tcW w:w="1137" w:type="dxa"/>
            <w:tcBorders>
              <w:bottom w:val="single" w:sz="4" w:space="0" w:color="auto"/>
            </w:tcBorders>
            <w:shd w:val="clear" w:color="auto" w:fill="auto"/>
            <w:vAlign w:val="bottom"/>
          </w:tcPr>
          <w:p w:rsidR="003C6E06" w:rsidRPr="00116A47" w:rsidRDefault="003C6E06" w:rsidP="00F96113">
            <w:pPr>
              <w:ind w:right="-72"/>
              <w:jc w:val="right"/>
              <w:rPr>
                <w:rFonts w:ascii="Arial" w:eastAsia="Arial Unicode MS" w:hAnsi="Arial" w:cs="Arial"/>
                <w:b/>
                <w:bCs/>
                <w:sz w:val="16"/>
                <w:szCs w:val="16"/>
              </w:rPr>
            </w:pPr>
          </w:p>
          <w:p w:rsidR="00094541" w:rsidRPr="00116A47" w:rsidRDefault="00094541" w:rsidP="00094541">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Restated</w:t>
            </w:r>
          </w:p>
          <w:p w:rsidR="003C6E06" w:rsidRPr="00116A47" w:rsidRDefault="00094541" w:rsidP="00094541">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 </w:t>
            </w:r>
            <w:r w:rsidR="003C6E06" w:rsidRPr="00116A47">
              <w:rPr>
                <w:rFonts w:ascii="Arial" w:eastAsia="Arial Unicode MS" w:hAnsi="Arial" w:cs="Arial"/>
                <w:b/>
                <w:bCs/>
                <w:sz w:val="16"/>
                <w:szCs w:val="16"/>
              </w:rPr>
              <w:t>(TFRS 9)</w:t>
            </w:r>
          </w:p>
        </w:tc>
        <w:tc>
          <w:tcPr>
            <w:tcW w:w="1152" w:type="dxa"/>
            <w:tcBorders>
              <w:bottom w:val="single" w:sz="4" w:space="0" w:color="auto"/>
            </w:tcBorders>
            <w:shd w:val="clear" w:color="auto" w:fill="auto"/>
            <w:hideMark/>
          </w:tcPr>
          <w:p w:rsidR="0085338C" w:rsidRPr="00116A47" w:rsidRDefault="0085338C" w:rsidP="00F96113">
            <w:pPr>
              <w:ind w:right="-72"/>
              <w:jc w:val="right"/>
              <w:rPr>
                <w:rFonts w:ascii="Arial" w:eastAsia="Arial Unicode MS" w:hAnsi="Arial" w:cs="Arial"/>
                <w:b/>
                <w:bCs/>
                <w:sz w:val="16"/>
                <w:szCs w:val="16"/>
              </w:rPr>
            </w:pPr>
          </w:p>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Previously</w:t>
            </w:r>
          </w:p>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reported</w:t>
            </w:r>
          </w:p>
          <w:p w:rsidR="003C6E06" w:rsidRPr="00116A47" w:rsidRDefault="0085338C" w:rsidP="0085338C">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3C6E06" w:rsidRPr="00116A47">
              <w:rPr>
                <w:rFonts w:ascii="Arial" w:eastAsia="Arial Unicode MS" w:hAnsi="Arial" w:cs="Arial"/>
                <w:b/>
                <w:bCs/>
                <w:sz w:val="16"/>
                <w:szCs w:val="16"/>
              </w:rPr>
              <w:t>Baht</w:t>
            </w:r>
          </w:p>
        </w:tc>
        <w:tc>
          <w:tcPr>
            <w:tcW w:w="1152" w:type="dxa"/>
            <w:tcBorders>
              <w:bottom w:val="single" w:sz="4" w:space="0" w:color="auto"/>
            </w:tcBorders>
            <w:shd w:val="clear" w:color="auto" w:fill="auto"/>
            <w:hideMark/>
          </w:tcPr>
          <w:p w:rsidR="003C6E06" w:rsidRPr="00116A47" w:rsidRDefault="003C6E06" w:rsidP="00F96113">
            <w:pPr>
              <w:ind w:right="-72"/>
              <w:jc w:val="right"/>
              <w:rPr>
                <w:rFonts w:ascii="Arial" w:eastAsia="Arial Unicode MS" w:hAnsi="Arial" w:cs="Arial"/>
                <w:b/>
                <w:bCs/>
                <w:sz w:val="16"/>
                <w:szCs w:val="16"/>
              </w:rPr>
            </w:pPr>
          </w:p>
          <w:p w:rsidR="0085338C" w:rsidRPr="00116A47" w:rsidRDefault="0085338C" w:rsidP="00F96113">
            <w:pPr>
              <w:ind w:right="-72"/>
              <w:jc w:val="right"/>
              <w:rPr>
                <w:rFonts w:ascii="Arial" w:eastAsia="Arial Unicode MS" w:hAnsi="Arial" w:cs="Arial"/>
                <w:b/>
                <w:bCs/>
                <w:sz w:val="16"/>
                <w:szCs w:val="16"/>
              </w:rPr>
            </w:pPr>
          </w:p>
          <w:p w:rsidR="00094541" w:rsidRPr="00116A47" w:rsidRDefault="00094541" w:rsidP="00094541">
            <w:pPr>
              <w:ind w:right="-72"/>
              <w:jc w:val="right"/>
              <w:rPr>
                <w:rFonts w:ascii="Arial" w:eastAsia="Arial Unicode MS" w:hAnsi="Arial" w:cs="Arial"/>
                <w:b/>
                <w:bCs/>
                <w:sz w:val="16"/>
                <w:szCs w:val="16"/>
              </w:rPr>
            </w:pPr>
            <w:r w:rsidRPr="00116A47">
              <w:rPr>
                <w:rFonts w:ascii="Arial" w:eastAsia="Arial Unicode MS" w:hAnsi="Arial" w:cs="Arial"/>
                <w:b/>
                <w:bCs/>
                <w:sz w:val="16"/>
                <w:szCs w:val="16"/>
              </w:rPr>
              <w:t>Restated</w:t>
            </w:r>
          </w:p>
          <w:p w:rsidR="003C6E06" w:rsidRPr="00116A47" w:rsidRDefault="0085338C" w:rsidP="0085338C">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3C6E06" w:rsidRPr="00116A47">
              <w:rPr>
                <w:rFonts w:ascii="Arial" w:eastAsia="Arial Unicode MS" w:hAnsi="Arial" w:cs="Arial"/>
                <w:b/>
                <w:bCs/>
                <w:sz w:val="16"/>
                <w:szCs w:val="16"/>
              </w:rPr>
              <w:t>Baht</w:t>
            </w:r>
          </w:p>
        </w:tc>
        <w:tc>
          <w:tcPr>
            <w:tcW w:w="1152" w:type="dxa"/>
            <w:tcBorders>
              <w:bottom w:val="single" w:sz="4" w:space="0" w:color="auto"/>
            </w:tcBorders>
            <w:shd w:val="clear" w:color="auto" w:fill="auto"/>
            <w:hideMark/>
          </w:tcPr>
          <w:p w:rsidR="003C6E06" w:rsidRPr="00116A47" w:rsidRDefault="003C6E06" w:rsidP="00F96113">
            <w:pPr>
              <w:ind w:right="-72"/>
              <w:jc w:val="right"/>
              <w:rPr>
                <w:rFonts w:ascii="Arial" w:eastAsia="Arial Unicode MS" w:hAnsi="Arial" w:cs="Arial"/>
                <w:b/>
                <w:bCs/>
                <w:sz w:val="16"/>
                <w:szCs w:val="16"/>
              </w:rPr>
            </w:pPr>
          </w:p>
          <w:p w:rsidR="0085338C" w:rsidRPr="00116A47" w:rsidRDefault="0085338C" w:rsidP="00F96113">
            <w:pPr>
              <w:ind w:right="-72"/>
              <w:jc w:val="right"/>
              <w:rPr>
                <w:rFonts w:ascii="Arial" w:eastAsia="Arial Unicode MS" w:hAnsi="Arial" w:cs="Arial"/>
                <w:b/>
                <w:bCs/>
                <w:sz w:val="16"/>
                <w:szCs w:val="16"/>
              </w:rPr>
            </w:pPr>
          </w:p>
          <w:p w:rsidR="003C6E06" w:rsidRPr="00116A47" w:rsidRDefault="003C6E06" w:rsidP="00F96113">
            <w:pPr>
              <w:ind w:right="-72"/>
              <w:jc w:val="right"/>
              <w:rPr>
                <w:rFonts w:ascii="Arial" w:eastAsia="Arial Unicode MS" w:hAnsi="Arial" w:cs="Arial"/>
                <w:b/>
                <w:bCs/>
                <w:sz w:val="16"/>
                <w:szCs w:val="16"/>
              </w:rPr>
            </w:pPr>
            <w:r w:rsidRPr="00116A47">
              <w:rPr>
                <w:rFonts w:ascii="Arial" w:eastAsia="Arial Unicode MS" w:hAnsi="Arial" w:cs="Arial"/>
                <w:b/>
                <w:bCs/>
                <w:sz w:val="16"/>
                <w:szCs w:val="16"/>
              </w:rPr>
              <w:t>Difference</w:t>
            </w:r>
          </w:p>
          <w:p w:rsidR="003C6E06" w:rsidRPr="00116A47" w:rsidRDefault="0085338C" w:rsidP="0085338C">
            <w:pPr>
              <w:ind w:right="-72"/>
              <w:jc w:val="right"/>
              <w:rPr>
                <w:rFonts w:ascii="Arial" w:eastAsia="Arial Unicode MS" w:hAnsi="Arial" w:cs="Arial"/>
                <w:b/>
                <w:bCs/>
                <w:sz w:val="16"/>
                <w:szCs w:val="16"/>
              </w:rPr>
            </w:pPr>
            <w:r w:rsidRPr="00116A47">
              <w:rPr>
                <w:rFonts w:ascii="Arial" w:eastAsia="Arial Unicode MS" w:hAnsi="Arial" w:cs="Arial"/>
                <w:b/>
                <w:bCs/>
                <w:sz w:val="16"/>
                <w:szCs w:val="16"/>
              </w:rPr>
              <w:t xml:space="preserve">Million </w:t>
            </w:r>
            <w:r w:rsidR="003C6E06" w:rsidRPr="00116A47">
              <w:rPr>
                <w:rFonts w:ascii="Arial" w:eastAsia="Arial Unicode MS" w:hAnsi="Arial" w:cs="Arial"/>
                <w:b/>
                <w:bCs/>
                <w:sz w:val="16"/>
                <w:szCs w:val="16"/>
              </w:rPr>
              <w:t>Baht</w:t>
            </w:r>
          </w:p>
        </w:tc>
      </w:tr>
      <w:tr w:rsidR="003C6E06" w:rsidRPr="00116A47" w:rsidTr="002713F6">
        <w:trPr>
          <w:tblHeader/>
        </w:trPr>
        <w:tc>
          <w:tcPr>
            <w:tcW w:w="3278" w:type="dxa"/>
            <w:shd w:val="clear" w:color="auto" w:fill="auto"/>
          </w:tcPr>
          <w:p w:rsidR="003C6E06" w:rsidRPr="00116A47" w:rsidRDefault="003C6E06" w:rsidP="0066223D">
            <w:pPr>
              <w:ind w:left="661" w:right="-93"/>
              <w:rPr>
                <w:rFonts w:ascii="Arial" w:eastAsia="Cambria" w:hAnsi="Arial" w:cs="Arial"/>
                <w:b/>
                <w:bCs/>
                <w:sz w:val="16"/>
                <w:szCs w:val="16"/>
              </w:rPr>
            </w:pPr>
          </w:p>
        </w:tc>
        <w:tc>
          <w:tcPr>
            <w:tcW w:w="1278" w:type="dxa"/>
            <w:tcBorders>
              <w:top w:val="single" w:sz="4" w:space="0" w:color="auto"/>
            </w:tcBorders>
            <w:shd w:val="clear" w:color="auto" w:fill="auto"/>
          </w:tcPr>
          <w:p w:rsidR="003C6E06" w:rsidRPr="00116A47" w:rsidRDefault="003C6E06" w:rsidP="00F96113">
            <w:pPr>
              <w:ind w:right="-72"/>
              <w:jc w:val="right"/>
              <w:rPr>
                <w:rFonts w:ascii="Arial" w:eastAsia="Arial Unicode MS" w:hAnsi="Arial" w:cs="Arial"/>
                <w:sz w:val="16"/>
                <w:szCs w:val="16"/>
              </w:rPr>
            </w:pPr>
          </w:p>
        </w:tc>
        <w:tc>
          <w:tcPr>
            <w:tcW w:w="1137" w:type="dxa"/>
            <w:tcBorders>
              <w:top w:val="single" w:sz="4" w:space="0" w:color="auto"/>
            </w:tcBorders>
            <w:shd w:val="clear" w:color="auto" w:fill="auto"/>
          </w:tcPr>
          <w:p w:rsidR="003C6E06" w:rsidRPr="00116A47" w:rsidRDefault="003C6E06" w:rsidP="00F96113">
            <w:pPr>
              <w:ind w:left="59" w:right="-72" w:hanging="133"/>
              <w:jc w:val="right"/>
              <w:rPr>
                <w:rFonts w:ascii="Arial" w:eastAsia="Arial Unicode MS" w:hAnsi="Arial" w:cs="Arial"/>
                <w:sz w:val="16"/>
                <w:szCs w:val="16"/>
                <w:cs/>
              </w:rPr>
            </w:pPr>
          </w:p>
        </w:tc>
        <w:tc>
          <w:tcPr>
            <w:tcW w:w="1152" w:type="dxa"/>
            <w:tcBorders>
              <w:top w:val="single" w:sz="4" w:space="0" w:color="auto"/>
            </w:tcBorders>
            <w:shd w:val="clear" w:color="auto" w:fill="auto"/>
          </w:tcPr>
          <w:p w:rsidR="003C6E06" w:rsidRPr="00116A47" w:rsidRDefault="003C6E06" w:rsidP="00F96113">
            <w:pPr>
              <w:ind w:left="-62" w:right="-72"/>
              <w:jc w:val="right"/>
              <w:rPr>
                <w:rFonts w:ascii="Arial" w:eastAsia="Arial Unicode MS" w:hAnsi="Arial" w:cs="Arial"/>
                <w:sz w:val="16"/>
                <w:szCs w:val="16"/>
              </w:rPr>
            </w:pPr>
          </w:p>
        </w:tc>
        <w:tc>
          <w:tcPr>
            <w:tcW w:w="1152" w:type="dxa"/>
            <w:tcBorders>
              <w:top w:val="single" w:sz="4" w:space="0" w:color="auto"/>
            </w:tcBorders>
            <w:shd w:val="clear" w:color="auto" w:fill="auto"/>
          </w:tcPr>
          <w:p w:rsidR="003C6E06" w:rsidRPr="00116A47" w:rsidRDefault="003C6E06" w:rsidP="00F96113">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rsidR="003C6E06" w:rsidRPr="00116A47" w:rsidRDefault="003C6E06" w:rsidP="00F96113">
            <w:pPr>
              <w:ind w:left="-28" w:right="-72"/>
              <w:jc w:val="right"/>
              <w:rPr>
                <w:rFonts w:ascii="Arial" w:eastAsia="Arial Unicode MS" w:hAnsi="Arial" w:cs="Arial"/>
                <w:sz w:val="16"/>
                <w:szCs w:val="16"/>
              </w:rPr>
            </w:pPr>
          </w:p>
        </w:tc>
      </w:tr>
      <w:tr w:rsidR="003C6E06" w:rsidRPr="00116A47" w:rsidTr="002713F6">
        <w:tc>
          <w:tcPr>
            <w:tcW w:w="3278" w:type="dxa"/>
            <w:shd w:val="clear" w:color="auto" w:fill="auto"/>
          </w:tcPr>
          <w:p w:rsidR="003C6E06" w:rsidRPr="00116A47" w:rsidRDefault="00941876" w:rsidP="0066223D">
            <w:pPr>
              <w:ind w:left="661" w:right="-93"/>
              <w:rPr>
                <w:rFonts w:ascii="Arial" w:eastAsia="Cambria" w:hAnsi="Arial" w:cs="Arial"/>
                <w:sz w:val="16"/>
                <w:szCs w:val="16"/>
              </w:rPr>
            </w:pPr>
            <w:r w:rsidRPr="00116A47">
              <w:rPr>
                <w:rFonts w:ascii="Arial" w:eastAsia="Cambria" w:hAnsi="Arial" w:cs="Arial"/>
                <w:b/>
                <w:bCs/>
                <w:sz w:val="16"/>
                <w:szCs w:val="16"/>
              </w:rPr>
              <w:t>F</w:t>
            </w:r>
            <w:r w:rsidR="003C6E06" w:rsidRPr="00116A47">
              <w:rPr>
                <w:rFonts w:ascii="Arial" w:eastAsia="Cambria" w:hAnsi="Arial" w:cs="Arial"/>
                <w:b/>
                <w:bCs/>
                <w:sz w:val="16"/>
                <w:szCs w:val="16"/>
              </w:rPr>
              <w:t>inancial assets</w:t>
            </w:r>
          </w:p>
        </w:tc>
        <w:tc>
          <w:tcPr>
            <w:tcW w:w="1278" w:type="dxa"/>
            <w:shd w:val="clear" w:color="auto" w:fill="auto"/>
          </w:tcPr>
          <w:p w:rsidR="003C6E06" w:rsidRPr="00116A47" w:rsidRDefault="003C6E06" w:rsidP="00F96113">
            <w:pPr>
              <w:ind w:right="-72"/>
              <w:jc w:val="right"/>
              <w:rPr>
                <w:rFonts w:ascii="Arial" w:eastAsia="Arial Unicode MS" w:hAnsi="Arial" w:cs="Arial"/>
                <w:sz w:val="16"/>
                <w:szCs w:val="16"/>
              </w:rPr>
            </w:pPr>
          </w:p>
        </w:tc>
        <w:tc>
          <w:tcPr>
            <w:tcW w:w="1137" w:type="dxa"/>
            <w:shd w:val="clear" w:color="auto" w:fill="auto"/>
          </w:tcPr>
          <w:p w:rsidR="003C6E06" w:rsidRPr="00116A47" w:rsidRDefault="003C6E06" w:rsidP="00F96113">
            <w:pPr>
              <w:ind w:left="59" w:right="-72" w:hanging="133"/>
              <w:jc w:val="right"/>
              <w:rPr>
                <w:rFonts w:ascii="Arial" w:eastAsia="Arial Unicode MS" w:hAnsi="Arial" w:cs="Arial"/>
                <w:sz w:val="16"/>
                <w:szCs w:val="16"/>
                <w:cs/>
              </w:rPr>
            </w:pPr>
          </w:p>
        </w:tc>
        <w:tc>
          <w:tcPr>
            <w:tcW w:w="1152" w:type="dxa"/>
            <w:shd w:val="clear" w:color="auto" w:fill="auto"/>
          </w:tcPr>
          <w:p w:rsidR="003C6E06" w:rsidRPr="00116A47" w:rsidRDefault="003C6E06" w:rsidP="00F96113">
            <w:pPr>
              <w:ind w:left="-62" w:right="-72"/>
              <w:jc w:val="right"/>
              <w:rPr>
                <w:rFonts w:ascii="Arial" w:eastAsia="Arial Unicode MS" w:hAnsi="Arial" w:cs="Arial"/>
                <w:sz w:val="16"/>
                <w:szCs w:val="16"/>
              </w:rPr>
            </w:pPr>
          </w:p>
        </w:tc>
        <w:tc>
          <w:tcPr>
            <w:tcW w:w="1152" w:type="dxa"/>
            <w:shd w:val="clear" w:color="auto" w:fill="auto"/>
          </w:tcPr>
          <w:p w:rsidR="003C6E06" w:rsidRPr="00116A47" w:rsidRDefault="003C6E06" w:rsidP="00F96113">
            <w:pPr>
              <w:ind w:right="-72"/>
              <w:jc w:val="right"/>
              <w:rPr>
                <w:rFonts w:ascii="Arial" w:eastAsia="Arial Unicode MS" w:hAnsi="Arial" w:cs="Arial"/>
                <w:sz w:val="16"/>
                <w:szCs w:val="16"/>
              </w:rPr>
            </w:pPr>
          </w:p>
        </w:tc>
        <w:tc>
          <w:tcPr>
            <w:tcW w:w="1152" w:type="dxa"/>
            <w:shd w:val="clear" w:color="auto" w:fill="auto"/>
          </w:tcPr>
          <w:p w:rsidR="003C6E06" w:rsidRPr="00116A47" w:rsidRDefault="003C6E06" w:rsidP="00F96113">
            <w:pPr>
              <w:ind w:left="-28" w:right="-72"/>
              <w:jc w:val="right"/>
              <w:rPr>
                <w:rFonts w:ascii="Arial" w:eastAsia="Arial Unicode MS" w:hAnsi="Arial" w:cs="Arial"/>
                <w:sz w:val="16"/>
                <w:szCs w:val="16"/>
              </w:rPr>
            </w:pPr>
          </w:p>
        </w:tc>
      </w:tr>
      <w:tr w:rsidR="00941876" w:rsidRPr="00116A47" w:rsidTr="00647497">
        <w:tc>
          <w:tcPr>
            <w:tcW w:w="3278" w:type="dxa"/>
            <w:shd w:val="clear" w:color="auto" w:fill="auto"/>
            <w:hideMark/>
          </w:tcPr>
          <w:p w:rsidR="00647497" w:rsidRPr="00116A47" w:rsidRDefault="00647497" w:rsidP="0066223D">
            <w:pPr>
              <w:ind w:left="661" w:right="-93"/>
              <w:rPr>
                <w:rFonts w:ascii="Arial" w:eastAsia="Cambria" w:hAnsi="Arial" w:cs="Arial"/>
                <w:sz w:val="16"/>
                <w:szCs w:val="16"/>
              </w:rPr>
            </w:pPr>
            <w:r w:rsidRPr="00116A47">
              <w:rPr>
                <w:rFonts w:ascii="Arial" w:eastAsia="Cambria" w:hAnsi="Arial" w:cs="Arial"/>
                <w:sz w:val="16"/>
                <w:szCs w:val="16"/>
              </w:rPr>
              <w:t xml:space="preserve">Short-term investments </w:t>
            </w:r>
          </w:p>
          <w:p w:rsidR="00647497" w:rsidRPr="00116A47" w:rsidRDefault="00647497" w:rsidP="0066223D">
            <w:pPr>
              <w:ind w:left="661" w:right="-93"/>
              <w:rPr>
                <w:rFonts w:ascii="Arial" w:eastAsia="Cambria" w:hAnsi="Arial" w:cs="Arial"/>
                <w:sz w:val="16"/>
                <w:szCs w:val="16"/>
              </w:rPr>
            </w:pPr>
            <w:r w:rsidRPr="00116A47">
              <w:rPr>
                <w:rFonts w:ascii="Arial" w:eastAsia="Cambria" w:hAnsi="Arial" w:cs="Arial"/>
                <w:sz w:val="16"/>
                <w:szCs w:val="16"/>
              </w:rPr>
              <w:t xml:space="preserve">   (Financial assets measured at </w:t>
            </w:r>
          </w:p>
          <w:p w:rsidR="00941876" w:rsidRPr="00116A47" w:rsidRDefault="00647497" w:rsidP="0066223D">
            <w:pPr>
              <w:ind w:left="661" w:right="-93"/>
              <w:rPr>
                <w:rFonts w:ascii="Arial" w:eastAsia="Cambria" w:hAnsi="Arial" w:cs="Arial"/>
                <w:sz w:val="16"/>
                <w:szCs w:val="16"/>
              </w:rPr>
            </w:pPr>
            <w:r w:rsidRPr="00116A47">
              <w:rPr>
                <w:rFonts w:ascii="Arial" w:eastAsia="Cambria" w:hAnsi="Arial" w:cs="Arial"/>
                <w:sz w:val="16"/>
                <w:szCs w:val="16"/>
              </w:rPr>
              <w:t xml:space="preserve">    fair value </w:t>
            </w:r>
            <w:r w:rsidRPr="00116A47">
              <w:rPr>
                <w:rFonts w:ascii="Arial" w:eastAsia="Arial Unicode MS" w:hAnsi="Arial" w:cs="Arial"/>
                <w:sz w:val="16"/>
                <w:szCs w:val="16"/>
              </w:rPr>
              <w:t>through profit or loss</w:t>
            </w:r>
            <w:r w:rsidRPr="00116A47">
              <w:rPr>
                <w:rFonts w:ascii="Arial" w:eastAsia="Cambria" w:hAnsi="Arial" w:cs="Arial"/>
                <w:sz w:val="16"/>
                <w:szCs w:val="16"/>
              </w:rPr>
              <w:t>)</w:t>
            </w:r>
          </w:p>
        </w:tc>
        <w:tc>
          <w:tcPr>
            <w:tcW w:w="1278" w:type="dxa"/>
            <w:shd w:val="clear" w:color="auto" w:fill="auto"/>
            <w:vAlign w:val="bottom"/>
            <w:hideMark/>
          </w:tcPr>
          <w:p w:rsidR="00941876" w:rsidRPr="00116A47" w:rsidRDefault="00941876" w:rsidP="00647497">
            <w:pPr>
              <w:ind w:right="-72"/>
              <w:jc w:val="right"/>
              <w:rPr>
                <w:rFonts w:ascii="Arial" w:eastAsia="Arial Unicode MS" w:hAnsi="Arial" w:cs="Arial"/>
                <w:sz w:val="16"/>
                <w:szCs w:val="16"/>
              </w:rPr>
            </w:pPr>
          </w:p>
          <w:p w:rsidR="00941876" w:rsidRPr="00116A47" w:rsidRDefault="00941876" w:rsidP="00647497">
            <w:pPr>
              <w:ind w:right="-72"/>
              <w:jc w:val="right"/>
              <w:rPr>
                <w:rFonts w:ascii="Arial" w:eastAsia="Arial Unicode MS" w:hAnsi="Arial" w:cs="Arial"/>
                <w:sz w:val="16"/>
                <w:szCs w:val="16"/>
              </w:rPr>
            </w:pPr>
            <w:r w:rsidRPr="00116A47">
              <w:rPr>
                <w:rFonts w:ascii="Arial" w:eastAsia="Arial Unicode MS" w:hAnsi="Arial" w:cs="Arial"/>
                <w:sz w:val="16"/>
                <w:szCs w:val="16"/>
              </w:rPr>
              <w:t>Fair value</w:t>
            </w:r>
          </w:p>
        </w:tc>
        <w:tc>
          <w:tcPr>
            <w:tcW w:w="1137" w:type="dxa"/>
            <w:shd w:val="clear" w:color="auto" w:fill="auto"/>
            <w:vAlign w:val="bottom"/>
            <w:hideMark/>
          </w:tcPr>
          <w:p w:rsidR="00941876" w:rsidRPr="00116A47" w:rsidRDefault="00941876" w:rsidP="00647497">
            <w:pPr>
              <w:ind w:right="-72"/>
              <w:jc w:val="right"/>
              <w:rPr>
                <w:rFonts w:ascii="Arial" w:eastAsia="Arial Unicode MS" w:hAnsi="Arial" w:cs="Arial"/>
                <w:sz w:val="16"/>
                <w:szCs w:val="16"/>
              </w:rPr>
            </w:pPr>
          </w:p>
          <w:p w:rsidR="00941876" w:rsidRPr="00116A47" w:rsidRDefault="00941876" w:rsidP="00647497">
            <w:pPr>
              <w:ind w:right="-72"/>
              <w:jc w:val="right"/>
              <w:rPr>
                <w:rFonts w:ascii="Arial" w:eastAsia="Arial Unicode MS" w:hAnsi="Arial" w:cs="Arial"/>
                <w:sz w:val="16"/>
                <w:szCs w:val="16"/>
                <w:cs/>
              </w:rPr>
            </w:pPr>
            <w:r w:rsidRPr="00116A47">
              <w:rPr>
                <w:rFonts w:ascii="Arial" w:eastAsia="Arial Unicode MS" w:hAnsi="Arial" w:cs="Arial"/>
                <w:sz w:val="16"/>
                <w:szCs w:val="16"/>
              </w:rPr>
              <w:t>FVPL</w:t>
            </w:r>
          </w:p>
        </w:tc>
        <w:tc>
          <w:tcPr>
            <w:tcW w:w="1152" w:type="dxa"/>
            <w:shd w:val="clear" w:color="auto" w:fill="auto"/>
            <w:vAlign w:val="bottom"/>
          </w:tcPr>
          <w:p w:rsidR="00941876" w:rsidRPr="00116A47" w:rsidRDefault="00941876" w:rsidP="00647497">
            <w:pPr>
              <w:ind w:right="-72"/>
              <w:jc w:val="right"/>
              <w:rPr>
                <w:rFonts w:ascii="Arial" w:eastAsia="Arial Unicode MS" w:hAnsi="Arial" w:cs="Arial"/>
                <w:sz w:val="16"/>
                <w:szCs w:val="16"/>
              </w:rPr>
            </w:pPr>
          </w:p>
          <w:p w:rsidR="00941876" w:rsidRPr="00116A47" w:rsidRDefault="00941876" w:rsidP="00647497">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152" w:type="dxa"/>
            <w:shd w:val="clear" w:color="auto" w:fill="auto"/>
            <w:vAlign w:val="bottom"/>
          </w:tcPr>
          <w:p w:rsidR="00941876" w:rsidRPr="00116A47" w:rsidRDefault="00941876" w:rsidP="00647497">
            <w:pPr>
              <w:ind w:right="-72"/>
              <w:jc w:val="right"/>
              <w:rPr>
                <w:rFonts w:ascii="Arial" w:eastAsia="Arial Unicode MS" w:hAnsi="Arial" w:cs="Arial"/>
                <w:sz w:val="16"/>
                <w:szCs w:val="16"/>
              </w:rPr>
            </w:pPr>
          </w:p>
          <w:p w:rsidR="00941876" w:rsidRPr="00116A47" w:rsidRDefault="00941876" w:rsidP="00647497">
            <w:pPr>
              <w:ind w:right="-72"/>
              <w:jc w:val="right"/>
              <w:rPr>
                <w:rFonts w:ascii="Arial" w:eastAsia="Arial Unicode MS" w:hAnsi="Arial" w:cs="Arial"/>
                <w:sz w:val="16"/>
                <w:szCs w:val="16"/>
              </w:rPr>
            </w:pPr>
            <w:r w:rsidRPr="00116A47">
              <w:rPr>
                <w:rFonts w:ascii="Arial" w:eastAsia="Arial Unicode MS" w:hAnsi="Arial" w:cs="Arial"/>
                <w:sz w:val="16"/>
                <w:szCs w:val="16"/>
              </w:rPr>
              <w:t>100</w:t>
            </w:r>
          </w:p>
        </w:tc>
        <w:tc>
          <w:tcPr>
            <w:tcW w:w="1152" w:type="dxa"/>
            <w:shd w:val="clear" w:color="auto" w:fill="auto"/>
            <w:vAlign w:val="bottom"/>
          </w:tcPr>
          <w:p w:rsidR="00941876" w:rsidRPr="00116A47" w:rsidRDefault="00941876" w:rsidP="00647497">
            <w:pPr>
              <w:ind w:right="-72"/>
              <w:jc w:val="right"/>
              <w:rPr>
                <w:rFonts w:ascii="Arial" w:eastAsia="Arial Unicode MS" w:hAnsi="Arial" w:cs="Arial"/>
                <w:sz w:val="16"/>
                <w:szCs w:val="16"/>
              </w:rPr>
            </w:pPr>
          </w:p>
          <w:p w:rsidR="00941876" w:rsidRPr="00116A47" w:rsidRDefault="00941876" w:rsidP="00647497">
            <w:pPr>
              <w:ind w:right="-72"/>
              <w:jc w:val="right"/>
              <w:rPr>
                <w:rFonts w:ascii="Arial" w:eastAsia="Arial Unicode MS" w:hAnsi="Arial" w:cs="Arial"/>
                <w:sz w:val="16"/>
                <w:szCs w:val="16"/>
              </w:rPr>
            </w:pPr>
            <w:r w:rsidRPr="00116A47">
              <w:rPr>
                <w:rFonts w:ascii="Arial" w:eastAsia="Arial Unicode MS" w:hAnsi="Arial" w:cs="Arial"/>
                <w:sz w:val="16"/>
                <w:szCs w:val="16"/>
              </w:rPr>
              <w:t>-</w:t>
            </w:r>
          </w:p>
        </w:tc>
      </w:tr>
      <w:tr w:rsidR="00712F9A" w:rsidRPr="00116A47" w:rsidTr="002713F6">
        <w:tc>
          <w:tcPr>
            <w:tcW w:w="3278" w:type="dxa"/>
            <w:shd w:val="clear" w:color="auto" w:fill="auto"/>
          </w:tcPr>
          <w:p w:rsidR="00712F9A" w:rsidRPr="00116A47" w:rsidRDefault="00712F9A" w:rsidP="0066223D">
            <w:pPr>
              <w:ind w:left="661" w:right="-93"/>
              <w:rPr>
                <w:rFonts w:ascii="Arial" w:eastAsia="Cambria" w:hAnsi="Arial" w:cs="Arial"/>
                <w:b/>
                <w:bCs/>
                <w:sz w:val="16"/>
                <w:szCs w:val="16"/>
              </w:rPr>
            </w:pPr>
          </w:p>
        </w:tc>
        <w:tc>
          <w:tcPr>
            <w:tcW w:w="1278" w:type="dxa"/>
            <w:shd w:val="clear" w:color="auto" w:fill="auto"/>
          </w:tcPr>
          <w:p w:rsidR="00712F9A" w:rsidRPr="00116A47" w:rsidRDefault="00712F9A" w:rsidP="00E851B3">
            <w:pPr>
              <w:ind w:right="-72"/>
              <w:jc w:val="right"/>
              <w:rPr>
                <w:rFonts w:ascii="Arial" w:eastAsia="Arial Unicode MS" w:hAnsi="Arial" w:cs="Arial"/>
                <w:sz w:val="16"/>
                <w:szCs w:val="16"/>
                <w:cs/>
              </w:rPr>
            </w:pPr>
          </w:p>
        </w:tc>
        <w:tc>
          <w:tcPr>
            <w:tcW w:w="1137" w:type="dxa"/>
            <w:shd w:val="clear" w:color="auto" w:fill="auto"/>
          </w:tcPr>
          <w:p w:rsidR="00712F9A" w:rsidRPr="00116A47" w:rsidRDefault="00712F9A" w:rsidP="00E851B3">
            <w:pPr>
              <w:ind w:left="59" w:right="-72" w:hanging="133"/>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left="-62" w:right="-72"/>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right="-72"/>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left="-28" w:right="-72"/>
              <w:jc w:val="right"/>
              <w:rPr>
                <w:rFonts w:ascii="Arial" w:eastAsia="Arial Unicode MS" w:hAnsi="Arial" w:cs="Arial"/>
                <w:sz w:val="16"/>
                <w:szCs w:val="16"/>
              </w:rPr>
            </w:pPr>
          </w:p>
        </w:tc>
      </w:tr>
      <w:tr w:rsidR="00712F9A" w:rsidRPr="00116A47" w:rsidTr="002713F6">
        <w:tc>
          <w:tcPr>
            <w:tcW w:w="3278" w:type="dxa"/>
            <w:shd w:val="clear" w:color="auto" w:fill="auto"/>
            <w:hideMark/>
          </w:tcPr>
          <w:p w:rsidR="00712F9A" w:rsidRPr="00116A47" w:rsidRDefault="00941876" w:rsidP="0066223D">
            <w:pPr>
              <w:ind w:left="661" w:right="-93"/>
              <w:rPr>
                <w:rFonts w:ascii="Arial" w:eastAsia="Cambria" w:hAnsi="Arial" w:cs="Arial"/>
                <w:sz w:val="16"/>
                <w:szCs w:val="16"/>
              </w:rPr>
            </w:pPr>
            <w:r w:rsidRPr="00116A47">
              <w:rPr>
                <w:rFonts w:ascii="Arial" w:eastAsia="Cambria" w:hAnsi="Arial" w:cs="Arial"/>
                <w:b/>
                <w:bCs/>
                <w:sz w:val="16"/>
                <w:szCs w:val="16"/>
              </w:rPr>
              <w:t>F</w:t>
            </w:r>
            <w:r w:rsidR="00712F9A" w:rsidRPr="00116A47">
              <w:rPr>
                <w:rFonts w:ascii="Arial" w:eastAsia="Cambria" w:hAnsi="Arial" w:cs="Arial"/>
                <w:b/>
                <w:bCs/>
                <w:sz w:val="16"/>
                <w:szCs w:val="16"/>
              </w:rPr>
              <w:t>inancial liabilities</w:t>
            </w:r>
          </w:p>
        </w:tc>
        <w:tc>
          <w:tcPr>
            <w:tcW w:w="1278" w:type="dxa"/>
            <w:shd w:val="clear" w:color="auto" w:fill="auto"/>
          </w:tcPr>
          <w:p w:rsidR="00712F9A" w:rsidRPr="00116A47" w:rsidRDefault="00712F9A" w:rsidP="00E851B3">
            <w:pPr>
              <w:ind w:right="-72"/>
              <w:jc w:val="right"/>
              <w:rPr>
                <w:rFonts w:ascii="Arial" w:eastAsia="Arial Unicode MS" w:hAnsi="Arial" w:cs="Arial"/>
                <w:sz w:val="16"/>
                <w:szCs w:val="16"/>
                <w:cs/>
              </w:rPr>
            </w:pPr>
          </w:p>
        </w:tc>
        <w:tc>
          <w:tcPr>
            <w:tcW w:w="1137" w:type="dxa"/>
            <w:shd w:val="clear" w:color="auto" w:fill="auto"/>
          </w:tcPr>
          <w:p w:rsidR="00712F9A" w:rsidRPr="00116A47" w:rsidRDefault="00712F9A" w:rsidP="00E851B3">
            <w:pPr>
              <w:ind w:left="59" w:right="-72" w:hanging="133"/>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left="-62" w:right="-72"/>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right="-72"/>
              <w:jc w:val="right"/>
              <w:rPr>
                <w:rFonts w:ascii="Arial" w:eastAsia="Arial Unicode MS" w:hAnsi="Arial" w:cs="Arial"/>
                <w:sz w:val="16"/>
                <w:szCs w:val="16"/>
              </w:rPr>
            </w:pPr>
          </w:p>
        </w:tc>
        <w:tc>
          <w:tcPr>
            <w:tcW w:w="1152" w:type="dxa"/>
            <w:shd w:val="clear" w:color="auto" w:fill="auto"/>
            <w:vAlign w:val="bottom"/>
          </w:tcPr>
          <w:p w:rsidR="00712F9A" w:rsidRPr="00116A47" w:rsidRDefault="00712F9A" w:rsidP="00F96113">
            <w:pPr>
              <w:ind w:left="-28" w:right="-72"/>
              <w:jc w:val="right"/>
              <w:rPr>
                <w:rFonts w:ascii="Arial" w:eastAsia="Arial Unicode MS" w:hAnsi="Arial" w:cs="Arial"/>
                <w:sz w:val="16"/>
                <w:szCs w:val="16"/>
              </w:rPr>
            </w:pPr>
          </w:p>
        </w:tc>
      </w:tr>
      <w:tr w:rsidR="00CB6054" w:rsidRPr="00116A47" w:rsidTr="002713F6">
        <w:tc>
          <w:tcPr>
            <w:tcW w:w="3278" w:type="dxa"/>
            <w:shd w:val="clear" w:color="auto" w:fill="auto"/>
            <w:hideMark/>
          </w:tcPr>
          <w:p w:rsidR="00CB6054" w:rsidRPr="00116A47" w:rsidRDefault="00CB6054" w:rsidP="0066223D">
            <w:pPr>
              <w:ind w:left="661" w:right="-93"/>
              <w:rPr>
                <w:rFonts w:ascii="Arial" w:eastAsia="Cambria" w:hAnsi="Arial" w:cs="Arial"/>
                <w:sz w:val="16"/>
                <w:szCs w:val="16"/>
              </w:rPr>
            </w:pPr>
            <w:r w:rsidRPr="00116A47">
              <w:rPr>
                <w:rFonts w:ascii="Arial" w:eastAsia="Cambria" w:hAnsi="Arial" w:cs="Arial"/>
                <w:sz w:val="16"/>
                <w:szCs w:val="16"/>
              </w:rPr>
              <w:t xml:space="preserve">Derivative liabilities </w:t>
            </w:r>
          </w:p>
        </w:tc>
        <w:tc>
          <w:tcPr>
            <w:tcW w:w="1278" w:type="dxa"/>
            <w:shd w:val="clear" w:color="auto" w:fill="auto"/>
            <w:hideMark/>
          </w:tcPr>
          <w:p w:rsidR="00CB6054" w:rsidRPr="00116A47" w:rsidRDefault="00CB6054" w:rsidP="00E851B3">
            <w:pPr>
              <w:ind w:right="-72"/>
              <w:jc w:val="right"/>
              <w:rPr>
                <w:rFonts w:ascii="Arial" w:eastAsia="Arial Unicode MS" w:hAnsi="Arial" w:cs="Arial"/>
                <w:sz w:val="16"/>
                <w:szCs w:val="16"/>
                <w:cs/>
              </w:rPr>
            </w:pPr>
            <w:r w:rsidRPr="00116A47">
              <w:rPr>
                <w:rFonts w:ascii="Arial" w:eastAsia="Arial Unicode MS" w:hAnsi="Arial" w:cs="Arial"/>
                <w:sz w:val="16"/>
                <w:szCs w:val="16"/>
              </w:rPr>
              <w:t>Unrecognised</w:t>
            </w:r>
          </w:p>
        </w:tc>
        <w:tc>
          <w:tcPr>
            <w:tcW w:w="1137" w:type="dxa"/>
            <w:shd w:val="clear" w:color="auto" w:fill="auto"/>
            <w:hideMark/>
          </w:tcPr>
          <w:p w:rsidR="00CB6054" w:rsidRPr="00116A47" w:rsidRDefault="00CB6054" w:rsidP="00E851B3">
            <w:pPr>
              <w:ind w:left="59" w:right="-72" w:hanging="133"/>
              <w:jc w:val="right"/>
              <w:rPr>
                <w:rFonts w:ascii="Arial" w:eastAsia="Arial Unicode MS" w:hAnsi="Arial" w:cs="Arial"/>
                <w:sz w:val="16"/>
                <w:szCs w:val="16"/>
              </w:rPr>
            </w:pPr>
            <w:r w:rsidRPr="00116A47">
              <w:rPr>
                <w:rFonts w:ascii="Arial" w:eastAsia="Arial Unicode MS" w:hAnsi="Arial" w:cs="Arial"/>
                <w:sz w:val="16"/>
                <w:szCs w:val="16"/>
              </w:rPr>
              <w:t>FVPL</w:t>
            </w:r>
          </w:p>
        </w:tc>
        <w:tc>
          <w:tcPr>
            <w:tcW w:w="1152" w:type="dxa"/>
            <w:shd w:val="clear" w:color="auto" w:fill="auto"/>
            <w:vAlign w:val="bottom"/>
          </w:tcPr>
          <w:p w:rsidR="00CB6054" w:rsidRPr="00116A47" w:rsidRDefault="00CB6054" w:rsidP="00F93D4E">
            <w:pPr>
              <w:ind w:left="-62" w:right="-72"/>
              <w:jc w:val="right"/>
              <w:rPr>
                <w:rFonts w:ascii="Arial" w:eastAsia="Arial Unicode MS" w:hAnsi="Arial" w:cs="Arial"/>
                <w:sz w:val="16"/>
                <w:szCs w:val="16"/>
              </w:rPr>
            </w:pPr>
            <w:r w:rsidRPr="00116A47">
              <w:rPr>
                <w:rFonts w:ascii="Arial" w:eastAsia="Arial Unicode MS" w:hAnsi="Arial" w:cs="Arial"/>
                <w:sz w:val="16"/>
                <w:szCs w:val="16"/>
              </w:rPr>
              <w:t>-</w:t>
            </w:r>
          </w:p>
        </w:tc>
        <w:tc>
          <w:tcPr>
            <w:tcW w:w="1152" w:type="dxa"/>
            <w:shd w:val="clear" w:color="auto" w:fill="auto"/>
            <w:vAlign w:val="bottom"/>
          </w:tcPr>
          <w:p w:rsidR="00CB6054" w:rsidRPr="00116A47" w:rsidRDefault="00CB6054" w:rsidP="00F93D4E">
            <w:pPr>
              <w:ind w:right="-72"/>
              <w:jc w:val="right"/>
              <w:rPr>
                <w:rFonts w:ascii="Arial" w:eastAsia="Arial Unicode MS" w:hAnsi="Arial" w:cs="Arial"/>
                <w:sz w:val="16"/>
                <w:szCs w:val="16"/>
              </w:rPr>
            </w:pPr>
            <w:r w:rsidRPr="00116A47">
              <w:rPr>
                <w:rFonts w:ascii="Arial" w:eastAsia="Arial Unicode MS" w:hAnsi="Arial" w:cs="Arial"/>
                <w:sz w:val="16"/>
                <w:szCs w:val="16"/>
              </w:rPr>
              <w:t>2</w:t>
            </w:r>
          </w:p>
        </w:tc>
        <w:tc>
          <w:tcPr>
            <w:tcW w:w="1152" w:type="dxa"/>
            <w:shd w:val="clear" w:color="auto" w:fill="auto"/>
            <w:vAlign w:val="bottom"/>
          </w:tcPr>
          <w:p w:rsidR="00CB6054" w:rsidRPr="00116A47" w:rsidRDefault="00CB6054" w:rsidP="00F93D4E">
            <w:pPr>
              <w:ind w:left="-28" w:right="-72"/>
              <w:jc w:val="right"/>
              <w:rPr>
                <w:rFonts w:ascii="Arial" w:eastAsia="Arial Unicode MS" w:hAnsi="Arial" w:cs="Arial"/>
                <w:sz w:val="16"/>
                <w:szCs w:val="16"/>
              </w:rPr>
            </w:pPr>
            <w:r w:rsidRPr="00116A47">
              <w:rPr>
                <w:rFonts w:ascii="Arial" w:eastAsia="Arial Unicode MS" w:hAnsi="Arial" w:cs="Arial"/>
                <w:sz w:val="16"/>
                <w:szCs w:val="16"/>
              </w:rPr>
              <w:t>2</w:t>
            </w:r>
          </w:p>
        </w:tc>
      </w:tr>
      <w:tr w:rsidR="005807BC" w:rsidRPr="00116A47" w:rsidTr="002713F6">
        <w:tc>
          <w:tcPr>
            <w:tcW w:w="3278" w:type="dxa"/>
            <w:shd w:val="clear" w:color="auto" w:fill="auto"/>
          </w:tcPr>
          <w:p w:rsidR="005807BC" w:rsidRPr="00116A47" w:rsidRDefault="005807BC" w:rsidP="0066223D">
            <w:pPr>
              <w:ind w:left="661" w:right="-93"/>
              <w:rPr>
                <w:rFonts w:ascii="Arial" w:eastAsia="Cambria" w:hAnsi="Arial" w:cs="Arial"/>
                <w:sz w:val="16"/>
                <w:szCs w:val="16"/>
              </w:rPr>
            </w:pPr>
          </w:p>
        </w:tc>
        <w:tc>
          <w:tcPr>
            <w:tcW w:w="1278" w:type="dxa"/>
            <w:shd w:val="clear" w:color="auto" w:fill="auto"/>
          </w:tcPr>
          <w:p w:rsidR="005807BC" w:rsidRPr="00116A47" w:rsidRDefault="005807BC" w:rsidP="00F93D4E">
            <w:pPr>
              <w:ind w:right="-72"/>
              <w:jc w:val="right"/>
              <w:rPr>
                <w:rFonts w:ascii="Arial" w:eastAsia="Arial Unicode MS" w:hAnsi="Arial" w:cs="Arial"/>
                <w:sz w:val="16"/>
                <w:szCs w:val="16"/>
              </w:rPr>
            </w:pPr>
          </w:p>
        </w:tc>
        <w:tc>
          <w:tcPr>
            <w:tcW w:w="1137" w:type="dxa"/>
            <w:shd w:val="clear" w:color="auto" w:fill="auto"/>
          </w:tcPr>
          <w:p w:rsidR="005807BC" w:rsidRPr="00116A47" w:rsidRDefault="005807BC" w:rsidP="00F93D4E">
            <w:pPr>
              <w:ind w:left="59" w:right="-72" w:hanging="133"/>
              <w:jc w:val="right"/>
              <w:rPr>
                <w:rFonts w:ascii="Arial" w:eastAsia="Arial Unicode MS" w:hAnsi="Arial" w:cs="Arial"/>
                <w:sz w:val="16"/>
                <w:szCs w:val="16"/>
              </w:rPr>
            </w:pPr>
          </w:p>
        </w:tc>
        <w:tc>
          <w:tcPr>
            <w:tcW w:w="1152" w:type="dxa"/>
            <w:shd w:val="clear" w:color="auto" w:fill="auto"/>
            <w:vAlign w:val="bottom"/>
          </w:tcPr>
          <w:p w:rsidR="005807BC" w:rsidRPr="00116A47" w:rsidRDefault="005807BC" w:rsidP="00F93D4E">
            <w:pPr>
              <w:ind w:left="-62" w:right="-72"/>
              <w:jc w:val="right"/>
              <w:rPr>
                <w:rFonts w:ascii="Arial" w:eastAsia="Arial Unicode MS" w:hAnsi="Arial" w:cs="Arial"/>
                <w:sz w:val="16"/>
                <w:szCs w:val="16"/>
              </w:rPr>
            </w:pPr>
          </w:p>
        </w:tc>
        <w:tc>
          <w:tcPr>
            <w:tcW w:w="1152" w:type="dxa"/>
            <w:shd w:val="clear" w:color="auto" w:fill="auto"/>
            <w:vAlign w:val="bottom"/>
          </w:tcPr>
          <w:p w:rsidR="005807BC" w:rsidRPr="00116A47" w:rsidRDefault="005807BC" w:rsidP="00F93D4E">
            <w:pPr>
              <w:ind w:right="-72"/>
              <w:jc w:val="right"/>
              <w:rPr>
                <w:rFonts w:ascii="Arial" w:eastAsia="Arial Unicode MS" w:hAnsi="Arial" w:cs="Arial"/>
                <w:sz w:val="16"/>
                <w:szCs w:val="16"/>
              </w:rPr>
            </w:pPr>
          </w:p>
        </w:tc>
        <w:tc>
          <w:tcPr>
            <w:tcW w:w="1152" w:type="dxa"/>
            <w:shd w:val="clear" w:color="auto" w:fill="auto"/>
            <w:vAlign w:val="bottom"/>
          </w:tcPr>
          <w:p w:rsidR="005807BC" w:rsidRPr="00116A47" w:rsidRDefault="005807BC" w:rsidP="00F93D4E">
            <w:pPr>
              <w:ind w:left="-28" w:right="-72"/>
              <w:jc w:val="right"/>
              <w:rPr>
                <w:rFonts w:ascii="Arial" w:eastAsia="Arial Unicode MS" w:hAnsi="Arial" w:cs="Arial"/>
                <w:sz w:val="16"/>
                <w:szCs w:val="16"/>
              </w:rPr>
            </w:pPr>
          </w:p>
        </w:tc>
      </w:tr>
    </w:tbl>
    <w:p w:rsidR="0066223D" w:rsidRPr="00116A47" w:rsidRDefault="0066223D" w:rsidP="0066223D">
      <w:pPr>
        <w:tabs>
          <w:tab w:val="left" w:pos="1992"/>
          <w:tab w:val="left" w:pos="2352"/>
        </w:tabs>
        <w:ind w:left="1080"/>
        <w:jc w:val="thaiDistribute"/>
        <w:rPr>
          <w:rFonts w:ascii="Arial" w:eastAsia="Arial Unicode MS" w:hAnsi="Arial" w:cs="Arial"/>
          <w:sz w:val="16"/>
          <w:szCs w:val="16"/>
        </w:rPr>
      </w:pPr>
    </w:p>
    <w:p w:rsidR="0066223D" w:rsidRPr="00116A47" w:rsidRDefault="0066223D" w:rsidP="0066223D">
      <w:pPr>
        <w:tabs>
          <w:tab w:val="left" w:pos="1992"/>
          <w:tab w:val="left" w:pos="2352"/>
        </w:tabs>
        <w:ind w:left="1080"/>
        <w:jc w:val="thaiDistribute"/>
        <w:rPr>
          <w:rFonts w:ascii="Arial" w:eastAsia="Arial Unicode MS" w:hAnsi="Arial" w:cs="Arial"/>
          <w:sz w:val="16"/>
          <w:szCs w:val="16"/>
        </w:rPr>
      </w:pPr>
      <w:r w:rsidRPr="00116A47">
        <w:rPr>
          <w:rFonts w:ascii="Arial" w:eastAsia="Arial Unicode MS" w:hAnsi="Arial" w:cs="Arial"/>
          <w:sz w:val="16"/>
          <w:szCs w:val="16"/>
        </w:rPr>
        <w:t>Remark: FVPL = Fair value through profit or loss</w:t>
      </w:r>
    </w:p>
    <w:p w:rsidR="00F8115F" w:rsidRPr="00116A47" w:rsidRDefault="00F8115F" w:rsidP="002713F6">
      <w:pPr>
        <w:tabs>
          <w:tab w:val="left" w:pos="1992"/>
          <w:tab w:val="left" w:pos="2352"/>
        </w:tabs>
        <w:ind w:left="547"/>
        <w:jc w:val="thaiDistribute"/>
        <w:rPr>
          <w:rFonts w:ascii="Arial" w:eastAsia="Arial Unicode MS" w:hAnsi="Arial" w:cs="Arial"/>
          <w:sz w:val="18"/>
          <w:szCs w:val="18"/>
        </w:rPr>
      </w:pPr>
    </w:p>
    <w:p w:rsidR="005807BC" w:rsidRPr="00116A47" w:rsidRDefault="005807BC">
      <w:pPr>
        <w:jc w:val="left"/>
        <w:rPr>
          <w:rFonts w:ascii="Arial" w:eastAsia="Arial Unicode MS" w:hAnsi="Arial" w:cs="Arial"/>
          <w:sz w:val="18"/>
          <w:szCs w:val="18"/>
        </w:rPr>
      </w:pPr>
      <w:r w:rsidRPr="00116A47">
        <w:rPr>
          <w:rFonts w:ascii="Arial" w:eastAsia="Arial Unicode MS" w:hAnsi="Arial" w:cs="Arial"/>
          <w:sz w:val="18"/>
          <w:szCs w:val="18"/>
        </w:rPr>
        <w:br w:type="page"/>
      </w:r>
    </w:p>
    <w:p w:rsidR="00F8115F" w:rsidRPr="00116A47" w:rsidRDefault="00F8115F" w:rsidP="002713F6">
      <w:pPr>
        <w:tabs>
          <w:tab w:val="left" w:pos="1992"/>
          <w:tab w:val="left" w:pos="2352"/>
        </w:tabs>
        <w:ind w:left="547"/>
        <w:jc w:val="thaiDistribute"/>
        <w:rPr>
          <w:rFonts w:ascii="Arial" w:eastAsia="Arial Unicode MS" w:hAnsi="Arial" w:cs="Arial"/>
          <w:sz w:val="18"/>
          <w:szCs w:val="18"/>
        </w:rPr>
      </w:pPr>
    </w:p>
    <w:p w:rsidR="006F08E1" w:rsidRPr="00116A47" w:rsidRDefault="006F08E1" w:rsidP="00267C9C">
      <w:pPr>
        <w:pStyle w:val="Heading3"/>
        <w:keepLines/>
        <w:spacing w:before="0" w:after="0"/>
        <w:ind w:left="1080" w:hanging="540"/>
        <w:jc w:val="left"/>
        <w:rPr>
          <w:rFonts w:ascii="Arial" w:hAnsi="Arial" w:cs="Arial"/>
          <w:bCs/>
          <w:color w:val="CF4A02"/>
          <w:sz w:val="18"/>
          <w:szCs w:val="18"/>
        </w:rPr>
      </w:pPr>
      <w:bookmarkStart w:id="9" w:name="_Toc48736009"/>
      <w:r w:rsidRPr="00116A47">
        <w:rPr>
          <w:rFonts w:ascii="Arial" w:hAnsi="Arial" w:cs="Arial"/>
          <w:bCs/>
          <w:color w:val="CF4A02"/>
          <w:sz w:val="18"/>
          <w:szCs w:val="18"/>
        </w:rPr>
        <w:t>5.1.2</w:t>
      </w:r>
      <w:r w:rsidRPr="00116A47">
        <w:rPr>
          <w:rFonts w:ascii="Arial" w:hAnsi="Arial" w:cs="Arial"/>
          <w:bCs/>
          <w:color w:val="CF4A02"/>
          <w:sz w:val="18"/>
          <w:szCs w:val="18"/>
        </w:rPr>
        <w:tab/>
        <w:t>Measurements of derivatives</w:t>
      </w:r>
    </w:p>
    <w:p w:rsidR="006F08E1" w:rsidRPr="00116A47" w:rsidRDefault="006F08E1" w:rsidP="002713F6">
      <w:pPr>
        <w:ind w:left="547"/>
        <w:jc w:val="thaiDistribute"/>
        <w:rPr>
          <w:rFonts w:ascii="Arial" w:eastAsia="Arial Unicode MS" w:hAnsi="Arial" w:cs="Arial"/>
          <w:color w:val="DC6900"/>
          <w:sz w:val="18"/>
          <w:szCs w:val="18"/>
        </w:rPr>
      </w:pPr>
    </w:p>
    <w:p w:rsidR="00E96992" w:rsidRPr="00116A47" w:rsidRDefault="00E96992" w:rsidP="00267C9C">
      <w:pPr>
        <w:ind w:left="1080"/>
        <w:rPr>
          <w:rFonts w:ascii="Arial" w:eastAsia="Arial Unicode MS" w:hAnsi="Arial" w:cs="Arial"/>
          <w:sz w:val="18"/>
          <w:szCs w:val="18"/>
        </w:rPr>
      </w:pPr>
      <w:r w:rsidRPr="00116A47">
        <w:rPr>
          <w:rFonts w:ascii="Arial" w:eastAsia="Arial Unicode MS" w:hAnsi="Arial" w:cs="Arial"/>
          <w:spacing w:val="-4"/>
          <w:sz w:val="18"/>
          <w:szCs w:val="18"/>
        </w:rPr>
        <w:t xml:space="preserve">Derivatives are initially recognised at fair value on the date a derivative contract is entered and subsequently measured to </w:t>
      </w:r>
      <w:r w:rsidR="005F1722" w:rsidRPr="00116A47">
        <w:rPr>
          <w:rFonts w:ascii="Arial" w:eastAsia="Arial Unicode MS" w:hAnsi="Arial" w:cs="Arial"/>
          <w:spacing w:val="-4"/>
          <w:sz w:val="18"/>
          <w:szCs w:val="18"/>
        </w:rPr>
        <w:t>its</w:t>
      </w:r>
      <w:r w:rsidRPr="00116A47">
        <w:rPr>
          <w:rFonts w:ascii="Arial" w:eastAsia="Arial Unicode MS" w:hAnsi="Arial" w:cs="Arial"/>
          <w:spacing w:val="-4"/>
          <w:sz w:val="18"/>
          <w:szCs w:val="18"/>
        </w:rPr>
        <w:t xml:space="preserve"> fair value at the end of each reporting period. The changes in the fair value is recognised</w:t>
      </w:r>
      <w:r w:rsidRPr="00116A47">
        <w:rPr>
          <w:rFonts w:ascii="Arial" w:eastAsia="Arial Unicode MS" w:hAnsi="Arial" w:cs="Arial"/>
          <w:sz w:val="18"/>
          <w:szCs w:val="18"/>
        </w:rPr>
        <w:t xml:space="preserve"> to profit or loss.</w:t>
      </w:r>
    </w:p>
    <w:p w:rsidR="006F08E1" w:rsidRPr="00116A47" w:rsidRDefault="006F08E1" w:rsidP="00267C9C">
      <w:pPr>
        <w:ind w:left="1080"/>
        <w:jc w:val="thaiDistribute"/>
        <w:rPr>
          <w:rFonts w:ascii="Arial" w:eastAsia="Arial Unicode MS" w:hAnsi="Arial" w:cs="Arial"/>
          <w:spacing w:val="-4"/>
          <w:sz w:val="18"/>
          <w:szCs w:val="18"/>
        </w:rPr>
      </w:pPr>
    </w:p>
    <w:p w:rsidR="00E96992" w:rsidRPr="00116A47" w:rsidRDefault="00E96992" w:rsidP="00267C9C">
      <w:pPr>
        <w:tabs>
          <w:tab w:val="left" w:pos="1992"/>
          <w:tab w:val="left" w:pos="2352"/>
        </w:tabs>
        <w:ind w:left="1080"/>
        <w:jc w:val="thaiDistribute"/>
        <w:rPr>
          <w:rFonts w:ascii="Arial" w:eastAsia="Arial Unicode MS" w:hAnsi="Arial" w:cs="Arial"/>
          <w:sz w:val="18"/>
          <w:szCs w:val="18"/>
        </w:rPr>
      </w:pPr>
      <w:r w:rsidRPr="00116A47">
        <w:rPr>
          <w:rFonts w:ascii="Arial" w:eastAsia="Arial Unicode MS" w:hAnsi="Arial" w:cs="Arial"/>
          <w:sz w:val="18"/>
          <w:szCs w:val="18"/>
        </w:rPr>
        <w:t xml:space="preserve">As of 1 January 2020, the Group has recognised the derivative contracts that not recognised previously. </w:t>
      </w:r>
      <w:r w:rsidRPr="00116A47">
        <w:rPr>
          <w:rFonts w:ascii="Arial" w:eastAsia="Arial Unicode MS" w:hAnsi="Arial" w:cs="Arial"/>
          <w:sz w:val="18"/>
          <w:szCs w:val="18"/>
        </w:rPr>
        <w:br/>
      </w:r>
      <w:r w:rsidR="005807BC" w:rsidRPr="00116A47">
        <w:rPr>
          <w:rFonts w:ascii="Arial" w:eastAsia="Arial Unicode MS" w:hAnsi="Arial" w:cs="Arial"/>
          <w:sz w:val="18"/>
          <w:szCs w:val="18"/>
        </w:rPr>
        <w:t>T</w:t>
      </w:r>
      <w:r w:rsidRPr="00116A47">
        <w:rPr>
          <w:rFonts w:ascii="Arial" w:eastAsia="Arial Unicode MS" w:hAnsi="Arial" w:cs="Arial"/>
          <w:sz w:val="18"/>
          <w:szCs w:val="18"/>
        </w:rPr>
        <w:t>he derivatives are measured at fair value through profit or loss. The Group recognised the corresponding adjustment of Baht 51 million in the consolidated statement of financial position and Baht 2 million in the separate statement of financial position.</w:t>
      </w:r>
    </w:p>
    <w:p w:rsidR="006F08E1" w:rsidRPr="00116A47" w:rsidRDefault="006F08E1" w:rsidP="00267C9C">
      <w:pPr>
        <w:ind w:left="1080"/>
        <w:rPr>
          <w:rFonts w:ascii="Arial" w:eastAsia="Arial Unicode MS" w:hAnsi="Arial" w:cs="Arial"/>
          <w:sz w:val="18"/>
          <w:szCs w:val="18"/>
        </w:rPr>
      </w:pPr>
    </w:p>
    <w:p w:rsidR="006F08E1" w:rsidRPr="00116A47" w:rsidRDefault="003D0D63" w:rsidP="00267C9C">
      <w:pPr>
        <w:ind w:left="1080"/>
        <w:jc w:val="thaiDistribute"/>
        <w:rPr>
          <w:rFonts w:ascii="Arial" w:eastAsia="Arial Unicode MS" w:hAnsi="Arial" w:cs="Arial"/>
          <w:spacing w:val="-5"/>
          <w:sz w:val="18"/>
          <w:szCs w:val="18"/>
          <w:lang w:bidi="ar-SA"/>
        </w:rPr>
      </w:pPr>
      <w:r w:rsidRPr="00116A47">
        <w:rPr>
          <w:rFonts w:ascii="Arial" w:eastAsia="Arial Unicode MS" w:hAnsi="Arial" w:cs="Arial"/>
          <w:spacing w:val="-5"/>
          <w:sz w:val="18"/>
          <w:szCs w:val="18"/>
          <w:lang w:bidi="ar-SA"/>
        </w:rPr>
        <w:t xml:space="preserve">The Group recognises </w:t>
      </w:r>
      <w:r w:rsidR="005F1722" w:rsidRPr="00116A47">
        <w:rPr>
          <w:rFonts w:ascii="Arial" w:eastAsia="Arial Unicode MS" w:hAnsi="Arial" w:cs="Arial"/>
          <w:spacing w:val="-5"/>
          <w:sz w:val="18"/>
          <w:szCs w:val="18"/>
          <w:lang w:bidi="ar-SA"/>
        </w:rPr>
        <w:t xml:space="preserve">the </w:t>
      </w:r>
      <w:r w:rsidRPr="00116A47">
        <w:rPr>
          <w:rFonts w:ascii="Arial" w:eastAsia="Arial Unicode MS" w:hAnsi="Arial" w:cs="Arial"/>
          <w:spacing w:val="-5"/>
          <w:sz w:val="18"/>
          <w:szCs w:val="18"/>
          <w:lang w:bidi="ar-SA"/>
        </w:rPr>
        <w:t>adjustments of the fair value of the derivatives in retained earnings as follows.</w:t>
      </w:r>
    </w:p>
    <w:p w:rsidR="006F08E1" w:rsidRPr="00116A47" w:rsidRDefault="006F08E1" w:rsidP="006D2617">
      <w:pPr>
        <w:ind w:left="540" w:hanging="540"/>
        <w:contextualSpacing/>
        <w:rPr>
          <w:rFonts w:ascii="Arial" w:eastAsia="Cambria" w:hAnsi="Arial" w:cs="Arial"/>
          <w:b/>
          <w:bCs/>
          <w:color w:val="CF4A02"/>
          <w:spacing w:val="-2"/>
          <w:sz w:val="16"/>
          <w:szCs w:val="16"/>
          <w:lang w:val="en-US" w:bidi="ar-SA"/>
        </w:rPr>
      </w:pPr>
    </w:p>
    <w:tbl>
      <w:tblPr>
        <w:tblW w:w="9132" w:type="dxa"/>
        <w:tblInd w:w="426" w:type="dxa"/>
        <w:tblLayout w:type="fixed"/>
        <w:tblLook w:val="04A0" w:firstRow="1" w:lastRow="0" w:firstColumn="1" w:lastColumn="0" w:noHBand="0" w:noVBand="1"/>
      </w:tblPr>
      <w:tblGrid>
        <w:gridCol w:w="5069"/>
        <w:gridCol w:w="2083"/>
        <w:gridCol w:w="18"/>
        <w:gridCol w:w="1962"/>
      </w:tblGrid>
      <w:tr w:rsidR="003D0D63" w:rsidRPr="00116A47" w:rsidTr="00E96992">
        <w:tc>
          <w:tcPr>
            <w:tcW w:w="5069" w:type="dxa"/>
          </w:tcPr>
          <w:p w:rsidR="003D0D63" w:rsidRPr="00116A47" w:rsidRDefault="003D0D63" w:rsidP="00267C9C">
            <w:pPr>
              <w:tabs>
                <w:tab w:val="left" w:pos="2862"/>
              </w:tabs>
              <w:ind w:left="653" w:right="-72"/>
              <w:rPr>
                <w:rFonts w:ascii="Arial" w:eastAsia="Arial Unicode MS" w:hAnsi="Arial" w:cs="Arial"/>
                <w:b/>
                <w:bCs/>
                <w:color w:val="000000"/>
                <w:sz w:val="18"/>
                <w:szCs w:val="18"/>
              </w:rPr>
            </w:pPr>
          </w:p>
        </w:tc>
        <w:tc>
          <w:tcPr>
            <w:tcW w:w="2083" w:type="dxa"/>
            <w:tcBorders>
              <w:top w:val="single" w:sz="4" w:space="0" w:color="auto"/>
              <w:left w:val="nil"/>
              <w:bottom w:val="single" w:sz="4" w:space="0" w:color="auto"/>
              <w:right w:val="nil"/>
            </w:tcBorders>
            <w:vAlign w:val="bottom"/>
          </w:tcPr>
          <w:p w:rsidR="003D0D63" w:rsidRPr="00116A47" w:rsidRDefault="003D0D63" w:rsidP="002713F6">
            <w:pPr>
              <w:ind w:right="-72"/>
              <w:jc w:val="right"/>
              <w:rPr>
                <w:rFonts w:ascii="Arial" w:eastAsia="Arial Unicode MS" w:hAnsi="Arial" w:cs="Arial"/>
                <w:b/>
                <w:sz w:val="18"/>
                <w:szCs w:val="18"/>
              </w:rPr>
            </w:pPr>
            <w:r w:rsidRPr="00116A47">
              <w:rPr>
                <w:rFonts w:ascii="Arial" w:eastAsia="Arial Unicode MS" w:hAnsi="Arial" w:cs="Arial"/>
                <w:b/>
                <w:sz w:val="18"/>
                <w:szCs w:val="18"/>
              </w:rPr>
              <w:t>Consolidated</w:t>
            </w:r>
          </w:p>
          <w:p w:rsidR="003D0D63" w:rsidRPr="00116A47" w:rsidRDefault="003D0D63" w:rsidP="002713F6">
            <w:pPr>
              <w:ind w:right="-72"/>
              <w:jc w:val="right"/>
              <w:rPr>
                <w:rFonts w:ascii="Arial" w:eastAsia="Arial Unicode MS" w:hAnsi="Arial" w:cs="Arial"/>
                <w:b/>
                <w:snapToGrid w:val="0"/>
                <w:sz w:val="18"/>
                <w:szCs w:val="18"/>
                <w:lang w:eastAsia="th-TH"/>
              </w:rPr>
            </w:pPr>
            <w:r w:rsidRPr="00116A47">
              <w:rPr>
                <w:rFonts w:ascii="Arial" w:eastAsia="Arial Unicode MS" w:hAnsi="Arial" w:cs="Arial"/>
                <w:b/>
                <w:sz w:val="18"/>
                <w:szCs w:val="18"/>
              </w:rPr>
              <w:t>financial statements</w:t>
            </w:r>
          </w:p>
        </w:tc>
        <w:tc>
          <w:tcPr>
            <w:tcW w:w="1980" w:type="dxa"/>
            <w:gridSpan w:val="2"/>
            <w:tcBorders>
              <w:top w:val="single" w:sz="4" w:space="0" w:color="auto"/>
              <w:left w:val="nil"/>
              <w:bottom w:val="single" w:sz="4" w:space="0" w:color="auto"/>
              <w:right w:val="nil"/>
            </w:tcBorders>
            <w:vAlign w:val="bottom"/>
          </w:tcPr>
          <w:p w:rsidR="003D0D63" w:rsidRPr="00116A47" w:rsidRDefault="003D0D63" w:rsidP="002713F6">
            <w:pPr>
              <w:ind w:right="-72"/>
              <w:jc w:val="right"/>
              <w:rPr>
                <w:rFonts w:ascii="Arial" w:eastAsia="Arial Unicode MS" w:hAnsi="Arial" w:cs="Arial"/>
                <w:b/>
                <w:snapToGrid w:val="0"/>
                <w:sz w:val="18"/>
                <w:szCs w:val="18"/>
                <w:lang w:eastAsia="th-TH"/>
              </w:rPr>
            </w:pPr>
            <w:r w:rsidRPr="00116A47">
              <w:rPr>
                <w:rFonts w:ascii="Arial" w:eastAsia="Arial Unicode MS" w:hAnsi="Arial" w:cs="Arial"/>
                <w:b/>
                <w:snapToGrid w:val="0"/>
                <w:sz w:val="18"/>
                <w:szCs w:val="18"/>
                <w:lang w:eastAsia="th-TH"/>
              </w:rPr>
              <w:t>Separate</w:t>
            </w:r>
          </w:p>
          <w:p w:rsidR="003D0D63" w:rsidRPr="00116A47" w:rsidRDefault="003D0D63" w:rsidP="002713F6">
            <w:pPr>
              <w:ind w:right="-72"/>
              <w:jc w:val="right"/>
              <w:rPr>
                <w:rFonts w:ascii="Arial" w:eastAsia="Arial Unicode MS" w:hAnsi="Arial" w:cs="Arial"/>
                <w:b/>
                <w:snapToGrid w:val="0"/>
                <w:sz w:val="18"/>
                <w:szCs w:val="18"/>
                <w:lang w:eastAsia="th-TH"/>
              </w:rPr>
            </w:pPr>
            <w:r w:rsidRPr="00116A47">
              <w:rPr>
                <w:rFonts w:ascii="Arial" w:eastAsia="Arial Unicode MS" w:hAnsi="Arial" w:cs="Arial"/>
                <w:b/>
                <w:snapToGrid w:val="0"/>
                <w:sz w:val="18"/>
                <w:szCs w:val="18"/>
                <w:lang w:eastAsia="th-TH"/>
              </w:rPr>
              <w:t>financial statements</w:t>
            </w:r>
          </w:p>
        </w:tc>
      </w:tr>
      <w:tr w:rsidR="003D0D63" w:rsidRPr="00116A47" w:rsidTr="002713F6">
        <w:tc>
          <w:tcPr>
            <w:tcW w:w="5069" w:type="dxa"/>
          </w:tcPr>
          <w:p w:rsidR="003D0D63" w:rsidRPr="00116A47" w:rsidRDefault="003D0D63" w:rsidP="00267C9C">
            <w:pPr>
              <w:tabs>
                <w:tab w:val="left" w:pos="2862"/>
              </w:tabs>
              <w:ind w:left="653" w:right="-72"/>
              <w:rPr>
                <w:rFonts w:ascii="Arial" w:eastAsia="Arial Unicode MS" w:hAnsi="Arial" w:cs="Arial"/>
                <w:b/>
                <w:bCs/>
                <w:color w:val="000000"/>
                <w:sz w:val="18"/>
                <w:szCs w:val="18"/>
              </w:rPr>
            </w:pPr>
          </w:p>
        </w:tc>
        <w:tc>
          <w:tcPr>
            <w:tcW w:w="2101" w:type="dxa"/>
            <w:gridSpan w:val="2"/>
            <w:tcBorders>
              <w:top w:val="single" w:sz="4" w:space="0" w:color="auto"/>
              <w:left w:val="nil"/>
              <w:bottom w:val="single" w:sz="4" w:space="0" w:color="auto"/>
              <w:right w:val="nil"/>
            </w:tcBorders>
            <w:vAlign w:val="bottom"/>
          </w:tcPr>
          <w:p w:rsidR="003D0D63" w:rsidRPr="00116A47" w:rsidRDefault="003D0D63" w:rsidP="002713F6">
            <w:pPr>
              <w:ind w:right="-72"/>
              <w:jc w:val="right"/>
              <w:rPr>
                <w:rFonts w:ascii="Arial" w:eastAsia="Arial Unicode MS" w:hAnsi="Arial" w:cs="Arial"/>
                <w:b/>
                <w:snapToGrid w:val="0"/>
                <w:sz w:val="18"/>
                <w:szCs w:val="18"/>
                <w:lang w:eastAsia="th-TH"/>
              </w:rPr>
            </w:pPr>
            <w:r w:rsidRPr="00116A47">
              <w:rPr>
                <w:rFonts w:ascii="Arial" w:eastAsia="Arial Unicode MS" w:hAnsi="Arial" w:cs="Arial"/>
                <w:b/>
                <w:snapToGrid w:val="0"/>
                <w:sz w:val="18"/>
                <w:szCs w:val="18"/>
                <w:lang w:eastAsia="th-TH"/>
              </w:rPr>
              <w:t>Retained earnings</w:t>
            </w:r>
          </w:p>
        </w:tc>
        <w:tc>
          <w:tcPr>
            <w:tcW w:w="1962" w:type="dxa"/>
            <w:tcBorders>
              <w:top w:val="single" w:sz="4" w:space="0" w:color="auto"/>
              <w:left w:val="nil"/>
              <w:bottom w:val="single" w:sz="4" w:space="0" w:color="auto"/>
              <w:right w:val="nil"/>
            </w:tcBorders>
            <w:vAlign w:val="bottom"/>
          </w:tcPr>
          <w:p w:rsidR="003D0D63" w:rsidRPr="00116A47" w:rsidRDefault="003D0D63" w:rsidP="002713F6">
            <w:pPr>
              <w:ind w:right="-72"/>
              <w:jc w:val="right"/>
              <w:rPr>
                <w:rFonts w:ascii="Arial" w:eastAsia="Arial Unicode MS" w:hAnsi="Arial" w:cs="Arial"/>
                <w:b/>
                <w:snapToGrid w:val="0"/>
                <w:sz w:val="18"/>
                <w:szCs w:val="18"/>
                <w:lang w:eastAsia="th-TH"/>
              </w:rPr>
            </w:pPr>
            <w:r w:rsidRPr="00116A47">
              <w:rPr>
                <w:rFonts w:ascii="Arial" w:eastAsia="Arial Unicode MS" w:hAnsi="Arial" w:cs="Arial"/>
                <w:b/>
                <w:snapToGrid w:val="0"/>
                <w:sz w:val="18"/>
                <w:szCs w:val="18"/>
                <w:lang w:eastAsia="th-TH"/>
              </w:rPr>
              <w:t>Retained earnings</w:t>
            </w:r>
          </w:p>
        </w:tc>
      </w:tr>
      <w:tr w:rsidR="003D0D63" w:rsidRPr="00116A47" w:rsidTr="007E091D">
        <w:tc>
          <w:tcPr>
            <w:tcW w:w="5069" w:type="dxa"/>
            <w:vAlign w:val="bottom"/>
            <w:hideMark/>
          </w:tcPr>
          <w:p w:rsidR="003D0D63" w:rsidRPr="00116A47" w:rsidRDefault="003D0D63" w:rsidP="00267C9C">
            <w:pPr>
              <w:ind w:left="653" w:right="-72"/>
              <w:rPr>
                <w:rFonts w:ascii="Arial" w:eastAsia="Arial Unicode MS" w:hAnsi="Arial" w:cs="Arial"/>
                <w:snapToGrid w:val="0"/>
                <w:sz w:val="18"/>
                <w:szCs w:val="18"/>
                <w:cs/>
                <w:lang w:eastAsia="th-TH"/>
              </w:rPr>
            </w:pPr>
            <w:r w:rsidRPr="00116A47">
              <w:rPr>
                <w:rFonts w:ascii="Arial" w:eastAsia="Arial Unicode MS" w:hAnsi="Arial" w:cs="Arial"/>
                <w:b/>
                <w:bCs/>
                <w:sz w:val="18"/>
                <w:szCs w:val="18"/>
              </w:rPr>
              <w:t xml:space="preserve">As of </w:t>
            </w:r>
            <w:proofErr w:type="gramStart"/>
            <w:r w:rsidRPr="00116A47">
              <w:rPr>
                <w:rFonts w:ascii="Arial" w:eastAsia="Arial Unicode MS" w:hAnsi="Arial" w:cs="Arial"/>
                <w:b/>
                <w:bCs/>
                <w:sz w:val="18"/>
                <w:szCs w:val="18"/>
              </w:rPr>
              <w:t>1 January</w:t>
            </w:r>
            <w:proofErr w:type="gramEnd"/>
            <w:r w:rsidRPr="00116A47">
              <w:rPr>
                <w:rFonts w:ascii="Arial" w:eastAsia="Arial Unicode MS" w:hAnsi="Arial" w:cs="Arial"/>
                <w:b/>
                <w:bCs/>
                <w:sz w:val="18"/>
                <w:szCs w:val="18"/>
              </w:rPr>
              <w:t xml:space="preserve"> 2020</w:t>
            </w:r>
          </w:p>
        </w:tc>
        <w:tc>
          <w:tcPr>
            <w:tcW w:w="2101" w:type="dxa"/>
            <w:gridSpan w:val="2"/>
            <w:tcBorders>
              <w:top w:val="single" w:sz="4" w:space="0" w:color="auto"/>
              <w:left w:val="nil"/>
              <w:bottom w:val="single" w:sz="4" w:space="0" w:color="auto"/>
              <w:right w:val="nil"/>
            </w:tcBorders>
            <w:vAlign w:val="bottom"/>
          </w:tcPr>
          <w:p w:rsidR="003D0D63" w:rsidRPr="00116A47" w:rsidRDefault="003D0D63" w:rsidP="002713F6">
            <w:pPr>
              <w:ind w:left="-108" w:right="-72"/>
              <w:jc w:val="right"/>
              <w:rPr>
                <w:rFonts w:ascii="Arial" w:eastAsia="Arial Unicode MS" w:hAnsi="Arial" w:cs="Arial"/>
                <w:b/>
                <w:sz w:val="18"/>
                <w:szCs w:val="18"/>
              </w:rPr>
            </w:pPr>
            <w:r w:rsidRPr="00116A47">
              <w:rPr>
                <w:rFonts w:ascii="Arial" w:eastAsia="Arial Unicode MS" w:hAnsi="Arial" w:cs="Arial"/>
                <w:b/>
                <w:sz w:val="18"/>
                <w:szCs w:val="18"/>
              </w:rPr>
              <w:t>Million Baht</w:t>
            </w:r>
          </w:p>
        </w:tc>
        <w:tc>
          <w:tcPr>
            <w:tcW w:w="1962" w:type="dxa"/>
            <w:tcBorders>
              <w:top w:val="single" w:sz="4" w:space="0" w:color="auto"/>
              <w:left w:val="nil"/>
              <w:bottom w:val="single" w:sz="4" w:space="0" w:color="auto"/>
              <w:right w:val="nil"/>
            </w:tcBorders>
            <w:vAlign w:val="bottom"/>
          </w:tcPr>
          <w:p w:rsidR="003D0D63" w:rsidRPr="00116A47" w:rsidRDefault="003D0D63" w:rsidP="002713F6">
            <w:pPr>
              <w:ind w:left="-108" w:right="-72"/>
              <w:jc w:val="right"/>
              <w:rPr>
                <w:rFonts w:ascii="Arial" w:eastAsia="Arial Unicode MS" w:hAnsi="Arial" w:cs="Arial"/>
                <w:b/>
                <w:sz w:val="18"/>
                <w:szCs w:val="18"/>
              </w:rPr>
            </w:pPr>
            <w:r w:rsidRPr="00116A47">
              <w:rPr>
                <w:rFonts w:ascii="Arial" w:eastAsia="Arial Unicode MS" w:hAnsi="Arial" w:cs="Arial"/>
                <w:b/>
                <w:sz w:val="18"/>
                <w:szCs w:val="18"/>
              </w:rPr>
              <w:t>Million Baht</w:t>
            </w:r>
          </w:p>
        </w:tc>
      </w:tr>
      <w:tr w:rsidR="007E091D" w:rsidRPr="00116A47" w:rsidTr="007E091D">
        <w:tc>
          <w:tcPr>
            <w:tcW w:w="5069" w:type="dxa"/>
            <w:vAlign w:val="bottom"/>
          </w:tcPr>
          <w:p w:rsidR="007E091D" w:rsidRPr="00116A47" w:rsidRDefault="007E091D" w:rsidP="00267C9C">
            <w:pPr>
              <w:ind w:left="653" w:right="-72"/>
              <w:rPr>
                <w:rFonts w:ascii="Arial" w:eastAsia="Arial Unicode MS" w:hAnsi="Arial" w:cs="Arial"/>
                <w:b/>
                <w:bCs/>
                <w:sz w:val="18"/>
                <w:szCs w:val="18"/>
              </w:rPr>
            </w:pPr>
          </w:p>
        </w:tc>
        <w:tc>
          <w:tcPr>
            <w:tcW w:w="2101" w:type="dxa"/>
            <w:gridSpan w:val="2"/>
            <w:tcBorders>
              <w:top w:val="single" w:sz="4" w:space="0" w:color="auto"/>
              <w:left w:val="nil"/>
              <w:right w:val="nil"/>
            </w:tcBorders>
            <w:vAlign w:val="bottom"/>
          </w:tcPr>
          <w:p w:rsidR="007E091D" w:rsidRPr="00116A47" w:rsidRDefault="007E091D" w:rsidP="002713F6">
            <w:pPr>
              <w:ind w:left="-108" w:right="-72"/>
              <w:jc w:val="right"/>
              <w:rPr>
                <w:rFonts w:ascii="Arial" w:eastAsia="Arial Unicode MS" w:hAnsi="Arial" w:cs="Arial"/>
                <w:b/>
                <w:sz w:val="18"/>
                <w:szCs w:val="18"/>
              </w:rPr>
            </w:pPr>
          </w:p>
        </w:tc>
        <w:tc>
          <w:tcPr>
            <w:tcW w:w="1962" w:type="dxa"/>
            <w:tcBorders>
              <w:top w:val="single" w:sz="4" w:space="0" w:color="auto"/>
              <w:left w:val="nil"/>
              <w:right w:val="nil"/>
            </w:tcBorders>
            <w:vAlign w:val="bottom"/>
          </w:tcPr>
          <w:p w:rsidR="007E091D" w:rsidRPr="00116A47" w:rsidRDefault="007E091D" w:rsidP="002713F6">
            <w:pPr>
              <w:ind w:left="-108" w:right="-72"/>
              <w:jc w:val="right"/>
              <w:rPr>
                <w:rFonts w:ascii="Arial" w:eastAsia="Arial Unicode MS" w:hAnsi="Arial" w:cs="Arial"/>
                <w:b/>
                <w:sz w:val="18"/>
                <w:szCs w:val="18"/>
              </w:rPr>
            </w:pPr>
          </w:p>
        </w:tc>
      </w:tr>
      <w:tr w:rsidR="003D0D63" w:rsidRPr="00116A47" w:rsidTr="007E091D">
        <w:tc>
          <w:tcPr>
            <w:tcW w:w="5069" w:type="dxa"/>
            <w:vAlign w:val="bottom"/>
            <w:hideMark/>
          </w:tcPr>
          <w:p w:rsidR="003D0D63" w:rsidRPr="00116A47" w:rsidRDefault="003D0D63" w:rsidP="00267C9C">
            <w:pPr>
              <w:ind w:left="653"/>
              <w:rPr>
                <w:rFonts w:ascii="Arial" w:eastAsia="Arial Unicode MS" w:hAnsi="Arial" w:cs="Arial"/>
                <w:b/>
                <w:snapToGrid w:val="0"/>
                <w:sz w:val="18"/>
                <w:szCs w:val="18"/>
                <w:cs/>
                <w:lang w:eastAsia="th-TH"/>
              </w:rPr>
            </w:pPr>
            <w:r w:rsidRPr="00116A47">
              <w:rPr>
                <w:rFonts w:ascii="Arial" w:eastAsia="Arial Unicode MS" w:hAnsi="Arial" w:cs="Arial"/>
                <w:b/>
                <w:sz w:val="18"/>
                <w:szCs w:val="18"/>
              </w:rPr>
              <w:t>Non-current asset</w:t>
            </w:r>
          </w:p>
        </w:tc>
        <w:tc>
          <w:tcPr>
            <w:tcW w:w="2101" w:type="dxa"/>
            <w:gridSpan w:val="2"/>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p>
        </w:tc>
        <w:tc>
          <w:tcPr>
            <w:tcW w:w="1962" w:type="dxa"/>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p>
        </w:tc>
      </w:tr>
      <w:tr w:rsidR="003D0D63" w:rsidRPr="00116A47" w:rsidTr="005807BC">
        <w:tc>
          <w:tcPr>
            <w:tcW w:w="5069" w:type="dxa"/>
            <w:vAlign w:val="bottom"/>
            <w:hideMark/>
          </w:tcPr>
          <w:p w:rsidR="003D0D63" w:rsidRPr="00116A47" w:rsidRDefault="003D0D63" w:rsidP="00267C9C">
            <w:pPr>
              <w:ind w:left="653"/>
              <w:rPr>
                <w:rFonts w:ascii="Arial" w:eastAsia="Arial Unicode MS" w:hAnsi="Arial" w:cs="Arial"/>
                <w:snapToGrid w:val="0"/>
                <w:sz w:val="18"/>
                <w:szCs w:val="18"/>
                <w:cs/>
                <w:lang w:eastAsia="th-TH"/>
              </w:rPr>
            </w:pPr>
            <w:r w:rsidRPr="00116A47">
              <w:rPr>
                <w:rFonts w:ascii="Arial" w:eastAsia="Arial Unicode MS" w:hAnsi="Arial" w:cs="Arial"/>
                <w:snapToGrid w:val="0"/>
                <w:sz w:val="18"/>
                <w:szCs w:val="18"/>
                <w:lang w:eastAsia="th-TH"/>
              </w:rPr>
              <w:t xml:space="preserve">Cross currency swaps </w:t>
            </w:r>
          </w:p>
        </w:tc>
        <w:tc>
          <w:tcPr>
            <w:tcW w:w="2101" w:type="dxa"/>
            <w:gridSpan w:val="2"/>
            <w:tcBorders>
              <w:bottom w:val="single" w:sz="4" w:space="0" w:color="auto"/>
            </w:tcBorders>
            <w:shd w:val="clear" w:color="auto" w:fill="auto"/>
          </w:tcPr>
          <w:p w:rsidR="003D0D63" w:rsidRPr="00116A47" w:rsidRDefault="003D0D63" w:rsidP="00213B86">
            <w:pPr>
              <w:ind w:left="74" w:right="-72"/>
              <w:jc w:val="right"/>
              <w:rPr>
                <w:rFonts w:ascii="Arial" w:eastAsia="Arial Unicode MS" w:hAnsi="Arial" w:cs="Arial"/>
                <w:sz w:val="18"/>
                <w:szCs w:val="18"/>
                <w:cs/>
              </w:rPr>
            </w:pPr>
            <w:r w:rsidRPr="00116A47">
              <w:rPr>
                <w:rFonts w:ascii="Arial" w:eastAsia="Arial Unicode MS" w:hAnsi="Arial" w:cs="Arial"/>
                <w:sz w:val="18"/>
                <w:szCs w:val="18"/>
              </w:rPr>
              <w:t>66</w:t>
            </w:r>
          </w:p>
        </w:tc>
        <w:tc>
          <w:tcPr>
            <w:tcW w:w="1962" w:type="dxa"/>
            <w:tcBorders>
              <w:bottom w:val="single" w:sz="4" w:space="0" w:color="auto"/>
            </w:tcBorders>
            <w:shd w:val="clear" w:color="auto" w:fill="auto"/>
          </w:tcPr>
          <w:p w:rsidR="003D0D63" w:rsidRPr="00116A47" w:rsidRDefault="003D0D63" w:rsidP="00213B86">
            <w:pPr>
              <w:ind w:left="74" w:right="-72"/>
              <w:jc w:val="right"/>
              <w:rPr>
                <w:rFonts w:ascii="Arial" w:eastAsia="Arial Unicode MS" w:hAnsi="Arial" w:cs="Arial"/>
                <w:sz w:val="18"/>
                <w:szCs w:val="18"/>
                <w:cs/>
              </w:rPr>
            </w:pPr>
            <w:r w:rsidRPr="00116A47">
              <w:rPr>
                <w:rFonts w:ascii="Arial" w:eastAsia="Arial Unicode MS" w:hAnsi="Arial" w:cs="Arial"/>
                <w:sz w:val="18"/>
                <w:szCs w:val="18"/>
              </w:rPr>
              <w:t>-</w:t>
            </w:r>
          </w:p>
        </w:tc>
      </w:tr>
      <w:tr w:rsidR="003D0D63" w:rsidRPr="00116A47" w:rsidTr="005807BC">
        <w:tc>
          <w:tcPr>
            <w:tcW w:w="5069" w:type="dxa"/>
            <w:vAlign w:val="bottom"/>
          </w:tcPr>
          <w:p w:rsidR="003D0D63" w:rsidRPr="00116A47" w:rsidRDefault="003D0D63" w:rsidP="00267C9C">
            <w:pPr>
              <w:ind w:left="653"/>
              <w:rPr>
                <w:rFonts w:ascii="Arial" w:eastAsia="Arial Unicode MS" w:hAnsi="Arial" w:cs="Arial"/>
                <w:snapToGrid w:val="0"/>
                <w:sz w:val="18"/>
                <w:szCs w:val="18"/>
                <w:lang w:eastAsia="th-TH"/>
              </w:rPr>
            </w:pPr>
          </w:p>
        </w:tc>
        <w:tc>
          <w:tcPr>
            <w:tcW w:w="2101" w:type="dxa"/>
            <w:gridSpan w:val="2"/>
            <w:tcBorders>
              <w:top w:val="single" w:sz="4" w:space="0" w:color="auto"/>
            </w:tcBorders>
            <w:shd w:val="clear" w:color="auto" w:fill="auto"/>
          </w:tcPr>
          <w:p w:rsidR="003D0D63" w:rsidRPr="00116A47" w:rsidRDefault="003D0D63" w:rsidP="00213B86">
            <w:pPr>
              <w:ind w:left="74" w:right="-72"/>
              <w:jc w:val="right"/>
              <w:rPr>
                <w:rFonts w:ascii="Arial" w:eastAsia="Arial Unicode MS" w:hAnsi="Arial" w:cs="Arial"/>
                <w:sz w:val="18"/>
                <w:szCs w:val="18"/>
                <w:cs/>
              </w:rPr>
            </w:pPr>
          </w:p>
        </w:tc>
        <w:tc>
          <w:tcPr>
            <w:tcW w:w="1962" w:type="dxa"/>
            <w:tcBorders>
              <w:top w:val="single" w:sz="4" w:space="0" w:color="auto"/>
            </w:tcBorders>
            <w:shd w:val="clear" w:color="auto" w:fill="auto"/>
          </w:tcPr>
          <w:p w:rsidR="003D0D63" w:rsidRPr="00116A47" w:rsidRDefault="003D0D63" w:rsidP="00213B86">
            <w:pPr>
              <w:ind w:left="74" w:right="-72"/>
              <w:jc w:val="right"/>
              <w:rPr>
                <w:rFonts w:ascii="Arial" w:eastAsia="Arial Unicode MS" w:hAnsi="Arial" w:cs="Arial"/>
                <w:sz w:val="18"/>
                <w:szCs w:val="18"/>
                <w:cs/>
              </w:rPr>
            </w:pPr>
          </w:p>
        </w:tc>
      </w:tr>
      <w:tr w:rsidR="003D0D63" w:rsidRPr="00116A47" w:rsidTr="005807BC">
        <w:tc>
          <w:tcPr>
            <w:tcW w:w="5069" w:type="dxa"/>
            <w:vAlign w:val="bottom"/>
            <w:hideMark/>
          </w:tcPr>
          <w:p w:rsidR="003D0D63" w:rsidRPr="00116A47" w:rsidRDefault="003D0D63" w:rsidP="00267C9C">
            <w:pPr>
              <w:ind w:left="653"/>
              <w:rPr>
                <w:rFonts w:ascii="Arial" w:eastAsia="Arial Unicode MS" w:hAnsi="Arial" w:cs="Arial"/>
                <w:b/>
                <w:bCs/>
                <w:snapToGrid w:val="0"/>
                <w:spacing w:val="-4"/>
                <w:sz w:val="18"/>
                <w:szCs w:val="18"/>
                <w:lang w:eastAsia="th-TH"/>
              </w:rPr>
            </w:pPr>
            <w:r w:rsidRPr="00116A47">
              <w:rPr>
                <w:rFonts w:ascii="Arial" w:eastAsia="Arial Unicode MS" w:hAnsi="Arial" w:cs="Arial"/>
                <w:b/>
                <w:bCs/>
                <w:snapToGrid w:val="0"/>
                <w:spacing w:val="-4"/>
                <w:sz w:val="18"/>
                <w:szCs w:val="18"/>
                <w:lang w:eastAsia="th-TH"/>
              </w:rPr>
              <w:t xml:space="preserve">Total derivative asset </w:t>
            </w:r>
            <w:r w:rsidR="002713F6" w:rsidRPr="00116A47">
              <w:rPr>
                <w:rFonts w:ascii="Arial" w:eastAsia="Arial Unicode MS" w:hAnsi="Arial" w:cs="Arial"/>
                <w:b/>
                <w:bCs/>
                <w:snapToGrid w:val="0"/>
                <w:spacing w:val="-4"/>
                <w:sz w:val="18"/>
                <w:szCs w:val="18"/>
                <w:lang w:eastAsia="th-TH"/>
              </w:rPr>
              <w:t>-</w:t>
            </w:r>
            <w:r w:rsidRPr="00116A47">
              <w:rPr>
                <w:rFonts w:ascii="Arial" w:eastAsia="Arial Unicode MS" w:hAnsi="Arial" w:cs="Arial"/>
                <w:b/>
                <w:bCs/>
                <w:snapToGrid w:val="0"/>
                <w:spacing w:val="-4"/>
                <w:sz w:val="18"/>
                <w:szCs w:val="18"/>
                <w:lang w:eastAsia="th-TH"/>
              </w:rPr>
              <w:t xml:space="preserve"> non-current </w:t>
            </w:r>
          </w:p>
        </w:tc>
        <w:tc>
          <w:tcPr>
            <w:tcW w:w="2101" w:type="dxa"/>
            <w:gridSpan w:val="2"/>
            <w:tcBorders>
              <w:left w:val="nil"/>
              <w:bottom w:val="single" w:sz="4" w:space="0" w:color="auto"/>
              <w:right w:val="nil"/>
            </w:tcBorders>
            <w:shd w:val="clear" w:color="auto" w:fill="auto"/>
          </w:tcPr>
          <w:p w:rsidR="003D0D63" w:rsidRPr="00116A47" w:rsidRDefault="003D0D63" w:rsidP="00213B86">
            <w:pPr>
              <w:ind w:left="74" w:right="-72"/>
              <w:jc w:val="right"/>
              <w:rPr>
                <w:rFonts w:ascii="Arial" w:eastAsia="Arial Unicode MS" w:hAnsi="Arial" w:cs="Arial"/>
                <w:sz w:val="18"/>
                <w:szCs w:val="18"/>
              </w:rPr>
            </w:pPr>
            <w:r w:rsidRPr="00116A47">
              <w:rPr>
                <w:rFonts w:ascii="Arial" w:eastAsia="Arial Unicode MS" w:hAnsi="Arial" w:cs="Arial"/>
                <w:sz w:val="18"/>
                <w:szCs w:val="18"/>
              </w:rPr>
              <w:t>66</w:t>
            </w:r>
          </w:p>
        </w:tc>
        <w:tc>
          <w:tcPr>
            <w:tcW w:w="1962" w:type="dxa"/>
            <w:tcBorders>
              <w:left w:val="nil"/>
              <w:bottom w:val="single" w:sz="4" w:space="0" w:color="auto"/>
              <w:right w:val="nil"/>
            </w:tcBorders>
            <w:shd w:val="clear" w:color="auto" w:fill="auto"/>
          </w:tcPr>
          <w:p w:rsidR="003D0D63" w:rsidRPr="00116A47" w:rsidRDefault="003D0D63" w:rsidP="00213B86">
            <w:pPr>
              <w:ind w:left="74" w:right="-72"/>
              <w:jc w:val="right"/>
              <w:rPr>
                <w:rFonts w:ascii="Arial" w:eastAsia="Arial Unicode MS" w:hAnsi="Arial" w:cs="Arial"/>
                <w:sz w:val="18"/>
                <w:szCs w:val="18"/>
              </w:rPr>
            </w:pPr>
            <w:r w:rsidRPr="00116A47">
              <w:rPr>
                <w:rFonts w:ascii="Arial" w:eastAsia="Arial Unicode MS" w:hAnsi="Arial" w:cs="Arial"/>
                <w:sz w:val="18"/>
                <w:szCs w:val="18"/>
              </w:rPr>
              <w:t>-</w:t>
            </w:r>
          </w:p>
        </w:tc>
      </w:tr>
      <w:tr w:rsidR="003D0D63" w:rsidRPr="00116A47" w:rsidTr="005807BC">
        <w:tc>
          <w:tcPr>
            <w:tcW w:w="5069" w:type="dxa"/>
            <w:vAlign w:val="bottom"/>
          </w:tcPr>
          <w:p w:rsidR="003D0D63" w:rsidRPr="00116A47" w:rsidRDefault="003D0D63" w:rsidP="00267C9C">
            <w:pPr>
              <w:ind w:left="653"/>
              <w:rPr>
                <w:rFonts w:ascii="Arial" w:eastAsia="Arial Unicode MS" w:hAnsi="Arial" w:cs="Arial"/>
                <w:snapToGrid w:val="0"/>
                <w:sz w:val="18"/>
                <w:szCs w:val="18"/>
                <w:lang w:eastAsia="th-TH"/>
              </w:rPr>
            </w:pPr>
          </w:p>
        </w:tc>
        <w:tc>
          <w:tcPr>
            <w:tcW w:w="2101" w:type="dxa"/>
            <w:gridSpan w:val="2"/>
            <w:tcBorders>
              <w:top w:val="single" w:sz="4" w:space="0" w:color="auto"/>
              <w:left w:val="nil"/>
              <w:bottom w:val="nil"/>
              <w:right w:val="nil"/>
            </w:tcBorders>
            <w:shd w:val="clear" w:color="auto" w:fill="auto"/>
          </w:tcPr>
          <w:p w:rsidR="003D0D63" w:rsidRPr="00116A47" w:rsidRDefault="003D0D63" w:rsidP="00213B86">
            <w:pPr>
              <w:ind w:left="74" w:right="-72"/>
              <w:jc w:val="right"/>
              <w:rPr>
                <w:rFonts w:ascii="Arial" w:eastAsia="Arial Unicode MS" w:hAnsi="Arial" w:cs="Arial"/>
                <w:sz w:val="18"/>
                <w:szCs w:val="18"/>
              </w:rPr>
            </w:pPr>
          </w:p>
        </w:tc>
        <w:tc>
          <w:tcPr>
            <w:tcW w:w="1962" w:type="dxa"/>
            <w:tcBorders>
              <w:top w:val="single" w:sz="4" w:space="0" w:color="auto"/>
              <w:left w:val="nil"/>
              <w:bottom w:val="nil"/>
              <w:right w:val="nil"/>
            </w:tcBorders>
            <w:shd w:val="clear" w:color="auto" w:fill="auto"/>
          </w:tcPr>
          <w:p w:rsidR="003D0D63" w:rsidRPr="00116A47" w:rsidRDefault="003D0D63" w:rsidP="00213B86">
            <w:pPr>
              <w:ind w:left="74" w:right="-72"/>
              <w:jc w:val="right"/>
              <w:rPr>
                <w:rFonts w:ascii="Arial" w:eastAsia="Arial Unicode MS" w:hAnsi="Arial" w:cs="Arial"/>
                <w:sz w:val="18"/>
                <w:szCs w:val="18"/>
              </w:rPr>
            </w:pPr>
          </w:p>
        </w:tc>
      </w:tr>
      <w:tr w:rsidR="003D0D63" w:rsidRPr="00116A47" w:rsidTr="005807BC">
        <w:tc>
          <w:tcPr>
            <w:tcW w:w="5069" w:type="dxa"/>
            <w:vAlign w:val="bottom"/>
            <w:hideMark/>
          </w:tcPr>
          <w:p w:rsidR="003D0D63" w:rsidRPr="00116A47" w:rsidRDefault="003D0D63" w:rsidP="00267C9C">
            <w:pPr>
              <w:ind w:left="653"/>
              <w:rPr>
                <w:rFonts w:ascii="Arial" w:eastAsia="Arial Unicode MS" w:hAnsi="Arial" w:cs="Arial"/>
                <w:bCs/>
                <w:snapToGrid w:val="0"/>
                <w:sz w:val="18"/>
                <w:szCs w:val="18"/>
                <w:lang w:eastAsia="th-TH"/>
              </w:rPr>
            </w:pPr>
            <w:r w:rsidRPr="00116A47">
              <w:rPr>
                <w:rFonts w:ascii="Arial" w:eastAsia="Arial Unicode MS" w:hAnsi="Arial" w:cs="Arial"/>
                <w:b/>
                <w:snapToGrid w:val="0"/>
                <w:sz w:val="18"/>
                <w:szCs w:val="18"/>
                <w:lang w:eastAsia="th-TH"/>
              </w:rPr>
              <w:t>Non-current liabilit</w:t>
            </w:r>
            <w:r w:rsidR="00C648CA" w:rsidRPr="00116A47">
              <w:rPr>
                <w:rFonts w:ascii="Arial" w:eastAsia="Arial Unicode MS" w:hAnsi="Arial" w:cs="Arial"/>
                <w:b/>
                <w:snapToGrid w:val="0"/>
                <w:sz w:val="18"/>
                <w:szCs w:val="18"/>
                <w:lang w:eastAsia="th-TH"/>
              </w:rPr>
              <w:t>y</w:t>
            </w:r>
          </w:p>
        </w:tc>
        <w:tc>
          <w:tcPr>
            <w:tcW w:w="2101" w:type="dxa"/>
            <w:gridSpan w:val="2"/>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p>
        </w:tc>
        <w:tc>
          <w:tcPr>
            <w:tcW w:w="1962" w:type="dxa"/>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p>
        </w:tc>
      </w:tr>
      <w:tr w:rsidR="003D0D63" w:rsidRPr="00116A47" w:rsidTr="005807BC">
        <w:tc>
          <w:tcPr>
            <w:tcW w:w="5069" w:type="dxa"/>
            <w:vAlign w:val="bottom"/>
            <w:hideMark/>
          </w:tcPr>
          <w:p w:rsidR="003D0D63" w:rsidRPr="00116A47" w:rsidRDefault="003D0D63" w:rsidP="00267C9C">
            <w:pPr>
              <w:ind w:left="653"/>
              <w:rPr>
                <w:rFonts w:ascii="Arial" w:eastAsia="Arial Unicode MS" w:hAnsi="Arial" w:cs="Arial"/>
                <w:snapToGrid w:val="0"/>
                <w:sz w:val="18"/>
                <w:szCs w:val="18"/>
                <w:lang w:eastAsia="th-TH"/>
              </w:rPr>
            </w:pPr>
            <w:r w:rsidRPr="00116A47">
              <w:rPr>
                <w:rFonts w:ascii="Arial" w:eastAsia="Arial Unicode MS" w:hAnsi="Arial" w:cs="Arial"/>
                <w:snapToGrid w:val="0"/>
                <w:sz w:val="18"/>
                <w:szCs w:val="18"/>
                <w:lang w:eastAsia="th-TH"/>
              </w:rPr>
              <w:t>Interest rate swaps</w:t>
            </w:r>
          </w:p>
        </w:tc>
        <w:tc>
          <w:tcPr>
            <w:tcW w:w="2101" w:type="dxa"/>
            <w:gridSpan w:val="2"/>
            <w:tcBorders>
              <w:bottom w:val="single" w:sz="4" w:space="0" w:color="auto"/>
            </w:tcBorders>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r w:rsidRPr="00116A47">
              <w:rPr>
                <w:rFonts w:ascii="Arial" w:eastAsia="Arial Unicode MS" w:hAnsi="Arial" w:cs="Arial"/>
                <w:snapToGrid w:val="0"/>
                <w:sz w:val="18"/>
                <w:szCs w:val="18"/>
                <w:lang w:eastAsia="th-TH"/>
              </w:rPr>
              <w:t>(3)</w:t>
            </w:r>
          </w:p>
        </w:tc>
        <w:tc>
          <w:tcPr>
            <w:tcW w:w="1962" w:type="dxa"/>
            <w:tcBorders>
              <w:bottom w:val="single" w:sz="4" w:space="0" w:color="auto"/>
            </w:tcBorders>
            <w:shd w:val="clear" w:color="auto" w:fill="auto"/>
          </w:tcPr>
          <w:p w:rsidR="003D0D63" w:rsidRPr="00116A47" w:rsidRDefault="003D0D63" w:rsidP="00213B86">
            <w:pPr>
              <w:ind w:right="-72"/>
              <w:jc w:val="right"/>
              <w:rPr>
                <w:rFonts w:ascii="Arial" w:eastAsia="Arial Unicode MS" w:hAnsi="Arial" w:cs="Arial"/>
                <w:snapToGrid w:val="0"/>
                <w:sz w:val="18"/>
                <w:szCs w:val="18"/>
                <w:cs/>
                <w:lang w:eastAsia="th-TH"/>
              </w:rPr>
            </w:pPr>
            <w:r w:rsidRPr="00116A47">
              <w:rPr>
                <w:rFonts w:ascii="Arial" w:eastAsia="Arial Unicode MS" w:hAnsi="Arial" w:cs="Arial"/>
                <w:snapToGrid w:val="0"/>
                <w:sz w:val="18"/>
                <w:szCs w:val="18"/>
                <w:lang w:eastAsia="th-TH"/>
              </w:rPr>
              <w:t>(2)</w:t>
            </w:r>
          </w:p>
        </w:tc>
      </w:tr>
      <w:tr w:rsidR="002713F6" w:rsidRPr="00116A47" w:rsidTr="005807BC">
        <w:tc>
          <w:tcPr>
            <w:tcW w:w="5069" w:type="dxa"/>
            <w:vAlign w:val="bottom"/>
          </w:tcPr>
          <w:p w:rsidR="002713F6" w:rsidRPr="00116A47" w:rsidRDefault="002713F6" w:rsidP="00267C9C">
            <w:pPr>
              <w:ind w:left="653"/>
              <w:rPr>
                <w:rFonts w:ascii="Arial" w:eastAsia="Arial Unicode MS" w:hAnsi="Arial" w:cs="Arial"/>
                <w:snapToGrid w:val="0"/>
                <w:sz w:val="18"/>
                <w:szCs w:val="18"/>
                <w:lang w:eastAsia="th-TH"/>
              </w:rPr>
            </w:pPr>
          </w:p>
        </w:tc>
        <w:tc>
          <w:tcPr>
            <w:tcW w:w="2101" w:type="dxa"/>
            <w:gridSpan w:val="2"/>
            <w:tcBorders>
              <w:top w:val="single" w:sz="4" w:space="0" w:color="auto"/>
            </w:tcBorders>
            <w:shd w:val="clear" w:color="auto" w:fill="auto"/>
          </w:tcPr>
          <w:p w:rsidR="002713F6" w:rsidRPr="00116A47" w:rsidRDefault="002713F6" w:rsidP="00DF1C18">
            <w:pPr>
              <w:ind w:left="74" w:right="-72"/>
              <w:jc w:val="right"/>
              <w:rPr>
                <w:rFonts w:ascii="Arial" w:eastAsia="Arial Unicode MS" w:hAnsi="Arial" w:cs="Arial"/>
                <w:sz w:val="18"/>
                <w:szCs w:val="18"/>
                <w:cs/>
              </w:rPr>
            </w:pPr>
          </w:p>
        </w:tc>
        <w:tc>
          <w:tcPr>
            <w:tcW w:w="1962" w:type="dxa"/>
            <w:tcBorders>
              <w:top w:val="single" w:sz="4" w:space="0" w:color="auto"/>
            </w:tcBorders>
            <w:shd w:val="clear" w:color="auto" w:fill="auto"/>
          </w:tcPr>
          <w:p w:rsidR="002713F6" w:rsidRPr="00116A47" w:rsidRDefault="002713F6" w:rsidP="00DF1C18">
            <w:pPr>
              <w:ind w:left="74" w:right="-72"/>
              <w:jc w:val="right"/>
              <w:rPr>
                <w:rFonts w:ascii="Arial" w:eastAsia="Arial Unicode MS" w:hAnsi="Arial" w:cs="Arial"/>
                <w:sz w:val="18"/>
                <w:szCs w:val="18"/>
                <w:cs/>
              </w:rPr>
            </w:pPr>
          </w:p>
        </w:tc>
      </w:tr>
      <w:tr w:rsidR="003D0D63" w:rsidRPr="00116A47" w:rsidTr="005807BC">
        <w:tc>
          <w:tcPr>
            <w:tcW w:w="5069" w:type="dxa"/>
            <w:vAlign w:val="bottom"/>
            <w:hideMark/>
          </w:tcPr>
          <w:p w:rsidR="003D0D63" w:rsidRPr="00116A47" w:rsidRDefault="003D0D63" w:rsidP="00267C9C">
            <w:pPr>
              <w:ind w:left="653"/>
              <w:rPr>
                <w:rFonts w:ascii="Arial" w:eastAsia="Arial Unicode MS" w:hAnsi="Arial" w:cs="Arial"/>
                <w:snapToGrid w:val="0"/>
                <w:sz w:val="18"/>
                <w:szCs w:val="18"/>
                <w:lang w:eastAsia="th-TH"/>
              </w:rPr>
            </w:pPr>
            <w:r w:rsidRPr="00116A47">
              <w:rPr>
                <w:rFonts w:ascii="Arial" w:eastAsia="Arial Unicode MS" w:hAnsi="Arial" w:cs="Arial"/>
                <w:b/>
                <w:bCs/>
                <w:snapToGrid w:val="0"/>
                <w:sz w:val="18"/>
                <w:szCs w:val="18"/>
                <w:lang w:eastAsia="th-TH"/>
              </w:rPr>
              <w:t>Total derivative liabilit</w:t>
            </w:r>
            <w:r w:rsidR="00C648CA" w:rsidRPr="00116A47">
              <w:rPr>
                <w:rFonts w:ascii="Arial" w:eastAsia="Arial Unicode MS" w:hAnsi="Arial" w:cs="Arial"/>
                <w:b/>
                <w:bCs/>
                <w:snapToGrid w:val="0"/>
                <w:sz w:val="18"/>
                <w:szCs w:val="18"/>
                <w:lang w:eastAsia="th-TH"/>
              </w:rPr>
              <w:t>y</w:t>
            </w:r>
            <w:r w:rsidRPr="00116A47">
              <w:rPr>
                <w:rFonts w:ascii="Arial" w:eastAsia="Arial Unicode MS" w:hAnsi="Arial" w:cs="Arial"/>
                <w:b/>
                <w:bCs/>
                <w:snapToGrid w:val="0"/>
                <w:sz w:val="18"/>
                <w:szCs w:val="18"/>
                <w:lang w:eastAsia="th-TH"/>
              </w:rPr>
              <w:t xml:space="preserve"> - non-current</w:t>
            </w:r>
          </w:p>
        </w:tc>
        <w:tc>
          <w:tcPr>
            <w:tcW w:w="2101" w:type="dxa"/>
            <w:gridSpan w:val="2"/>
            <w:tcBorders>
              <w:left w:val="nil"/>
              <w:bottom w:val="single" w:sz="4" w:space="0" w:color="auto"/>
              <w:right w:val="nil"/>
            </w:tcBorders>
            <w:shd w:val="clear" w:color="auto" w:fill="auto"/>
            <w:vAlign w:val="center"/>
          </w:tcPr>
          <w:p w:rsidR="003D0D63" w:rsidRPr="00116A47" w:rsidRDefault="003D0D63" w:rsidP="00213B86">
            <w:pPr>
              <w:ind w:left="74" w:right="-72"/>
              <w:jc w:val="right"/>
              <w:rPr>
                <w:rFonts w:ascii="Arial" w:eastAsia="Arial Unicode MS" w:hAnsi="Arial" w:cs="Arial"/>
                <w:sz w:val="18"/>
                <w:szCs w:val="18"/>
                <w:cs/>
              </w:rPr>
            </w:pPr>
            <w:r w:rsidRPr="00116A47">
              <w:rPr>
                <w:rFonts w:ascii="Arial" w:eastAsia="Arial Unicode MS" w:hAnsi="Arial" w:cs="Arial"/>
                <w:sz w:val="18"/>
                <w:szCs w:val="18"/>
              </w:rPr>
              <w:t>(3)</w:t>
            </w:r>
          </w:p>
        </w:tc>
        <w:tc>
          <w:tcPr>
            <w:tcW w:w="1962" w:type="dxa"/>
            <w:tcBorders>
              <w:left w:val="nil"/>
              <w:bottom w:val="single" w:sz="4" w:space="0" w:color="auto"/>
              <w:right w:val="nil"/>
            </w:tcBorders>
            <w:shd w:val="clear" w:color="auto" w:fill="auto"/>
            <w:vAlign w:val="center"/>
          </w:tcPr>
          <w:p w:rsidR="003D0D63" w:rsidRPr="00116A47" w:rsidRDefault="003D0D63" w:rsidP="00213B86">
            <w:pPr>
              <w:ind w:left="74" w:right="-72"/>
              <w:jc w:val="right"/>
              <w:rPr>
                <w:rFonts w:ascii="Arial" w:eastAsia="Arial Unicode MS" w:hAnsi="Arial" w:cs="Arial"/>
                <w:sz w:val="18"/>
                <w:szCs w:val="18"/>
                <w:cs/>
              </w:rPr>
            </w:pPr>
            <w:r w:rsidRPr="00116A47">
              <w:rPr>
                <w:rFonts w:ascii="Arial" w:eastAsia="Arial Unicode MS" w:hAnsi="Arial" w:cs="Arial"/>
                <w:sz w:val="18"/>
                <w:szCs w:val="18"/>
              </w:rPr>
              <w:t>(2)</w:t>
            </w:r>
          </w:p>
        </w:tc>
      </w:tr>
    </w:tbl>
    <w:p w:rsidR="003D0D63" w:rsidRPr="00116A47" w:rsidRDefault="003D0D63" w:rsidP="00FE19A2">
      <w:pPr>
        <w:jc w:val="left"/>
        <w:rPr>
          <w:rFonts w:ascii="Arial" w:eastAsia="Cambria" w:hAnsi="Arial" w:cs="Arial"/>
          <w:b/>
          <w:bCs/>
          <w:color w:val="CF4A02"/>
          <w:spacing w:val="-2"/>
          <w:sz w:val="18"/>
          <w:szCs w:val="18"/>
          <w:lang w:val="en-US" w:bidi="ar-SA"/>
        </w:rPr>
      </w:pPr>
    </w:p>
    <w:p w:rsidR="00C33FA5" w:rsidRPr="00116A47" w:rsidRDefault="00F93D4E" w:rsidP="00267C9C">
      <w:pPr>
        <w:pStyle w:val="Heading3"/>
        <w:keepLines/>
        <w:spacing w:before="0" w:after="0"/>
        <w:ind w:left="1080" w:hanging="540"/>
        <w:jc w:val="left"/>
        <w:rPr>
          <w:rFonts w:ascii="Arial" w:eastAsia="Cambria" w:hAnsi="Arial" w:cs="Arial"/>
          <w:b/>
          <w:bCs/>
          <w:color w:val="CF4A02"/>
          <w:spacing w:val="-2"/>
          <w:sz w:val="18"/>
          <w:szCs w:val="18"/>
          <w:lang w:val="en-US" w:bidi="ar-SA"/>
        </w:rPr>
      </w:pPr>
      <w:r w:rsidRPr="00116A47">
        <w:rPr>
          <w:rFonts w:ascii="Arial" w:hAnsi="Arial" w:cs="Arial"/>
          <w:bCs/>
          <w:color w:val="CF4A02"/>
          <w:sz w:val="18"/>
          <w:szCs w:val="18"/>
        </w:rPr>
        <w:t>5.1.3</w:t>
      </w:r>
      <w:r w:rsidR="00C33FA5" w:rsidRPr="00116A47">
        <w:rPr>
          <w:rFonts w:ascii="Arial" w:hAnsi="Arial" w:cs="Arial"/>
          <w:bCs/>
          <w:color w:val="CF4A02"/>
          <w:sz w:val="18"/>
          <w:szCs w:val="18"/>
        </w:rPr>
        <w:t xml:space="preserve"> </w:t>
      </w:r>
      <w:r w:rsidR="00C33FA5" w:rsidRPr="00116A47">
        <w:rPr>
          <w:rFonts w:ascii="Arial" w:hAnsi="Arial" w:cs="Arial"/>
          <w:bCs/>
          <w:color w:val="CF4A02"/>
          <w:sz w:val="18"/>
          <w:szCs w:val="18"/>
        </w:rPr>
        <w:tab/>
        <w:t>Impairment of financial assets</w:t>
      </w:r>
      <w:bookmarkEnd w:id="9"/>
      <w:r w:rsidR="00C33FA5" w:rsidRPr="00116A47">
        <w:rPr>
          <w:rFonts w:ascii="Arial" w:hAnsi="Arial" w:cs="Arial"/>
          <w:bCs/>
          <w:color w:val="CF4A02"/>
          <w:sz w:val="18"/>
          <w:szCs w:val="18"/>
        </w:rPr>
        <w:t xml:space="preserve"> </w:t>
      </w:r>
    </w:p>
    <w:p w:rsidR="00F93D4E" w:rsidRPr="00116A47" w:rsidRDefault="00F93D4E" w:rsidP="006D2617">
      <w:pPr>
        <w:ind w:left="540"/>
        <w:rPr>
          <w:rFonts w:ascii="Arial" w:eastAsia="Times New Roman" w:hAnsi="Arial" w:cs="Arial"/>
          <w:sz w:val="18"/>
          <w:szCs w:val="18"/>
        </w:rPr>
      </w:pPr>
    </w:p>
    <w:p w:rsidR="00C33FA5" w:rsidRPr="00116A47" w:rsidRDefault="00C33FA5" w:rsidP="00267C9C">
      <w:pPr>
        <w:ind w:left="1080"/>
        <w:rPr>
          <w:rFonts w:ascii="Arial" w:eastAsia="Times New Roman" w:hAnsi="Arial" w:cs="Arial"/>
          <w:sz w:val="18"/>
          <w:szCs w:val="18"/>
        </w:rPr>
      </w:pPr>
      <w:r w:rsidRPr="00116A47">
        <w:rPr>
          <w:rFonts w:ascii="Arial" w:eastAsia="Times New Roman" w:hAnsi="Arial" w:cs="Arial"/>
          <w:sz w:val="18"/>
          <w:szCs w:val="18"/>
        </w:rPr>
        <w:t>The Group ha</w:t>
      </w:r>
      <w:r w:rsidR="005F1722" w:rsidRPr="00116A47">
        <w:rPr>
          <w:rFonts w:ascii="Arial" w:eastAsia="Times New Roman" w:hAnsi="Arial" w:cs="Arial"/>
          <w:sz w:val="18"/>
          <w:szCs w:val="18"/>
        </w:rPr>
        <w:t>s</w:t>
      </w:r>
      <w:r w:rsidRPr="00116A47">
        <w:rPr>
          <w:rFonts w:ascii="Arial" w:eastAsia="Times New Roman" w:hAnsi="Arial" w:cs="Arial"/>
          <w:sz w:val="18"/>
          <w:szCs w:val="18"/>
        </w:rPr>
        <w:t xml:space="preserve"> following financial assets that are subject to the expected credit loss model: </w:t>
      </w:r>
    </w:p>
    <w:p w:rsidR="00C33FA5" w:rsidRPr="00116A47" w:rsidRDefault="00C33FA5" w:rsidP="00267C9C">
      <w:pPr>
        <w:ind w:left="1080"/>
        <w:rPr>
          <w:rFonts w:ascii="Arial" w:eastAsia="Times New Roman" w:hAnsi="Arial" w:cs="Arial"/>
          <w:sz w:val="18"/>
          <w:szCs w:val="18"/>
        </w:rPr>
      </w:pPr>
    </w:p>
    <w:p w:rsidR="00C33FA5" w:rsidRPr="00116A47" w:rsidRDefault="00267C9C" w:rsidP="00267C9C">
      <w:pPr>
        <w:ind w:left="1350" w:hanging="270"/>
        <w:rPr>
          <w:rFonts w:ascii="Arial" w:eastAsia="Times New Roman" w:hAnsi="Arial" w:cs="Arial"/>
          <w:sz w:val="18"/>
          <w:szCs w:val="18"/>
        </w:rPr>
      </w:pPr>
      <w:r w:rsidRPr="00116A47">
        <w:rPr>
          <w:rFonts w:ascii="Arial" w:eastAsia="Times New Roman" w:hAnsi="Arial" w:cs="Arial"/>
          <w:sz w:val="18"/>
          <w:szCs w:val="18"/>
        </w:rPr>
        <w:t>-</w:t>
      </w:r>
      <w:r w:rsidRPr="00116A47">
        <w:rPr>
          <w:rFonts w:ascii="Arial" w:eastAsia="Times New Roman" w:hAnsi="Arial" w:cs="Arial"/>
          <w:sz w:val="18"/>
          <w:szCs w:val="18"/>
        </w:rPr>
        <w:tab/>
      </w:r>
      <w:r w:rsidR="00C33FA5" w:rsidRPr="00116A47">
        <w:rPr>
          <w:rFonts w:ascii="Arial" w:eastAsia="Times New Roman" w:hAnsi="Arial" w:cs="Arial"/>
          <w:sz w:val="18"/>
          <w:szCs w:val="18"/>
        </w:rPr>
        <w:t>cash and cash equivalents</w:t>
      </w:r>
    </w:p>
    <w:p w:rsidR="00C33FA5" w:rsidRPr="00116A47" w:rsidRDefault="00267C9C" w:rsidP="00267C9C">
      <w:pPr>
        <w:ind w:left="1350" w:hanging="270"/>
        <w:rPr>
          <w:rFonts w:ascii="Arial" w:eastAsia="Times New Roman" w:hAnsi="Arial" w:cs="Arial"/>
          <w:sz w:val="18"/>
          <w:szCs w:val="18"/>
        </w:rPr>
      </w:pPr>
      <w:r w:rsidRPr="00116A47">
        <w:rPr>
          <w:rFonts w:ascii="Arial" w:eastAsia="Times New Roman" w:hAnsi="Arial" w:cs="Arial"/>
          <w:sz w:val="18"/>
          <w:szCs w:val="18"/>
        </w:rPr>
        <w:t>-</w:t>
      </w:r>
      <w:r w:rsidRPr="00116A47">
        <w:rPr>
          <w:rFonts w:ascii="Arial" w:eastAsia="Times New Roman" w:hAnsi="Arial" w:cs="Arial"/>
          <w:sz w:val="18"/>
          <w:szCs w:val="18"/>
        </w:rPr>
        <w:tab/>
      </w:r>
      <w:r w:rsidR="00C33FA5" w:rsidRPr="00116A47">
        <w:rPr>
          <w:rFonts w:ascii="Arial" w:eastAsia="Times New Roman" w:hAnsi="Arial" w:cs="Arial"/>
          <w:sz w:val="18"/>
          <w:szCs w:val="18"/>
        </w:rPr>
        <w:t>trade and other receivables</w:t>
      </w:r>
    </w:p>
    <w:p w:rsidR="00C33FA5" w:rsidRPr="00116A47" w:rsidRDefault="00267C9C" w:rsidP="00267C9C">
      <w:pPr>
        <w:ind w:left="1350" w:hanging="270"/>
        <w:rPr>
          <w:rFonts w:ascii="Arial" w:eastAsia="Times New Roman" w:hAnsi="Arial" w:cs="Arial"/>
          <w:sz w:val="18"/>
          <w:szCs w:val="18"/>
        </w:rPr>
      </w:pPr>
      <w:r w:rsidRPr="00116A47">
        <w:rPr>
          <w:rFonts w:ascii="Arial" w:eastAsia="Times New Roman" w:hAnsi="Arial" w:cs="Arial"/>
          <w:sz w:val="18"/>
          <w:szCs w:val="18"/>
        </w:rPr>
        <w:t>-</w:t>
      </w:r>
      <w:r w:rsidRPr="00116A47">
        <w:rPr>
          <w:rFonts w:ascii="Arial" w:eastAsia="Times New Roman" w:hAnsi="Arial" w:cs="Arial"/>
          <w:sz w:val="18"/>
          <w:szCs w:val="18"/>
        </w:rPr>
        <w:tab/>
      </w:r>
      <w:r w:rsidR="00C33FA5" w:rsidRPr="00116A47">
        <w:rPr>
          <w:rFonts w:ascii="Arial" w:eastAsia="Times New Roman" w:hAnsi="Arial" w:cs="Arial"/>
          <w:sz w:val="18"/>
          <w:szCs w:val="18"/>
        </w:rPr>
        <w:t xml:space="preserve">loans to related parties </w:t>
      </w:r>
    </w:p>
    <w:p w:rsidR="00C33FA5" w:rsidRPr="00116A47" w:rsidRDefault="00C33FA5" w:rsidP="00267C9C">
      <w:pPr>
        <w:ind w:left="1080"/>
        <w:rPr>
          <w:rFonts w:ascii="Arial" w:eastAsia="Times New Roman" w:hAnsi="Arial" w:cs="Arial"/>
          <w:sz w:val="18"/>
          <w:szCs w:val="18"/>
        </w:rPr>
      </w:pPr>
    </w:p>
    <w:p w:rsidR="00D17C8C" w:rsidRPr="00116A47" w:rsidRDefault="006F08E1" w:rsidP="00267C9C">
      <w:pPr>
        <w:ind w:left="1080"/>
        <w:rPr>
          <w:rFonts w:ascii="Arial" w:eastAsia="Times New Roman" w:hAnsi="Arial" w:cs="Arial"/>
          <w:sz w:val="18"/>
          <w:szCs w:val="18"/>
        </w:rPr>
      </w:pPr>
      <w:r w:rsidRPr="00116A47">
        <w:rPr>
          <w:rFonts w:ascii="Arial" w:eastAsia="Times New Roman" w:hAnsi="Arial" w:cs="Arial"/>
          <w:sz w:val="18"/>
          <w:szCs w:val="18"/>
        </w:rPr>
        <w:t>On 1 January 2020, t</w:t>
      </w:r>
      <w:r w:rsidR="00C33FA5" w:rsidRPr="00116A47">
        <w:rPr>
          <w:rFonts w:ascii="Arial" w:eastAsia="Times New Roman" w:hAnsi="Arial" w:cs="Arial"/>
          <w:sz w:val="18"/>
          <w:szCs w:val="18"/>
        </w:rPr>
        <w:t>he Group was required to revise its impairment methodology under TFRS 9. The impact of the change in impairment methodology</w:t>
      </w:r>
      <w:r w:rsidR="00794522" w:rsidRPr="00116A47">
        <w:rPr>
          <w:rFonts w:ascii="Arial" w:eastAsia="Times New Roman" w:hAnsi="Arial" w:cs="Arial"/>
          <w:sz w:val="18"/>
          <w:szCs w:val="18"/>
        </w:rPr>
        <w:t xml:space="preserve"> according to TFRS 9</w:t>
      </w:r>
      <w:r w:rsidR="00C33FA5" w:rsidRPr="00116A47">
        <w:rPr>
          <w:rFonts w:ascii="Arial" w:eastAsia="Times New Roman" w:hAnsi="Arial" w:cs="Arial"/>
          <w:sz w:val="18"/>
          <w:szCs w:val="18"/>
        </w:rPr>
        <w:t>.</w:t>
      </w:r>
      <w:r w:rsidR="00794522" w:rsidRPr="00116A47">
        <w:rPr>
          <w:rFonts w:ascii="Arial" w:eastAsia="Times New Roman" w:hAnsi="Arial" w:cs="Arial"/>
          <w:sz w:val="18"/>
          <w:szCs w:val="18"/>
        </w:rPr>
        <w:t xml:space="preserve"> The management determined that the loss on impairment of items above are immaterial.</w:t>
      </w:r>
    </w:p>
    <w:p w:rsidR="00D17C8C" w:rsidRPr="00116A47" w:rsidRDefault="00D17C8C" w:rsidP="006D2617">
      <w:pPr>
        <w:ind w:left="540"/>
        <w:rPr>
          <w:rFonts w:ascii="Arial" w:eastAsia="Times New Roman" w:hAnsi="Arial" w:cs="Arial"/>
          <w:sz w:val="18"/>
          <w:szCs w:val="18"/>
        </w:rPr>
      </w:pPr>
    </w:p>
    <w:p w:rsidR="00E75D51" w:rsidRPr="00116A47" w:rsidRDefault="00E75D51" w:rsidP="004A6336">
      <w:pPr>
        <w:keepNext/>
        <w:keepLines/>
        <w:ind w:left="540" w:hanging="540"/>
        <w:jc w:val="left"/>
        <w:outlineLvl w:val="1"/>
        <w:rPr>
          <w:rFonts w:ascii="Arial" w:eastAsia="Arial Unicode MS" w:hAnsi="Arial" w:cs="Arial"/>
          <w:bCs/>
          <w:color w:val="CF4A02"/>
          <w:sz w:val="18"/>
          <w:szCs w:val="18"/>
          <w:lang w:eastAsia="en-GB"/>
        </w:rPr>
      </w:pPr>
      <w:bookmarkStart w:id="10" w:name="_Toc48736011"/>
      <w:r w:rsidRPr="00116A47">
        <w:rPr>
          <w:rFonts w:ascii="Arial" w:eastAsia="Arial Unicode MS" w:hAnsi="Arial" w:cs="Arial"/>
          <w:b/>
          <w:bCs/>
          <w:color w:val="CF4A02"/>
          <w:sz w:val="18"/>
          <w:szCs w:val="18"/>
          <w:lang w:eastAsia="en-GB"/>
        </w:rPr>
        <w:t>5.2</w:t>
      </w:r>
      <w:r w:rsidRPr="00116A47">
        <w:rPr>
          <w:rFonts w:ascii="Arial" w:eastAsia="Arial Unicode MS" w:hAnsi="Arial" w:cs="Arial"/>
          <w:b/>
          <w:bCs/>
          <w:color w:val="CF4A02"/>
          <w:sz w:val="18"/>
          <w:szCs w:val="18"/>
          <w:lang w:eastAsia="en-GB"/>
        </w:rPr>
        <w:tab/>
        <w:t>Leases</w:t>
      </w:r>
      <w:bookmarkEnd w:id="10"/>
    </w:p>
    <w:p w:rsidR="00AE24E4" w:rsidRPr="00116A47" w:rsidRDefault="00AE24E4" w:rsidP="004A6336">
      <w:pPr>
        <w:ind w:left="540"/>
        <w:rPr>
          <w:rFonts w:ascii="Arial" w:hAnsi="Arial" w:cs="Arial"/>
          <w:sz w:val="18"/>
          <w:szCs w:val="18"/>
        </w:rPr>
      </w:pPr>
    </w:p>
    <w:p w:rsidR="00DE33B7" w:rsidRPr="00116A47" w:rsidRDefault="00DE33B7" w:rsidP="004A6336">
      <w:pPr>
        <w:ind w:left="540"/>
        <w:rPr>
          <w:rFonts w:ascii="Arial" w:eastAsia="Malgun Gothic" w:hAnsi="Arial" w:cs="Arial"/>
          <w:sz w:val="18"/>
          <w:szCs w:val="18"/>
        </w:rPr>
      </w:pPr>
      <w:r w:rsidRPr="00116A47">
        <w:rPr>
          <w:rFonts w:ascii="Arial" w:eastAsia="Malgun Gothic" w:hAnsi="Arial" w:cs="Arial"/>
          <w:sz w:val="18"/>
          <w:szCs w:val="18"/>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were 2.25% to 4.65%.</w:t>
      </w:r>
    </w:p>
    <w:p w:rsidR="003D0D63" w:rsidRPr="00116A47" w:rsidRDefault="003D0D63" w:rsidP="004A6336">
      <w:pPr>
        <w:ind w:left="540"/>
        <w:rPr>
          <w:rFonts w:ascii="Arial" w:eastAsia="Malgun Gothic" w:hAnsi="Arial" w:cs="Arial"/>
          <w:sz w:val="18"/>
          <w:szCs w:val="18"/>
        </w:rPr>
      </w:pPr>
    </w:p>
    <w:p w:rsidR="00FE19A2" w:rsidRPr="00116A47" w:rsidRDefault="00DA38CB" w:rsidP="004A6336">
      <w:pPr>
        <w:ind w:left="540"/>
        <w:rPr>
          <w:rFonts w:ascii="Arial" w:eastAsia="Malgun Gothic" w:hAnsi="Arial" w:cs="Arial"/>
          <w:sz w:val="18"/>
          <w:szCs w:val="18"/>
        </w:rPr>
      </w:pPr>
      <w:r w:rsidRPr="00116A47">
        <w:rPr>
          <w:rFonts w:ascii="Arial" w:eastAsia="Malgun Gothic" w:hAnsi="Arial" w:cs="Arial"/>
          <w:sz w:val="18"/>
          <w:szCs w:val="18"/>
        </w:rPr>
        <w:t>Right-of-use assets were measured at the amount equal to the lease liability, adjusted by the amount of any prepaid or accrued lease payments relating to that lease recognised in the statement of financial position as at 31 December 2019.</w:t>
      </w:r>
    </w:p>
    <w:p w:rsidR="00FE19A2" w:rsidRPr="00116A47" w:rsidRDefault="00FE19A2">
      <w:pPr>
        <w:jc w:val="left"/>
        <w:rPr>
          <w:rFonts w:ascii="Arial" w:eastAsia="Malgun Gothic" w:hAnsi="Arial" w:cs="Arial"/>
          <w:sz w:val="18"/>
          <w:szCs w:val="18"/>
        </w:rPr>
      </w:pPr>
      <w:r w:rsidRPr="00116A47">
        <w:rPr>
          <w:rFonts w:ascii="Arial" w:eastAsia="Malgun Gothic" w:hAnsi="Arial" w:cs="Arial"/>
          <w:sz w:val="18"/>
          <w:szCs w:val="18"/>
        </w:rPr>
        <w:br w:type="page"/>
      </w:r>
    </w:p>
    <w:p w:rsidR="00DE33B7" w:rsidRPr="00116A47" w:rsidRDefault="00DE33B7" w:rsidP="004A6336">
      <w:pPr>
        <w:ind w:left="540"/>
        <w:jc w:val="thaiDistribute"/>
        <w:rPr>
          <w:rFonts w:ascii="Arial" w:eastAsia="Malgun Gothic" w:hAnsi="Arial" w:cs="Arial"/>
          <w:sz w:val="18"/>
          <w:szCs w:val="18"/>
        </w:rPr>
      </w:pPr>
    </w:p>
    <w:tbl>
      <w:tblPr>
        <w:tblW w:w="9000" w:type="dxa"/>
        <w:tblInd w:w="558" w:type="dxa"/>
        <w:tblLayout w:type="fixed"/>
        <w:tblLook w:val="0000" w:firstRow="0" w:lastRow="0" w:firstColumn="0" w:lastColumn="0" w:noHBand="0" w:noVBand="0"/>
      </w:tblPr>
      <w:tblGrid>
        <w:gridCol w:w="6120"/>
        <w:gridCol w:w="1440"/>
        <w:gridCol w:w="1440"/>
      </w:tblGrid>
      <w:tr w:rsidR="00DE33B7" w:rsidRPr="00116A47" w:rsidTr="001B2D42">
        <w:trPr>
          <w:trHeight w:val="95"/>
        </w:trPr>
        <w:tc>
          <w:tcPr>
            <w:tcW w:w="6120" w:type="dxa"/>
          </w:tcPr>
          <w:p w:rsidR="00DE33B7" w:rsidRPr="00116A47" w:rsidRDefault="00DE33B7" w:rsidP="006B0761">
            <w:pPr>
              <w:tabs>
                <w:tab w:val="left" w:pos="610"/>
              </w:tabs>
              <w:autoSpaceDE w:val="0"/>
              <w:autoSpaceDN w:val="0"/>
              <w:adjustRightInd w:val="0"/>
              <w:ind w:left="-13"/>
              <w:rPr>
                <w:rFonts w:ascii="Arial" w:eastAsia="Malgun Gothic" w:hAnsi="Arial" w:cs="Arial"/>
                <w:sz w:val="18"/>
                <w:szCs w:val="18"/>
              </w:rPr>
            </w:pPr>
          </w:p>
        </w:tc>
        <w:tc>
          <w:tcPr>
            <w:tcW w:w="1440" w:type="dxa"/>
            <w:tcBorders>
              <w:top w:val="single" w:sz="4" w:space="0" w:color="auto"/>
            </w:tcBorders>
            <w:shd w:val="clear" w:color="auto" w:fill="auto"/>
          </w:tcPr>
          <w:p w:rsidR="00DE33B7" w:rsidRPr="00116A47" w:rsidRDefault="00DE33B7" w:rsidP="006B0761">
            <w:pPr>
              <w:autoSpaceDE w:val="0"/>
              <w:autoSpaceDN w:val="0"/>
              <w:adjustRightInd w:val="0"/>
              <w:ind w:right="-72"/>
              <w:jc w:val="right"/>
              <w:rPr>
                <w:rFonts w:ascii="Arial" w:eastAsia="Malgun Gothic" w:hAnsi="Arial" w:cs="Arial"/>
                <w:b/>
                <w:bCs/>
                <w:sz w:val="18"/>
                <w:szCs w:val="18"/>
              </w:rPr>
            </w:pPr>
            <w:r w:rsidRPr="00116A47">
              <w:rPr>
                <w:rFonts w:ascii="Arial" w:eastAsia="Malgun Gothic" w:hAnsi="Arial" w:cs="Arial"/>
                <w:b/>
                <w:bCs/>
                <w:sz w:val="18"/>
                <w:szCs w:val="18"/>
              </w:rPr>
              <w:t xml:space="preserve">Consolidated financial </w:t>
            </w:r>
            <w:r w:rsidR="006A1579" w:rsidRPr="00116A47">
              <w:rPr>
                <w:rFonts w:ascii="Arial" w:eastAsia="Malgun Gothic" w:hAnsi="Arial" w:cs="Arial"/>
                <w:b/>
                <w:bCs/>
                <w:sz w:val="18"/>
                <w:szCs w:val="18"/>
              </w:rPr>
              <w:t>statements</w:t>
            </w:r>
          </w:p>
        </w:tc>
        <w:tc>
          <w:tcPr>
            <w:tcW w:w="1440" w:type="dxa"/>
            <w:tcBorders>
              <w:top w:val="single" w:sz="4" w:space="0" w:color="auto"/>
            </w:tcBorders>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b/>
                <w:bCs/>
                <w:sz w:val="18"/>
                <w:szCs w:val="18"/>
              </w:rPr>
            </w:pPr>
            <w:r w:rsidRPr="00116A47">
              <w:rPr>
                <w:rFonts w:ascii="Arial" w:eastAsia="Malgun Gothic" w:hAnsi="Arial" w:cs="Arial"/>
                <w:b/>
                <w:bCs/>
                <w:sz w:val="18"/>
                <w:szCs w:val="18"/>
              </w:rPr>
              <w:t>Separate</w:t>
            </w:r>
          </w:p>
          <w:p w:rsidR="00DE33B7" w:rsidRPr="00116A47" w:rsidRDefault="00DE33B7" w:rsidP="006B0761">
            <w:pPr>
              <w:autoSpaceDE w:val="0"/>
              <w:autoSpaceDN w:val="0"/>
              <w:adjustRightInd w:val="0"/>
              <w:ind w:right="-72"/>
              <w:jc w:val="right"/>
              <w:rPr>
                <w:rFonts w:ascii="Arial" w:eastAsia="Malgun Gothic" w:hAnsi="Arial" w:cs="Arial"/>
                <w:b/>
                <w:bCs/>
                <w:sz w:val="18"/>
                <w:szCs w:val="18"/>
              </w:rPr>
            </w:pPr>
            <w:r w:rsidRPr="00116A47">
              <w:rPr>
                <w:rFonts w:ascii="Arial" w:eastAsia="Malgun Gothic" w:hAnsi="Arial" w:cs="Arial"/>
                <w:b/>
                <w:bCs/>
                <w:sz w:val="18"/>
                <w:szCs w:val="18"/>
              </w:rPr>
              <w:t xml:space="preserve">financial </w:t>
            </w:r>
            <w:r w:rsidR="006A1579" w:rsidRPr="00116A47">
              <w:rPr>
                <w:rFonts w:ascii="Arial" w:eastAsia="Malgun Gothic" w:hAnsi="Arial" w:cs="Arial"/>
                <w:b/>
                <w:bCs/>
                <w:sz w:val="18"/>
                <w:szCs w:val="18"/>
              </w:rPr>
              <w:t>statements</w:t>
            </w:r>
          </w:p>
        </w:tc>
      </w:tr>
      <w:tr w:rsidR="00DE33B7" w:rsidRPr="00116A47" w:rsidTr="001B2D42">
        <w:trPr>
          <w:trHeight w:val="204"/>
        </w:trPr>
        <w:tc>
          <w:tcPr>
            <w:tcW w:w="6120" w:type="dxa"/>
          </w:tcPr>
          <w:p w:rsidR="00DE33B7" w:rsidRPr="00116A47" w:rsidRDefault="00DE33B7" w:rsidP="006B0761">
            <w:pPr>
              <w:tabs>
                <w:tab w:val="left" w:pos="610"/>
              </w:tabs>
              <w:autoSpaceDE w:val="0"/>
              <w:autoSpaceDN w:val="0"/>
              <w:adjustRightInd w:val="0"/>
              <w:ind w:left="-13"/>
              <w:rPr>
                <w:rFonts w:ascii="Arial" w:eastAsia="Malgun Gothic" w:hAnsi="Arial" w:cs="Arial"/>
                <w:sz w:val="18"/>
                <w:szCs w:val="18"/>
              </w:rPr>
            </w:pPr>
          </w:p>
        </w:tc>
        <w:tc>
          <w:tcPr>
            <w:tcW w:w="1440" w:type="dxa"/>
            <w:tcBorders>
              <w:bottom w:val="single" w:sz="4" w:space="0" w:color="auto"/>
            </w:tcBorders>
            <w:shd w:val="clear" w:color="auto" w:fill="auto"/>
          </w:tcPr>
          <w:p w:rsidR="00DE33B7" w:rsidRPr="00116A47" w:rsidRDefault="00DE33B7" w:rsidP="006B0761">
            <w:pPr>
              <w:autoSpaceDE w:val="0"/>
              <w:autoSpaceDN w:val="0"/>
              <w:adjustRightInd w:val="0"/>
              <w:ind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1440" w:type="dxa"/>
            <w:tcBorders>
              <w:bottom w:val="single" w:sz="4" w:space="0" w:color="auto"/>
            </w:tcBorders>
            <w:shd w:val="clear" w:color="auto" w:fill="auto"/>
          </w:tcPr>
          <w:p w:rsidR="00DE33B7" w:rsidRPr="00116A47" w:rsidRDefault="00DE33B7" w:rsidP="006B0761">
            <w:pPr>
              <w:autoSpaceDE w:val="0"/>
              <w:autoSpaceDN w:val="0"/>
              <w:adjustRightInd w:val="0"/>
              <w:ind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r>
      <w:tr w:rsidR="00DE33B7" w:rsidRPr="00116A47" w:rsidTr="001B2D42">
        <w:trPr>
          <w:trHeight w:val="78"/>
        </w:trPr>
        <w:tc>
          <w:tcPr>
            <w:tcW w:w="6120" w:type="dxa"/>
          </w:tcPr>
          <w:p w:rsidR="00DE33B7" w:rsidRPr="00116A47" w:rsidRDefault="00DE33B7" w:rsidP="006B0761">
            <w:pPr>
              <w:tabs>
                <w:tab w:val="left" w:pos="610"/>
              </w:tabs>
              <w:autoSpaceDE w:val="0"/>
              <w:autoSpaceDN w:val="0"/>
              <w:adjustRightInd w:val="0"/>
              <w:ind w:left="-13"/>
              <w:rPr>
                <w:rFonts w:ascii="Arial" w:eastAsia="Malgun Gothic" w:hAnsi="Arial" w:cs="Arial"/>
                <w:sz w:val="18"/>
                <w:szCs w:val="18"/>
              </w:rPr>
            </w:pPr>
          </w:p>
        </w:tc>
        <w:tc>
          <w:tcPr>
            <w:tcW w:w="1440" w:type="dxa"/>
            <w:shd w:val="clear" w:color="auto" w:fill="auto"/>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c>
          <w:tcPr>
            <w:tcW w:w="1440" w:type="dxa"/>
            <w:shd w:val="clear" w:color="auto" w:fill="auto"/>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r>
      <w:tr w:rsidR="00DE33B7" w:rsidRPr="00116A47" w:rsidTr="001B2D42">
        <w:trPr>
          <w:trHeight w:val="78"/>
        </w:trPr>
        <w:tc>
          <w:tcPr>
            <w:tcW w:w="6120" w:type="dxa"/>
          </w:tcPr>
          <w:p w:rsidR="00DE33B7" w:rsidRPr="00116A47" w:rsidRDefault="00DE33B7" w:rsidP="006B0761">
            <w:pPr>
              <w:tabs>
                <w:tab w:val="left" w:pos="610"/>
              </w:tabs>
              <w:autoSpaceDE w:val="0"/>
              <w:autoSpaceDN w:val="0"/>
              <w:adjustRightInd w:val="0"/>
              <w:ind w:left="-13"/>
              <w:rPr>
                <w:rFonts w:ascii="Arial" w:eastAsia="Malgun Gothic" w:hAnsi="Arial" w:cs="Arial"/>
                <w:sz w:val="18"/>
                <w:szCs w:val="18"/>
              </w:rPr>
            </w:pPr>
            <w:r w:rsidRPr="00116A47">
              <w:rPr>
                <w:rFonts w:ascii="Arial" w:eastAsia="Malgun Gothic" w:hAnsi="Arial" w:cs="Arial"/>
                <w:sz w:val="18"/>
                <w:szCs w:val="18"/>
              </w:rPr>
              <w:t>Operating lease commitments disclosed as at 31 December 2019</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778</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165</w:t>
            </w:r>
          </w:p>
        </w:tc>
      </w:tr>
      <w:tr w:rsidR="00DE33B7" w:rsidRPr="00116A47" w:rsidTr="001B2D42">
        <w:trPr>
          <w:trHeight w:val="204"/>
        </w:trPr>
        <w:tc>
          <w:tcPr>
            <w:tcW w:w="6120" w:type="dxa"/>
            <w:vAlign w:val="bottom"/>
          </w:tcPr>
          <w:p w:rsidR="00DE33B7" w:rsidRPr="00116A47" w:rsidRDefault="00DE33B7"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u w:val="single"/>
              </w:rPr>
              <w:t>Less</w:t>
            </w:r>
            <w:r w:rsidRPr="00116A47">
              <w:rPr>
                <w:rFonts w:ascii="Arial" w:eastAsia="Malgun Gothic" w:hAnsi="Arial" w:cs="Arial"/>
                <w:sz w:val="18"/>
                <w:szCs w:val="18"/>
              </w:rPr>
              <w:tab/>
              <w:t xml:space="preserve">Discounted using the lessee’s incremental </w:t>
            </w:r>
            <w:r w:rsidRPr="00116A47">
              <w:rPr>
                <w:rFonts w:ascii="Arial" w:eastAsia="Malgun Gothic" w:hAnsi="Arial" w:cs="Arial"/>
                <w:sz w:val="18"/>
                <w:szCs w:val="18"/>
                <w:cs/>
              </w:rPr>
              <w:t xml:space="preserve">  </w:t>
            </w:r>
          </w:p>
          <w:p w:rsidR="00DE33B7" w:rsidRPr="00116A47" w:rsidRDefault="00DE33B7"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rPr>
              <w:tab/>
            </w:r>
            <w:r w:rsidRPr="00116A47">
              <w:rPr>
                <w:rFonts w:ascii="Arial" w:eastAsia="Malgun Gothic" w:hAnsi="Arial" w:cs="Arial"/>
                <w:sz w:val="18"/>
                <w:szCs w:val="18"/>
                <w:cs/>
              </w:rPr>
              <w:t xml:space="preserve">   </w:t>
            </w:r>
            <w:r w:rsidRPr="00116A47">
              <w:rPr>
                <w:rFonts w:ascii="Arial" w:eastAsia="Malgun Gothic" w:hAnsi="Arial" w:cs="Arial"/>
                <w:sz w:val="18"/>
                <w:szCs w:val="18"/>
              </w:rPr>
              <w:t>borrowing</w:t>
            </w:r>
            <w:r w:rsidRPr="00116A47">
              <w:rPr>
                <w:rFonts w:ascii="Arial" w:eastAsia="Malgun Gothic" w:hAnsi="Arial" w:cs="Arial"/>
                <w:sz w:val="18"/>
                <w:szCs w:val="18"/>
                <w:cs/>
              </w:rPr>
              <w:t xml:space="preserve"> </w:t>
            </w:r>
            <w:r w:rsidRPr="00116A47">
              <w:rPr>
                <w:rFonts w:ascii="Arial" w:eastAsia="Malgun Gothic" w:hAnsi="Arial" w:cs="Arial"/>
                <w:sz w:val="18"/>
                <w:szCs w:val="18"/>
              </w:rPr>
              <w:t xml:space="preserve">rate of at the date of initial application </w:t>
            </w:r>
          </w:p>
        </w:tc>
        <w:tc>
          <w:tcPr>
            <w:tcW w:w="1440" w:type="dxa"/>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(185)</w:t>
            </w:r>
          </w:p>
        </w:tc>
        <w:tc>
          <w:tcPr>
            <w:tcW w:w="1440" w:type="dxa"/>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(29)</w:t>
            </w:r>
          </w:p>
        </w:tc>
      </w:tr>
      <w:tr w:rsidR="00DE33B7" w:rsidRPr="00116A47" w:rsidTr="001B2D42">
        <w:trPr>
          <w:trHeight w:val="204"/>
        </w:trPr>
        <w:tc>
          <w:tcPr>
            <w:tcW w:w="6120" w:type="dxa"/>
          </w:tcPr>
          <w:p w:rsidR="00DE33B7" w:rsidRPr="00116A47" w:rsidRDefault="00DE33B7" w:rsidP="006B0761">
            <w:pPr>
              <w:tabs>
                <w:tab w:val="left" w:pos="525"/>
              </w:tabs>
              <w:autoSpaceDE w:val="0"/>
              <w:autoSpaceDN w:val="0"/>
              <w:adjustRightInd w:val="0"/>
              <w:ind w:left="-13" w:right="-98"/>
              <w:rPr>
                <w:rFonts w:ascii="Arial" w:eastAsia="Malgun Gothic" w:hAnsi="Arial" w:cs="Arial"/>
                <w:sz w:val="18"/>
                <w:szCs w:val="18"/>
              </w:rPr>
            </w:pPr>
            <w:r w:rsidRPr="00116A47">
              <w:rPr>
                <w:rFonts w:ascii="Arial" w:eastAsia="Malgun Gothic" w:hAnsi="Arial" w:cs="Arial"/>
                <w:sz w:val="18"/>
                <w:szCs w:val="18"/>
                <w:u w:val="single"/>
              </w:rPr>
              <w:t>Less</w:t>
            </w:r>
            <w:r w:rsidRPr="00116A47">
              <w:rPr>
                <w:rFonts w:ascii="Arial" w:eastAsia="Malgun Gothic" w:hAnsi="Arial" w:cs="Arial"/>
                <w:sz w:val="18"/>
                <w:szCs w:val="18"/>
              </w:rPr>
              <w:tab/>
              <w:t>Short-term leases recognised on a straight-line basis as expense</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(1)</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w:t>
            </w:r>
          </w:p>
        </w:tc>
      </w:tr>
      <w:tr w:rsidR="00DE33B7" w:rsidRPr="00116A47" w:rsidTr="001B2D42">
        <w:trPr>
          <w:trHeight w:val="204"/>
        </w:trPr>
        <w:tc>
          <w:tcPr>
            <w:tcW w:w="6120" w:type="dxa"/>
          </w:tcPr>
          <w:p w:rsidR="00DE33B7" w:rsidRPr="00116A47" w:rsidRDefault="00DE33B7" w:rsidP="006B0761">
            <w:pPr>
              <w:tabs>
                <w:tab w:val="left" w:pos="525"/>
              </w:tabs>
              <w:autoSpaceDE w:val="0"/>
              <w:autoSpaceDN w:val="0"/>
              <w:adjustRightInd w:val="0"/>
              <w:ind w:left="-13"/>
              <w:rPr>
                <w:rFonts w:ascii="Arial" w:eastAsia="Malgun Gothic" w:hAnsi="Arial" w:cs="Arial"/>
                <w:sz w:val="18"/>
                <w:szCs w:val="18"/>
              </w:rPr>
            </w:pPr>
            <w:r w:rsidRPr="00116A47">
              <w:rPr>
                <w:rFonts w:ascii="Arial" w:eastAsia="Malgun Gothic" w:hAnsi="Arial" w:cs="Arial"/>
                <w:sz w:val="18"/>
                <w:szCs w:val="18"/>
                <w:u w:val="single"/>
              </w:rPr>
              <w:t>Less</w:t>
            </w:r>
            <w:r w:rsidRPr="00116A47">
              <w:rPr>
                <w:rFonts w:ascii="Arial" w:eastAsia="Malgun Gothic" w:hAnsi="Arial" w:cs="Arial"/>
                <w:sz w:val="18"/>
                <w:szCs w:val="18"/>
              </w:rPr>
              <w:tab/>
              <w:t>Service portion included in leases</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(181)</w:t>
            </w:r>
          </w:p>
        </w:tc>
        <w:tc>
          <w:tcPr>
            <w:tcW w:w="1440" w:type="dxa"/>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w:t>
            </w:r>
          </w:p>
        </w:tc>
      </w:tr>
      <w:tr w:rsidR="00DE33B7" w:rsidRPr="00116A47" w:rsidTr="001B2D42">
        <w:trPr>
          <w:trHeight w:val="204"/>
        </w:trPr>
        <w:tc>
          <w:tcPr>
            <w:tcW w:w="6120" w:type="dxa"/>
            <w:vAlign w:val="bottom"/>
          </w:tcPr>
          <w:p w:rsidR="00DE33B7" w:rsidRPr="00116A47" w:rsidRDefault="00DE33B7"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u w:val="single"/>
              </w:rPr>
              <w:t>Add</w:t>
            </w:r>
            <w:r w:rsidRPr="00116A47">
              <w:rPr>
                <w:rFonts w:ascii="Arial" w:eastAsia="Malgun Gothic" w:hAnsi="Arial" w:cs="Arial"/>
                <w:sz w:val="18"/>
                <w:szCs w:val="18"/>
              </w:rPr>
              <w:tab/>
              <w:t xml:space="preserve">Adjustments as a result of a different treatment of </w:t>
            </w:r>
          </w:p>
          <w:p w:rsidR="00DE33B7" w:rsidRPr="00116A47" w:rsidRDefault="00DE33B7"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rPr>
              <w:tab/>
              <w:t xml:space="preserve">   extension and termination options </w:t>
            </w:r>
          </w:p>
        </w:tc>
        <w:tc>
          <w:tcPr>
            <w:tcW w:w="1440" w:type="dxa"/>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154</w:t>
            </w:r>
          </w:p>
        </w:tc>
        <w:tc>
          <w:tcPr>
            <w:tcW w:w="1440" w:type="dxa"/>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w:t>
            </w:r>
          </w:p>
        </w:tc>
      </w:tr>
      <w:tr w:rsidR="00DE33B7" w:rsidRPr="00116A47" w:rsidTr="001B2D42">
        <w:trPr>
          <w:trHeight w:val="204"/>
        </w:trPr>
        <w:tc>
          <w:tcPr>
            <w:tcW w:w="6120" w:type="dxa"/>
            <w:vAlign w:val="bottom"/>
          </w:tcPr>
          <w:p w:rsidR="00DE33B7" w:rsidRPr="00116A47" w:rsidRDefault="00DA38CB"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u w:val="single"/>
              </w:rPr>
              <w:t>Less</w:t>
            </w:r>
            <w:r w:rsidR="00DE33B7" w:rsidRPr="00116A47">
              <w:rPr>
                <w:rFonts w:ascii="Arial" w:eastAsia="Malgun Gothic" w:hAnsi="Arial" w:cs="Arial"/>
                <w:sz w:val="18"/>
                <w:szCs w:val="18"/>
              </w:rPr>
              <w:tab/>
              <w:t>Adjustments relating to changes in the rate affecting</w:t>
            </w:r>
          </w:p>
          <w:p w:rsidR="00DE33B7" w:rsidRPr="00116A47" w:rsidRDefault="00DE33B7" w:rsidP="006B0761">
            <w:pPr>
              <w:tabs>
                <w:tab w:val="left" w:pos="525"/>
              </w:tabs>
              <w:autoSpaceDE w:val="0"/>
              <w:autoSpaceDN w:val="0"/>
              <w:adjustRightInd w:val="0"/>
              <w:ind w:left="-13"/>
              <w:jc w:val="left"/>
              <w:rPr>
                <w:rFonts w:ascii="Arial" w:eastAsia="Malgun Gothic" w:hAnsi="Arial" w:cs="Arial"/>
                <w:sz w:val="18"/>
                <w:szCs w:val="18"/>
              </w:rPr>
            </w:pPr>
            <w:r w:rsidRPr="00116A47">
              <w:rPr>
                <w:rFonts w:ascii="Arial" w:eastAsia="Malgun Gothic" w:hAnsi="Arial" w:cs="Arial"/>
                <w:sz w:val="18"/>
                <w:szCs w:val="18"/>
              </w:rPr>
              <w:tab/>
              <w:t xml:space="preserve">   variable payments</w:t>
            </w:r>
          </w:p>
        </w:tc>
        <w:tc>
          <w:tcPr>
            <w:tcW w:w="1440" w:type="dxa"/>
            <w:tcBorders>
              <w:bottom w:val="single" w:sz="4" w:space="0" w:color="auto"/>
            </w:tcBorders>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(2)</w:t>
            </w:r>
          </w:p>
        </w:tc>
        <w:tc>
          <w:tcPr>
            <w:tcW w:w="1440" w:type="dxa"/>
            <w:tcBorders>
              <w:bottom w:val="single" w:sz="4" w:space="0" w:color="auto"/>
            </w:tcBorders>
            <w:shd w:val="clear" w:color="auto" w:fill="auto"/>
            <w:vAlign w:val="bottom"/>
          </w:tcPr>
          <w:p w:rsidR="00DE33B7" w:rsidRPr="00116A47" w:rsidRDefault="00DE33B7" w:rsidP="006B0761">
            <w:pPr>
              <w:autoSpaceDE w:val="0"/>
              <w:autoSpaceDN w:val="0"/>
              <w:adjustRightInd w:val="0"/>
              <w:spacing w:before="10" w:after="10"/>
              <w:ind w:right="-72"/>
              <w:jc w:val="right"/>
              <w:rPr>
                <w:rFonts w:ascii="Arial" w:eastAsia="Malgun Gothic" w:hAnsi="Arial" w:cs="Arial"/>
                <w:sz w:val="18"/>
                <w:szCs w:val="18"/>
              </w:rPr>
            </w:pPr>
            <w:r w:rsidRPr="00116A47">
              <w:rPr>
                <w:rFonts w:ascii="Arial" w:eastAsia="Malgun Gothic" w:hAnsi="Arial" w:cs="Arial"/>
                <w:sz w:val="18"/>
                <w:szCs w:val="18"/>
              </w:rPr>
              <w:t>-</w:t>
            </w:r>
          </w:p>
        </w:tc>
      </w:tr>
      <w:tr w:rsidR="00DE33B7" w:rsidRPr="00116A47" w:rsidTr="001B2D42">
        <w:trPr>
          <w:trHeight w:val="204"/>
        </w:trPr>
        <w:tc>
          <w:tcPr>
            <w:tcW w:w="6120" w:type="dxa"/>
          </w:tcPr>
          <w:p w:rsidR="00DE33B7" w:rsidRPr="00116A47" w:rsidRDefault="00DE33B7" w:rsidP="006B0761">
            <w:pPr>
              <w:autoSpaceDE w:val="0"/>
              <w:autoSpaceDN w:val="0"/>
              <w:adjustRightInd w:val="0"/>
              <w:ind w:left="-13"/>
              <w:rPr>
                <w:rFonts w:ascii="Arial" w:eastAsia="Malgun Gothic" w:hAnsi="Arial" w:cs="Arial"/>
                <w:sz w:val="18"/>
                <w:szCs w:val="18"/>
              </w:rPr>
            </w:pPr>
          </w:p>
        </w:tc>
        <w:tc>
          <w:tcPr>
            <w:tcW w:w="1440" w:type="dxa"/>
            <w:tcBorders>
              <w:top w:val="single" w:sz="4" w:space="0" w:color="auto"/>
            </w:tcBorders>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c>
          <w:tcPr>
            <w:tcW w:w="1440" w:type="dxa"/>
            <w:tcBorders>
              <w:top w:val="single" w:sz="4" w:space="0" w:color="auto"/>
            </w:tcBorders>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r>
      <w:tr w:rsidR="00DE33B7" w:rsidRPr="00116A47" w:rsidTr="001B2D42">
        <w:trPr>
          <w:trHeight w:val="204"/>
        </w:trPr>
        <w:tc>
          <w:tcPr>
            <w:tcW w:w="6120" w:type="dxa"/>
          </w:tcPr>
          <w:p w:rsidR="00DE33B7" w:rsidRPr="00116A47" w:rsidRDefault="00DE33B7" w:rsidP="006B0761">
            <w:pPr>
              <w:autoSpaceDE w:val="0"/>
              <w:autoSpaceDN w:val="0"/>
              <w:adjustRightInd w:val="0"/>
              <w:ind w:left="-13"/>
              <w:rPr>
                <w:rFonts w:ascii="Arial" w:eastAsia="Malgun Gothic" w:hAnsi="Arial" w:cs="Arial"/>
                <w:sz w:val="18"/>
                <w:szCs w:val="18"/>
              </w:rPr>
            </w:pPr>
            <w:r w:rsidRPr="00116A47">
              <w:rPr>
                <w:rFonts w:ascii="Arial" w:eastAsia="Malgun Gothic" w:hAnsi="Arial" w:cs="Arial"/>
                <w:b/>
                <w:bCs/>
                <w:sz w:val="18"/>
                <w:szCs w:val="18"/>
              </w:rPr>
              <w:t xml:space="preserve">Lease liability recognised as at </w:t>
            </w:r>
            <w:bookmarkStart w:id="11" w:name="_Hlk40183765"/>
            <w:r w:rsidRPr="00116A47">
              <w:rPr>
                <w:rFonts w:ascii="Arial" w:eastAsia="Malgun Gothic" w:hAnsi="Arial" w:cs="Arial"/>
                <w:b/>
                <w:bCs/>
                <w:sz w:val="18"/>
                <w:szCs w:val="18"/>
              </w:rPr>
              <w:t>1 January 2020</w:t>
            </w:r>
            <w:bookmarkEnd w:id="11"/>
          </w:p>
        </w:tc>
        <w:tc>
          <w:tcPr>
            <w:tcW w:w="1440" w:type="dxa"/>
            <w:tcBorders>
              <w:bottom w:val="single" w:sz="4" w:space="0" w:color="auto"/>
            </w:tcBorders>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563</w:t>
            </w:r>
          </w:p>
        </w:tc>
        <w:tc>
          <w:tcPr>
            <w:tcW w:w="1440" w:type="dxa"/>
            <w:tcBorders>
              <w:bottom w:val="single" w:sz="4" w:space="0" w:color="auto"/>
            </w:tcBorders>
            <w:shd w:val="clear" w:color="auto" w:fill="auto"/>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136</w:t>
            </w:r>
          </w:p>
        </w:tc>
      </w:tr>
      <w:tr w:rsidR="00DE33B7" w:rsidRPr="00116A47" w:rsidTr="001B2D42">
        <w:trPr>
          <w:trHeight w:val="204"/>
        </w:trPr>
        <w:tc>
          <w:tcPr>
            <w:tcW w:w="6120" w:type="dxa"/>
          </w:tcPr>
          <w:p w:rsidR="00DE33B7" w:rsidRPr="00116A47" w:rsidRDefault="00DE33B7" w:rsidP="006B0761">
            <w:pPr>
              <w:autoSpaceDE w:val="0"/>
              <w:autoSpaceDN w:val="0"/>
              <w:adjustRightInd w:val="0"/>
              <w:ind w:left="-13"/>
              <w:rPr>
                <w:rFonts w:ascii="Arial" w:eastAsia="Malgun Gothic" w:hAnsi="Arial" w:cs="Arial"/>
                <w:sz w:val="18"/>
                <w:szCs w:val="18"/>
              </w:rPr>
            </w:pPr>
          </w:p>
        </w:tc>
        <w:tc>
          <w:tcPr>
            <w:tcW w:w="1440" w:type="dxa"/>
            <w:tcBorders>
              <w:top w:val="single" w:sz="4" w:space="0" w:color="auto"/>
            </w:tcBorders>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c>
          <w:tcPr>
            <w:tcW w:w="1440" w:type="dxa"/>
            <w:tcBorders>
              <w:top w:val="single" w:sz="4" w:space="0" w:color="auto"/>
            </w:tcBorders>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p>
        </w:tc>
      </w:tr>
      <w:tr w:rsidR="00DE33B7" w:rsidRPr="00116A47" w:rsidTr="001B2D42">
        <w:trPr>
          <w:trHeight w:val="204"/>
        </w:trPr>
        <w:tc>
          <w:tcPr>
            <w:tcW w:w="6120" w:type="dxa"/>
          </w:tcPr>
          <w:p w:rsidR="00DE33B7" w:rsidRPr="00116A47" w:rsidRDefault="00DE33B7" w:rsidP="006B0761">
            <w:pPr>
              <w:autoSpaceDE w:val="0"/>
              <w:autoSpaceDN w:val="0"/>
              <w:adjustRightInd w:val="0"/>
              <w:ind w:left="-13"/>
              <w:rPr>
                <w:rFonts w:ascii="Arial" w:eastAsia="Malgun Gothic" w:hAnsi="Arial" w:cs="Arial"/>
                <w:sz w:val="18"/>
                <w:szCs w:val="18"/>
              </w:rPr>
            </w:pPr>
            <w:r w:rsidRPr="00116A47">
              <w:rPr>
                <w:rFonts w:ascii="Arial" w:eastAsia="Malgun Gothic" w:hAnsi="Arial" w:cs="Arial"/>
                <w:sz w:val="18"/>
                <w:szCs w:val="18"/>
              </w:rPr>
              <w:t>Lease liabilities - Current portion</w:t>
            </w:r>
          </w:p>
        </w:tc>
        <w:tc>
          <w:tcPr>
            <w:tcW w:w="1440" w:type="dxa"/>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62</w:t>
            </w:r>
          </w:p>
        </w:tc>
        <w:tc>
          <w:tcPr>
            <w:tcW w:w="1440" w:type="dxa"/>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26</w:t>
            </w:r>
          </w:p>
        </w:tc>
      </w:tr>
      <w:tr w:rsidR="00DE33B7" w:rsidRPr="00116A47" w:rsidTr="001B2D42">
        <w:trPr>
          <w:trHeight w:val="204"/>
        </w:trPr>
        <w:tc>
          <w:tcPr>
            <w:tcW w:w="6120" w:type="dxa"/>
          </w:tcPr>
          <w:p w:rsidR="00DE33B7" w:rsidRPr="00116A47" w:rsidRDefault="00DE33B7" w:rsidP="006B0761">
            <w:pPr>
              <w:autoSpaceDE w:val="0"/>
              <w:autoSpaceDN w:val="0"/>
              <w:adjustRightInd w:val="0"/>
              <w:ind w:left="-13"/>
              <w:rPr>
                <w:rFonts w:ascii="Arial" w:eastAsia="Malgun Gothic" w:hAnsi="Arial" w:cs="Arial"/>
                <w:sz w:val="18"/>
                <w:szCs w:val="18"/>
              </w:rPr>
            </w:pPr>
            <w:r w:rsidRPr="00116A47">
              <w:rPr>
                <w:rFonts w:ascii="Arial" w:eastAsia="Malgun Gothic" w:hAnsi="Arial" w:cs="Arial"/>
                <w:sz w:val="18"/>
                <w:szCs w:val="18"/>
              </w:rPr>
              <w:t>Lease liabilities - Non-current portion</w:t>
            </w:r>
          </w:p>
        </w:tc>
        <w:tc>
          <w:tcPr>
            <w:tcW w:w="1440" w:type="dxa"/>
            <w:tcBorders>
              <w:bottom w:val="single" w:sz="4" w:space="0" w:color="auto"/>
            </w:tcBorders>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501</w:t>
            </w:r>
          </w:p>
        </w:tc>
        <w:tc>
          <w:tcPr>
            <w:tcW w:w="1440" w:type="dxa"/>
            <w:tcBorders>
              <w:bottom w:val="single" w:sz="4" w:space="0" w:color="auto"/>
            </w:tcBorders>
            <w:vAlign w:val="bottom"/>
          </w:tcPr>
          <w:p w:rsidR="00DE33B7" w:rsidRPr="00116A47" w:rsidRDefault="00DE33B7" w:rsidP="006B0761">
            <w:pPr>
              <w:autoSpaceDE w:val="0"/>
              <w:autoSpaceDN w:val="0"/>
              <w:adjustRightInd w:val="0"/>
              <w:ind w:right="-72"/>
              <w:jc w:val="right"/>
              <w:rPr>
                <w:rFonts w:ascii="Arial" w:eastAsia="Malgun Gothic" w:hAnsi="Arial" w:cs="Arial"/>
                <w:sz w:val="18"/>
                <w:szCs w:val="18"/>
              </w:rPr>
            </w:pPr>
            <w:r w:rsidRPr="00116A47">
              <w:rPr>
                <w:rFonts w:ascii="Arial" w:eastAsia="Malgun Gothic" w:hAnsi="Arial" w:cs="Arial"/>
                <w:sz w:val="18"/>
                <w:szCs w:val="18"/>
              </w:rPr>
              <w:t>110</w:t>
            </w:r>
          </w:p>
        </w:tc>
      </w:tr>
    </w:tbl>
    <w:p w:rsidR="002713F6" w:rsidRPr="00116A47" w:rsidRDefault="002713F6" w:rsidP="00DA38CB">
      <w:pPr>
        <w:ind w:left="540"/>
        <w:rPr>
          <w:rFonts w:ascii="Arial" w:hAnsi="Arial" w:cs="Arial"/>
          <w:sz w:val="18"/>
          <w:szCs w:val="18"/>
        </w:rPr>
      </w:pPr>
    </w:p>
    <w:p w:rsidR="00DA38CB" w:rsidRPr="00116A47" w:rsidRDefault="00DA38CB" w:rsidP="00DA38CB">
      <w:pPr>
        <w:ind w:left="540"/>
        <w:rPr>
          <w:rFonts w:ascii="Arial" w:hAnsi="Arial" w:cs="Arial"/>
          <w:sz w:val="18"/>
          <w:szCs w:val="18"/>
        </w:rPr>
      </w:pPr>
      <w:r w:rsidRPr="00116A47">
        <w:rPr>
          <w:rFonts w:ascii="Arial"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on 1 January 2020. The measurement principles of TFRS 16 are only applied after that date.</w:t>
      </w:r>
    </w:p>
    <w:p w:rsidR="00DA38CB" w:rsidRPr="00116A47" w:rsidRDefault="00DA38CB" w:rsidP="00DA38CB">
      <w:pPr>
        <w:ind w:left="540"/>
        <w:rPr>
          <w:rFonts w:ascii="Arial" w:hAnsi="Arial" w:cs="Arial"/>
          <w:sz w:val="18"/>
          <w:szCs w:val="18"/>
        </w:rPr>
      </w:pPr>
    </w:p>
    <w:p w:rsidR="00DA38CB" w:rsidRPr="00116A47" w:rsidRDefault="00DA38CB" w:rsidP="00DA38CB">
      <w:pPr>
        <w:ind w:left="540"/>
        <w:rPr>
          <w:rFonts w:ascii="Arial" w:hAnsi="Arial" w:cs="Arial"/>
          <w:sz w:val="18"/>
          <w:szCs w:val="18"/>
        </w:rPr>
      </w:pPr>
      <w:r w:rsidRPr="00116A47">
        <w:rPr>
          <w:rFonts w:ascii="Arial" w:hAnsi="Arial" w:cs="Arial"/>
          <w:sz w:val="18"/>
          <w:szCs w:val="18"/>
        </w:rPr>
        <w:t>The recognised right-of-use assets relate to the following types of assets:</w:t>
      </w:r>
    </w:p>
    <w:p w:rsidR="00DA38CB" w:rsidRPr="00116A47" w:rsidRDefault="00DA38CB" w:rsidP="00DA38CB">
      <w:pPr>
        <w:ind w:left="540"/>
        <w:rPr>
          <w:rFonts w:ascii="Arial"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DA38CB" w:rsidRPr="00116A47" w:rsidTr="00213B86">
        <w:tc>
          <w:tcPr>
            <w:tcW w:w="3974" w:type="dxa"/>
            <w:tcBorders>
              <w:top w:val="nil"/>
              <w:left w:val="nil"/>
              <w:bottom w:val="nil"/>
              <w:right w:val="nil"/>
            </w:tcBorders>
            <w:shd w:val="clear" w:color="auto" w:fill="auto"/>
          </w:tcPr>
          <w:p w:rsidR="00DA38CB" w:rsidRPr="00116A47" w:rsidRDefault="00DA38CB" w:rsidP="00213B86">
            <w:pPr>
              <w:ind w:left="439"/>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 xml:space="preserve">Consolidated </w:t>
            </w:r>
          </w:p>
          <w:p w:rsidR="00DA38CB" w:rsidRPr="00116A47" w:rsidRDefault="00DA38CB" w:rsidP="00213B86">
            <w:pPr>
              <w:ind w:right="-72"/>
              <w:jc w:val="right"/>
              <w:rPr>
                <w:rFonts w:ascii="Arial" w:hAnsi="Arial" w:cs="Arial"/>
                <w:b/>
                <w:bCs/>
                <w:sz w:val="18"/>
                <w:szCs w:val="18"/>
              </w:rPr>
            </w:pPr>
            <w:r w:rsidRPr="00116A47">
              <w:rPr>
                <w:rFonts w:ascii="Arial" w:hAnsi="Arial" w:cs="Arial"/>
                <w:b/>
                <w:bCs/>
                <w:sz w:val="18"/>
                <w:szCs w:val="18"/>
              </w:rPr>
              <w:t xml:space="preserve">financial </w:t>
            </w:r>
            <w:r w:rsidR="006A1579" w:rsidRPr="00116A47">
              <w:rPr>
                <w:rFonts w:ascii="Arial" w:hAnsi="Arial" w:cs="Arial"/>
                <w:b/>
                <w:bCs/>
                <w:sz w:val="18"/>
                <w:szCs w:val="18"/>
              </w:rPr>
              <w:t>statement</w:t>
            </w:r>
          </w:p>
        </w:tc>
        <w:tc>
          <w:tcPr>
            <w:tcW w:w="2778" w:type="dxa"/>
            <w:gridSpan w:val="3"/>
            <w:tcBorders>
              <w:top w:val="single" w:sz="4" w:space="0" w:color="auto"/>
              <w:left w:val="nil"/>
              <w:bottom w:val="single" w:sz="4" w:space="0" w:color="auto"/>
              <w:right w:val="nil"/>
            </w:tcBorders>
            <w:shd w:val="clear" w:color="auto" w:fill="auto"/>
            <w:hideMark/>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 xml:space="preserve">Separate </w:t>
            </w:r>
          </w:p>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 xml:space="preserve">financial </w:t>
            </w:r>
            <w:r w:rsidR="006A1579" w:rsidRPr="00116A47">
              <w:rPr>
                <w:rFonts w:ascii="Arial" w:hAnsi="Arial" w:cs="Arial"/>
                <w:b/>
                <w:bCs/>
                <w:sz w:val="18"/>
                <w:szCs w:val="18"/>
              </w:rPr>
              <w:t>statement</w:t>
            </w:r>
          </w:p>
        </w:tc>
      </w:tr>
      <w:tr w:rsidR="00DA38CB" w:rsidRPr="00116A47" w:rsidTr="00213B86">
        <w:tc>
          <w:tcPr>
            <w:tcW w:w="3974" w:type="dxa"/>
            <w:tcBorders>
              <w:top w:val="nil"/>
              <w:left w:val="nil"/>
              <w:bottom w:val="nil"/>
              <w:right w:val="nil"/>
            </w:tcBorders>
            <w:shd w:val="clear" w:color="auto" w:fill="auto"/>
          </w:tcPr>
          <w:p w:rsidR="00DA38CB" w:rsidRPr="00116A47" w:rsidRDefault="00DA38CB" w:rsidP="00213B86">
            <w:pPr>
              <w:ind w:left="439"/>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DA38CB" w:rsidRPr="00116A47" w:rsidRDefault="00DA38CB" w:rsidP="00213B86">
            <w:pPr>
              <w:ind w:left="-40" w:right="-72"/>
              <w:jc w:val="right"/>
              <w:rPr>
                <w:rFonts w:ascii="Arial" w:hAnsi="Arial" w:cs="Browallia New"/>
                <w:b/>
                <w:bCs/>
                <w:sz w:val="18"/>
                <w:szCs w:val="22"/>
              </w:rPr>
            </w:pPr>
            <w:r w:rsidRPr="00116A47">
              <w:rPr>
                <w:rFonts w:ascii="Arial" w:hAnsi="Arial" w:cs="Arial"/>
                <w:b/>
                <w:bCs/>
                <w:sz w:val="18"/>
                <w:szCs w:val="18"/>
              </w:rPr>
              <w:t>3</w:t>
            </w:r>
            <w:r w:rsidRPr="00116A47">
              <w:rPr>
                <w:rFonts w:ascii="Arial" w:hAnsi="Arial" w:cs="Browallia New"/>
                <w:b/>
                <w:bCs/>
                <w:sz w:val="18"/>
                <w:szCs w:val="22"/>
              </w:rPr>
              <w:t>1 December</w:t>
            </w:r>
          </w:p>
          <w:p w:rsidR="00DA38CB" w:rsidRPr="00116A47" w:rsidRDefault="00DA38CB" w:rsidP="00213B86">
            <w:pPr>
              <w:ind w:left="-40" w:right="-72"/>
              <w:jc w:val="right"/>
              <w:rPr>
                <w:rFonts w:ascii="Arial" w:hAnsi="Arial" w:cs="Arial"/>
                <w:b/>
                <w:bCs/>
                <w:spacing w:val="-10"/>
                <w:sz w:val="18"/>
                <w:szCs w:val="18"/>
              </w:rPr>
            </w:pPr>
            <w:r w:rsidRPr="00116A47">
              <w:rPr>
                <w:rFonts w:ascii="Arial" w:hAnsi="Arial" w:cs="Arial"/>
                <w:b/>
                <w:bCs/>
                <w:spacing w:val="-10"/>
                <w:sz w:val="18"/>
                <w:szCs w:val="18"/>
              </w:rPr>
              <w:t>2020</w:t>
            </w:r>
          </w:p>
        </w:tc>
        <w:tc>
          <w:tcPr>
            <w:tcW w:w="1368" w:type="dxa"/>
            <w:gridSpan w:val="2"/>
            <w:tcBorders>
              <w:top w:val="single" w:sz="4" w:space="0" w:color="auto"/>
              <w:left w:val="nil"/>
              <w:bottom w:val="nil"/>
              <w:right w:val="nil"/>
            </w:tcBorders>
            <w:shd w:val="clear" w:color="auto" w:fill="auto"/>
            <w:hideMark/>
          </w:tcPr>
          <w:p w:rsidR="00DA38CB" w:rsidRPr="00116A47" w:rsidRDefault="00DA38CB" w:rsidP="00213B86">
            <w:pPr>
              <w:autoSpaceDE w:val="0"/>
              <w:autoSpaceDN w:val="0"/>
              <w:adjustRightInd w:val="0"/>
              <w:ind w:right="-72"/>
              <w:jc w:val="right"/>
              <w:rPr>
                <w:rFonts w:ascii="Arial" w:hAnsi="Arial" w:cs="Arial"/>
                <w:b/>
                <w:bCs/>
                <w:sz w:val="18"/>
                <w:szCs w:val="18"/>
              </w:rPr>
            </w:pPr>
            <w:r w:rsidRPr="00116A47">
              <w:rPr>
                <w:rFonts w:ascii="Arial" w:hAnsi="Arial" w:cs="Arial"/>
                <w:b/>
                <w:bCs/>
                <w:sz w:val="18"/>
                <w:szCs w:val="18"/>
              </w:rPr>
              <w:t>1 January</w:t>
            </w:r>
          </w:p>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31 December</w:t>
            </w:r>
          </w:p>
          <w:p w:rsidR="00DA38CB" w:rsidRPr="00116A47" w:rsidRDefault="00DA38CB" w:rsidP="00213B86">
            <w:pPr>
              <w:ind w:left="-40" w:right="-72"/>
              <w:jc w:val="right"/>
              <w:rPr>
                <w:rFonts w:ascii="Arial" w:hAnsi="Arial" w:cs="Arial"/>
                <w:b/>
                <w:bCs/>
                <w:spacing w:val="-10"/>
                <w:sz w:val="18"/>
                <w:szCs w:val="18"/>
              </w:rPr>
            </w:pPr>
            <w:r w:rsidRPr="00116A47">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rsidR="00DA38CB" w:rsidRPr="00116A47" w:rsidRDefault="00DA38CB" w:rsidP="00213B86">
            <w:pPr>
              <w:autoSpaceDE w:val="0"/>
              <w:autoSpaceDN w:val="0"/>
              <w:adjustRightInd w:val="0"/>
              <w:ind w:right="-72"/>
              <w:jc w:val="right"/>
              <w:rPr>
                <w:rFonts w:ascii="Arial" w:hAnsi="Arial" w:cs="Arial"/>
                <w:b/>
                <w:bCs/>
                <w:sz w:val="18"/>
                <w:szCs w:val="18"/>
              </w:rPr>
            </w:pPr>
            <w:r w:rsidRPr="00116A47">
              <w:rPr>
                <w:rFonts w:ascii="Arial" w:hAnsi="Arial" w:cs="Arial"/>
                <w:b/>
                <w:bCs/>
                <w:sz w:val="18"/>
                <w:szCs w:val="18"/>
              </w:rPr>
              <w:t>1 January</w:t>
            </w:r>
          </w:p>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2020</w:t>
            </w:r>
          </w:p>
        </w:tc>
      </w:tr>
      <w:tr w:rsidR="00DA38CB" w:rsidRPr="00116A47" w:rsidTr="00213B86">
        <w:tc>
          <w:tcPr>
            <w:tcW w:w="3974" w:type="dxa"/>
            <w:tcBorders>
              <w:top w:val="nil"/>
              <w:left w:val="nil"/>
              <w:bottom w:val="nil"/>
              <w:right w:val="nil"/>
            </w:tcBorders>
            <w:shd w:val="clear" w:color="auto" w:fill="auto"/>
          </w:tcPr>
          <w:p w:rsidR="00DA38CB" w:rsidRPr="00116A47" w:rsidRDefault="00DA38CB" w:rsidP="00213B86">
            <w:pPr>
              <w:ind w:left="439"/>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Million Baht</w:t>
            </w:r>
          </w:p>
        </w:tc>
        <w:tc>
          <w:tcPr>
            <w:tcW w:w="1368" w:type="dxa"/>
            <w:gridSpan w:val="2"/>
            <w:tcBorders>
              <w:top w:val="nil"/>
              <w:left w:val="nil"/>
              <w:bottom w:val="single" w:sz="4" w:space="0" w:color="auto"/>
              <w:right w:val="nil"/>
            </w:tcBorders>
            <w:shd w:val="clear" w:color="auto" w:fill="auto"/>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Million Baht</w:t>
            </w:r>
          </w:p>
        </w:tc>
        <w:tc>
          <w:tcPr>
            <w:tcW w:w="1368" w:type="dxa"/>
            <w:tcBorders>
              <w:top w:val="nil"/>
              <w:left w:val="nil"/>
              <w:bottom w:val="single" w:sz="4" w:space="0" w:color="auto"/>
              <w:right w:val="nil"/>
            </w:tcBorders>
            <w:shd w:val="clear" w:color="auto" w:fill="auto"/>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Million Baht</w:t>
            </w:r>
          </w:p>
        </w:tc>
        <w:tc>
          <w:tcPr>
            <w:tcW w:w="1368" w:type="dxa"/>
            <w:tcBorders>
              <w:top w:val="nil"/>
              <w:left w:val="nil"/>
              <w:bottom w:val="single" w:sz="4" w:space="0" w:color="auto"/>
              <w:right w:val="nil"/>
            </w:tcBorders>
            <w:shd w:val="clear" w:color="auto" w:fill="auto"/>
          </w:tcPr>
          <w:p w:rsidR="00DA38CB" w:rsidRPr="00116A47" w:rsidRDefault="00DA38CB" w:rsidP="00213B86">
            <w:pPr>
              <w:ind w:left="-40" w:right="-72"/>
              <w:jc w:val="right"/>
              <w:rPr>
                <w:rFonts w:ascii="Arial" w:hAnsi="Arial" w:cs="Arial"/>
                <w:b/>
                <w:bCs/>
                <w:sz w:val="18"/>
                <w:szCs w:val="18"/>
              </w:rPr>
            </w:pPr>
            <w:r w:rsidRPr="00116A47">
              <w:rPr>
                <w:rFonts w:ascii="Arial" w:hAnsi="Arial" w:cs="Arial"/>
                <w:b/>
                <w:bCs/>
                <w:sz w:val="18"/>
                <w:szCs w:val="18"/>
              </w:rPr>
              <w:t>Million Baht</w:t>
            </w: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DA38CB" w:rsidRPr="00116A47" w:rsidRDefault="00DA38CB" w:rsidP="00213B8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DA38CB" w:rsidRPr="00116A47" w:rsidRDefault="00DA38CB" w:rsidP="00213B8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DA38CB" w:rsidRPr="00116A47" w:rsidRDefault="00DA38CB" w:rsidP="00213B86">
            <w:pPr>
              <w:ind w:left="-40" w:right="-72"/>
              <w:jc w:val="right"/>
              <w:rPr>
                <w:rFonts w:ascii="Arial" w:hAnsi="Arial" w:cs="Arial"/>
                <w:b/>
                <w:bCs/>
                <w:sz w:val="18"/>
                <w:szCs w:val="18"/>
              </w:rPr>
            </w:pP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sz w:val="18"/>
                <w:szCs w:val="18"/>
              </w:rPr>
            </w:pPr>
            <w:r w:rsidRPr="00116A47">
              <w:rPr>
                <w:rFonts w:ascii="Arial" w:hAnsi="Arial" w:cs="Arial"/>
                <w:sz w:val="18"/>
                <w:szCs w:val="18"/>
              </w:rPr>
              <w:t>Land</w:t>
            </w:r>
          </w:p>
        </w:tc>
        <w:tc>
          <w:tcPr>
            <w:tcW w:w="1367"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896</w:t>
            </w:r>
          </w:p>
        </w:tc>
        <w:tc>
          <w:tcPr>
            <w:tcW w:w="1368" w:type="dxa"/>
            <w:gridSpan w:val="2"/>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959</w:t>
            </w:r>
          </w:p>
        </w:tc>
        <w:tc>
          <w:tcPr>
            <w:tcW w:w="1368"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173</w:t>
            </w:r>
          </w:p>
        </w:tc>
        <w:tc>
          <w:tcPr>
            <w:tcW w:w="1368" w:type="dxa"/>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209</w:t>
            </w: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sz w:val="18"/>
                <w:szCs w:val="18"/>
              </w:rPr>
            </w:pPr>
            <w:r w:rsidRPr="00116A47">
              <w:rPr>
                <w:rFonts w:ascii="Arial" w:hAnsi="Arial" w:cs="Arial"/>
                <w:sz w:val="18"/>
                <w:szCs w:val="18"/>
              </w:rPr>
              <w:t>Buildings</w:t>
            </w:r>
          </w:p>
        </w:tc>
        <w:tc>
          <w:tcPr>
            <w:tcW w:w="1367"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179</w:t>
            </w:r>
          </w:p>
        </w:tc>
        <w:tc>
          <w:tcPr>
            <w:tcW w:w="1368" w:type="dxa"/>
            <w:gridSpan w:val="2"/>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87</w:t>
            </w:r>
          </w:p>
        </w:tc>
        <w:tc>
          <w:tcPr>
            <w:tcW w:w="1368"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40</w:t>
            </w:r>
          </w:p>
        </w:tc>
        <w:tc>
          <w:tcPr>
            <w:tcW w:w="1368" w:type="dxa"/>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28</w:t>
            </w: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sz w:val="18"/>
                <w:szCs w:val="18"/>
              </w:rPr>
            </w:pPr>
            <w:r w:rsidRPr="00116A47">
              <w:rPr>
                <w:rFonts w:ascii="Arial" w:hAnsi="Arial" w:cs="Arial"/>
                <w:sz w:val="18"/>
                <w:szCs w:val="18"/>
              </w:rPr>
              <w:t xml:space="preserve">Equipment </w:t>
            </w:r>
          </w:p>
        </w:tc>
        <w:tc>
          <w:tcPr>
            <w:tcW w:w="1367"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11</w:t>
            </w:r>
          </w:p>
        </w:tc>
        <w:tc>
          <w:tcPr>
            <w:tcW w:w="1368" w:type="dxa"/>
            <w:gridSpan w:val="2"/>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17</w:t>
            </w:r>
          </w:p>
        </w:tc>
        <w:tc>
          <w:tcPr>
            <w:tcW w:w="1368"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w:t>
            </w:r>
          </w:p>
        </w:tc>
        <w:tc>
          <w:tcPr>
            <w:tcW w:w="1368" w:type="dxa"/>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3</w:t>
            </w: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sz w:val="18"/>
                <w:szCs w:val="18"/>
              </w:rPr>
            </w:pPr>
            <w:r w:rsidRPr="00116A47">
              <w:rPr>
                <w:rFonts w:ascii="Arial" w:hAnsi="Arial" w:cs="Arial"/>
                <w:sz w:val="18"/>
                <w:szCs w:val="18"/>
              </w:rPr>
              <w:t xml:space="preserve">Vehicles </w:t>
            </w:r>
          </w:p>
        </w:tc>
        <w:tc>
          <w:tcPr>
            <w:tcW w:w="1367" w:type="dxa"/>
            <w:tcBorders>
              <w:top w:val="nil"/>
              <w:left w:val="nil"/>
              <w:bottom w:val="single" w:sz="4" w:space="0" w:color="auto"/>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w:t>
            </w:r>
          </w:p>
        </w:tc>
        <w:tc>
          <w:tcPr>
            <w:tcW w:w="1368" w:type="dxa"/>
            <w:gridSpan w:val="2"/>
            <w:tcBorders>
              <w:top w:val="nil"/>
              <w:left w:val="nil"/>
              <w:bottom w:val="single" w:sz="4" w:space="0" w:color="auto"/>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4</w:t>
            </w:r>
          </w:p>
        </w:tc>
        <w:tc>
          <w:tcPr>
            <w:tcW w:w="1368" w:type="dxa"/>
            <w:tcBorders>
              <w:top w:val="nil"/>
              <w:left w:val="nil"/>
              <w:bottom w:val="single" w:sz="4" w:space="0" w:color="auto"/>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w:t>
            </w: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b/>
                <w:bCs/>
                <w:sz w:val="18"/>
                <w:szCs w:val="18"/>
              </w:rPr>
            </w:pPr>
          </w:p>
        </w:tc>
        <w:tc>
          <w:tcPr>
            <w:tcW w:w="1367"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DA38CB" w:rsidRPr="00116A47" w:rsidRDefault="00DA38CB" w:rsidP="00213B86">
            <w:pPr>
              <w:autoSpaceDE w:val="0"/>
              <w:autoSpaceDN w:val="0"/>
              <w:adjustRightInd w:val="0"/>
              <w:ind w:right="-72"/>
              <w:jc w:val="center"/>
              <w:rPr>
                <w:rFonts w:ascii="Arial" w:hAnsi="Arial" w:cs="Arial"/>
                <w:b/>
                <w:bCs/>
                <w:sz w:val="18"/>
                <w:szCs w:val="18"/>
              </w:rPr>
            </w:pPr>
          </w:p>
        </w:tc>
        <w:tc>
          <w:tcPr>
            <w:tcW w:w="1368" w:type="dxa"/>
            <w:tcBorders>
              <w:top w:val="nil"/>
              <w:left w:val="nil"/>
              <w:bottom w:val="nil"/>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b/>
                <w:bCs/>
                <w:sz w:val="18"/>
                <w:szCs w:val="18"/>
              </w:rPr>
            </w:pPr>
          </w:p>
        </w:tc>
      </w:tr>
      <w:tr w:rsidR="00DA38CB" w:rsidRPr="00116A47" w:rsidTr="00213B86">
        <w:tc>
          <w:tcPr>
            <w:tcW w:w="3974" w:type="dxa"/>
            <w:tcBorders>
              <w:top w:val="nil"/>
              <w:left w:val="nil"/>
              <w:bottom w:val="nil"/>
              <w:right w:val="nil"/>
            </w:tcBorders>
          </w:tcPr>
          <w:p w:rsidR="00DA38CB" w:rsidRPr="00116A47" w:rsidRDefault="00DA38CB" w:rsidP="00213B86">
            <w:pPr>
              <w:ind w:left="439"/>
              <w:rPr>
                <w:rFonts w:ascii="Arial" w:hAnsi="Arial" w:cs="Arial"/>
                <w:b/>
                <w:bCs/>
                <w:sz w:val="18"/>
                <w:szCs w:val="18"/>
              </w:rPr>
            </w:pPr>
            <w:r w:rsidRPr="00116A47">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1,087</w:t>
            </w:r>
          </w:p>
        </w:tc>
        <w:tc>
          <w:tcPr>
            <w:tcW w:w="1368" w:type="dxa"/>
            <w:gridSpan w:val="2"/>
            <w:tcBorders>
              <w:top w:val="nil"/>
              <w:left w:val="nil"/>
              <w:bottom w:val="single" w:sz="4" w:space="0" w:color="auto"/>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1,067</w:t>
            </w:r>
          </w:p>
        </w:tc>
        <w:tc>
          <w:tcPr>
            <w:tcW w:w="1368" w:type="dxa"/>
            <w:tcBorders>
              <w:top w:val="nil"/>
              <w:left w:val="nil"/>
              <w:bottom w:val="single" w:sz="4" w:space="0" w:color="auto"/>
              <w:right w:val="nil"/>
            </w:tcBorders>
            <w:shd w:val="clear" w:color="auto" w:fill="FAFAFA"/>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213</w:t>
            </w:r>
          </w:p>
        </w:tc>
        <w:tc>
          <w:tcPr>
            <w:tcW w:w="1368" w:type="dxa"/>
            <w:tcBorders>
              <w:top w:val="nil"/>
              <w:left w:val="nil"/>
              <w:bottom w:val="single" w:sz="4" w:space="0" w:color="auto"/>
              <w:right w:val="nil"/>
            </w:tcBorders>
            <w:shd w:val="clear" w:color="auto" w:fill="auto"/>
          </w:tcPr>
          <w:p w:rsidR="00DA38CB" w:rsidRPr="00116A47" w:rsidRDefault="00DA38CB" w:rsidP="00213B86">
            <w:pPr>
              <w:autoSpaceDE w:val="0"/>
              <w:autoSpaceDN w:val="0"/>
              <w:adjustRightInd w:val="0"/>
              <w:ind w:right="-72"/>
              <w:jc w:val="right"/>
              <w:rPr>
                <w:rFonts w:ascii="Arial" w:hAnsi="Arial" w:cs="Arial"/>
                <w:sz w:val="18"/>
                <w:szCs w:val="18"/>
              </w:rPr>
            </w:pPr>
            <w:r w:rsidRPr="00116A47">
              <w:rPr>
                <w:rFonts w:ascii="Arial" w:hAnsi="Arial" w:cs="Arial"/>
                <w:sz w:val="18"/>
                <w:szCs w:val="18"/>
              </w:rPr>
              <w:t>240</w:t>
            </w:r>
          </w:p>
        </w:tc>
      </w:tr>
    </w:tbl>
    <w:p w:rsidR="00FE19A2" w:rsidRPr="00116A47" w:rsidRDefault="00FE19A2" w:rsidP="006B0761">
      <w:pPr>
        <w:ind w:left="540"/>
        <w:rPr>
          <w:rFonts w:ascii="Arial" w:eastAsia="Malgun Gothic" w:hAnsi="Arial" w:cs="Arial"/>
          <w:i/>
          <w:iCs/>
          <w:sz w:val="18"/>
          <w:szCs w:val="18"/>
        </w:rPr>
      </w:pPr>
    </w:p>
    <w:p w:rsidR="005624D8" w:rsidRPr="00116A47" w:rsidRDefault="005624D8" w:rsidP="006B0761">
      <w:pPr>
        <w:ind w:left="540"/>
        <w:rPr>
          <w:rFonts w:ascii="Arial" w:eastAsia="Malgun Gothic" w:hAnsi="Arial" w:cs="Arial"/>
          <w:i/>
          <w:iCs/>
          <w:sz w:val="18"/>
          <w:szCs w:val="18"/>
        </w:rPr>
      </w:pPr>
      <w:r w:rsidRPr="00116A47">
        <w:rPr>
          <w:rFonts w:ascii="Arial" w:eastAsia="Malgun Gothic" w:hAnsi="Arial" w:cs="Arial"/>
          <w:i/>
          <w:iCs/>
          <w:sz w:val="18"/>
          <w:szCs w:val="18"/>
        </w:rPr>
        <w:t xml:space="preserve">Practical expedients applied </w:t>
      </w:r>
    </w:p>
    <w:p w:rsidR="005624D8" w:rsidRPr="00116A47" w:rsidRDefault="005624D8" w:rsidP="006B0761">
      <w:pPr>
        <w:ind w:left="540"/>
        <w:rPr>
          <w:rFonts w:ascii="Arial" w:eastAsia="Malgun Gothic" w:hAnsi="Arial" w:cs="Arial"/>
          <w:i/>
          <w:iCs/>
          <w:sz w:val="18"/>
          <w:szCs w:val="18"/>
        </w:rPr>
      </w:pPr>
    </w:p>
    <w:p w:rsidR="005624D8" w:rsidRPr="00116A47" w:rsidRDefault="005624D8" w:rsidP="006B0761">
      <w:pPr>
        <w:ind w:left="540"/>
        <w:rPr>
          <w:rFonts w:ascii="Arial" w:eastAsia="Malgun Gothic" w:hAnsi="Arial" w:cs="Arial"/>
          <w:sz w:val="18"/>
          <w:szCs w:val="18"/>
        </w:rPr>
      </w:pPr>
      <w:r w:rsidRPr="00116A47">
        <w:rPr>
          <w:rFonts w:ascii="Arial" w:eastAsia="Malgun Gothic" w:hAnsi="Arial" w:cs="Arial"/>
          <w:sz w:val="18"/>
          <w:szCs w:val="18"/>
        </w:rPr>
        <w:t>In applying TFRS 16 for the first time for the leases before 1 January 2020, the group has used the following practical expedients permitted by the standard:</w:t>
      </w:r>
    </w:p>
    <w:p w:rsidR="005624D8" w:rsidRPr="00116A47" w:rsidRDefault="005624D8" w:rsidP="006B0761">
      <w:pPr>
        <w:ind w:left="540"/>
        <w:rPr>
          <w:rFonts w:ascii="Arial" w:eastAsia="Malgun Gothic" w:hAnsi="Arial" w:cs="Arial"/>
          <w:sz w:val="18"/>
          <w:szCs w:val="18"/>
        </w:rPr>
      </w:pPr>
    </w:p>
    <w:p w:rsidR="005624D8" w:rsidRPr="00116A47" w:rsidRDefault="005624D8" w:rsidP="006B0761">
      <w:pPr>
        <w:numPr>
          <w:ilvl w:val="0"/>
          <w:numId w:val="23"/>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the use of a single discount rate to a portfolio of leases with reasonably similar characteristics</w:t>
      </w:r>
    </w:p>
    <w:p w:rsidR="005624D8" w:rsidRPr="00116A47" w:rsidRDefault="005624D8" w:rsidP="006B0761">
      <w:pPr>
        <w:numPr>
          <w:ilvl w:val="0"/>
          <w:numId w:val="23"/>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reliance on previous assessments on whether leases are onerous</w:t>
      </w:r>
    </w:p>
    <w:p w:rsidR="005624D8" w:rsidRPr="00116A47" w:rsidRDefault="005624D8" w:rsidP="006B0761">
      <w:pPr>
        <w:numPr>
          <w:ilvl w:val="0"/>
          <w:numId w:val="23"/>
        </w:numPr>
        <w:tabs>
          <w:tab w:val="left" w:pos="900"/>
        </w:tabs>
        <w:ind w:left="900"/>
        <w:contextualSpacing/>
        <w:rPr>
          <w:rFonts w:ascii="Arial" w:eastAsia="Calibri" w:hAnsi="Arial" w:cs="Arial"/>
          <w:sz w:val="18"/>
          <w:szCs w:val="18"/>
          <w:lang w:val="en-US"/>
        </w:rPr>
      </w:pPr>
      <w:r w:rsidRPr="00116A47">
        <w:rPr>
          <w:rFonts w:ascii="Arial" w:eastAsia="Calibri" w:hAnsi="Arial" w:cs="Arial"/>
          <w:spacing w:val="-4"/>
          <w:sz w:val="18"/>
          <w:szCs w:val="18"/>
          <w:lang w:val="en-US"/>
        </w:rPr>
        <w:t xml:space="preserve">the accounting for operating leases with a remaining lease term of less than </w:t>
      </w:r>
      <w:r w:rsidRPr="00116A47">
        <w:rPr>
          <w:rFonts w:ascii="Arial" w:eastAsia="Calibri" w:hAnsi="Arial" w:cs="Arial"/>
          <w:spacing w:val="-4"/>
          <w:sz w:val="18"/>
          <w:szCs w:val="18"/>
        </w:rPr>
        <w:t>12</w:t>
      </w:r>
      <w:r w:rsidRPr="00116A47">
        <w:rPr>
          <w:rFonts w:ascii="Arial" w:eastAsia="Calibri" w:hAnsi="Arial" w:cs="Arial"/>
          <w:spacing w:val="-4"/>
          <w:sz w:val="18"/>
          <w:szCs w:val="18"/>
          <w:lang w:val="en-US"/>
        </w:rPr>
        <w:t xml:space="preserve"> months as at </w:t>
      </w:r>
      <w:r w:rsidRPr="00116A47">
        <w:rPr>
          <w:rFonts w:ascii="Arial" w:eastAsia="Calibri" w:hAnsi="Arial" w:cs="Arial"/>
          <w:spacing w:val="-4"/>
          <w:sz w:val="18"/>
          <w:szCs w:val="18"/>
        </w:rPr>
        <w:t>1</w:t>
      </w:r>
      <w:r w:rsidRPr="00116A47">
        <w:rPr>
          <w:rFonts w:ascii="Arial" w:eastAsia="Calibri" w:hAnsi="Arial" w:cs="Arial"/>
          <w:spacing w:val="-4"/>
          <w:sz w:val="18"/>
          <w:szCs w:val="18"/>
          <w:lang w:val="en-US"/>
        </w:rPr>
        <w:t xml:space="preserve"> January </w:t>
      </w:r>
      <w:r w:rsidRPr="00116A47">
        <w:rPr>
          <w:rFonts w:ascii="Arial" w:eastAsia="Calibri" w:hAnsi="Arial" w:cs="Arial"/>
          <w:spacing w:val="-4"/>
          <w:sz w:val="18"/>
          <w:szCs w:val="18"/>
        </w:rPr>
        <w:t>2020</w:t>
      </w:r>
      <w:r w:rsidRPr="00116A47">
        <w:rPr>
          <w:rFonts w:ascii="Arial" w:eastAsia="Calibri" w:hAnsi="Arial" w:cs="Arial"/>
          <w:sz w:val="18"/>
          <w:szCs w:val="18"/>
          <w:lang w:val="en-US"/>
        </w:rPr>
        <w:t xml:space="preserve"> </w:t>
      </w:r>
      <w:r w:rsidRPr="00116A47">
        <w:rPr>
          <w:rFonts w:ascii="Arial" w:eastAsia="Calibri" w:hAnsi="Arial" w:cs="Arial"/>
          <w:sz w:val="18"/>
          <w:szCs w:val="18"/>
          <w:lang w:val="en-US"/>
        </w:rPr>
        <w:br/>
        <w:t>as short-term leases</w:t>
      </w:r>
    </w:p>
    <w:p w:rsidR="005624D8" w:rsidRPr="00116A47" w:rsidRDefault="005624D8" w:rsidP="006B0761">
      <w:pPr>
        <w:numPr>
          <w:ilvl w:val="0"/>
          <w:numId w:val="23"/>
        </w:numPr>
        <w:tabs>
          <w:tab w:val="left" w:pos="900"/>
        </w:tabs>
        <w:ind w:left="900"/>
        <w:contextualSpacing/>
        <w:rPr>
          <w:rFonts w:ascii="Arial" w:eastAsia="Calibri" w:hAnsi="Arial" w:cs="Arial"/>
          <w:spacing w:val="-4"/>
          <w:sz w:val="18"/>
          <w:szCs w:val="18"/>
          <w:lang w:val="en-US"/>
        </w:rPr>
      </w:pPr>
      <w:r w:rsidRPr="00116A47">
        <w:rPr>
          <w:rFonts w:ascii="Arial" w:eastAsia="Calibri" w:hAnsi="Arial" w:cs="Arial"/>
          <w:spacing w:val="-4"/>
          <w:sz w:val="18"/>
          <w:szCs w:val="18"/>
          <w:lang w:val="en-US"/>
        </w:rPr>
        <w:t>the exclusion of initial direct costs for the measurement of the right-of-use asset at the date of initial application</w:t>
      </w:r>
    </w:p>
    <w:p w:rsidR="005624D8" w:rsidRPr="00116A47" w:rsidRDefault="005624D8" w:rsidP="006B0761">
      <w:pPr>
        <w:numPr>
          <w:ilvl w:val="0"/>
          <w:numId w:val="23"/>
        </w:numPr>
        <w:tabs>
          <w:tab w:val="left" w:pos="900"/>
        </w:tabs>
        <w:ind w:left="900"/>
        <w:contextualSpacing/>
        <w:rPr>
          <w:rFonts w:ascii="Arial" w:eastAsia="Calibri" w:hAnsi="Arial" w:cs="Arial"/>
          <w:sz w:val="18"/>
          <w:szCs w:val="18"/>
          <w:lang w:val="en-US"/>
        </w:rPr>
      </w:pPr>
      <w:r w:rsidRPr="00116A47">
        <w:rPr>
          <w:rFonts w:ascii="Arial" w:eastAsia="Calibri" w:hAnsi="Arial" w:cs="Arial"/>
          <w:spacing w:val="-4"/>
          <w:sz w:val="18"/>
          <w:szCs w:val="18"/>
          <w:lang w:val="en-US"/>
        </w:rPr>
        <w:t>the use of hindsight in determining the lease term where the contract contains options to extend or terminate</w:t>
      </w:r>
      <w:r w:rsidRPr="00116A47">
        <w:rPr>
          <w:rFonts w:ascii="Arial" w:eastAsia="Calibri" w:hAnsi="Arial" w:cs="Arial"/>
          <w:sz w:val="18"/>
          <w:szCs w:val="18"/>
          <w:lang w:val="en-US"/>
        </w:rPr>
        <w:t xml:space="preserve"> </w:t>
      </w:r>
      <w:r w:rsidRPr="00116A47">
        <w:rPr>
          <w:rFonts w:ascii="Arial" w:eastAsia="Calibri" w:hAnsi="Arial" w:cs="Arial"/>
          <w:sz w:val="18"/>
          <w:szCs w:val="18"/>
          <w:lang w:val="en-US"/>
        </w:rPr>
        <w:br/>
        <w:t xml:space="preserve">the lease, and </w:t>
      </w:r>
    </w:p>
    <w:p w:rsidR="005624D8" w:rsidRPr="00116A47" w:rsidRDefault="005624D8" w:rsidP="006B0761">
      <w:pPr>
        <w:numPr>
          <w:ilvl w:val="0"/>
          <w:numId w:val="23"/>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 xml:space="preserve">elect not to reassess whether a contract is, or contains a lease as defined under TFRS </w:t>
      </w:r>
      <w:r w:rsidRPr="00116A47">
        <w:rPr>
          <w:rFonts w:ascii="Arial" w:eastAsia="Calibri" w:hAnsi="Arial" w:cs="Arial"/>
          <w:sz w:val="18"/>
          <w:szCs w:val="18"/>
        </w:rPr>
        <w:t>16</w:t>
      </w:r>
      <w:r w:rsidRPr="00116A47">
        <w:rPr>
          <w:rFonts w:ascii="Arial" w:eastAsia="Calibri" w:hAnsi="Arial" w:cs="Arial"/>
          <w:sz w:val="18"/>
          <w:szCs w:val="18"/>
          <w:lang w:val="en-US"/>
        </w:rPr>
        <w:t xml:space="preserve"> at the date of initial application but relied on its assessment made applying TAS </w:t>
      </w:r>
      <w:r w:rsidRPr="00116A47">
        <w:rPr>
          <w:rFonts w:ascii="Arial" w:eastAsia="Calibri" w:hAnsi="Arial" w:cs="Arial"/>
          <w:sz w:val="18"/>
          <w:szCs w:val="18"/>
        </w:rPr>
        <w:t>17</w:t>
      </w:r>
      <w:r w:rsidRPr="00116A47">
        <w:rPr>
          <w:rFonts w:ascii="Arial" w:eastAsia="Calibri" w:hAnsi="Arial" w:cs="Arial"/>
          <w:sz w:val="18"/>
          <w:szCs w:val="18"/>
          <w:lang w:val="en-US"/>
        </w:rPr>
        <w:t xml:space="preserve"> and TFRIC </w:t>
      </w:r>
      <w:r w:rsidRPr="00116A47">
        <w:rPr>
          <w:rFonts w:ascii="Arial" w:eastAsia="Calibri" w:hAnsi="Arial" w:cs="Arial"/>
          <w:sz w:val="18"/>
          <w:szCs w:val="18"/>
        </w:rPr>
        <w:t>4</w:t>
      </w:r>
      <w:r w:rsidRPr="00116A47">
        <w:rPr>
          <w:rFonts w:ascii="Arial" w:eastAsia="Calibri" w:hAnsi="Arial" w:cs="Arial"/>
          <w:sz w:val="18"/>
          <w:szCs w:val="18"/>
          <w:lang w:val="en-US"/>
        </w:rPr>
        <w:t xml:space="preserve"> Determining whether an arrangement contains a lease.</w:t>
      </w:r>
    </w:p>
    <w:p w:rsidR="0066223D" w:rsidRPr="00116A47" w:rsidRDefault="0066223D" w:rsidP="0066223D">
      <w:pPr>
        <w:tabs>
          <w:tab w:val="left" w:pos="900"/>
        </w:tabs>
        <w:contextualSpacing/>
        <w:rPr>
          <w:rFonts w:ascii="Arial" w:eastAsia="Calibri" w:hAnsi="Arial" w:cs="Arial"/>
          <w:sz w:val="18"/>
          <w:szCs w:val="18"/>
          <w:lang w:val="en-US"/>
        </w:rPr>
      </w:pPr>
    </w:p>
    <w:p w:rsidR="0066223D" w:rsidRPr="00116A47" w:rsidRDefault="0066223D" w:rsidP="0066223D">
      <w:pPr>
        <w:tabs>
          <w:tab w:val="left" w:pos="900"/>
        </w:tabs>
        <w:contextualSpacing/>
        <w:rPr>
          <w:rFonts w:ascii="Arial" w:eastAsia="Calibri" w:hAnsi="Arial" w:cs="Arial"/>
          <w:sz w:val="18"/>
          <w:szCs w:val="18"/>
          <w:lang w:val="en-US"/>
        </w:rPr>
      </w:pPr>
    </w:p>
    <w:p w:rsidR="0066223D" w:rsidRPr="00116A47" w:rsidRDefault="0066223D" w:rsidP="0066223D">
      <w:pPr>
        <w:tabs>
          <w:tab w:val="left" w:pos="900"/>
        </w:tabs>
        <w:contextualSpacing/>
        <w:rPr>
          <w:rFonts w:ascii="Arial" w:eastAsia="Calibri" w:hAnsi="Arial" w:cs="Arial"/>
          <w:sz w:val="18"/>
          <w:szCs w:val="18"/>
          <w:lang w:val="en-US"/>
        </w:rPr>
      </w:pPr>
    </w:p>
    <w:p w:rsidR="005624D8" w:rsidRPr="00116A47" w:rsidRDefault="00FE19A2" w:rsidP="0066223D">
      <w:pPr>
        <w:rPr>
          <w:rFonts w:ascii="Arial" w:hAnsi="Arial" w:cs="Arial"/>
          <w:sz w:val="18"/>
          <w:szCs w:val="18"/>
        </w:rPr>
      </w:pPr>
      <w:r w:rsidRPr="00116A47">
        <w:rPr>
          <w:rFonts w:ascii="Arial" w:hAnsi="Arial" w:cs="Arial"/>
          <w:sz w:val="18"/>
          <w:szCs w:val="18"/>
        </w:rPr>
        <w:br w:type="page"/>
      </w:r>
    </w:p>
    <w:p w:rsidR="005624D8" w:rsidRPr="00116A47" w:rsidRDefault="005624D8"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31702D" w:rsidRPr="00116A47" w:rsidTr="00F96113">
        <w:trPr>
          <w:trHeight w:val="330"/>
        </w:trPr>
        <w:tc>
          <w:tcPr>
            <w:tcW w:w="9450" w:type="dxa"/>
            <w:shd w:val="clear" w:color="auto" w:fill="FFA543"/>
            <w:vAlign w:val="center"/>
          </w:tcPr>
          <w:p w:rsidR="0031702D" w:rsidRPr="00116A47" w:rsidRDefault="0031702D" w:rsidP="006B0761">
            <w:pPr>
              <w:ind w:left="432" w:hanging="432"/>
              <w:jc w:val="thaiDistribute"/>
              <w:rPr>
                <w:rFonts w:ascii="Arial" w:hAnsi="Arial" w:cs="Arial"/>
                <w:b/>
                <w:bCs/>
                <w:color w:val="FFFFFF"/>
                <w:sz w:val="18"/>
                <w:szCs w:val="18"/>
              </w:rPr>
            </w:pPr>
            <w:bookmarkStart w:id="12" w:name="_Hlk59614221"/>
            <w:r w:rsidRPr="00116A47">
              <w:rPr>
                <w:rFonts w:ascii="Arial" w:hAnsi="Arial" w:cs="Arial"/>
                <w:b/>
                <w:bCs/>
                <w:color w:val="FFFFFF"/>
                <w:sz w:val="18"/>
                <w:szCs w:val="18"/>
              </w:rPr>
              <w:t>6</w:t>
            </w:r>
            <w:r w:rsidRPr="00116A47">
              <w:rPr>
                <w:rFonts w:ascii="Arial" w:hAnsi="Arial" w:cs="Arial"/>
                <w:b/>
                <w:bCs/>
                <w:color w:val="FFFFFF"/>
                <w:sz w:val="18"/>
                <w:szCs w:val="18"/>
              </w:rPr>
              <w:tab/>
              <w:t>Accounting policies</w:t>
            </w:r>
          </w:p>
        </w:tc>
      </w:tr>
      <w:bookmarkEnd w:id="12"/>
    </w:tbl>
    <w:p w:rsidR="00F5677D" w:rsidRPr="00116A47" w:rsidRDefault="00F5677D" w:rsidP="006B0761">
      <w:pPr>
        <w:rPr>
          <w:rFonts w:ascii="Arial" w:hAnsi="Arial" w:cs="Arial"/>
          <w:sz w:val="18"/>
          <w:szCs w:val="18"/>
        </w:rPr>
      </w:pPr>
    </w:p>
    <w:p w:rsidR="00DA38CB" w:rsidRPr="00116A47" w:rsidRDefault="006A1579" w:rsidP="006B0761">
      <w:pPr>
        <w:keepNext/>
        <w:keepLines/>
        <w:tabs>
          <w:tab w:val="left" w:pos="567"/>
        </w:tabs>
        <w:jc w:val="left"/>
        <w:outlineLvl w:val="1"/>
        <w:rPr>
          <w:rFonts w:ascii="Arial" w:eastAsia="Arial" w:hAnsi="Arial" w:cs="Arial"/>
          <w:bCs/>
          <w:sz w:val="18"/>
          <w:szCs w:val="18"/>
          <w:lang w:eastAsia="en-GB"/>
        </w:rPr>
      </w:pPr>
      <w:bookmarkStart w:id="13" w:name="_Toc48736013"/>
      <w:r w:rsidRPr="00116A47">
        <w:rPr>
          <w:rFonts w:ascii="Arial" w:eastAsia="Arial" w:hAnsi="Arial" w:cs="Arial"/>
          <w:bCs/>
          <w:sz w:val="18"/>
          <w:szCs w:val="18"/>
          <w:lang w:eastAsia="en-GB"/>
        </w:rPr>
        <w:t>Significant accounting policies for consolidated and separate financial statements are as follows.</w:t>
      </w:r>
    </w:p>
    <w:p w:rsidR="00DA38CB" w:rsidRPr="00116A47" w:rsidRDefault="00DA38CB" w:rsidP="006B0761">
      <w:pPr>
        <w:keepNext/>
        <w:keepLines/>
        <w:tabs>
          <w:tab w:val="left" w:pos="567"/>
        </w:tabs>
        <w:jc w:val="left"/>
        <w:outlineLvl w:val="1"/>
        <w:rPr>
          <w:rFonts w:ascii="Arial" w:eastAsia="Arial" w:hAnsi="Arial" w:cs="Arial"/>
          <w:b/>
          <w:color w:val="CF4A02"/>
          <w:sz w:val="18"/>
          <w:szCs w:val="18"/>
          <w:lang w:eastAsia="en-GB"/>
        </w:rPr>
      </w:pPr>
    </w:p>
    <w:p w:rsidR="004D273D" w:rsidRPr="00116A47" w:rsidRDefault="004D273D" w:rsidP="006B0761">
      <w:pPr>
        <w:keepNext/>
        <w:keepLines/>
        <w:tabs>
          <w:tab w:val="left" w:pos="567"/>
        </w:tabs>
        <w:jc w:val="left"/>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6.1</w:t>
      </w:r>
      <w:r w:rsidRPr="00116A47">
        <w:rPr>
          <w:rFonts w:ascii="Arial" w:eastAsia="Arial" w:hAnsi="Arial" w:cs="Arial"/>
          <w:b/>
          <w:color w:val="CF4A02"/>
          <w:sz w:val="18"/>
          <w:szCs w:val="18"/>
          <w:lang w:eastAsia="en-GB"/>
        </w:rPr>
        <w:tab/>
        <w:t>Principles of consolidation and equity accounting</w:t>
      </w:r>
      <w:bookmarkEnd w:id="13"/>
    </w:p>
    <w:p w:rsidR="004D273D" w:rsidRPr="00116A47" w:rsidRDefault="004D273D" w:rsidP="006B0761">
      <w:pPr>
        <w:pBdr>
          <w:top w:val="nil"/>
          <w:left w:val="nil"/>
          <w:bottom w:val="nil"/>
          <w:right w:val="nil"/>
          <w:between w:val="nil"/>
        </w:pBdr>
        <w:ind w:left="567"/>
        <w:rPr>
          <w:rFonts w:ascii="Arial" w:eastAsia="Arial" w:hAnsi="Arial" w:cs="Arial"/>
          <w:color w:val="CF4A02"/>
          <w:sz w:val="18"/>
          <w:szCs w:val="18"/>
          <w:lang w:eastAsia="en-GB"/>
        </w:rPr>
      </w:pPr>
    </w:p>
    <w:p w:rsidR="004D273D" w:rsidRPr="00116A47" w:rsidRDefault="004D273D" w:rsidP="006B0761">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a)</w:t>
      </w:r>
      <w:r w:rsidRPr="00116A47">
        <w:rPr>
          <w:rFonts w:ascii="Arial" w:eastAsia="Arial" w:hAnsi="Arial" w:cs="Arial"/>
          <w:color w:val="CF4A02"/>
          <w:sz w:val="18"/>
          <w:szCs w:val="18"/>
          <w:lang w:eastAsia="en-GB"/>
        </w:rPr>
        <w:tab/>
        <w:t>Subsidiaries</w:t>
      </w:r>
    </w:p>
    <w:p w:rsidR="004D273D" w:rsidRPr="00116A47"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rsidR="004D273D" w:rsidRPr="00116A47" w:rsidRDefault="004D273D" w:rsidP="006B0761">
      <w:pPr>
        <w:ind w:left="1080"/>
        <w:rPr>
          <w:rFonts w:ascii="Arial" w:eastAsia="Arial" w:hAnsi="Arial" w:cs="Arial"/>
          <w:sz w:val="18"/>
          <w:szCs w:val="18"/>
          <w:lang w:eastAsia="en-GB"/>
        </w:rPr>
      </w:pPr>
      <w:r w:rsidRPr="00116A47">
        <w:rPr>
          <w:rFonts w:ascii="Arial" w:eastAsia="Arial" w:hAnsi="Arial" w:cs="Arial"/>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116A47">
        <w:rPr>
          <w:rFonts w:ascii="Arial" w:eastAsia="Arial" w:hAnsi="Arial" w:cs="Arial"/>
          <w:sz w:val="18"/>
          <w:szCs w:val="18"/>
          <w:lang w:eastAsia="en-GB"/>
        </w:rPr>
        <w:t>has the ability to</w:t>
      </w:r>
      <w:proofErr w:type="gramEnd"/>
      <w:r w:rsidRPr="00116A47">
        <w:rPr>
          <w:rFonts w:ascii="Arial" w:eastAsia="Arial" w:hAnsi="Arial" w:cs="Arial"/>
          <w:sz w:val="18"/>
          <w:szCs w:val="18"/>
          <w:lang w:eastAsia="en-GB"/>
        </w:rPr>
        <w:t xml:space="preserve"> affect those returns through its power over the entity. Subsidiaries are consolidated from the date on which control is transferred to the Group until the date that control ceases.</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In the separate financial statements, investments in subsidiaries are accounted for using</w:t>
      </w:r>
      <w:r w:rsidR="0068211E" w:rsidRPr="00116A47">
        <w:rPr>
          <w:rFonts w:ascii="Arial" w:eastAsia="Arial" w:hAnsi="Arial" w:cs="Arial"/>
          <w:color w:val="000000"/>
          <w:sz w:val="18"/>
          <w:szCs w:val="18"/>
          <w:lang w:eastAsia="en-GB"/>
        </w:rPr>
        <w:t xml:space="preserve"> cost method</w:t>
      </w:r>
      <w:r w:rsidR="006A1579" w:rsidRPr="00116A47">
        <w:rPr>
          <w:rFonts w:ascii="Arial" w:eastAsia="Arial" w:hAnsi="Arial" w:cs="Arial"/>
          <w:color w:val="000000"/>
          <w:sz w:val="18"/>
          <w:szCs w:val="18"/>
          <w:lang w:eastAsia="en-GB"/>
        </w:rPr>
        <w:t xml:space="preserve"> less impairment (if any)</w:t>
      </w:r>
      <w:r w:rsidRPr="00116A47">
        <w:rPr>
          <w:rFonts w:ascii="Arial" w:eastAsia="Arial" w:hAnsi="Arial" w:cs="Arial"/>
          <w:color w:val="000000"/>
          <w:sz w:val="18"/>
          <w:szCs w:val="18"/>
          <w:lang w:eastAsia="en-GB"/>
        </w:rPr>
        <w:t xml:space="preserve">. </w:t>
      </w:r>
    </w:p>
    <w:p w:rsidR="004D273D" w:rsidRPr="00116A47"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rsidR="004D273D" w:rsidRPr="00116A47" w:rsidRDefault="004D273D" w:rsidP="006B0761">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b)</w:t>
      </w:r>
      <w:r w:rsidRPr="00116A47">
        <w:rPr>
          <w:rFonts w:ascii="Arial" w:eastAsia="Arial" w:hAnsi="Arial" w:cs="Arial"/>
          <w:color w:val="CF4A02"/>
          <w:sz w:val="18"/>
          <w:szCs w:val="18"/>
          <w:lang w:eastAsia="en-GB"/>
        </w:rPr>
        <w:tab/>
        <w:t>Associates</w:t>
      </w:r>
    </w:p>
    <w:p w:rsidR="004D273D" w:rsidRPr="00116A47"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Associates are all entities over which the Group has significant influence but not control or joint control. Investments in associates are accounted for using the equity method of accounting.</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In the separate financial statements, investments in associates are accounted for using</w:t>
      </w:r>
      <w:r w:rsidR="0068211E" w:rsidRPr="00116A47">
        <w:rPr>
          <w:rFonts w:ascii="Arial" w:eastAsia="Arial" w:hAnsi="Arial" w:cs="Arial"/>
          <w:color w:val="000000"/>
          <w:sz w:val="18"/>
          <w:szCs w:val="18"/>
          <w:lang w:eastAsia="en-GB"/>
        </w:rPr>
        <w:t xml:space="preserve"> cost method</w:t>
      </w:r>
      <w:r w:rsidR="006A1579" w:rsidRPr="00116A47">
        <w:rPr>
          <w:rFonts w:ascii="Arial" w:eastAsia="Arial" w:hAnsi="Arial" w:cs="Arial"/>
          <w:color w:val="000000"/>
          <w:sz w:val="18"/>
          <w:szCs w:val="18"/>
          <w:lang w:eastAsia="en-GB"/>
        </w:rPr>
        <w:t xml:space="preserve"> </w:t>
      </w:r>
      <w:r w:rsidR="006A1579" w:rsidRPr="00116A47">
        <w:rPr>
          <w:rFonts w:ascii="Arial" w:hAnsi="Arial" w:cs="Browallia New"/>
          <w:color w:val="000000"/>
          <w:sz w:val="18"/>
          <w:szCs w:val="22"/>
        </w:rPr>
        <w:t xml:space="preserve">less impairment </w:t>
      </w:r>
      <w:r w:rsidR="006A1579" w:rsidRPr="00116A47">
        <w:rPr>
          <w:rFonts w:ascii="Arial" w:hAnsi="Arial" w:cs="Arial"/>
          <w:color w:val="000000"/>
          <w:sz w:val="18"/>
          <w:szCs w:val="18"/>
        </w:rPr>
        <w:t>(if any)</w:t>
      </w:r>
      <w:r w:rsidR="0068211E" w:rsidRPr="00116A47">
        <w:rPr>
          <w:rFonts w:ascii="Arial" w:eastAsia="Arial" w:hAnsi="Arial" w:cs="Arial"/>
          <w:color w:val="000000"/>
          <w:sz w:val="18"/>
          <w:szCs w:val="18"/>
          <w:lang w:eastAsia="en-GB"/>
        </w:rPr>
        <w:t>.</w:t>
      </w:r>
      <w:r w:rsidRPr="00116A47">
        <w:rPr>
          <w:rFonts w:ascii="Arial" w:eastAsia="Arial" w:hAnsi="Arial" w:cs="Arial"/>
          <w:color w:val="000000"/>
          <w:sz w:val="18"/>
          <w:szCs w:val="18"/>
          <w:lang w:eastAsia="en-GB"/>
        </w:rPr>
        <w:t xml:space="preserve"> </w:t>
      </w:r>
    </w:p>
    <w:p w:rsidR="00366FCD" w:rsidRPr="00116A47"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ind w:left="1080" w:hanging="540"/>
        <w:jc w:val="left"/>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c)</w:t>
      </w:r>
      <w:r w:rsidRPr="00116A47">
        <w:rPr>
          <w:rFonts w:ascii="Arial" w:eastAsia="Arial" w:hAnsi="Arial" w:cs="Arial"/>
          <w:color w:val="CF4A02"/>
          <w:sz w:val="18"/>
          <w:szCs w:val="18"/>
          <w:lang w:eastAsia="en-GB"/>
        </w:rPr>
        <w:tab/>
        <w:t>Joint arrangements</w:t>
      </w: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Investments in joint arrangements are classified as either joint operations or joint ventures depending on </w:t>
      </w:r>
      <w:r w:rsidRPr="00116A47">
        <w:rPr>
          <w:rFonts w:ascii="Arial" w:eastAsia="Arial" w:hAnsi="Arial" w:cs="Arial"/>
          <w:color w:val="000000"/>
          <w:spacing w:val="-4"/>
          <w:sz w:val="18"/>
          <w:szCs w:val="18"/>
          <w:lang w:eastAsia="en-GB"/>
        </w:rPr>
        <w:t>the contractual rights and obligations of each investor, rather than the legal structure of the joint arrangements.</w:t>
      </w:r>
    </w:p>
    <w:p w:rsidR="00366FCD" w:rsidRPr="00116A47"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Joint ventures</w:t>
      </w: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A joint venture is a joint arrangement whereby the Group has rights to the net assets of the arrangement.  Interests in joint ventures are accounted for using the equity method.</w:t>
      </w:r>
    </w:p>
    <w:p w:rsidR="00366FCD" w:rsidRPr="00116A47"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In the separate financial statements, investments in joint ventures are accounted for using</w:t>
      </w:r>
      <w:r w:rsidR="0068211E" w:rsidRPr="00116A47">
        <w:rPr>
          <w:rFonts w:ascii="Arial" w:eastAsia="Arial" w:hAnsi="Arial" w:cs="Arial"/>
          <w:color w:val="000000"/>
          <w:sz w:val="18"/>
          <w:szCs w:val="18"/>
          <w:lang w:eastAsia="en-GB"/>
        </w:rPr>
        <w:t xml:space="preserve"> cost method</w:t>
      </w:r>
      <w:r w:rsidR="006A1579" w:rsidRPr="00116A47">
        <w:rPr>
          <w:rFonts w:ascii="Arial" w:eastAsia="Arial" w:hAnsi="Arial" w:cs="Arial"/>
          <w:color w:val="000000"/>
          <w:sz w:val="18"/>
          <w:szCs w:val="18"/>
          <w:lang w:eastAsia="en-GB"/>
        </w:rPr>
        <w:t xml:space="preserve"> </w:t>
      </w:r>
      <w:r w:rsidR="006A1579" w:rsidRPr="00116A47">
        <w:rPr>
          <w:rFonts w:ascii="Arial" w:hAnsi="Arial" w:cs="Browallia New"/>
          <w:color w:val="000000"/>
          <w:sz w:val="18"/>
          <w:szCs w:val="22"/>
        </w:rPr>
        <w:t xml:space="preserve">less impairment </w:t>
      </w:r>
      <w:r w:rsidR="006A1579" w:rsidRPr="00116A47">
        <w:rPr>
          <w:rFonts w:ascii="Arial" w:hAnsi="Arial" w:cs="Arial"/>
          <w:color w:val="000000"/>
          <w:sz w:val="18"/>
          <w:szCs w:val="18"/>
        </w:rPr>
        <w:t>(if any)</w:t>
      </w:r>
      <w:r w:rsidR="0068211E" w:rsidRPr="00116A47">
        <w:rPr>
          <w:rFonts w:ascii="Arial" w:eastAsia="Arial" w:hAnsi="Arial" w:cs="Arial"/>
          <w:color w:val="000000"/>
          <w:sz w:val="18"/>
          <w:szCs w:val="18"/>
          <w:lang w:eastAsia="en-GB"/>
        </w:rPr>
        <w:t>.</w:t>
      </w:r>
      <w:r w:rsidRPr="00116A47">
        <w:rPr>
          <w:rFonts w:ascii="Arial" w:eastAsia="Arial" w:hAnsi="Arial" w:cs="Arial"/>
          <w:color w:val="000000"/>
          <w:sz w:val="18"/>
          <w:szCs w:val="18"/>
          <w:lang w:eastAsia="en-GB"/>
        </w:rPr>
        <w:t xml:space="preserve"> </w:t>
      </w:r>
    </w:p>
    <w:p w:rsidR="004D273D" w:rsidRPr="00116A47" w:rsidRDefault="004D273D" w:rsidP="00FE19A2">
      <w:pPr>
        <w:jc w:val="left"/>
        <w:rPr>
          <w:rFonts w:ascii="Arial" w:eastAsia="Arial" w:hAnsi="Arial" w:cs="Arial"/>
          <w:color w:val="A44E00"/>
          <w:sz w:val="18"/>
          <w:szCs w:val="18"/>
          <w:lang w:eastAsia="en-GB"/>
        </w:rPr>
      </w:pPr>
    </w:p>
    <w:p w:rsidR="004D273D" w:rsidRPr="00116A47" w:rsidRDefault="004D273D" w:rsidP="006B0761">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d)</w:t>
      </w:r>
      <w:r w:rsidRPr="00116A47">
        <w:rPr>
          <w:rFonts w:ascii="Arial" w:eastAsia="Arial" w:hAnsi="Arial" w:cs="Arial"/>
          <w:color w:val="CF4A02"/>
          <w:sz w:val="18"/>
          <w:szCs w:val="18"/>
          <w:lang w:eastAsia="en-GB"/>
        </w:rPr>
        <w:tab/>
        <w:t>Equity method</w:t>
      </w:r>
    </w:p>
    <w:p w:rsidR="004D273D" w:rsidRPr="00116A47" w:rsidRDefault="004D273D" w:rsidP="006B0761">
      <w:pPr>
        <w:pBdr>
          <w:top w:val="nil"/>
          <w:left w:val="nil"/>
          <w:bottom w:val="nil"/>
          <w:right w:val="nil"/>
          <w:between w:val="nil"/>
        </w:pBdr>
        <w:ind w:left="1080"/>
        <w:rPr>
          <w:rFonts w:ascii="Arial" w:eastAsia="Arial" w:hAnsi="Arial" w:cs="Arial"/>
          <w:color w:val="A44E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The investment is initially recognised at cost which is consideration paid and directly attributable costs.</w:t>
      </w:r>
    </w:p>
    <w:p w:rsidR="00366FCD" w:rsidRPr="00116A47"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366FCD" w:rsidRPr="00116A47"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rsidR="002713F6"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When the Group’s share of losses in associates and joint ventures equals or exceeds its interest in the </w:t>
      </w:r>
      <w:r w:rsidRPr="00116A47">
        <w:rPr>
          <w:rFonts w:ascii="Arial" w:eastAsia="Arial" w:hAnsi="Arial" w:cs="Arial"/>
          <w:color w:val="000000"/>
          <w:spacing w:val="-4"/>
          <w:sz w:val="18"/>
          <w:szCs w:val="18"/>
          <w:lang w:eastAsia="en-GB"/>
        </w:rPr>
        <w:t>associates and joint ventures, the Group does not recognise further losses, unless it has incurred obligations</w:t>
      </w:r>
      <w:r w:rsidRPr="00116A47">
        <w:rPr>
          <w:rFonts w:ascii="Arial" w:eastAsia="Arial" w:hAnsi="Arial" w:cs="Arial"/>
          <w:color w:val="000000"/>
          <w:sz w:val="18"/>
          <w:szCs w:val="18"/>
          <w:lang w:eastAsia="en-GB"/>
        </w:rPr>
        <w:t xml:space="preserve"> or made payments on behalf of the associates and joint ventures.</w:t>
      </w:r>
    </w:p>
    <w:p w:rsidR="002713F6" w:rsidRPr="00116A47" w:rsidRDefault="002713F6" w:rsidP="006B0761">
      <w:pPr>
        <w:pBdr>
          <w:top w:val="nil"/>
          <w:left w:val="nil"/>
          <w:bottom w:val="nil"/>
          <w:right w:val="nil"/>
          <w:between w:val="nil"/>
        </w:pBdr>
        <w:ind w:left="1080"/>
        <w:rPr>
          <w:rFonts w:ascii="Arial" w:eastAsia="Arial" w:hAnsi="Arial" w:cs="Arial"/>
          <w:color w:val="000000"/>
          <w:sz w:val="18"/>
          <w:szCs w:val="18"/>
          <w:lang w:eastAsia="en-GB"/>
        </w:rPr>
      </w:pPr>
    </w:p>
    <w:p w:rsidR="004D273D" w:rsidRPr="00116A47" w:rsidRDefault="004D273D" w:rsidP="006B0761">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e)</w:t>
      </w:r>
      <w:r w:rsidRPr="00116A47">
        <w:rPr>
          <w:rFonts w:ascii="Arial" w:eastAsia="Arial" w:hAnsi="Arial" w:cs="Arial"/>
          <w:color w:val="CF4A02"/>
          <w:sz w:val="18"/>
          <w:szCs w:val="18"/>
          <w:lang w:eastAsia="en-GB"/>
        </w:rPr>
        <w:tab/>
        <w:t>Changes in ownership interests</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ind w:left="1080"/>
        <w:rPr>
          <w:rFonts w:ascii="Arial" w:eastAsia="Arial" w:hAnsi="Arial" w:cs="Arial"/>
          <w:sz w:val="18"/>
          <w:szCs w:val="18"/>
          <w:lang w:eastAsia="en-GB"/>
        </w:rPr>
      </w:pPr>
      <w:r w:rsidRPr="00116A47">
        <w:rPr>
          <w:rFonts w:ascii="Arial" w:eastAsia="Arial" w:hAnsi="Arial" w:cs="Arial"/>
          <w:sz w:val="18"/>
          <w:szCs w:val="18"/>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If the ownership interest in associates and joint ventures is reduced but significant influence and joint </w:t>
      </w:r>
      <w:r w:rsidRPr="00116A47">
        <w:rPr>
          <w:rFonts w:ascii="Arial" w:eastAsia="Arial" w:hAnsi="Arial" w:cs="Arial"/>
          <w:color w:val="000000"/>
          <w:spacing w:val="-4"/>
          <w:sz w:val="18"/>
          <w:szCs w:val="18"/>
          <w:lang w:eastAsia="en-GB"/>
        </w:rPr>
        <w:t>control is retained, only a proportionate share of the amounts previously recognised in other comprehensive</w:t>
      </w:r>
      <w:r w:rsidRPr="00116A47">
        <w:rPr>
          <w:rFonts w:ascii="Arial" w:eastAsia="Arial" w:hAnsi="Arial" w:cs="Arial"/>
          <w:color w:val="000000"/>
          <w:sz w:val="18"/>
          <w:szCs w:val="18"/>
          <w:lang w:eastAsia="en-GB"/>
        </w:rPr>
        <w:t xml:space="preserve"> income is reclassified to profit or loss where appropriate. Profit or loss from reduce of the ownership interest in associates and joint ventures is recognise</w:t>
      </w:r>
      <w:r w:rsidR="00CC31A5" w:rsidRPr="00116A47">
        <w:rPr>
          <w:rFonts w:ascii="Arial" w:eastAsia="Arial" w:hAnsi="Arial" w:cs="Arial"/>
          <w:color w:val="000000"/>
          <w:sz w:val="18"/>
          <w:szCs w:val="18"/>
          <w:lang w:eastAsia="en-GB"/>
        </w:rPr>
        <w:t>d</w:t>
      </w:r>
      <w:r w:rsidRPr="00116A47">
        <w:rPr>
          <w:rFonts w:ascii="Arial" w:eastAsia="Arial" w:hAnsi="Arial" w:cs="Arial"/>
          <w:color w:val="000000"/>
          <w:sz w:val="18"/>
          <w:szCs w:val="18"/>
          <w:lang w:eastAsia="en-GB"/>
        </w:rPr>
        <w:t xml:space="preserve"> in profit or loss.</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ind w:left="1080"/>
        <w:rPr>
          <w:rFonts w:ascii="Arial" w:eastAsia="Arial" w:hAnsi="Arial" w:cs="Arial"/>
          <w:sz w:val="18"/>
          <w:szCs w:val="18"/>
          <w:lang w:eastAsia="en-GB"/>
        </w:rPr>
      </w:pPr>
      <w:r w:rsidRPr="00116A47">
        <w:rPr>
          <w:rFonts w:ascii="Arial" w:eastAsia="Arial" w:hAnsi="Arial" w:cs="Arial"/>
          <w:sz w:val="18"/>
          <w:szCs w:val="18"/>
          <w:lang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7E091D" w:rsidRPr="00116A47" w:rsidRDefault="007E091D" w:rsidP="006B0761">
      <w:pPr>
        <w:ind w:left="1080"/>
        <w:rPr>
          <w:rFonts w:ascii="Arial" w:eastAsia="Arial" w:hAnsi="Arial" w:cs="Arial"/>
          <w:sz w:val="18"/>
          <w:szCs w:val="18"/>
          <w:lang w:eastAsia="en-GB"/>
        </w:rPr>
      </w:pPr>
    </w:p>
    <w:p w:rsidR="00371713" w:rsidRPr="00116A47" w:rsidRDefault="00371713">
      <w:pPr>
        <w:jc w:val="left"/>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br w:type="page"/>
      </w:r>
    </w:p>
    <w:p w:rsidR="004D273D" w:rsidRPr="00116A47" w:rsidRDefault="004D273D" w:rsidP="006B0761">
      <w:pPr>
        <w:ind w:left="1080" w:hanging="540"/>
        <w:rPr>
          <w:rFonts w:ascii="Arial" w:eastAsia="Arial" w:hAnsi="Arial" w:cs="Arial"/>
          <w:color w:val="CF4A02"/>
          <w:sz w:val="18"/>
          <w:szCs w:val="18"/>
          <w:lang w:eastAsia="en-GB"/>
        </w:rPr>
      </w:pPr>
    </w:p>
    <w:p w:rsidR="004D273D" w:rsidRPr="00116A47" w:rsidRDefault="004D273D" w:rsidP="006B0761">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f)</w:t>
      </w:r>
      <w:r w:rsidRPr="00116A47">
        <w:rPr>
          <w:rFonts w:ascii="Arial" w:eastAsia="Arial" w:hAnsi="Arial" w:cs="Arial"/>
          <w:color w:val="CF4A02"/>
          <w:sz w:val="18"/>
          <w:szCs w:val="18"/>
          <w:lang w:eastAsia="en-GB"/>
        </w:rPr>
        <w:tab/>
        <w:t>Intercompany transactions on consolidation</w:t>
      </w:r>
    </w:p>
    <w:p w:rsidR="004D273D" w:rsidRPr="00116A47" w:rsidRDefault="004D273D" w:rsidP="006B0761">
      <w:pPr>
        <w:ind w:left="1080"/>
        <w:rPr>
          <w:rFonts w:ascii="Arial" w:eastAsia="Arial" w:hAnsi="Arial" w:cs="Arial"/>
          <w:sz w:val="18"/>
          <w:szCs w:val="18"/>
          <w:lang w:eastAsia="en-GB"/>
        </w:rPr>
      </w:pPr>
    </w:p>
    <w:p w:rsidR="004D273D" w:rsidRPr="00116A47" w:rsidRDefault="004D273D" w:rsidP="006B0761">
      <w:pPr>
        <w:ind w:left="1080"/>
        <w:rPr>
          <w:rFonts w:ascii="Arial" w:eastAsia="Arial" w:hAnsi="Arial" w:cs="Arial"/>
          <w:sz w:val="18"/>
          <w:szCs w:val="18"/>
          <w:lang w:eastAsia="en-GB"/>
        </w:rPr>
      </w:pPr>
      <w:r w:rsidRPr="00116A47">
        <w:rPr>
          <w:rFonts w:ascii="Arial" w:eastAsia="Arial" w:hAnsi="Arial" w:cs="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68211E" w:rsidRPr="00116A47" w:rsidRDefault="0068211E" w:rsidP="006B0761">
      <w:pPr>
        <w:rPr>
          <w:rFonts w:ascii="Arial" w:eastAsia="Arial" w:hAnsi="Arial" w:cs="Arial"/>
          <w:sz w:val="18"/>
          <w:szCs w:val="18"/>
          <w:lang w:eastAsia="en-GB"/>
        </w:rPr>
      </w:pPr>
    </w:p>
    <w:p w:rsidR="0068211E" w:rsidRPr="00116A47" w:rsidRDefault="0068211E" w:rsidP="006B0761">
      <w:pPr>
        <w:keepNext/>
        <w:keepLines/>
        <w:tabs>
          <w:tab w:val="left" w:pos="567"/>
        </w:tabs>
        <w:jc w:val="left"/>
        <w:outlineLvl w:val="1"/>
        <w:rPr>
          <w:rFonts w:ascii="Arial" w:eastAsia="Arial" w:hAnsi="Arial" w:cs="Arial"/>
          <w:b/>
          <w:color w:val="CF4A02"/>
          <w:sz w:val="18"/>
          <w:szCs w:val="18"/>
          <w:lang w:eastAsia="en-GB"/>
        </w:rPr>
      </w:pPr>
      <w:bookmarkStart w:id="14" w:name="_Toc48736014"/>
      <w:r w:rsidRPr="00116A47">
        <w:rPr>
          <w:rFonts w:ascii="Arial" w:eastAsia="Arial" w:hAnsi="Arial" w:cs="Arial"/>
          <w:b/>
          <w:color w:val="CF4A02"/>
          <w:sz w:val="18"/>
          <w:szCs w:val="18"/>
          <w:lang w:eastAsia="en-GB"/>
        </w:rPr>
        <w:t>6.2</w:t>
      </w:r>
      <w:r w:rsidRPr="00116A47">
        <w:rPr>
          <w:rFonts w:ascii="Arial" w:eastAsia="Arial" w:hAnsi="Arial" w:cs="Arial"/>
          <w:b/>
          <w:color w:val="CF4A02"/>
          <w:sz w:val="18"/>
          <w:szCs w:val="18"/>
          <w:lang w:eastAsia="en-GB"/>
        </w:rPr>
        <w:tab/>
        <w:t>Business combination</w:t>
      </w:r>
      <w:bookmarkEnd w:id="14"/>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sz w:val="18"/>
          <w:szCs w:val="18"/>
          <w:lang w:eastAsia="en-GB"/>
        </w:rPr>
      </w:pPr>
      <w:r w:rsidRPr="00116A47">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numPr>
          <w:ilvl w:val="0"/>
          <w:numId w:val="24"/>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fair value of the assets transferred, </w:t>
      </w:r>
    </w:p>
    <w:p w:rsidR="0068211E" w:rsidRPr="00116A47" w:rsidRDefault="0068211E" w:rsidP="006B0761">
      <w:pPr>
        <w:numPr>
          <w:ilvl w:val="0"/>
          <w:numId w:val="24"/>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liabilities incurred to the former owners of the acquiree</w:t>
      </w:r>
    </w:p>
    <w:p w:rsidR="0068211E" w:rsidRPr="00116A47" w:rsidRDefault="0068211E" w:rsidP="006B0761">
      <w:pPr>
        <w:numPr>
          <w:ilvl w:val="0"/>
          <w:numId w:val="24"/>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equity interests issued by the Group</w:t>
      </w:r>
    </w:p>
    <w:p w:rsidR="0068211E" w:rsidRPr="00116A47" w:rsidRDefault="0068211E" w:rsidP="006B0761">
      <w:pPr>
        <w:pBdr>
          <w:top w:val="nil"/>
          <w:left w:val="nil"/>
          <w:bottom w:val="nil"/>
          <w:right w:val="nil"/>
          <w:between w:val="nil"/>
        </w:pBdr>
        <w:ind w:left="540"/>
        <w:rPr>
          <w:rFonts w:ascii="Arial" w:eastAsia="Arial" w:hAnsi="Arial" w:cs="Arial"/>
          <w:color w:val="000000"/>
          <w:sz w:val="18"/>
          <w:szCs w:val="18"/>
          <w:lang w:eastAsia="en-GB"/>
        </w:rPr>
      </w:pPr>
    </w:p>
    <w:p w:rsidR="0068211E" w:rsidRPr="00116A47" w:rsidRDefault="0068211E" w:rsidP="006B0761">
      <w:pPr>
        <w:pBdr>
          <w:top w:val="nil"/>
          <w:left w:val="nil"/>
          <w:bottom w:val="nil"/>
          <w:right w:val="nil"/>
          <w:between w:val="nil"/>
        </w:pBdr>
        <w:ind w:left="547"/>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Identifiable assets and liabilities </w:t>
      </w:r>
      <w:proofErr w:type="gramStart"/>
      <w:r w:rsidRPr="00116A47">
        <w:rPr>
          <w:rFonts w:ascii="Arial" w:eastAsia="Arial" w:hAnsi="Arial" w:cs="Arial"/>
          <w:color w:val="000000"/>
          <w:sz w:val="18"/>
          <w:szCs w:val="18"/>
          <w:lang w:eastAsia="en-GB"/>
        </w:rPr>
        <w:t>acquired</w:t>
      </w:r>
      <w:proofErr w:type="gramEnd"/>
      <w:r w:rsidRPr="00116A47">
        <w:rPr>
          <w:rFonts w:ascii="Arial" w:eastAsia="Arial" w:hAnsi="Arial" w:cs="Arial"/>
          <w:color w:val="000000"/>
          <w:sz w:val="18"/>
          <w:szCs w:val="18"/>
          <w:lang w:eastAsia="en-GB"/>
        </w:rPr>
        <w:t xml:space="preserve"> and contingent liabilities assumed in a business combination are measured initially at their fair values at the acquisition date.</w:t>
      </w:r>
    </w:p>
    <w:p w:rsidR="0068211E" w:rsidRPr="00116A47" w:rsidRDefault="0068211E" w:rsidP="006B0761">
      <w:pPr>
        <w:pBdr>
          <w:top w:val="nil"/>
          <w:left w:val="nil"/>
          <w:bottom w:val="nil"/>
          <w:right w:val="nil"/>
          <w:between w:val="nil"/>
        </w:pBdr>
        <w:ind w:left="547"/>
        <w:rPr>
          <w:rFonts w:ascii="Arial" w:eastAsia="Arial" w:hAnsi="Arial" w:cs="Arial"/>
          <w:color w:val="000000"/>
          <w:sz w:val="18"/>
          <w:szCs w:val="18"/>
          <w:lang w:eastAsia="en-GB"/>
        </w:rPr>
      </w:pPr>
    </w:p>
    <w:p w:rsidR="0068211E" w:rsidRPr="00116A47" w:rsidRDefault="0068211E" w:rsidP="006B0761">
      <w:pPr>
        <w:pBdr>
          <w:top w:val="nil"/>
          <w:left w:val="nil"/>
          <w:bottom w:val="nil"/>
          <w:right w:val="nil"/>
          <w:between w:val="nil"/>
        </w:pBdr>
        <w:ind w:left="547"/>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rsidR="0068211E" w:rsidRPr="00116A47" w:rsidRDefault="0068211E" w:rsidP="006B0761">
      <w:pPr>
        <w:ind w:left="547"/>
        <w:rPr>
          <w:rFonts w:ascii="Arial" w:eastAsia="Arial" w:hAnsi="Arial" w:cs="Arial"/>
          <w:sz w:val="18"/>
          <w:szCs w:val="18"/>
          <w:lang w:eastAsia="en-GB"/>
        </w:rPr>
      </w:pPr>
    </w:p>
    <w:p w:rsidR="0068211E" w:rsidRPr="00116A47" w:rsidRDefault="0068211E" w:rsidP="006B0761">
      <w:pPr>
        <w:ind w:left="547"/>
        <w:rPr>
          <w:rFonts w:ascii="Arial" w:eastAsia="Arial" w:hAnsi="Arial" w:cs="Arial"/>
          <w:sz w:val="18"/>
          <w:szCs w:val="18"/>
          <w:lang w:eastAsia="en-GB"/>
        </w:rPr>
      </w:pPr>
      <w:r w:rsidRPr="00116A47">
        <w:rPr>
          <w:rFonts w:ascii="Arial" w:eastAsia="Arial" w:hAnsi="Arial" w:cs="Arial"/>
          <w:sz w:val="18"/>
          <w:szCs w:val="18"/>
          <w:lang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Acquisition-related cost</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sz w:val="18"/>
          <w:szCs w:val="18"/>
          <w:lang w:eastAsia="en-GB"/>
        </w:rPr>
      </w:pPr>
      <w:r w:rsidRPr="00116A47">
        <w:rPr>
          <w:rFonts w:ascii="Arial" w:eastAsia="Arial" w:hAnsi="Arial" w:cs="Arial"/>
          <w:sz w:val="18"/>
          <w:szCs w:val="18"/>
          <w:lang w:eastAsia="en-GB"/>
        </w:rPr>
        <w:t>Acquisition-related cost are recognised as expenses in consolidated financial statements</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Step-up acquisition</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sz w:val="18"/>
          <w:szCs w:val="18"/>
          <w:lang w:eastAsia="en-GB"/>
        </w:rPr>
      </w:pPr>
      <w:r w:rsidRPr="00116A47">
        <w:rPr>
          <w:rFonts w:ascii="Arial" w:eastAsia="Arial" w:hAnsi="Arial" w:cs="Arial"/>
          <w:sz w:val="18"/>
          <w:szCs w:val="18"/>
          <w:lang w:eastAsia="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366FCD" w:rsidRPr="00116A47" w:rsidRDefault="00366FCD" w:rsidP="00FE19A2">
      <w:pPr>
        <w:jc w:val="left"/>
        <w:rPr>
          <w:rFonts w:ascii="Arial" w:eastAsia="Arial" w:hAnsi="Arial" w:cs="Arial"/>
          <w:i/>
          <w:color w:val="CF4A02"/>
          <w:sz w:val="18"/>
          <w:szCs w:val="18"/>
          <w:lang w:eastAsia="en-GB"/>
        </w:rPr>
      </w:pPr>
    </w:p>
    <w:p w:rsidR="0068211E" w:rsidRPr="00116A47" w:rsidRDefault="0068211E" w:rsidP="006B0761">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Changes in fair value of contingent consideration paid/received</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ind w:left="540"/>
        <w:rPr>
          <w:rFonts w:ascii="Arial" w:eastAsia="Arial" w:hAnsi="Arial" w:cs="Arial"/>
          <w:sz w:val="18"/>
          <w:szCs w:val="18"/>
          <w:lang w:eastAsia="en-GB"/>
        </w:rPr>
      </w:pPr>
      <w:r w:rsidRPr="00116A47">
        <w:rPr>
          <w:rFonts w:ascii="Arial" w:eastAsia="Arial" w:hAnsi="Arial" w:cs="Arial"/>
          <w:sz w:val="18"/>
          <w:szCs w:val="18"/>
          <w:lang w:eastAsia="en-GB"/>
        </w:rPr>
        <w:t>Subsequent changes to the fair value of the contingent consideration that is an asset or liability is recognised in profit or loss. Contingent consideration that is classified as equity is not re-measured.</w:t>
      </w:r>
    </w:p>
    <w:p w:rsidR="0068211E" w:rsidRPr="00116A47" w:rsidRDefault="0068211E" w:rsidP="006B0761">
      <w:pPr>
        <w:ind w:left="540"/>
        <w:rPr>
          <w:rFonts w:ascii="Arial" w:eastAsia="Arial" w:hAnsi="Arial" w:cs="Arial"/>
          <w:sz w:val="18"/>
          <w:szCs w:val="18"/>
          <w:lang w:eastAsia="en-GB"/>
        </w:rPr>
      </w:pPr>
    </w:p>
    <w:p w:rsidR="0068211E" w:rsidRPr="00116A47" w:rsidRDefault="0068211E" w:rsidP="006B0761">
      <w:pPr>
        <w:keepNext/>
        <w:keepLines/>
        <w:tabs>
          <w:tab w:val="left" w:pos="567"/>
        </w:tabs>
        <w:jc w:val="left"/>
        <w:outlineLvl w:val="1"/>
        <w:rPr>
          <w:rFonts w:ascii="Arial" w:eastAsia="Arial" w:hAnsi="Arial" w:cs="Arial"/>
          <w:b/>
          <w:color w:val="CF4A02"/>
          <w:sz w:val="18"/>
          <w:szCs w:val="18"/>
          <w:lang w:eastAsia="en-GB"/>
        </w:rPr>
      </w:pPr>
      <w:bookmarkStart w:id="15" w:name="_Toc48736015"/>
      <w:r w:rsidRPr="00116A47">
        <w:rPr>
          <w:rFonts w:ascii="Arial" w:eastAsia="Arial" w:hAnsi="Arial" w:cs="Arial"/>
          <w:b/>
          <w:color w:val="CF4A02"/>
          <w:sz w:val="18"/>
          <w:szCs w:val="18"/>
          <w:lang w:eastAsia="en-GB"/>
        </w:rPr>
        <w:t>6.3</w:t>
      </w:r>
      <w:r w:rsidRPr="00116A47">
        <w:rPr>
          <w:rFonts w:ascii="Arial" w:eastAsia="Arial" w:hAnsi="Arial" w:cs="Arial"/>
          <w:b/>
          <w:color w:val="CF4A02"/>
          <w:sz w:val="18"/>
          <w:szCs w:val="18"/>
          <w:lang w:eastAsia="en-GB"/>
        </w:rPr>
        <w:tab/>
        <w:t>Foreign currency translation</w:t>
      </w:r>
      <w:bookmarkEnd w:id="15"/>
    </w:p>
    <w:p w:rsidR="007D57F7" w:rsidRPr="00116A47" w:rsidRDefault="007D57F7" w:rsidP="007D57F7">
      <w:pPr>
        <w:ind w:left="540"/>
        <w:rPr>
          <w:rFonts w:ascii="Arial" w:eastAsia="Arial" w:hAnsi="Arial" w:cs="Arial"/>
          <w:color w:val="CF4A02"/>
          <w:sz w:val="18"/>
          <w:szCs w:val="18"/>
          <w:lang w:eastAsia="en-GB"/>
        </w:rPr>
      </w:pPr>
    </w:p>
    <w:p w:rsidR="00DB1F5C" w:rsidRPr="00116A47" w:rsidRDefault="00DB1F5C" w:rsidP="007D57F7">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a)</w:t>
      </w:r>
      <w:r w:rsidRPr="00116A47">
        <w:rPr>
          <w:rFonts w:ascii="Arial" w:eastAsia="Arial" w:hAnsi="Arial" w:cs="Arial"/>
          <w:color w:val="CF4A02"/>
          <w:sz w:val="18"/>
          <w:szCs w:val="18"/>
          <w:lang w:eastAsia="en-GB"/>
        </w:rPr>
        <w:tab/>
        <w:t>Functional and presentation currency</w:t>
      </w:r>
    </w:p>
    <w:p w:rsidR="0068211E" w:rsidRPr="00116A47" w:rsidRDefault="0068211E" w:rsidP="007D57F7">
      <w:pPr>
        <w:pBdr>
          <w:top w:val="nil"/>
          <w:left w:val="nil"/>
          <w:bottom w:val="nil"/>
          <w:right w:val="nil"/>
          <w:between w:val="nil"/>
        </w:pBdr>
        <w:tabs>
          <w:tab w:val="center" w:pos="4680"/>
          <w:tab w:val="right" w:pos="9360"/>
        </w:tabs>
        <w:ind w:left="1080"/>
        <w:rPr>
          <w:rFonts w:ascii="Arial" w:eastAsia="Arial" w:hAnsi="Arial" w:cs="Arial"/>
          <w:color w:val="000000"/>
          <w:sz w:val="18"/>
          <w:szCs w:val="18"/>
          <w:lang w:eastAsia="en-GB"/>
        </w:rPr>
      </w:pPr>
    </w:p>
    <w:p w:rsidR="0068211E" w:rsidRPr="00116A47" w:rsidRDefault="0068211E" w:rsidP="007D57F7">
      <w:pPr>
        <w:ind w:left="1080"/>
        <w:rPr>
          <w:rFonts w:ascii="Arial" w:eastAsia="Arial" w:hAnsi="Arial" w:cs="Arial"/>
          <w:sz w:val="18"/>
          <w:szCs w:val="18"/>
          <w:lang w:eastAsia="en-GB"/>
        </w:rPr>
      </w:pPr>
      <w:r w:rsidRPr="00116A47">
        <w:rPr>
          <w:rFonts w:ascii="Arial" w:eastAsia="Arial" w:hAnsi="Arial" w:cs="Arial"/>
          <w:sz w:val="18"/>
          <w:szCs w:val="18"/>
          <w:lang w:eastAsia="en-GB"/>
        </w:rPr>
        <w:t>The financial statements are presented in Thai Baht, which is the Group’s and the Company’s functional and presentation currency.</w:t>
      </w:r>
    </w:p>
    <w:p w:rsidR="0068211E" w:rsidRPr="00116A47" w:rsidRDefault="0068211E" w:rsidP="007D57F7">
      <w:pPr>
        <w:tabs>
          <w:tab w:val="left" w:pos="680"/>
        </w:tabs>
        <w:ind w:left="1080"/>
        <w:rPr>
          <w:rFonts w:ascii="Arial" w:eastAsia="Arial" w:hAnsi="Arial" w:cs="Arial"/>
          <w:sz w:val="18"/>
          <w:szCs w:val="18"/>
          <w:lang w:eastAsia="en-GB"/>
        </w:rPr>
      </w:pPr>
    </w:p>
    <w:p w:rsidR="00DB1F5C" w:rsidRPr="00116A47" w:rsidRDefault="00DB1F5C" w:rsidP="007D57F7">
      <w:pP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b)</w:t>
      </w:r>
      <w:r w:rsidRPr="00116A47">
        <w:rPr>
          <w:rFonts w:ascii="Arial" w:eastAsia="Arial" w:hAnsi="Arial" w:cs="Arial"/>
          <w:color w:val="CF4A02"/>
          <w:sz w:val="18"/>
          <w:szCs w:val="18"/>
          <w:lang w:eastAsia="en-GB"/>
        </w:rPr>
        <w:tab/>
        <w:t>Transactions and balances</w:t>
      </w:r>
    </w:p>
    <w:p w:rsidR="0068211E" w:rsidRPr="00116A47" w:rsidRDefault="0068211E" w:rsidP="007D57F7">
      <w:pPr>
        <w:pBdr>
          <w:top w:val="nil"/>
          <w:left w:val="nil"/>
          <w:bottom w:val="nil"/>
          <w:right w:val="nil"/>
          <w:between w:val="nil"/>
        </w:pBdr>
        <w:ind w:left="1080"/>
        <w:rPr>
          <w:rFonts w:ascii="Arial" w:eastAsia="Arial" w:hAnsi="Arial" w:cs="Arial"/>
          <w:color w:val="000000"/>
          <w:sz w:val="18"/>
          <w:szCs w:val="18"/>
          <w:lang w:eastAsia="en-GB"/>
        </w:rPr>
      </w:pPr>
    </w:p>
    <w:p w:rsidR="0068211E" w:rsidRPr="00116A47" w:rsidRDefault="0068211E" w:rsidP="007D57F7">
      <w:pPr>
        <w:ind w:left="1080"/>
        <w:rPr>
          <w:rFonts w:ascii="Arial" w:eastAsia="Arial" w:hAnsi="Arial" w:cs="Arial"/>
          <w:sz w:val="18"/>
          <w:szCs w:val="18"/>
          <w:lang w:eastAsia="en-GB"/>
        </w:rPr>
      </w:pPr>
      <w:r w:rsidRPr="00116A47">
        <w:rPr>
          <w:rFonts w:ascii="Arial" w:eastAsia="Arial" w:hAnsi="Arial" w:cs="Arial"/>
          <w:spacing w:val="-4"/>
          <w:sz w:val="18"/>
          <w:szCs w:val="18"/>
          <w:lang w:eastAsia="en-GB"/>
        </w:rPr>
        <w:t xml:space="preserve">Foreign currency transactions are translated into the functional currency using the </w:t>
      </w:r>
      <w:r w:rsidRPr="00116A47">
        <w:rPr>
          <w:rFonts w:ascii="Arial" w:eastAsia="Arial" w:hAnsi="Arial" w:cs="Arial"/>
          <w:color w:val="000000"/>
          <w:spacing w:val="-4"/>
          <w:sz w:val="18"/>
          <w:szCs w:val="18"/>
          <w:lang w:eastAsia="en-GB"/>
        </w:rPr>
        <w:t>exchange rates prevailing</w:t>
      </w:r>
      <w:r w:rsidRPr="00116A47">
        <w:rPr>
          <w:rFonts w:ascii="Arial" w:eastAsia="Arial" w:hAnsi="Arial" w:cs="Arial"/>
          <w:color w:val="000000"/>
          <w:sz w:val="18"/>
          <w:szCs w:val="18"/>
          <w:lang w:eastAsia="en-GB"/>
        </w:rPr>
        <w:t xml:space="preserve"> at the dates of the transaction. </w:t>
      </w:r>
    </w:p>
    <w:p w:rsidR="00DB1F5C" w:rsidRPr="00116A47" w:rsidRDefault="00DB1F5C" w:rsidP="007D57F7">
      <w:pPr>
        <w:ind w:left="1080"/>
        <w:rPr>
          <w:rFonts w:ascii="Arial" w:eastAsia="Arial" w:hAnsi="Arial" w:cs="Arial"/>
          <w:color w:val="000000"/>
          <w:sz w:val="18"/>
          <w:szCs w:val="18"/>
          <w:lang w:eastAsia="en-GB"/>
        </w:rPr>
      </w:pPr>
    </w:p>
    <w:p w:rsidR="0068211E" w:rsidRPr="00116A47" w:rsidRDefault="0068211E" w:rsidP="007D57F7">
      <w:pPr>
        <w:ind w:left="1080"/>
        <w:rPr>
          <w:rFonts w:ascii="Arial" w:eastAsia="Arial" w:hAnsi="Arial" w:cs="Arial"/>
          <w:sz w:val="18"/>
          <w:szCs w:val="18"/>
          <w:lang w:eastAsia="en-GB"/>
        </w:rPr>
      </w:pPr>
      <w:r w:rsidRPr="00116A47">
        <w:rPr>
          <w:rFonts w:ascii="Arial" w:eastAsia="Arial" w:hAnsi="Arial" w:cs="Arial"/>
          <w:spacing w:val="-4"/>
          <w:sz w:val="18"/>
          <w:szCs w:val="18"/>
          <w:lang w:eastAsia="en-GB"/>
        </w:rPr>
        <w:t>Foreign exchange gains and losses resulting from the settlement of such transactions and from the translation</w:t>
      </w:r>
      <w:r w:rsidRPr="00116A47">
        <w:rPr>
          <w:rFonts w:ascii="Arial" w:eastAsia="Arial" w:hAnsi="Arial" w:cs="Arial"/>
          <w:sz w:val="18"/>
          <w:szCs w:val="18"/>
          <w:lang w:eastAsia="en-GB"/>
        </w:rPr>
        <w:t xml:space="preserve"> at year-end exchange rates of monetary assets and liabilities denominated in foreign currencies are recognised in the profit or loss.</w:t>
      </w:r>
    </w:p>
    <w:p w:rsidR="00DB1F5C" w:rsidRPr="00116A47" w:rsidRDefault="00DB1F5C" w:rsidP="007D57F7">
      <w:pPr>
        <w:ind w:left="1080"/>
        <w:rPr>
          <w:rFonts w:ascii="Arial" w:eastAsia="Arial" w:hAnsi="Arial" w:cs="Arial"/>
          <w:color w:val="000000"/>
          <w:sz w:val="18"/>
          <w:szCs w:val="18"/>
          <w:lang w:eastAsia="en-GB"/>
        </w:rPr>
      </w:pPr>
    </w:p>
    <w:p w:rsidR="0068211E" w:rsidRPr="00116A47" w:rsidRDefault="0068211E" w:rsidP="007E091D">
      <w:pPr>
        <w:ind w:left="1080"/>
        <w:rPr>
          <w:rFonts w:ascii="Arial" w:eastAsia="Arial" w:hAnsi="Arial" w:cs="Arial"/>
          <w:sz w:val="18"/>
          <w:szCs w:val="18"/>
          <w:lang w:eastAsia="en-GB"/>
        </w:rPr>
      </w:pPr>
      <w:bookmarkStart w:id="16" w:name="_tyjcwt" w:colFirst="0" w:colLast="0"/>
      <w:bookmarkEnd w:id="16"/>
      <w:r w:rsidRPr="00116A47">
        <w:rPr>
          <w:rFonts w:ascii="Arial" w:eastAsia="Arial" w:hAnsi="Arial" w:cs="Arial"/>
          <w:sz w:val="18"/>
          <w:szCs w:val="18"/>
          <w:lang w:eastAsia="en-GB"/>
        </w:rPr>
        <w:t>Any exchange component of gains and losses on a non-monetary item that recognised in profit or loss, or other comprehensive income is recognised following the recognition of a gain or loss on the non-monetary item.</w:t>
      </w:r>
    </w:p>
    <w:p w:rsidR="0066223D" w:rsidRPr="00116A47" w:rsidRDefault="0066223D">
      <w:pPr>
        <w:jc w:val="left"/>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br w:type="page"/>
      </w:r>
    </w:p>
    <w:p w:rsidR="007E091D" w:rsidRPr="00116A47" w:rsidRDefault="007E091D" w:rsidP="007D57F7">
      <w:pPr>
        <w:ind w:left="1080"/>
        <w:rPr>
          <w:rFonts w:ascii="Arial" w:eastAsia="Arial" w:hAnsi="Arial" w:cs="Arial"/>
          <w:color w:val="000000"/>
          <w:sz w:val="18"/>
          <w:szCs w:val="18"/>
          <w:lang w:eastAsia="en-GB"/>
        </w:rPr>
      </w:pPr>
    </w:p>
    <w:p w:rsidR="00DB1F5C" w:rsidRPr="00116A47" w:rsidRDefault="00DB1F5C" w:rsidP="007D57F7">
      <w:pPr>
        <w:pBdr>
          <w:top w:val="nil"/>
          <w:left w:val="nil"/>
          <w:bottom w:val="nil"/>
          <w:right w:val="nil"/>
          <w:between w:val="nil"/>
        </w:pBdr>
        <w:ind w:left="1080" w:hanging="540"/>
        <w:rPr>
          <w:rFonts w:ascii="Arial" w:eastAsia="Arial" w:hAnsi="Arial" w:cs="Arial"/>
          <w:color w:val="CF4A02"/>
          <w:sz w:val="18"/>
          <w:szCs w:val="18"/>
          <w:lang w:eastAsia="en-GB"/>
        </w:rPr>
      </w:pPr>
      <w:r w:rsidRPr="00116A47">
        <w:rPr>
          <w:rFonts w:ascii="Arial" w:eastAsia="Arial" w:hAnsi="Arial" w:cs="Arial"/>
          <w:color w:val="CF4A02"/>
          <w:sz w:val="18"/>
          <w:szCs w:val="18"/>
          <w:lang w:eastAsia="en-GB"/>
        </w:rPr>
        <w:t>c)</w:t>
      </w:r>
      <w:r w:rsidRPr="00116A47">
        <w:rPr>
          <w:rFonts w:ascii="Arial" w:eastAsia="Arial" w:hAnsi="Arial" w:cs="Arial"/>
          <w:color w:val="CF4A02"/>
          <w:sz w:val="18"/>
          <w:szCs w:val="18"/>
          <w:lang w:eastAsia="en-GB"/>
        </w:rPr>
        <w:tab/>
        <w:t>Group companies</w:t>
      </w:r>
    </w:p>
    <w:p w:rsidR="0068211E" w:rsidRPr="00116A47" w:rsidRDefault="0068211E" w:rsidP="007D57F7">
      <w:pPr>
        <w:pBdr>
          <w:top w:val="nil"/>
          <w:left w:val="nil"/>
          <w:bottom w:val="nil"/>
          <w:right w:val="nil"/>
          <w:between w:val="nil"/>
        </w:pBdr>
        <w:tabs>
          <w:tab w:val="center" w:pos="4680"/>
          <w:tab w:val="right" w:pos="9360"/>
        </w:tabs>
        <w:ind w:left="1080"/>
        <w:rPr>
          <w:rFonts w:ascii="Arial" w:eastAsia="Arial" w:hAnsi="Arial" w:cs="Arial"/>
          <w:color w:val="CF4A02"/>
          <w:sz w:val="18"/>
          <w:szCs w:val="18"/>
          <w:lang w:eastAsia="en-GB"/>
        </w:rPr>
      </w:pPr>
    </w:p>
    <w:p w:rsidR="0068211E" w:rsidRPr="00116A47" w:rsidRDefault="0068211E" w:rsidP="007D57F7">
      <w:pPr>
        <w:ind w:left="1080"/>
        <w:rPr>
          <w:rFonts w:ascii="Arial" w:eastAsia="Arial" w:hAnsi="Arial" w:cs="Arial"/>
          <w:sz w:val="18"/>
          <w:szCs w:val="18"/>
          <w:lang w:eastAsia="en-GB"/>
        </w:rPr>
      </w:pPr>
      <w:r w:rsidRPr="00116A47">
        <w:rPr>
          <w:rFonts w:ascii="Arial" w:eastAsia="Arial" w:hAnsi="Arial" w:cs="Arial"/>
          <w:sz w:val="18"/>
          <w:szCs w:val="18"/>
          <w:lang w:eastAsia="en-GB"/>
        </w:rPr>
        <w:t xml:space="preserve">The operational results and financial position of the Group’s entities (none of which has the currency of a </w:t>
      </w:r>
      <w:r w:rsidRPr="00116A47">
        <w:rPr>
          <w:rFonts w:ascii="Arial" w:eastAsia="Arial" w:hAnsi="Arial" w:cs="Arial"/>
          <w:spacing w:val="-4"/>
          <w:sz w:val="18"/>
          <w:szCs w:val="18"/>
          <w:lang w:eastAsia="en-GB"/>
        </w:rPr>
        <w:t>hyper-inflationary economy) that have a different functional currency from the Group’s presentation currency</w:t>
      </w:r>
      <w:r w:rsidRPr="00116A47">
        <w:rPr>
          <w:rFonts w:ascii="Arial" w:eastAsia="Arial" w:hAnsi="Arial" w:cs="Arial"/>
          <w:sz w:val="18"/>
          <w:szCs w:val="18"/>
          <w:lang w:eastAsia="en-GB"/>
        </w:rPr>
        <w:t xml:space="preserve"> are translated into the presentation currency as follows.</w:t>
      </w:r>
    </w:p>
    <w:p w:rsidR="0068211E" w:rsidRPr="00116A47" w:rsidRDefault="0068211E" w:rsidP="007D57F7">
      <w:pPr>
        <w:ind w:left="1080"/>
        <w:rPr>
          <w:rFonts w:ascii="Arial" w:eastAsia="Arial" w:hAnsi="Arial" w:cs="Arial"/>
          <w:sz w:val="18"/>
          <w:szCs w:val="18"/>
          <w:lang w:eastAsia="en-GB"/>
        </w:rPr>
      </w:pPr>
    </w:p>
    <w:p w:rsidR="00DB1F5C" w:rsidRPr="00116A47" w:rsidRDefault="00DB1F5C" w:rsidP="007D57F7">
      <w:pPr>
        <w:ind w:left="1440" w:hanging="360"/>
        <w:rPr>
          <w:rFonts w:ascii="Arial" w:eastAsia="Arial" w:hAnsi="Arial" w:cs="Arial"/>
          <w:color w:val="000000"/>
          <w:spacing w:val="-6"/>
          <w:sz w:val="18"/>
          <w:szCs w:val="18"/>
          <w:lang w:eastAsia="en-GB"/>
        </w:rPr>
      </w:pPr>
      <w:r w:rsidRPr="00116A47">
        <w:rPr>
          <w:rFonts w:ascii="Arial" w:eastAsia="Arial" w:hAnsi="Arial" w:cs="Arial"/>
          <w:color w:val="000000"/>
          <w:sz w:val="18"/>
          <w:szCs w:val="18"/>
          <w:lang w:eastAsia="en-GB"/>
        </w:rPr>
        <w:t>-</w:t>
      </w:r>
      <w:r w:rsidRPr="00116A47">
        <w:rPr>
          <w:rFonts w:ascii="Arial" w:eastAsia="Arial" w:hAnsi="Arial" w:cs="Arial"/>
          <w:color w:val="000000"/>
          <w:sz w:val="18"/>
          <w:szCs w:val="18"/>
          <w:lang w:eastAsia="en-GB"/>
        </w:rPr>
        <w:tab/>
      </w:r>
      <w:r w:rsidRPr="00116A47">
        <w:rPr>
          <w:rFonts w:ascii="Arial" w:eastAsia="Arial" w:hAnsi="Arial" w:cs="Arial"/>
          <w:color w:val="000000"/>
          <w:spacing w:val="-6"/>
          <w:sz w:val="18"/>
          <w:szCs w:val="18"/>
          <w:lang w:eastAsia="en-GB"/>
        </w:rPr>
        <w:t>Assets and liabilities are translated at the closing rate at the date of respective statement of financial position;</w:t>
      </w:r>
    </w:p>
    <w:p w:rsidR="00DB1F5C" w:rsidRPr="00116A47" w:rsidRDefault="00DB1F5C" w:rsidP="007D57F7">
      <w:pPr>
        <w:pBdr>
          <w:top w:val="nil"/>
          <w:left w:val="nil"/>
          <w:bottom w:val="nil"/>
          <w:right w:val="nil"/>
          <w:between w:val="nil"/>
        </w:pBdr>
        <w:ind w:left="1440" w:hanging="36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w:t>
      </w:r>
      <w:r w:rsidRPr="00116A47">
        <w:rPr>
          <w:rFonts w:ascii="Arial" w:eastAsia="Arial" w:hAnsi="Arial" w:cs="Arial"/>
          <w:color w:val="000000"/>
          <w:sz w:val="18"/>
          <w:szCs w:val="18"/>
          <w:lang w:eastAsia="en-GB"/>
        </w:rPr>
        <w:tab/>
      </w:r>
      <w:r w:rsidRPr="00116A47">
        <w:rPr>
          <w:rFonts w:ascii="Arial" w:eastAsia="Arial" w:hAnsi="Arial" w:cs="Arial"/>
          <w:color w:val="000000"/>
          <w:spacing w:val="-6"/>
          <w:sz w:val="18"/>
          <w:szCs w:val="18"/>
          <w:lang w:eastAsia="en-GB"/>
        </w:rPr>
        <w:t xml:space="preserve">Income and expenses for statement of </w:t>
      </w:r>
      <w:r w:rsidR="00E703D5" w:rsidRPr="00116A47">
        <w:rPr>
          <w:rFonts w:ascii="Arial" w:eastAsia="Arial" w:hAnsi="Arial" w:cs="Arial"/>
          <w:color w:val="000000"/>
          <w:spacing w:val="-6"/>
          <w:sz w:val="18"/>
          <w:szCs w:val="18"/>
          <w:lang w:eastAsia="en-GB"/>
        </w:rPr>
        <w:t>income</w:t>
      </w:r>
      <w:r w:rsidRPr="00116A47">
        <w:rPr>
          <w:rFonts w:ascii="Arial" w:eastAsia="Arial" w:hAnsi="Arial" w:cs="Arial"/>
          <w:color w:val="000000"/>
          <w:spacing w:val="-6"/>
          <w:sz w:val="18"/>
          <w:szCs w:val="18"/>
          <w:lang w:eastAsia="en-GB"/>
        </w:rPr>
        <w:t xml:space="preserve"> and statement of comprehensive income are translated</w:t>
      </w:r>
      <w:r w:rsidRPr="00116A47">
        <w:rPr>
          <w:rFonts w:ascii="Arial" w:eastAsia="Arial" w:hAnsi="Arial" w:cs="Arial"/>
          <w:color w:val="000000"/>
          <w:sz w:val="18"/>
          <w:szCs w:val="18"/>
          <w:lang w:eastAsia="en-GB"/>
        </w:rPr>
        <w:t xml:space="preserve"> at average exchange rates; and</w:t>
      </w:r>
    </w:p>
    <w:p w:rsidR="004D273D" w:rsidRPr="00116A47" w:rsidRDefault="00DB1F5C" w:rsidP="00050814">
      <w:pPr>
        <w:pBdr>
          <w:top w:val="nil"/>
          <w:left w:val="nil"/>
          <w:bottom w:val="nil"/>
          <w:right w:val="nil"/>
          <w:between w:val="nil"/>
        </w:pBdr>
        <w:ind w:left="1440" w:hanging="36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w:t>
      </w:r>
      <w:r w:rsidRPr="00116A47">
        <w:rPr>
          <w:rFonts w:ascii="Arial" w:eastAsia="Arial" w:hAnsi="Arial" w:cs="Arial"/>
          <w:color w:val="000000"/>
          <w:sz w:val="18"/>
          <w:szCs w:val="18"/>
          <w:lang w:eastAsia="en-GB"/>
        </w:rPr>
        <w:tab/>
        <w:t>All resulting exchange differences are recognised in other comprehensive income.</w:t>
      </w:r>
    </w:p>
    <w:p w:rsidR="00633872" w:rsidRPr="00116A47" w:rsidRDefault="00633872" w:rsidP="00633872">
      <w:pPr>
        <w:pBdr>
          <w:top w:val="nil"/>
          <w:left w:val="nil"/>
          <w:bottom w:val="nil"/>
          <w:right w:val="nil"/>
          <w:between w:val="nil"/>
        </w:pBdr>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ab/>
      </w:r>
    </w:p>
    <w:p w:rsidR="00633872" w:rsidRPr="00116A47" w:rsidRDefault="00633872" w:rsidP="00371713">
      <w:pPr>
        <w:pBdr>
          <w:top w:val="nil"/>
          <w:left w:val="nil"/>
          <w:bottom w:val="nil"/>
          <w:right w:val="nil"/>
          <w:between w:val="nil"/>
        </w:pBdr>
        <w:ind w:left="108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Goodwill and fair value adjustments arising on the acquisition of a foreign operation are treated as assets and liabilities of the foreign operation and translated at the closing rate.</w:t>
      </w:r>
      <w:r w:rsidR="00E703D5" w:rsidRPr="00116A47">
        <w:rPr>
          <w:rFonts w:ascii="Arial" w:eastAsia="Arial" w:hAnsi="Arial" w:cs="Arial"/>
          <w:color w:val="000000"/>
          <w:sz w:val="18"/>
          <w:szCs w:val="18"/>
          <w:lang w:eastAsia="en-GB"/>
        </w:rPr>
        <w:t xml:space="preserve"> The Group’s goodwill and fair value adjustments arising on the acquisition of a foreign operation incurred before 1 January 2013.</w:t>
      </w:r>
    </w:p>
    <w:p w:rsidR="006307DD" w:rsidRPr="00116A47" w:rsidRDefault="006307DD" w:rsidP="006B0761">
      <w:pPr>
        <w:rPr>
          <w:rFonts w:ascii="Arial" w:hAnsi="Arial" w:cs="Arial"/>
          <w:spacing w:val="-4"/>
          <w:sz w:val="18"/>
          <w:szCs w:val="18"/>
        </w:rPr>
      </w:pPr>
    </w:p>
    <w:p w:rsidR="00794E90" w:rsidRPr="00116A47" w:rsidRDefault="00794E90" w:rsidP="007D57F7">
      <w:pPr>
        <w:keepNext/>
        <w:keepLines/>
        <w:ind w:left="540" w:hanging="540"/>
        <w:jc w:val="left"/>
        <w:outlineLvl w:val="1"/>
        <w:rPr>
          <w:rFonts w:ascii="Arial" w:eastAsia="Arial" w:hAnsi="Arial" w:cs="Arial"/>
          <w:b/>
          <w:color w:val="CF4A02"/>
          <w:sz w:val="18"/>
          <w:szCs w:val="18"/>
          <w:lang w:eastAsia="en-GB"/>
        </w:rPr>
      </w:pPr>
      <w:bookmarkStart w:id="17" w:name="_Toc48736016"/>
      <w:r w:rsidRPr="00116A47">
        <w:rPr>
          <w:rFonts w:ascii="Arial" w:eastAsia="Arial" w:hAnsi="Arial" w:cs="Arial"/>
          <w:b/>
          <w:color w:val="CF4A02"/>
          <w:sz w:val="18"/>
          <w:szCs w:val="18"/>
          <w:lang w:eastAsia="en-GB"/>
        </w:rPr>
        <w:t>6.4</w:t>
      </w:r>
      <w:r w:rsidRPr="00116A47">
        <w:rPr>
          <w:rFonts w:ascii="Arial" w:eastAsia="Arial" w:hAnsi="Arial" w:cs="Arial"/>
          <w:b/>
          <w:color w:val="CF4A02"/>
          <w:sz w:val="18"/>
          <w:szCs w:val="18"/>
          <w:lang w:eastAsia="en-GB"/>
        </w:rPr>
        <w:tab/>
        <w:t>Cash and cash equivalents</w:t>
      </w:r>
      <w:bookmarkEnd w:id="17"/>
    </w:p>
    <w:p w:rsidR="00794E90" w:rsidRPr="00116A47" w:rsidRDefault="00794E90" w:rsidP="006B0761">
      <w:pPr>
        <w:ind w:left="540"/>
        <w:rPr>
          <w:rFonts w:ascii="Arial" w:eastAsia="Arial" w:hAnsi="Arial" w:cs="Arial"/>
          <w:sz w:val="18"/>
          <w:szCs w:val="18"/>
          <w:lang w:eastAsia="en-GB"/>
        </w:rPr>
      </w:pPr>
    </w:p>
    <w:p w:rsidR="00794E90" w:rsidRPr="00116A47" w:rsidRDefault="00794E90" w:rsidP="006B0761">
      <w:pPr>
        <w:ind w:left="540"/>
        <w:rPr>
          <w:rFonts w:ascii="Arial" w:eastAsia="Arial" w:hAnsi="Arial" w:cs="Arial"/>
          <w:sz w:val="18"/>
          <w:szCs w:val="18"/>
          <w:lang w:eastAsia="en-GB"/>
        </w:rPr>
      </w:pPr>
      <w:bookmarkStart w:id="18" w:name="_Hlk59623593"/>
      <w:r w:rsidRPr="00116A47">
        <w:rPr>
          <w:rFonts w:ascii="Arial" w:eastAsia="Arial" w:hAnsi="Arial" w:cs="Arial"/>
          <w:sz w:val="18"/>
          <w:szCs w:val="18"/>
          <w:lang w:eastAsia="en-GB"/>
        </w:rPr>
        <w:t xml:space="preserve">In the statements of cash flows, cash and cash equivalents includes cash on hand, deposits held at call, short-term highly liquid investments with maturities of three months or less from acquisition date and bank overdrafts. </w:t>
      </w:r>
    </w:p>
    <w:p w:rsidR="00794E90" w:rsidRPr="00116A47" w:rsidRDefault="00794E90" w:rsidP="006B0761">
      <w:pPr>
        <w:ind w:left="540"/>
        <w:rPr>
          <w:rFonts w:ascii="Arial" w:eastAsia="Arial" w:hAnsi="Arial" w:cs="Arial"/>
          <w:sz w:val="18"/>
          <w:szCs w:val="18"/>
          <w:lang w:eastAsia="en-GB"/>
        </w:rPr>
      </w:pPr>
    </w:p>
    <w:p w:rsidR="00794E90" w:rsidRPr="00116A47" w:rsidRDefault="00794E90" w:rsidP="006B0761">
      <w:pPr>
        <w:ind w:left="540"/>
        <w:rPr>
          <w:rFonts w:ascii="Arial" w:eastAsia="Arial" w:hAnsi="Arial" w:cs="Arial"/>
          <w:sz w:val="18"/>
          <w:szCs w:val="18"/>
          <w:lang w:eastAsia="en-GB"/>
        </w:rPr>
      </w:pPr>
      <w:r w:rsidRPr="00116A47">
        <w:rPr>
          <w:rFonts w:ascii="Arial" w:eastAsia="Arial" w:hAnsi="Arial" w:cs="Arial"/>
          <w:sz w:val="18"/>
          <w:szCs w:val="18"/>
          <w:lang w:eastAsia="en-GB"/>
        </w:rPr>
        <w:t>In the statements of financial position, bank overdrafts are shown in current liabilities.</w:t>
      </w:r>
    </w:p>
    <w:bookmarkEnd w:id="18"/>
    <w:p w:rsidR="00794E90" w:rsidRPr="00116A47" w:rsidRDefault="00794E90" w:rsidP="006B0761">
      <w:pPr>
        <w:ind w:left="540"/>
        <w:rPr>
          <w:rFonts w:ascii="Arial" w:eastAsia="Arial" w:hAnsi="Arial" w:cs="Arial"/>
          <w:sz w:val="18"/>
          <w:szCs w:val="18"/>
          <w:lang w:eastAsia="en-GB"/>
        </w:rPr>
      </w:pPr>
    </w:p>
    <w:p w:rsidR="00794E90" w:rsidRPr="00116A47" w:rsidRDefault="00794E90" w:rsidP="007D57F7">
      <w:pPr>
        <w:keepNext/>
        <w:keepLines/>
        <w:ind w:left="540" w:hanging="540"/>
        <w:jc w:val="left"/>
        <w:outlineLvl w:val="1"/>
        <w:rPr>
          <w:rFonts w:ascii="Arial" w:eastAsia="Arial" w:hAnsi="Arial" w:cs="Arial"/>
          <w:b/>
          <w:color w:val="CF4A02"/>
          <w:sz w:val="18"/>
          <w:szCs w:val="18"/>
          <w:lang w:eastAsia="en-GB"/>
        </w:rPr>
      </w:pPr>
      <w:bookmarkStart w:id="19" w:name="_Toc48736017"/>
      <w:bookmarkStart w:id="20" w:name="_Hlk59623763"/>
      <w:r w:rsidRPr="00116A47">
        <w:rPr>
          <w:rFonts w:ascii="Arial" w:eastAsia="Arial" w:hAnsi="Arial" w:cs="Arial"/>
          <w:b/>
          <w:color w:val="CF4A02"/>
          <w:sz w:val="18"/>
          <w:szCs w:val="18"/>
          <w:lang w:eastAsia="en-GB"/>
        </w:rPr>
        <w:t>6.5</w:t>
      </w:r>
      <w:r w:rsidRPr="00116A47">
        <w:rPr>
          <w:rFonts w:ascii="Arial" w:eastAsia="Arial" w:hAnsi="Arial" w:cs="Arial"/>
          <w:b/>
          <w:color w:val="CF4A02"/>
          <w:sz w:val="18"/>
          <w:szCs w:val="18"/>
          <w:lang w:eastAsia="en-GB"/>
        </w:rPr>
        <w:tab/>
        <w:t>Trade accounts receivable</w:t>
      </w:r>
      <w:bookmarkStart w:id="21" w:name="_Hlk59623754"/>
      <w:bookmarkEnd w:id="19"/>
    </w:p>
    <w:bookmarkEnd w:id="20"/>
    <w:bookmarkEnd w:id="21"/>
    <w:p w:rsidR="00366FCD" w:rsidRPr="00116A47" w:rsidRDefault="00366FCD" w:rsidP="006B0761">
      <w:pPr>
        <w:ind w:left="540"/>
        <w:rPr>
          <w:rFonts w:ascii="Arial" w:hAnsi="Arial" w:cs="Arial"/>
          <w:spacing w:val="-2"/>
          <w:sz w:val="18"/>
          <w:szCs w:val="18"/>
        </w:rPr>
      </w:pPr>
    </w:p>
    <w:p w:rsidR="00050814" w:rsidRPr="00116A47" w:rsidRDefault="00050814" w:rsidP="00050814">
      <w:pPr>
        <w:tabs>
          <w:tab w:val="left" w:pos="567"/>
        </w:tabs>
        <w:ind w:left="538"/>
        <w:rPr>
          <w:rFonts w:ascii="Arial" w:hAnsi="Arial" w:cs="Arial"/>
          <w:sz w:val="18"/>
          <w:szCs w:val="18"/>
        </w:rPr>
      </w:pPr>
      <w:r w:rsidRPr="00116A47">
        <w:rPr>
          <w:rFonts w:ascii="Arial" w:hAnsi="Arial" w:cs="Arial"/>
          <w:sz w:val="18"/>
          <w:szCs w:val="18"/>
        </w:rPr>
        <w:t xml:space="preserve">Trade receivables are amounts due from customers for goods sold or services performed in the ordinary course of business. </w:t>
      </w:r>
    </w:p>
    <w:p w:rsidR="00050814" w:rsidRPr="00116A47" w:rsidRDefault="00050814" w:rsidP="00050814">
      <w:pPr>
        <w:tabs>
          <w:tab w:val="left" w:pos="567"/>
        </w:tabs>
        <w:ind w:left="538"/>
        <w:rPr>
          <w:rFonts w:ascii="Arial" w:hAnsi="Arial" w:cs="Arial"/>
          <w:sz w:val="18"/>
          <w:szCs w:val="18"/>
        </w:rPr>
      </w:pPr>
    </w:p>
    <w:p w:rsidR="00050814" w:rsidRPr="00116A47" w:rsidRDefault="00050814" w:rsidP="00050814">
      <w:pPr>
        <w:tabs>
          <w:tab w:val="left" w:pos="567"/>
        </w:tabs>
        <w:ind w:left="538"/>
        <w:rPr>
          <w:rFonts w:ascii="Arial" w:hAnsi="Arial" w:cs="Arial"/>
          <w:sz w:val="18"/>
          <w:szCs w:val="18"/>
        </w:rPr>
      </w:pPr>
      <w:r w:rsidRPr="00116A47">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116A47">
        <w:rPr>
          <w:rFonts w:ascii="Arial" w:hAnsi="Arial" w:cs="Arial"/>
          <w:sz w:val="18"/>
          <w:szCs w:val="18"/>
        </w:rPr>
        <w:t xml:space="preserve"> </w:t>
      </w:r>
      <w:r w:rsidRPr="00116A47">
        <w:rPr>
          <w:rFonts w:ascii="Arial" w:hAnsi="Arial" w:cs="Arial"/>
          <w:spacing w:val="-2"/>
          <w:sz w:val="18"/>
          <w:szCs w:val="18"/>
        </w:rPr>
        <w:t>with the objective to collect the contractual cash flows and therefore measures them subsequently at amortised cost.</w:t>
      </w:r>
    </w:p>
    <w:p w:rsidR="00366FCD" w:rsidRPr="00116A47" w:rsidRDefault="00366FCD" w:rsidP="006B0761">
      <w:pPr>
        <w:ind w:left="540"/>
        <w:rPr>
          <w:rFonts w:ascii="Arial" w:hAnsi="Arial" w:cs="Arial"/>
          <w:spacing w:val="-2"/>
          <w:sz w:val="18"/>
          <w:szCs w:val="18"/>
        </w:rPr>
      </w:pPr>
    </w:p>
    <w:p w:rsidR="00794E90" w:rsidRPr="00116A47" w:rsidRDefault="00794E90" w:rsidP="007D57F7">
      <w:pPr>
        <w:keepNext/>
        <w:keepLines/>
        <w:tabs>
          <w:tab w:val="left" w:pos="567"/>
        </w:tabs>
        <w:ind w:left="540" w:hanging="540"/>
        <w:jc w:val="left"/>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6.6</w:t>
      </w:r>
      <w:r w:rsidRPr="00116A47">
        <w:rPr>
          <w:rFonts w:ascii="Arial" w:eastAsia="Arial" w:hAnsi="Arial" w:cs="Arial"/>
          <w:b/>
          <w:color w:val="CF4A02"/>
          <w:sz w:val="18"/>
          <w:szCs w:val="18"/>
          <w:lang w:eastAsia="en-GB"/>
        </w:rPr>
        <w:tab/>
        <w:t>Inventories</w:t>
      </w:r>
    </w:p>
    <w:p w:rsidR="00366FCD" w:rsidRPr="00116A47" w:rsidRDefault="00366FCD" w:rsidP="006B0761">
      <w:pPr>
        <w:ind w:left="540"/>
        <w:rPr>
          <w:rFonts w:ascii="Arial" w:hAnsi="Arial" w:cs="Arial"/>
          <w:spacing w:val="-2"/>
          <w:sz w:val="18"/>
          <w:szCs w:val="18"/>
        </w:rPr>
      </w:pPr>
    </w:p>
    <w:p w:rsidR="00794E90" w:rsidRPr="00116A47" w:rsidRDefault="00794E90" w:rsidP="006B0761">
      <w:pPr>
        <w:ind w:left="540"/>
        <w:rPr>
          <w:rFonts w:ascii="Arial" w:hAnsi="Arial" w:cs="Arial"/>
          <w:sz w:val="18"/>
          <w:szCs w:val="18"/>
        </w:rPr>
      </w:pPr>
      <w:r w:rsidRPr="00116A47">
        <w:rPr>
          <w:rFonts w:ascii="Arial" w:hAnsi="Arial" w:cs="Arial"/>
          <w:spacing w:val="-2"/>
          <w:sz w:val="18"/>
          <w:szCs w:val="18"/>
        </w:rPr>
        <w:t xml:space="preserve">Inventories are stated at the lower of cost or net realisable value. Cost of petroleum and petrochemical products are determined by the weighted average method.  Cost of oil product and other finished goods is determined by the first-in, first-out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based on normal operating </w:t>
      </w:r>
      <w:proofErr w:type="gramStart"/>
      <w:r w:rsidRPr="00116A47">
        <w:rPr>
          <w:rFonts w:ascii="Arial" w:hAnsi="Arial" w:cs="Arial"/>
          <w:spacing w:val="-2"/>
          <w:sz w:val="18"/>
          <w:szCs w:val="18"/>
        </w:rPr>
        <w:t>capacity, but</w:t>
      </w:r>
      <w:proofErr w:type="gramEnd"/>
      <w:r w:rsidRPr="00116A47">
        <w:rPr>
          <w:rFonts w:ascii="Arial" w:hAnsi="Arial" w:cs="Arial"/>
          <w:spacing w:val="-2"/>
          <w:sz w:val="18"/>
          <w:szCs w:val="18"/>
        </w:rPr>
        <w:t xml:space="preserve"> excludes borrowing costs. Net realisable value is the estimate of the selling price in the ordinary course of business, less the costs of </w:t>
      </w:r>
      <w:r w:rsidRPr="00116A47">
        <w:rPr>
          <w:rFonts w:ascii="Arial" w:hAnsi="Arial" w:cs="Arial"/>
          <w:sz w:val="18"/>
          <w:szCs w:val="18"/>
        </w:rPr>
        <w:t>completion, including selling expenses. Allowance is made, where necessary, for obsolete, slow moving and defective inventories.</w:t>
      </w:r>
    </w:p>
    <w:p w:rsidR="007D57F7" w:rsidRPr="00116A47" w:rsidRDefault="007D57F7" w:rsidP="009159DA">
      <w:pPr>
        <w:rPr>
          <w:rFonts w:ascii="Arial" w:hAnsi="Arial" w:cs="Arial"/>
          <w:spacing w:val="-4"/>
          <w:sz w:val="18"/>
          <w:szCs w:val="18"/>
        </w:rPr>
      </w:pPr>
      <w:bookmarkStart w:id="22" w:name="_Toc48736019"/>
      <w:bookmarkStart w:id="23" w:name="_Hlk59624067"/>
    </w:p>
    <w:p w:rsidR="00794E90" w:rsidRPr="00116A47" w:rsidRDefault="00794E90" w:rsidP="007D57F7">
      <w:pPr>
        <w:keepNext/>
        <w:keepLines/>
        <w:ind w:left="540" w:hanging="540"/>
        <w:jc w:val="left"/>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6.7</w:t>
      </w:r>
      <w:r w:rsidRPr="00116A47">
        <w:rPr>
          <w:rFonts w:ascii="Arial" w:eastAsia="Arial" w:hAnsi="Arial" w:cs="Arial"/>
          <w:b/>
          <w:color w:val="CF4A02"/>
          <w:sz w:val="18"/>
          <w:szCs w:val="18"/>
          <w:lang w:eastAsia="en-GB"/>
        </w:rPr>
        <w:tab/>
        <w:t>Financial asset</w:t>
      </w:r>
      <w:bookmarkEnd w:id="22"/>
    </w:p>
    <w:bookmarkEnd w:id="23"/>
    <w:p w:rsidR="00794E90" w:rsidRPr="00116A47" w:rsidRDefault="00794E90" w:rsidP="007D57F7">
      <w:pPr>
        <w:ind w:left="540"/>
        <w:rPr>
          <w:rFonts w:ascii="Arial" w:eastAsia="Arial" w:hAnsi="Arial" w:cs="Arial"/>
          <w:sz w:val="18"/>
          <w:szCs w:val="18"/>
          <w:lang w:eastAsia="en-GB"/>
        </w:rPr>
      </w:pPr>
    </w:p>
    <w:p w:rsidR="00794E90" w:rsidRPr="00116A47" w:rsidRDefault="00794E90" w:rsidP="007D57F7">
      <w:pPr>
        <w:keepNext/>
        <w:keepLines/>
        <w:ind w:left="540"/>
        <w:jc w:val="left"/>
        <w:outlineLvl w:val="2"/>
        <w:rPr>
          <w:rFonts w:ascii="Arial" w:eastAsia="Arial" w:hAnsi="Arial" w:cs="Arial"/>
          <w:bCs/>
          <w:sz w:val="18"/>
          <w:szCs w:val="18"/>
          <w:u w:val="single"/>
          <w:lang w:eastAsia="en-GB"/>
        </w:rPr>
      </w:pPr>
      <w:bookmarkStart w:id="24" w:name="_Toc48736020"/>
      <w:r w:rsidRPr="00116A47">
        <w:rPr>
          <w:rFonts w:ascii="Arial" w:eastAsia="Arial" w:hAnsi="Arial" w:cs="Arial"/>
          <w:bCs/>
          <w:sz w:val="18"/>
          <w:szCs w:val="18"/>
          <w:u w:val="single"/>
          <w:lang w:eastAsia="en-GB"/>
        </w:rPr>
        <w:t>For the year ended 31 December 2020</w:t>
      </w:r>
      <w:bookmarkEnd w:id="24"/>
    </w:p>
    <w:p w:rsidR="00366FCD" w:rsidRPr="00116A47" w:rsidRDefault="00366FCD" w:rsidP="007D57F7">
      <w:pPr>
        <w:ind w:left="540"/>
        <w:jc w:val="thaiDistribute"/>
        <w:rPr>
          <w:rFonts w:ascii="Arial" w:eastAsia="Arial Unicode MS" w:hAnsi="Arial" w:cs="Arial"/>
          <w:sz w:val="18"/>
          <w:szCs w:val="18"/>
        </w:rPr>
      </w:pPr>
    </w:p>
    <w:p w:rsidR="00653C82" w:rsidRPr="00116A47" w:rsidRDefault="00653C82" w:rsidP="002713F6">
      <w:pPr>
        <w:pStyle w:val="ListParagraph"/>
        <w:numPr>
          <w:ilvl w:val="0"/>
          <w:numId w:val="35"/>
        </w:numPr>
        <w:spacing w:after="0" w:line="240" w:lineRule="auto"/>
        <w:ind w:left="900"/>
        <w:jc w:val="thaiDistribute"/>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Classification</w:t>
      </w:r>
      <w:r w:rsidR="006307DD" w:rsidRPr="00116A47">
        <w:rPr>
          <w:rFonts w:ascii="Arial" w:eastAsia="Arial Unicode MS" w:hAnsi="Arial" w:cs="Arial"/>
          <w:i/>
          <w:iCs/>
          <w:color w:val="CF4A02"/>
          <w:sz w:val="18"/>
          <w:szCs w:val="18"/>
        </w:rPr>
        <w:t xml:space="preserve"> and measurement</w:t>
      </w:r>
    </w:p>
    <w:p w:rsidR="002713F6" w:rsidRPr="00116A47" w:rsidRDefault="002713F6" w:rsidP="002713F6">
      <w:pPr>
        <w:pStyle w:val="ListParagraph"/>
        <w:spacing w:after="0" w:line="240" w:lineRule="auto"/>
        <w:ind w:left="900"/>
        <w:jc w:val="thaiDistribute"/>
        <w:rPr>
          <w:rFonts w:ascii="Arial" w:eastAsia="Arial Unicode MS" w:hAnsi="Arial" w:cs="Arial"/>
          <w:sz w:val="18"/>
          <w:szCs w:val="18"/>
        </w:rPr>
      </w:pPr>
    </w:p>
    <w:p w:rsidR="00366FCD" w:rsidRPr="00116A47" w:rsidRDefault="00653C82" w:rsidP="002713F6">
      <w:pPr>
        <w:ind w:left="900"/>
        <w:jc w:val="thaiDistribute"/>
        <w:rPr>
          <w:rFonts w:ascii="Arial" w:eastAsia="Arial Unicode MS" w:hAnsi="Arial" w:cs="Arial"/>
          <w:sz w:val="18"/>
          <w:szCs w:val="18"/>
        </w:rPr>
      </w:pPr>
      <w:r w:rsidRPr="00116A47">
        <w:rPr>
          <w:rFonts w:ascii="Arial" w:eastAsia="Arial Unicode MS" w:hAnsi="Arial" w:cs="Arial"/>
          <w:spacing w:val="-2"/>
          <w:sz w:val="18"/>
          <w:szCs w:val="18"/>
        </w:rPr>
        <w:t>From 1 January 2020, the Group classifies its debt instrument financial assets in the following measurement</w:t>
      </w:r>
      <w:r w:rsidRPr="00116A47">
        <w:rPr>
          <w:rFonts w:ascii="Arial" w:eastAsia="Arial Unicode MS" w:hAnsi="Arial" w:cs="Arial"/>
          <w:sz w:val="18"/>
          <w:szCs w:val="18"/>
        </w:rPr>
        <w:t xml:space="preserve"> categories depending on </w:t>
      </w:r>
      <w:proofErr w:type="spellStart"/>
      <w:r w:rsidRPr="00116A47">
        <w:rPr>
          <w:rFonts w:ascii="Arial" w:eastAsia="Arial Unicode MS" w:hAnsi="Arial" w:cs="Arial"/>
          <w:sz w:val="18"/>
          <w:szCs w:val="18"/>
        </w:rPr>
        <w:t>i</w:t>
      </w:r>
      <w:proofErr w:type="spellEnd"/>
      <w:r w:rsidRPr="00116A47">
        <w:rPr>
          <w:rFonts w:ascii="Arial" w:eastAsia="Arial Unicode MS" w:hAnsi="Arial" w:cs="Arial"/>
          <w:sz w:val="18"/>
          <w:szCs w:val="18"/>
        </w:rPr>
        <w:t>) business model for managing the asset and ii) the cash flow characteristics of the asset whether they represent solely payments of principal and interest (SPPI).</w:t>
      </w:r>
    </w:p>
    <w:p w:rsidR="00653C82" w:rsidRPr="00116A47" w:rsidRDefault="00653C82" w:rsidP="002713F6">
      <w:pPr>
        <w:tabs>
          <w:tab w:val="left" w:pos="1260"/>
        </w:tabs>
        <w:ind w:left="1260" w:hanging="360"/>
        <w:jc w:val="thaiDistribute"/>
        <w:rPr>
          <w:rFonts w:ascii="Arial" w:eastAsia="Arial Unicode MS" w:hAnsi="Arial" w:cs="Arial"/>
          <w:sz w:val="18"/>
          <w:szCs w:val="18"/>
        </w:rPr>
      </w:pPr>
    </w:p>
    <w:p w:rsidR="002563BC" w:rsidRPr="00116A47" w:rsidRDefault="002563BC" w:rsidP="002713F6">
      <w:pPr>
        <w:numPr>
          <w:ilvl w:val="0"/>
          <w:numId w:val="25"/>
        </w:numPr>
        <w:tabs>
          <w:tab w:val="left" w:pos="1260"/>
        </w:tabs>
        <w:ind w:left="1260"/>
        <w:jc w:val="thaiDistribute"/>
        <w:rPr>
          <w:rFonts w:ascii="Arial" w:eastAsia="Arial Unicode MS" w:hAnsi="Arial" w:cs="Arial"/>
          <w:sz w:val="18"/>
          <w:szCs w:val="18"/>
          <w:lang w:val="en-US"/>
        </w:rPr>
      </w:pPr>
      <w:r w:rsidRPr="00116A47">
        <w:rPr>
          <w:rFonts w:ascii="Arial" w:eastAsia="Arial Unicode MS" w:hAnsi="Arial" w:cs="Arial"/>
          <w:sz w:val="18"/>
          <w:szCs w:val="18"/>
        </w:rPr>
        <w:t xml:space="preserve">those to be measured subsequently at fair value either </w:t>
      </w:r>
      <w:r w:rsidR="009A1043" w:rsidRPr="00116A47">
        <w:rPr>
          <w:rFonts w:ascii="Arial" w:eastAsia="Arial Unicode MS" w:hAnsi="Arial" w:cs="Arial"/>
          <w:sz w:val="18"/>
          <w:szCs w:val="18"/>
        </w:rPr>
        <w:t xml:space="preserve">through other comprehensive income (FVOCI) </w:t>
      </w:r>
      <w:r w:rsidRPr="00116A47">
        <w:rPr>
          <w:rFonts w:ascii="Arial" w:eastAsia="Arial Unicode MS" w:hAnsi="Arial" w:cs="Arial"/>
          <w:sz w:val="18"/>
          <w:szCs w:val="18"/>
        </w:rPr>
        <w:t>through profit or loss (FVPL)</w:t>
      </w:r>
      <w:r w:rsidR="00680275" w:rsidRPr="00116A47">
        <w:rPr>
          <w:rFonts w:ascii="Arial" w:eastAsia="Arial Unicode MS" w:hAnsi="Arial" w:cs="Arial"/>
          <w:sz w:val="18"/>
          <w:szCs w:val="18"/>
        </w:rPr>
        <w:t xml:space="preserve"> and</w:t>
      </w:r>
    </w:p>
    <w:p w:rsidR="002563BC" w:rsidRPr="00116A47" w:rsidRDefault="002563BC" w:rsidP="002713F6">
      <w:pPr>
        <w:numPr>
          <w:ilvl w:val="0"/>
          <w:numId w:val="25"/>
        </w:numPr>
        <w:tabs>
          <w:tab w:val="left" w:pos="1260"/>
        </w:tabs>
        <w:ind w:left="1260"/>
        <w:jc w:val="thaiDistribute"/>
        <w:rPr>
          <w:rFonts w:ascii="Arial" w:eastAsia="Arial Unicode MS" w:hAnsi="Arial" w:cs="Arial"/>
          <w:sz w:val="18"/>
          <w:szCs w:val="18"/>
          <w:lang w:val="en-US"/>
        </w:rPr>
      </w:pPr>
      <w:r w:rsidRPr="00116A47">
        <w:rPr>
          <w:rFonts w:ascii="Arial" w:eastAsia="Arial Unicode MS" w:hAnsi="Arial" w:cs="Arial"/>
          <w:sz w:val="18"/>
          <w:szCs w:val="18"/>
        </w:rPr>
        <w:t>those to be measured at amortised cost.</w:t>
      </w:r>
    </w:p>
    <w:p w:rsidR="002563BC" w:rsidRPr="00116A47" w:rsidRDefault="002563BC" w:rsidP="002713F6">
      <w:pPr>
        <w:tabs>
          <w:tab w:val="left" w:pos="1260"/>
        </w:tabs>
        <w:ind w:left="1260" w:hanging="360"/>
        <w:contextualSpacing/>
        <w:jc w:val="thaiDistribute"/>
        <w:rPr>
          <w:rFonts w:ascii="Arial" w:eastAsia="Arial Unicode MS" w:hAnsi="Arial" w:cs="Arial"/>
          <w:sz w:val="18"/>
          <w:szCs w:val="18"/>
          <w:lang w:val="en-US"/>
        </w:rPr>
      </w:pPr>
    </w:p>
    <w:p w:rsidR="002563BC" w:rsidRPr="00116A47" w:rsidRDefault="00653C82" w:rsidP="002713F6">
      <w:pPr>
        <w:ind w:left="900"/>
        <w:jc w:val="thaiDistribute"/>
        <w:rPr>
          <w:rFonts w:ascii="Arial" w:eastAsia="Arial Unicode MS" w:hAnsi="Arial" w:cs="Arial"/>
          <w:sz w:val="18"/>
          <w:szCs w:val="18"/>
        </w:rPr>
      </w:pPr>
      <w:r w:rsidRPr="00116A47">
        <w:rPr>
          <w:rFonts w:ascii="Arial" w:eastAsia="Arial Unicode MS" w:hAnsi="Arial" w:cs="Arial"/>
          <w:sz w:val="18"/>
          <w:szCs w:val="18"/>
        </w:rPr>
        <w:t>The Group reclassifies debt investments when and only when its business model for managing those assets changes.</w:t>
      </w:r>
    </w:p>
    <w:p w:rsidR="002563BC" w:rsidRPr="00116A47" w:rsidRDefault="002563BC" w:rsidP="002713F6">
      <w:pPr>
        <w:ind w:left="900"/>
        <w:jc w:val="thaiDistribute"/>
        <w:rPr>
          <w:rFonts w:ascii="Arial" w:eastAsia="Arial Unicode MS" w:hAnsi="Arial" w:cs="Arial"/>
          <w:sz w:val="18"/>
          <w:szCs w:val="18"/>
        </w:rPr>
      </w:pPr>
    </w:p>
    <w:p w:rsidR="002563BC" w:rsidRPr="00116A47" w:rsidRDefault="00653C82" w:rsidP="002713F6">
      <w:pPr>
        <w:pStyle w:val="ListParagraph"/>
        <w:numPr>
          <w:ilvl w:val="0"/>
          <w:numId w:val="35"/>
        </w:numPr>
        <w:spacing w:after="0" w:line="240" w:lineRule="auto"/>
        <w:ind w:left="900"/>
        <w:jc w:val="thaiDistribute"/>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Recognition and derecognition</w:t>
      </w:r>
    </w:p>
    <w:p w:rsidR="002713F6" w:rsidRPr="00116A47" w:rsidRDefault="002713F6" w:rsidP="002713F6">
      <w:pPr>
        <w:pStyle w:val="ListParagraph"/>
        <w:spacing w:after="0" w:line="240" w:lineRule="auto"/>
        <w:ind w:left="900"/>
        <w:rPr>
          <w:rFonts w:ascii="Arial" w:eastAsia="Arial Unicode MS" w:hAnsi="Arial" w:cs="Arial"/>
          <w:i/>
          <w:iCs/>
          <w:color w:val="CF4A02"/>
          <w:sz w:val="18"/>
          <w:szCs w:val="18"/>
        </w:rPr>
      </w:pPr>
    </w:p>
    <w:p w:rsidR="00653C82" w:rsidRPr="00116A47" w:rsidRDefault="007E091D" w:rsidP="002713F6">
      <w:pPr>
        <w:ind w:left="900"/>
        <w:rPr>
          <w:rFonts w:ascii="Arial" w:eastAsia="Arial Unicode MS" w:hAnsi="Arial" w:cs="Arial"/>
          <w:sz w:val="18"/>
          <w:szCs w:val="18"/>
        </w:rPr>
      </w:pPr>
      <w:proofErr w:type="gramStart"/>
      <w:r w:rsidRPr="00116A47">
        <w:rPr>
          <w:rFonts w:ascii="Arial" w:eastAsia="Arial Unicode MS" w:hAnsi="Arial" w:cs="Arial"/>
          <w:sz w:val="18"/>
          <w:szCs w:val="18"/>
        </w:rPr>
        <w:t>Regular way purchases,</w:t>
      </w:r>
      <w:proofErr w:type="gramEnd"/>
      <w:r w:rsidR="00653C82" w:rsidRPr="00116A47">
        <w:rPr>
          <w:rFonts w:ascii="Arial" w:eastAsia="Arial Unicode MS"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653C82" w:rsidRPr="00116A47" w:rsidRDefault="00653C82" w:rsidP="002713F6">
      <w:pPr>
        <w:ind w:left="900"/>
        <w:rPr>
          <w:rFonts w:ascii="Arial" w:eastAsia="Arial Unicode MS" w:hAnsi="Arial" w:cs="Arial"/>
          <w:sz w:val="18"/>
          <w:szCs w:val="18"/>
        </w:rPr>
      </w:pPr>
    </w:p>
    <w:p w:rsidR="0066223D" w:rsidRPr="00116A47" w:rsidRDefault="0066223D">
      <w:pPr>
        <w:jc w:val="left"/>
        <w:rPr>
          <w:rFonts w:ascii="Arial" w:eastAsia="Arial Unicode MS" w:hAnsi="Arial" w:cs="Arial"/>
          <w:sz w:val="18"/>
          <w:szCs w:val="18"/>
        </w:rPr>
      </w:pPr>
      <w:r w:rsidRPr="00116A47">
        <w:rPr>
          <w:rFonts w:ascii="Arial" w:eastAsia="Arial Unicode MS" w:hAnsi="Arial" w:cs="Arial"/>
          <w:sz w:val="18"/>
          <w:szCs w:val="18"/>
        </w:rPr>
        <w:br w:type="page"/>
      </w:r>
    </w:p>
    <w:p w:rsidR="007E091D" w:rsidRPr="00116A47" w:rsidRDefault="007E091D" w:rsidP="002713F6">
      <w:pPr>
        <w:ind w:left="900"/>
        <w:rPr>
          <w:rFonts w:ascii="Arial" w:eastAsia="Arial Unicode MS" w:hAnsi="Arial" w:cs="Arial"/>
          <w:sz w:val="18"/>
          <w:szCs w:val="18"/>
        </w:rPr>
      </w:pPr>
    </w:p>
    <w:p w:rsidR="00653C82" w:rsidRPr="00116A47" w:rsidRDefault="00653C82" w:rsidP="002713F6">
      <w:pPr>
        <w:pStyle w:val="ListParagraph"/>
        <w:spacing w:after="0" w:line="240" w:lineRule="auto"/>
        <w:ind w:left="900" w:hanging="360"/>
        <w:jc w:val="thaiDistribute"/>
        <w:rPr>
          <w:rFonts w:ascii="Arial" w:eastAsia="Arial Unicode MS" w:hAnsi="Arial" w:cs="Arial"/>
          <w:i/>
          <w:iCs/>
          <w:color w:val="CF4A02"/>
          <w:sz w:val="18"/>
          <w:szCs w:val="18"/>
        </w:rPr>
      </w:pPr>
      <w:r w:rsidRPr="00116A47">
        <w:rPr>
          <w:rFonts w:ascii="Arial" w:eastAsia="Arial Unicode MS" w:hAnsi="Arial" w:cs="Arial"/>
          <w:color w:val="CF4A02"/>
          <w:sz w:val="18"/>
          <w:szCs w:val="18"/>
        </w:rPr>
        <w:t>c)</w:t>
      </w:r>
      <w:r w:rsidRPr="00116A47">
        <w:rPr>
          <w:rFonts w:ascii="Arial" w:eastAsia="Arial Unicode MS" w:hAnsi="Arial" w:cs="Arial"/>
          <w:i/>
          <w:iCs/>
          <w:color w:val="CF4A02"/>
          <w:sz w:val="18"/>
          <w:szCs w:val="18"/>
        </w:rPr>
        <w:tab/>
        <w:t>Measurement</w:t>
      </w:r>
    </w:p>
    <w:p w:rsidR="00653C82" w:rsidRPr="00116A47" w:rsidRDefault="00653C82" w:rsidP="002713F6">
      <w:pPr>
        <w:pStyle w:val="NoSpacing"/>
        <w:ind w:left="900"/>
        <w:jc w:val="both"/>
        <w:rPr>
          <w:rFonts w:ascii="Arial" w:hAnsi="Arial" w:cs="Arial"/>
          <w:color w:val="auto"/>
          <w:sz w:val="18"/>
          <w:szCs w:val="18"/>
          <w:lang w:val="en-GB"/>
        </w:rPr>
      </w:pPr>
    </w:p>
    <w:p w:rsidR="00653C82" w:rsidRPr="00116A47" w:rsidRDefault="00653C82" w:rsidP="002713F6">
      <w:pPr>
        <w:pStyle w:val="NoSpacing"/>
        <w:ind w:left="900"/>
        <w:jc w:val="both"/>
        <w:rPr>
          <w:rFonts w:ascii="Arial" w:hAnsi="Arial" w:cs="Arial"/>
          <w:color w:val="auto"/>
          <w:sz w:val="18"/>
          <w:szCs w:val="18"/>
          <w:lang w:val="en-GB"/>
        </w:rPr>
      </w:pPr>
      <w:r w:rsidRPr="00116A47">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653C82" w:rsidRPr="00116A47" w:rsidRDefault="00653C82" w:rsidP="002713F6">
      <w:pPr>
        <w:pStyle w:val="NoSpacing"/>
        <w:ind w:left="900"/>
        <w:jc w:val="both"/>
        <w:rPr>
          <w:rFonts w:ascii="Arial" w:hAnsi="Arial" w:cs="Arial"/>
          <w:color w:val="auto"/>
          <w:sz w:val="18"/>
          <w:szCs w:val="18"/>
          <w:lang w:val="en-GB"/>
        </w:rPr>
      </w:pPr>
    </w:p>
    <w:p w:rsidR="00653C82" w:rsidRPr="00116A47" w:rsidRDefault="00653C82" w:rsidP="002713F6">
      <w:pPr>
        <w:pStyle w:val="NoSpacing"/>
        <w:ind w:left="900"/>
        <w:jc w:val="both"/>
        <w:rPr>
          <w:rFonts w:ascii="Arial" w:hAnsi="Arial" w:cs="Arial"/>
          <w:color w:val="auto"/>
          <w:sz w:val="18"/>
          <w:szCs w:val="18"/>
          <w:lang w:val="en-GB"/>
        </w:rPr>
      </w:pPr>
      <w:r w:rsidRPr="00116A47">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rsidR="00653C82" w:rsidRPr="00116A47" w:rsidRDefault="00653C82" w:rsidP="00267C9C">
      <w:pPr>
        <w:pStyle w:val="NoSpacing"/>
        <w:ind w:left="900"/>
        <w:jc w:val="both"/>
        <w:rPr>
          <w:rFonts w:ascii="Arial" w:hAnsi="Arial" w:cs="Arial"/>
          <w:color w:val="auto"/>
          <w:sz w:val="18"/>
          <w:szCs w:val="18"/>
          <w:lang w:val="en-GB"/>
        </w:rPr>
      </w:pPr>
    </w:p>
    <w:p w:rsidR="00653C82" w:rsidRPr="00116A47" w:rsidRDefault="00653C82" w:rsidP="00267C9C">
      <w:pPr>
        <w:pStyle w:val="ListParagraph"/>
        <w:spacing w:after="0" w:line="240" w:lineRule="auto"/>
        <w:ind w:left="900" w:hanging="360"/>
        <w:jc w:val="thaiDistribute"/>
        <w:rPr>
          <w:rFonts w:ascii="Arial" w:eastAsia="Arial Unicode MS" w:hAnsi="Arial" w:cs="Arial"/>
          <w:i/>
          <w:iCs/>
          <w:color w:val="CF4A02"/>
          <w:sz w:val="18"/>
          <w:szCs w:val="18"/>
        </w:rPr>
      </w:pPr>
      <w:r w:rsidRPr="00116A47">
        <w:rPr>
          <w:rFonts w:ascii="Arial" w:eastAsia="Arial Unicode MS" w:hAnsi="Arial" w:cs="Arial"/>
          <w:color w:val="CF4A02"/>
          <w:sz w:val="18"/>
          <w:szCs w:val="18"/>
        </w:rPr>
        <w:t>d)</w:t>
      </w:r>
      <w:r w:rsidRPr="00116A47">
        <w:rPr>
          <w:rFonts w:ascii="Arial" w:eastAsia="Arial Unicode MS" w:hAnsi="Arial" w:cs="Arial"/>
          <w:i/>
          <w:iCs/>
          <w:color w:val="CF4A02"/>
          <w:sz w:val="18"/>
          <w:szCs w:val="18"/>
        </w:rPr>
        <w:tab/>
        <w:t>Debt instruments</w:t>
      </w:r>
    </w:p>
    <w:p w:rsidR="00653C82" w:rsidRPr="00116A47" w:rsidRDefault="00653C82" w:rsidP="00267C9C">
      <w:pPr>
        <w:pStyle w:val="NoSpacing"/>
        <w:ind w:left="900"/>
        <w:jc w:val="both"/>
        <w:rPr>
          <w:rFonts w:ascii="Arial" w:hAnsi="Arial" w:cs="Arial"/>
          <w:color w:val="auto"/>
          <w:sz w:val="18"/>
          <w:szCs w:val="18"/>
          <w:lang w:val="en-GB"/>
        </w:rPr>
      </w:pPr>
    </w:p>
    <w:p w:rsidR="00653C82" w:rsidRPr="00116A47" w:rsidRDefault="00653C82" w:rsidP="00267C9C">
      <w:pPr>
        <w:ind w:left="900"/>
        <w:rPr>
          <w:rFonts w:ascii="Arial" w:hAnsi="Arial" w:cs="Arial"/>
          <w:sz w:val="18"/>
          <w:szCs w:val="18"/>
        </w:rPr>
      </w:pPr>
      <w:r w:rsidRPr="00116A47">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653C82" w:rsidRPr="00116A47" w:rsidRDefault="00653C82" w:rsidP="00267C9C">
      <w:pPr>
        <w:pStyle w:val="ListParagraph"/>
        <w:spacing w:after="0" w:line="240" w:lineRule="auto"/>
        <w:ind w:left="900"/>
        <w:jc w:val="both"/>
        <w:rPr>
          <w:rFonts w:ascii="Arial" w:hAnsi="Arial" w:cs="Arial"/>
          <w:sz w:val="18"/>
          <w:szCs w:val="18"/>
        </w:rPr>
      </w:pPr>
    </w:p>
    <w:p w:rsidR="00653C82" w:rsidRPr="00116A47" w:rsidRDefault="00267C9C" w:rsidP="00267C9C">
      <w:pPr>
        <w:ind w:left="1260" w:hanging="344"/>
        <w:rPr>
          <w:rFonts w:ascii="Arial" w:hAnsi="Arial" w:cs="Arial"/>
          <w:sz w:val="18"/>
          <w:szCs w:val="18"/>
        </w:rPr>
      </w:pPr>
      <w:r w:rsidRPr="00116A47">
        <w:rPr>
          <w:rFonts w:ascii="Arial" w:hAnsi="Arial" w:cs="Arial"/>
          <w:sz w:val="18"/>
          <w:szCs w:val="18"/>
        </w:rPr>
        <w:t>-</w:t>
      </w:r>
      <w:r w:rsidRPr="00116A47">
        <w:rPr>
          <w:rFonts w:ascii="Arial" w:hAnsi="Arial" w:cs="Arial"/>
          <w:sz w:val="18"/>
          <w:szCs w:val="18"/>
        </w:rPr>
        <w:tab/>
      </w:r>
      <w:r w:rsidR="00653C82" w:rsidRPr="00116A47">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rsidR="00653C82" w:rsidRPr="00116A47" w:rsidRDefault="00653C82" w:rsidP="00267C9C">
      <w:pPr>
        <w:pStyle w:val="ListParagraph"/>
        <w:spacing w:after="0" w:line="240" w:lineRule="auto"/>
        <w:ind w:left="1260" w:hanging="344"/>
        <w:jc w:val="both"/>
        <w:rPr>
          <w:rFonts w:ascii="Arial" w:hAnsi="Arial" w:cs="Arial"/>
          <w:sz w:val="18"/>
          <w:szCs w:val="18"/>
        </w:rPr>
      </w:pPr>
    </w:p>
    <w:p w:rsidR="00653C82" w:rsidRPr="00116A47" w:rsidRDefault="00267C9C" w:rsidP="00267C9C">
      <w:pPr>
        <w:ind w:left="1260" w:hanging="344"/>
        <w:rPr>
          <w:rFonts w:ascii="Arial" w:hAnsi="Arial" w:cs="Arial"/>
          <w:sz w:val="18"/>
          <w:szCs w:val="18"/>
        </w:rPr>
      </w:pPr>
      <w:r w:rsidRPr="00116A47">
        <w:rPr>
          <w:rFonts w:ascii="Arial" w:hAnsi="Arial" w:cs="Arial"/>
          <w:sz w:val="18"/>
          <w:szCs w:val="18"/>
        </w:rPr>
        <w:t>-</w:t>
      </w:r>
      <w:r w:rsidRPr="00116A47">
        <w:rPr>
          <w:rFonts w:ascii="Arial" w:hAnsi="Arial" w:cs="Arial"/>
          <w:sz w:val="18"/>
          <w:szCs w:val="18"/>
        </w:rPr>
        <w:tab/>
      </w:r>
      <w:r w:rsidR="00653C82" w:rsidRPr="00116A47">
        <w:rPr>
          <w:rFonts w:ascii="Arial" w:hAnsi="Arial" w:cs="Arial"/>
          <w:sz w:val="18"/>
          <w:szCs w:val="18"/>
        </w:rPr>
        <w:t xml:space="preserve">FVOCI: Financial assets that are held for </w:t>
      </w:r>
      <w:proofErr w:type="spellStart"/>
      <w:r w:rsidR="00653C82" w:rsidRPr="00116A47">
        <w:rPr>
          <w:rFonts w:ascii="Arial" w:hAnsi="Arial" w:cs="Arial"/>
          <w:sz w:val="18"/>
          <w:szCs w:val="18"/>
        </w:rPr>
        <w:t>i</w:t>
      </w:r>
      <w:proofErr w:type="spellEnd"/>
      <w:r w:rsidR="00653C82" w:rsidRPr="00116A47">
        <w:rPr>
          <w:rFonts w:ascii="Arial" w:hAnsi="Arial" w:cs="Arial"/>
          <w:sz w:val="18"/>
          <w:szCs w:val="18"/>
        </w:rPr>
        <w:t xml:space="preserve">) collection of contractual cash flows; and ii) for selling the financial assets, where the assets’ cash flows represent solely payments of principal and interest, are </w:t>
      </w:r>
      <w:r w:rsidR="00653C82" w:rsidRPr="00116A47">
        <w:rPr>
          <w:rFonts w:ascii="Arial" w:hAnsi="Arial" w:cs="Arial"/>
          <w:spacing w:val="-4"/>
          <w:sz w:val="18"/>
          <w:szCs w:val="18"/>
        </w:rPr>
        <w:t>measured at FVOCI. Movements in the carrying amount are taken through other comprehensive income</w:t>
      </w:r>
      <w:r w:rsidR="00653C82" w:rsidRPr="00116A47">
        <w:rPr>
          <w:rFonts w:ascii="Arial" w:hAnsi="Arial" w:cs="Arial"/>
          <w:sz w:val="18"/>
          <w:szCs w:val="18"/>
        </w:rPr>
        <w:t xml:space="preserve"> (OCI), expect for the recognition of impairment gains or losses, interest income using the effective interest method, and foreign exchange gains and losses which are recognised in profit or loss. When </w:t>
      </w:r>
      <w:r w:rsidR="00653C82" w:rsidRPr="00116A47">
        <w:rPr>
          <w:rFonts w:ascii="Arial" w:hAnsi="Arial" w:cs="Arial"/>
          <w:spacing w:val="-4"/>
          <w:sz w:val="18"/>
          <w:szCs w:val="18"/>
        </w:rPr>
        <w:t xml:space="preserve">the financial assets </w:t>
      </w:r>
      <w:proofErr w:type="gramStart"/>
      <w:r w:rsidR="00653C82" w:rsidRPr="00116A47">
        <w:rPr>
          <w:rFonts w:ascii="Arial" w:hAnsi="Arial" w:cs="Arial"/>
          <w:spacing w:val="-4"/>
          <w:sz w:val="18"/>
          <w:szCs w:val="18"/>
        </w:rPr>
        <w:t>is</w:t>
      </w:r>
      <w:proofErr w:type="gramEnd"/>
      <w:r w:rsidR="00653C82" w:rsidRPr="00116A47">
        <w:rPr>
          <w:rFonts w:ascii="Arial" w:hAnsi="Arial" w:cs="Arial"/>
          <w:spacing w:val="-4"/>
          <w:sz w:val="18"/>
          <w:szCs w:val="18"/>
        </w:rPr>
        <w:t xml:space="preserve"> derecognised, the cumulative gain or loss previously recognised in OCI is reclassified</w:t>
      </w:r>
      <w:r w:rsidR="00653C82" w:rsidRPr="00116A47">
        <w:rPr>
          <w:rFonts w:ascii="Arial" w:hAnsi="Arial" w:cs="Arial"/>
          <w:sz w:val="18"/>
          <w:szCs w:val="18"/>
        </w:rPr>
        <w:t xml:space="preserve"> from equity to profit or loss and recognised in other gains</w:t>
      </w:r>
      <w:r w:rsidR="007E091D" w:rsidRPr="00116A47">
        <w:rPr>
          <w:rFonts w:ascii="Arial" w:hAnsi="Arial" w:cs="Arial"/>
          <w:sz w:val="18"/>
          <w:szCs w:val="18"/>
        </w:rPr>
        <w:t xml:space="preserve"> </w:t>
      </w:r>
      <w:r w:rsidR="00653C82" w:rsidRPr="00116A47">
        <w:rPr>
          <w:rFonts w:ascii="Arial" w:hAnsi="Arial" w:cs="Arial"/>
          <w:sz w:val="18"/>
          <w:szCs w:val="18"/>
        </w:rPr>
        <w:t>(losses). Interest income is included in other income. Impairment expenses are presented separately in the statement of profit or loss.</w:t>
      </w:r>
    </w:p>
    <w:p w:rsidR="00653C82" w:rsidRPr="00116A47" w:rsidRDefault="00653C82" w:rsidP="00267C9C">
      <w:pPr>
        <w:pStyle w:val="ListParagraph"/>
        <w:spacing w:after="0" w:line="240" w:lineRule="auto"/>
        <w:ind w:left="1260" w:hanging="344"/>
        <w:jc w:val="both"/>
        <w:rPr>
          <w:rFonts w:ascii="Arial" w:hAnsi="Arial" w:cs="Arial"/>
          <w:sz w:val="18"/>
          <w:szCs w:val="18"/>
        </w:rPr>
      </w:pPr>
    </w:p>
    <w:p w:rsidR="006307DD" w:rsidRPr="00116A47" w:rsidRDefault="00267C9C" w:rsidP="00267C9C">
      <w:pPr>
        <w:ind w:left="1260" w:hanging="344"/>
        <w:rPr>
          <w:rFonts w:ascii="Arial" w:hAnsi="Arial" w:cs="Arial"/>
          <w:sz w:val="18"/>
          <w:szCs w:val="18"/>
        </w:rPr>
      </w:pPr>
      <w:r w:rsidRPr="00116A47">
        <w:rPr>
          <w:rFonts w:ascii="Arial" w:hAnsi="Arial" w:cs="Arial"/>
          <w:spacing w:val="-2"/>
          <w:sz w:val="18"/>
          <w:szCs w:val="18"/>
        </w:rPr>
        <w:t>-</w:t>
      </w:r>
      <w:r w:rsidRPr="00116A47">
        <w:rPr>
          <w:rFonts w:ascii="Arial" w:hAnsi="Arial" w:cs="Arial"/>
          <w:spacing w:val="-2"/>
          <w:sz w:val="18"/>
          <w:szCs w:val="18"/>
        </w:rPr>
        <w:tab/>
      </w:r>
      <w:r w:rsidR="00653C82" w:rsidRPr="00116A47">
        <w:rPr>
          <w:rFonts w:ascii="Arial" w:hAnsi="Arial" w:cs="Arial"/>
          <w:spacing w:val="-2"/>
          <w:sz w:val="18"/>
          <w:szCs w:val="18"/>
        </w:rPr>
        <w:t>FVPL: Financial assets that do not meet the criteria for amortised cost or FVOCI are measured at FVPL.</w:t>
      </w:r>
      <w:r w:rsidR="00653C82" w:rsidRPr="00116A47">
        <w:rPr>
          <w:rFonts w:ascii="Arial" w:hAnsi="Arial" w:cs="Arial"/>
          <w:sz w:val="18"/>
          <w:szCs w:val="18"/>
        </w:rPr>
        <w:t xml:space="preserve"> A gain or loss on a debt investment that is subsequently measured at FVPL is recognised in profit or loss and presented net within other gains/(losses) in the period in which it arises.</w:t>
      </w:r>
    </w:p>
    <w:p w:rsidR="006307DD" w:rsidRPr="00116A47" w:rsidRDefault="006307DD" w:rsidP="006307DD">
      <w:pPr>
        <w:ind w:left="900"/>
        <w:rPr>
          <w:rFonts w:ascii="Arial" w:eastAsia="Arial Unicode MS" w:hAnsi="Arial" w:cs="Arial"/>
          <w:i/>
          <w:iCs/>
          <w:color w:val="CF4A02"/>
          <w:sz w:val="18"/>
          <w:szCs w:val="18"/>
        </w:rPr>
      </w:pPr>
    </w:p>
    <w:p w:rsidR="00653C82" w:rsidRPr="00116A47" w:rsidRDefault="006307DD" w:rsidP="006307DD">
      <w:pPr>
        <w:pStyle w:val="ListParagraph"/>
        <w:spacing w:after="0" w:line="240" w:lineRule="auto"/>
        <w:ind w:left="900" w:hanging="360"/>
        <w:jc w:val="thaiDistribute"/>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e)</w:t>
      </w:r>
      <w:r w:rsidRPr="00116A47">
        <w:rPr>
          <w:rFonts w:ascii="Arial" w:eastAsia="Arial Unicode MS" w:hAnsi="Arial" w:cs="Arial"/>
          <w:i/>
          <w:iCs/>
          <w:color w:val="CF4A02"/>
          <w:sz w:val="18"/>
          <w:szCs w:val="18"/>
        </w:rPr>
        <w:tab/>
        <w:t>Impairment</w:t>
      </w:r>
    </w:p>
    <w:p w:rsidR="00653C82" w:rsidRPr="00116A47" w:rsidRDefault="00653C82" w:rsidP="007D2942">
      <w:pPr>
        <w:ind w:left="900"/>
        <w:rPr>
          <w:rFonts w:ascii="Arial" w:eastAsia="Arial Unicode MS" w:hAnsi="Arial" w:cs="Arial"/>
          <w:color w:val="CF4A02"/>
          <w:sz w:val="16"/>
          <w:szCs w:val="16"/>
        </w:rPr>
      </w:pPr>
    </w:p>
    <w:p w:rsidR="00653C82" w:rsidRPr="00116A47" w:rsidRDefault="00653C82" w:rsidP="007D2942">
      <w:pPr>
        <w:ind w:left="900"/>
        <w:rPr>
          <w:rFonts w:ascii="Arial" w:hAnsi="Arial" w:cs="Arial"/>
          <w:sz w:val="18"/>
          <w:szCs w:val="18"/>
        </w:rPr>
      </w:pPr>
      <w:r w:rsidRPr="00116A47">
        <w:rPr>
          <w:rFonts w:ascii="Arial" w:hAnsi="Arial" w:cs="Arial"/>
          <w:sz w:val="18"/>
          <w:szCs w:val="18"/>
        </w:rPr>
        <w:t xml:space="preserve">From 1 January 2020, the Group applies the TFRS 9 simplified approach in measuring the impairment of </w:t>
      </w:r>
      <w:r w:rsidRPr="00116A47">
        <w:rPr>
          <w:rFonts w:ascii="Arial" w:eastAsia="Arial Unicode MS" w:hAnsi="Arial" w:cs="Arial"/>
          <w:spacing w:val="-2"/>
          <w:sz w:val="18"/>
          <w:szCs w:val="18"/>
        </w:rPr>
        <w:t>trade and other receivables</w:t>
      </w:r>
      <w:r w:rsidRPr="00116A47">
        <w:rPr>
          <w:rFonts w:ascii="Arial" w:hAnsi="Arial" w:cs="Arial"/>
          <w:spacing w:val="-2"/>
          <w:sz w:val="18"/>
          <w:szCs w:val="18"/>
        </w:rPr>
        <w:t>, which applies lifetime expected credit loss, from initial recognition</w:t>
      </w:r>
      <w:r w:rsidRPr="00116A47">
        <w:rPr>
          <w:rFonts w:ascii="Arial" w:hAnsi="Arial" w:cs="Arial"/>
          <w:sz w:val="18"/>
          <w:szCs w:val="18"/>
        </w:rPr>
        <w:t xml:space="preserve">, for all </w:t>
      </w:r>
      <w:r w:rsidRPr="00116A47">
        <w:rPr>
          <w:rFonts w:ascii="Arial" w:eastAsia="Arial Unicode MS" w:hAnsi="Arial" w:cs="Arial"/>
          <w:sz w:val="18"/>
          <w:szCs w:val="18"/>
        </w:rPr>
        <w:t>trade and other receivables</w:t>
      </w:r>
      <w:r w:rsidRPr="00116A47">
        <w:rPr>
          <w:rFonts w:ascii="Arial" w:eastAsia="Arial Unicode MS" w:hAnsi="Arial" w:cs="Arial"/>
          <w:spacing w:val="-2"/>
          <w:sz w:val="18"/>
          <w:szCs w:val="18"/>
        </w:rPr>
        <w:t>.</w:t>
      </w:r>
    </w:p>
    <w:p w:rsidR="00653C82" w:rsidRPr="00116A47" w:rsidRDefault="00653C82" w:rsidP="007D2942">
      <w:pPr>
        <w:pStyle w:val="BlockText"/>
        <w:ind w:left="900" w:right="0"/>
        <w:rPr>
          <w:rFonts w:ascii="Arial" w:hAnsi="Arial" w:cs="Arial"/>
          <w:sz w:val="16"/>
          <w:szCs w:val="16"/>
        </w:rPr>
      </w:pPr>
    </w:p>
    <w:p w:rsidR="00653C82" w:rsidRPr="00116A47" w:rsidRDefault="00653C82" w:rsidP="007D2942">
      <w:pPr>
        <w:pStyle w:val="BlockText"/>
        <w:ind w:left="900" w:right="0"/>
        <w:rPr>
          <w:rFonts w:ascii="Arial" w:eastAsia="Arial Unicode MS" w:hAnsi="Arial" w:cs="Arial"/>
          <w:sz w:val="18"/>
          <w:szCs w:val="18"/>
        </w:rPr>
      </w:pPr>
      <w:r w:rsidRPr="00116A47">
        <w:rPr>
          <w:rFonts w:ascii="Arial" w:hAnsi="Arial" w:cs="Arial"/>
          <w:spacing w:val="-4"/>
          <w:sz w:val="18"/>
          <w:szCs w:val="18"/>
        </w:rPr>
        <w:t>To measure the expected credit losses</w:t>
      </w:r>
      <w:r w:rsidRPr="00116A47">
        <w:rPr>
          <w:rFonts w:ascii="Arial" w:hAnsi="Arial" w:hint="cs"/>
          <w:spacing w:val="-4"/>
          <w:sz w:val="18"/>
          <w:szCs w:val="18"/>
          <w:cs/>
        </w:rPr>
        <w:t xml:space="preserve"> </w:t>
      </w:r>
      <w:r w:rsidRPr="00116A47">
        <w:rPr>
          <w:rFonts w:ascii="Arial" w:hAnsi="Arial"/>
          <w:spacing w:val="-4"/>
          <w:sz w:val="18"/>
          <w:szCs w:val="18"/>
        </w:rPr>
        <w:t>by using simplified approach</w:t>
      </w:r>
      <w:r w:rsidRPr="00116A47">
        <w:rPr>
          <w:rFonts w:ascii="Arial" w:hAnsi="Arial" w:cs="Arial"/>
          <w:spacing w:val="-4"/>
          <w:sz w:val="18"/>
          <w:szCs w:val="18"/>
        </w:rPr>
        <w:t>, the management grouped the receivables</w:t>
      </w:r>
      <w:r w:rsidRPr="00116A47">
        <w:rPr>
          <w:rFonts w:ascii="Arial" w:hAnsi="Arial" w:cs="Arial"/>
          <w:sz w:val="18"/>
          <w:szCs w:val="18"/>
        </w:rPr>
        <w:t xml:space="preserve"> based on shared credit risk characteristics and the days past due. The expected credit loss rates are based on payment profiles, historical credit losses as well as </w:t>
      </w:r>
      <w:r w:rsidRPr="00116A47">
        <w:rPr>
          <w:rFonts w:ascii="Arial" w:hAnsi="Arial" w:cs="Arial"/>
          <w:spacing w:val="-2"/>
          <w:sz w:val="18"/>
          <w:szCs w:val="18"/>
        </w:rPr>
        <w:t>forward-looking information and factors that may affect the ability of the customers to settle the outstanding</w:t>
      </w:r>
      <w:r w:rsidRPr="00116A47">
        <w:rPr>
          <w:rFonts w:ascii="Arial" w:hAnsi="Arial" w:cs="Arial"/>
          <w:sz w:val="18"/>
          <w:szCs w:val="18"/>
        </w:rPr>
        <w:t xml:space="preserve"> balances. </w:t>
      </w:r>
    </w:p>
    <w:p w:rsidR="00653C82" w:rsidRPr="00116A47" w:rsidRDefault="00653C82" w:rsidP="007D2942">
      <w:pPr>
        <w:pStyle w:val="NoSpacing"/>
        <w:ind w:left="900"/>
        <w:jc w:val="both"/>
        <w:rPr>
          <w:rFonts w:ascii="Arial" w:hAnsi="Arial" w:cs="Arial"/>
          <w:color w:val="auto"/>
          <w:sz w:val="16"/>
          <w:szCs w:val="16"/>
          <w:lang w:val="en-GB"/>
        </w:rPr>
      </w:pPr>
    </w:p>
    <w:p w:rsidR="00653C82" w:rsidRPr="00116A47" w:rsidRDefault="00653C82" w:rsidP="007D2942">
      <w:pPr>
        <w:ind w:left="900"/>
        <w:rPr>
          <w:rFonts w:ascii="Arial" w:hAnsi="Arial" w:cs="Arial"/>
          <w:sz w:val="18"/>
          <w:szCs w:val="18"/>
        </w:rPr>
      </w:pPr>
      <w:r w:rsidRPr="00116A47">
        <w:rPr>
          <w:rFonts w:ascii="Arial" w:hAnsi="Arial" w:cs="Arial"/>
          <w:spacing w:val="-2"/>
          <w:sz w:val="18"/>
          <w:szCs w:val="18"/>
        </w:rPr>
        <w:t>For other financial assets carried at amortised cost and FVOCI, the Group applies TFRS 9 general approach</w:t>
      </w:r>
      <w:r w:rsidRPr="00116A47">
        <w:rPr>
          <w:rFonts w:ascii="Arial" w:hAnsi="Arial" w:cs="Arial"/>
          <w:spacing w:val="-3"/>
          <w:sz w:val="18"/>
          <w:szCs w:val="18"/>
        </w:rPr>
        <w:t xml:space="preserve"> in measuring the expected credit loss of</w:t>
      </w:r>
      <w:r w:rsidRPr="00116A47">
        <w:rPr>
          <w:rFonts w:ascii="Arial" w:hAnsi="Arial" w:cs="Arial"/>
          <w:spacing w:val="-3"/>
          <w:sz w:val="18"/>
          <w:szCs w:val="18"/>
          <w:cs/>
        </w:rPr>
        <w:t xml:space="preserve"> </w:t>
      </w:r>
      <w:r w:rsidRPr="00116A47">
        <w:rPr>
          <w:rFonts w:ascii="Arial" w:hAnsi="Arial" w:cs="Arial"/>
          <w:spacing w:val="-3"/>
          <w:sz w:val="18"/>
          <w:szCs w:val="18"/>
        </w:rPr>
        <w:t>those financial assets. Under the general approach, the 12-month or</w:t>
      </w:r>
      <w:r w:rsidRPr="00116A47">
        <w:rPr>
          <w:rFonts w:ascii="Arial" w:hAnsi="Arial" w:cs="Arial"/>
          <w:spacing w:val="-2"/>
          <w:sz w:val="18"/>
          <w:szCs w:val="18"/>
        </w:rPr>
        <w:t xml:space="preserve"> the lifetime expected credit loss is applied depending on whether there has been a significant</w:t>
      </w:r>
      <w:r w:rsidRPr="00116A47">
        <w:rPr>
          <w:rFonts w:ascii="Arial" w:hAnsi="Arial" w:cs="Arial"/>
          <w:sz w:val="18"/>
          <w:szCs w:val="18"/>
        </w:rPr>
        <w:t xml:space="preserve"> increase in credit risk since the initial recognition. </w:t>
      </w:r>
    </w:p>
    <w:p w:rsidR="00653C82" w:rsidRPr="00116A47" w:rsidRDefault="00653C82" w:rsidP="007D2942">
      <w:pPr>
        <w:ind w:left="900"/>
        <w:rPr>
          <w:rFonts w:ascii="Arial" w:hAnsi="Arial" w:cs="Arial"/>
          <w:sz w:val="16"/>
          <w:szCs w:val="16"/>
        </w:rPr>
      </w:pPr>
    </w:p>
    <w:p w:rsidR="00653C82" w:rsidRPr="00116A47" w:rsidRDefault="00653C82" w:rsidP="007D2942">
      <w:pPr>
        <w:ind w:left="900"/>
        <w:rPr>
          <w:rFonts w:ascii="Arial" w:hAnsi="Arial" w:cs="Arial"/>
          <w:sz w:val="18"/>
          <w:szCs w:val="18"/>
        </w:rPr>
      </w:pPr>
      <w:r w:rsidRPr="00116A47">
        <w:rPr>
          <w:rFonts w:ascii="Arial" w:hAnsi="Arial" w:cs="Arial"/>
          <w:spacing w:val="-2"/>
          <w:sz w:val="18"/>
          <w:szCs w:val="18"/>
        </w:rPr>
        <w:t>The significant increase in credit risk (from initial recognition) assessment is performed every end of reporting</w:t>
      </w:r>
      <w:r w:rsidRPr="00116A47">
        <w:rPr>
          <w:rFonts w:ascii="Arial" w:hAnsi="Arial" w:cs="Arial"/>
          <w:sz w:val="18"/>
          <w:szCs w:val="18"/>
        </w:rPr>
        <w:t xml:space="preserve"> period by comparing </w:t>
      </w:r>
      <w:proofErr w:type="spellStart"/>
      <w:r w:rsidRPr="00116A47">
        <w:rPr>
          <w:rFonts w:ascii="Arial" w:hAnsi="Arial" w:cs="Arial"/>
          <w:sz w:val="18"/>
          <w:szCs w:val="18"/>
        </w:rPr>
        <w:t>i</w:t>
      </w:r>
      <w:proofErr w:type="spellEnd"/>
      <w:r w:rsidRPr="00116A47">
        <w:rPr>
          <w:rFonts w:ascii="Arial" w:hAnsi="Arial" w:cs="Arial"/>
          <w:sz w:val="18"/>
          <w:szCs w:val="18"/>
        </w:rPr>
        <w:t xml:space="preserve">) expected risk of default as of the reporting date and ii) estimated risk of default on the date of initial recognition. </w:t>
      </w:r>
    </w:p>
    <w:p w:rsidR="00653C82" w:rsidRPr="00116A47" w:rsidRDefault="00653C82" w:rsidP="007D2942">
      <w:pPr>
        <w:ind w:left="900"/>
        <w:rPr>
          <w:rFonts w:ascii="Arial" w:hAnsi="Arial" w:cs="Arial"/>
          <w:sz w:val="16"/>
          <w:szCs w:val="16"/>
        </w:rPr>
      </w:pPr>
    </w:p>
    <w:p w:rsidR="00653C82" w:rsidRPr="00116A47" w:rsidRDefault="00653C82" w:rsidP="007D2942">
      <w:pPr>
        <w:ind w:left="900"/>
        <w:rPr>
          <w:rFonts w:ascii="Arial" w:hAnsi="Arial" w:cs="Arial"/>
          <w:sz w:val="18"/>
          <w:szCs w:val="18"/>
        </w:rPr>
      </w:pPr>
      <w:r w:rsidRPr="00116A47">
        <w:rPr>
          <w:rFonts w:ascii="Arial" w:hAnsi="Arial" w:cs="Arial"/>
          <w:sz w:val="18"/>
          <w:szCs w:val="18"/>
        </w:rPr>
        <w:t xml:space="preserve">The Group assesses expected credit loss by taking into consideration forward-looking information and past </w:t>
      </w:r>
      <w:r w:rsidRPr="00116A47">
        <w:rPr>
          <w:rFonts w:ascii="Arial" w:hAnsi="Arial" w:cs="Arial"/>
          <w:spacing w:val="-4"/>
          <w:sz w:val="18"/>
          <w:szCs w:val="18"/>
        </w:rPr>
        <w:t>experiences. The expected credit loss is a probability-weighted estimate of credit losses (probability-weighted</w:t>
      </w:r>
      <w:r w:rsidRPr="00116A47">
        <w:rPr>
          <w:rFonts w:ascii="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rsidR="007E091D" w:rsidRPr="00116A47" w:rsidRDefault="007E091D" w:rsidP="007D2942">
      <w:pPr>
        <w:ind w:left="900"/>
        <w:rPr>
          <w:rFonts w:ascii="Arial" w:hAnsi="Arial" w:cs="Arial"/>
          <w:sz w:val="18"/>
          <w:szCs w:val="18"/>
        </w:rPr>
      </w:pPr>
    </w:p>
    <w:p w:rsidR="007E091D" w:rsidRPr="00116A47" w:rsidRDefault="007E091D" w:rsidP="007D2942">
      <w:pPr>
        <w:ind w:left="900"/>
        <w:rPr>
          <w:rFonts w:ascii="Arial" w:hAnsi="Arial" w:cs="Arial"/>
          <w:sz w:val="18"/>
          <w:szCs w:val="18"/>
        </w:rPr>
      </w:pPr>
    </w:p>
    <w:p w:rsidR="00C37EB6" w:rsidRPr="00116A47" w:rsidRDefault="00C37EB6" w:rsidP="007D2942">
      <w:pPr>
        <w:ind w:left="900"/>
        <w:rPr>
          <w:rFonts w:ascii="Arial" w:hAnsi="Arial" w:cs="Arial"/>
          <w:sz w:val="18"/>
          <w:szCs w:val="18"/>
        </w:rPr>
      </w:pPr>
    </w:p>
    <w:p w:rsidR="00371713" w:rsidRPr="00116A47" w:rsidRDefault="00371713">
      <w:pPr>
        <w:jc w:val="left"/>
        <w:rPr>
          <w:rFonts w:ascii="Arial" w:hAnsi="Arial" w:cs="Arial"/>
          <w:sz w:val="18"/>
          <w:szCs w:val="18"/>
        </w:rPr>
      </w:pPr>
      <w:r w:rsidRPr="00116A47">
        <w:rPr>
          <w:rFonts w:ascii="Arial" w:hAnsi="Arial" w:cs="Arial"/>
          <w:sz w:val="18"/>
          <w:szCs w:val="18"/>
        </w:rPr>
        <w:br w:type="page"/>
      </w:r>
    </w:p>
    <w:p w:rsidR="007E091D" w:rsidRPr="00116A47" w:rsidRDefault="007E091D" w:rsidP="007D2942">
      <w:pPr>
        <w:ind w:left="900"/>
        <w:rPr>
          <w:rFonts w:ascii="Arial" w:hAnsi="Arial" w:cs="Arial"/>
          <w:sz w:val="18"/>
          <w:szCs w:val="18"/>
        </w:rPr>
      </w:pPr>
    </w:p>
    <w:p w:rsidR="00653C82" w:rsidRPr="00116A47" w:rsidRDefault="00653C82" w:rsidP="007D2942">
      <w:pPr>
        <w:ind w:left="900"/>
        <w:rPr>
          <w:rFonts w:ascii="Arial" w:hAnsi="Arial" w:cs="Arial"/>
          <w:sz w:val="18"/>
          <w:szCs w:val="18"/>
        </w:rPr>
      </w:pPr>
      <w:r w:rsidRPr="00116A47">
        <w:rPr>
          <w:rFonts w:ascii="Arial" w:hAnsi="Arial" w:cs="Arial"/>
          <w:sz w:val="18"/>
          <w:szCs w:val="18"/>
        </w:rPr>
        <w:t>When measuring expected credit losses, the Group reflects the following:</w:t>
      </w:r>
    </w:p>
    <w:p w:rsidR="00653C82" w:rsidRPr="00116A47" w:rsidRDefault="00653C82" w:rsidP="007D2942">
      <w:pPr>
        <w:ind w:left="900"/>
        <w:rPr>
          <w:rFonts w:ascii="Arial" w:hAnsi="Arial" w:cs="Arial"/>
          <w:sz w:val="16"/>
          <w:szCs w:val="16"/>
        </w:rPr>
      </w:pPr>
    </w:p>
    <w:p w:rsidR="00653C82" w:rsidRPr="00116A47" w:rsidRDefault="00653C82" w:rsidP="007E091D">
      <w:pPr>
        <w:pStyle w:val="ListParagraph"/>
        <w:numPr>
          <w:ilvl w:val="0"/>
          <w:numId w:val="45"/>
        </w:numPr>
        <w:spacing w:after="0" w:line="240" w:lineRule="auto"/>
        <w:ind w:left="1418"/>
        <w:jc w:val="both"/>
        <w:rPr>
          <w:rFonts w:ascii="Arial" w:hAnsi="Arial" w:cs="Arial"/>
          <w:sz w:val="18"/>
          <w:szCs w:val="18"/>
        </w:rPr>
      </w:pPr>
      <w:r w:rsidRPr="00116A47">
        <w:rPr>
          <w:rFonts w:ascii="Arial" w:hAnsi="Arial" w:cs="Arial"/>
          <w:sz w:val="18"/>
          <w:szCs w:val="18"/>
        </w:rPr>
        <w:t>probability-weighted estimated uncollectible amounts</w:t>
      </w:r>
    </w:p>
    <w:p w:rsidR="00653C82" w:rsidRPr="00116A47" w:rsidRDefault="00653C82" w:rsidP="007E091D">
      <w:pPr>
        <w:pStyle w:val="ListParagraph"/>
        <w:numPr>
          <w:ilvl w:val="0"/>
          <w:numId w:val="45"/>
        </w:numPr>
        <w:spacing w:after="0" w:line="240" w:lineRule="auto"/>
        <w:ind w:left="1418"/>
        <w:jc w:val="both"/>
        <w:rPr>
          <w:rFonts w:ascii="Arial" w:hAnsi="Arial" w:cs="Arial"/>
          <w:sz w:val="18"/>
          <w:szCs w:val="18"/>
        </w:rPr>
      </w:pPr>
      <w:r w:rsidRPr="00116A47">
        <w:rPr>
          <w:rFonts w:ascii="Arial" w:hAnsi="Arial" w:cs="Arial"/>
          <w:sz w:val="18"/>
          <w:szCs w:val="18"/>
        </w:rPr>
        <w:t xml:space="preserve">time value of money; and </w:t>
      </w:r>
    </w:p>
    <w:p w:rsidR="00653C82" w:rsidRPr="00116A47" w:rsidRDefault="00653C82" w:rsidP="007E091D">
      <w:pPr>
        <w:pStyle w:val="ListParagraph"/>
        <w:numPr>
          <w:ilvl w:val="0"/>
          <w:numId w:val="45"/>
        </w:numPr>
        <w:spacing w:after="0" w:line="240" w:lineRule="auto"/>
        <w:ind w:left="1418"/>
        <w:jc w:val="both"/>
        <w:rPr>
          <w:rFonts w:ascii="Arial" w:hAnsi="Arial" w:cs="Arial"/>
          <w:sz w:val="18"/>
          <w:szCs w:val="18"/>
        </w:rPr>
      </w:pPr>
      <w:r w:rsidRPr="00116A47">
        <w:rPr>
          <w:rFonts w:ascii="Arial" w:hAnsi="Arial" w:cs="Arial"/>
          <w:spacing w:val="-4"/>
          <w:sz w:val="18"/>
          <w:szCs w:val="18"/>
        </w:rPr>
        <w:t xml:space="preserve">supportable and reasonable information as of the reporting date about </w:t>
      </w:r>
      <w:proofErr w:type="gramStart"/>
      <w:r w:rsidRPr="00116A47">
        <w:rPr>
          <w:rFonts w:ascii="Arial" w:hAnsi="Arial" w:cs="Arial"/>
          <w:spacing w:val="-4"/>
          <w:sz w:val="18"/>
          <w:szCs w:val="18"/>
        </w:rPr>
        <w:t>past experience</w:t>
      </w:r>
      <w:proofErr w:type="gramEnd"/>
      <w:r w:rsidRPr="00116A47">
        <w:rPr>
          <w:rFonts w:ascii="Arial" w:hAnsi="Arial" w:cs="Arial"/>
          <w:spacing w:val="-4"/>
          <w:sz w:val="18"/>
          <w:szCs w:val="18"/>
        </w:rPr>
        <w:t>, current conditions</w:t>
      </w:r>
      <w:r w:rsidRPr="00116A47">
        <w:rPr>
          <w:rFonts w:ascii="Arial" w:hAnsi="Arial" w:cs="Arial"/>
          <w:sz w:val="18"/>
          <w:szCs w:val="18"/>
        </w:rPr>
        <w:t xml:space="preserve"> and forecasts of future situations</w:t>
      </w:r>
    </w:p>
    <w:p w:rsidR="00653C82" w:rsidRPr="00116A47" w:rsidRDefault="00653C82" w:rsidP="007D2942">
      <w:pPr>
        <w:ind w:left="900"/>
        <w:rPr>
          <w:rFonts w:ascii="Arial" w:hAnsi="Arial" w:cs="Arial"/>
          <w:sz w:val="16"/>
          <w:szCs w:val="16"/>
        </w:rPr>
      </w:pPr>
    </w:p>
    <w:p w:rsidR="0066223D" w:rsidRPr="00116A47" w:rsidRDefault="00653C82" w:rsidP="0066223D">
      <w:pPr>
        <w:ind w:left="900"/>
        <w:rPr>
          <w:rFonts w:ascii="Arial" w:hAnsi="Arial" w:cs="Arial"/>
          <w:spacing w:val="-4"/>
          <w:sz w:val="18"/>
          <w:szCs w:val="18"/>
        </w:rPr>
      </w:pPr>
      <w:r w:rsidRPr="00116A47">
        <w:rPr>
          <w:rFonts w:ascii="Arial" w:hAnsi="Arial" w:cs="Arial"/>
          <w:spacing w:val="-4"/>
          <w:sz w:val="18"/>
          <w:szCs w:val="18"/>
        </w:rPr>
        <w:t>Impairment and reversal of impairment losses are recognised in profit or loss and included in administrative expenses.</w:t>
      </w:r>
    </w:p>
    <w:p w:rsidR="0066223D" w:rsidRPr="00116A47" w:rsidRDefault="0066223D" w:rsidP="0066223D">
      <w:pPr>
        <w:ind w:left="900"/>
        <w:rPr>
          <w:rFonts w:ascii="Arial" w:eastAsia="Arial Unicode MS" w:hAnsi="Arial" w:cs="Arial"/>
          <w:sz w:val="18"/>
          <w:szCs w:val="18"/>
          <w:u w:val="single"/>
        </w:rPr>
      </w:pPr>
    </w:p>
    <w:p w:rsidR="002563BC" w:rsidRPr="00116A47" w:rsidRDefault="002563BC" w:rsidP="0066223D">
      <w:pPr>
        <w:ind w:left="540"/>
        <w:rPr>
          <w:rFonts w:ascii="Arial" w:eastAsia="Arial Unicode MS" w:hAnsi="Arial" w:cs="Arial"/>
          <w:sz w:val="18"/>
          <w:szCs w:val="18"/>
          <w:u w:val="single"/>
        </w:rPr>
      </w:pPr>
      <w:r w:rsidRPr="00116A47">
        <w:rPr>
          <w:rFonts w:ascii="Arial" w:eastAsia="Arial Unicode MS" w:hAnsi="Arial" w:cs="Arial"/>
          <w:sz w:val="18"/>
          <w:szCs w:val="18"/>
          <w:u w:val="single"/>
        </w:rPr>
        <w:t>For the year ended 31 December 2019</w:t>
      </w:r>
    </w:p>
    <w:p w:rsidR="002563BC" w:rsidRPr="00116A47" w:rsidRDefault="002563BC" w:rsidP="007D2942">
      <w:pPr>
        <w:ind w:left="540"/>
        <w:jc w:val="thaiDistribute"/>
        <w:rPr>
          <w:rFonts w:ascii="Arial" w:eastAsia="Arial Unicode MS" w:hAnsi="Arial" w:cs="Arial"/>
          <w:sz w:val="16"/>
          <w:szCs w:val="16"/>
        </w:rPr>
      </w:pPr>
    </w:p>
    <w:p w:rsidR="002563BC" w:rsidRPr="00116A47" w:rsidRDefault="002563BC" w:rsidP="006307DD">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Investments in debt and equity securities</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sz w:val="18"/>
          <w:szCs w:val="18"/>
          <w:lang w:eastAsia="en-GB"/>
        </w:rPr>
      </w:pPr>
      <w:r w:rsidRPr="00116A47">
        <w:rPr>
          <w:rFonts w:ascii="Arial" w:eastAsia="Arial" w:hAnsi="Arial" w:cs="Arial"/>
          <w:sz w:val="18"/>
          <w:szCs w:val="18"/>
          <w:lang w:eastAsia="en-GB"/>
        </w:rPr>
        <w:t>Investments other than investments in subsidiaries, associates and joint ventures are initially recognised at fair value of consideration paid plus direct transaction cost.</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Trading and available-for-sale investments</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sz w:val="18"/>
          <w:szCs w:val="18"/>
          <w:lang w:eastAsia="en-GB"/>
        </w:rPr>
      </w:pPr>
      <w:r w:rsidRPr="00116A47">
        <w:rPr>
          <w:rFonts w:ascii="Arial" w:eastAsia="Arial" w:hAnsi="Arial" w:cs="Arial"/>
          <w:spacing w:val="-4"/>
          <w:sz w:val="18"/>
          <w:szCs w:val="18"/>
          <w:lang w:eastAsia="en-GB"/>
        </w:rPr>
        <w:t>Trading investments and available-for-sale investments are subsequently measured at fair value. The unrealised</w:t>
      </w:r>
      <w:r w:rsidRPr="00116A47">
        <w:rPr>
          <w:rFonts w:ascii="Arial" w:eastAsia="Arial" w:hAnsi="Arial" w:cs="Arial"/>
          <w:sz w:val="18"/>
          <w:szCs w:val="18"/>
          <w:lang w:eastAsia="en-GB"/>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2563BC" w:rsidRPr="00116A47" w:rsidRDefault="002563BC" w:rsidP="007D2942">
      <w:pPr>
        <w:ind w:left="540"/>
        <w:rPr>
          <w:rFonts w:ascii="Arial" w:eastAsia="Arial" w:hAnsi="Arial" w:cs="Arial"/>
          <w:i/>
          <w:color w:val="CF4A02"/>
          <w:sz w:val="16"/>
          <w:szCs w:val="16"/>
          <w:lang w:eastAsia="en-GB"/>
        </w:rPr>
      </w:pPr>
    </w:p>
    <w:p w:rsidR="002563BC" w:rsidRPr="00116A47" w:rsidRDefault="002563BC" w:rsidP="007D2942">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Held-to-maturity investments</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sz w:val="18"/>
          <w:szCs w:val="18"/>
          <w:lang w:eastAsia="en-GB"/>
        </w:rPr>
      </w:pPr>
      <w:r w:rsidRPr="00116A47">
        <w:rPr>
          <w:rFonts w:ascii="Arial" w:eastAsia="Arial" w:hAnsi="Arial" w:cs="Arial"/>
          <w:sz w:val="18"/>
          <w:szCs w:val="18"/>
          <w:lang w:eastAsia="en-GB"/>
        </w:rPr>
        <w:t>Held-to-maturity investments are carried at amortised cost using the effective interest method less impairment.</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General investments</w:t>
      </w:r>
    </w:p>
    <w:p w:rsidR="002563BC" w:rsidRPr="00116A47" w:rsidRDefault="002563BC" w:rsidP="007D2942">
      <w:pPr>
        <w:ind w:left="540"/>
        <w:rPr>
          <w:rFonts w:ascii="Arial" w:eastAsia="Arial" w:hAnsi="Arial" w:cs="Arial"/>
          <w:sz w:val="16"/>
          <w:szCs w:val="16"/>
          <w:lang w:eastAsia="en-GB"/>
        </w:rPr>
      </w:pPr>
    </w:p>
    <w:p w:rsidR="002563BC" w:rsidRPr="00116A47" w:rsidRDefault="002563BC" w:rsidP="007D2942">
      <w:pPr>
        <w:ind w:left="540"/>
        <w:rPr>
          <w:rFonts w:ascii="Arial" w:eastAsia="Arial" w:hAnsi="Arial" w:cs="Arial"/>
          <w:sz w:val="18"/>
          <w:szCs w:val="18"/>
          <w:lang w:eastAsia="en-GB"/>
        </w:rPr>
      </w:pPr>
      <w:r w:rsidRPr="00116A47">
        <w:rPr>
          <w:rFonts w:ascii="Arial" w:eastAsia="Arial" w:hAnsi="Arial" w:cs="Arial"/>
          <w:sz w:val="18"/>
          <w:szCs w:val="18"/>
          <w:lang w:eastAsia="en-GB"/>
        </w:rPr>
        <w:t>General investments are carried at cost less impairment.</w:t>
      </w:r>
    </w:p>
    <w:p w:rsidR="002563BC" w:rsidRPr="00116A47" w:rsidRDefault="002563BC" w:rsidP="007D2942">
      <w:pPr>
        <w:pBdr>
          <w:top w:val="nil"/>
          <w:left w:val="nil"/>
          <w:bottom w:val="nil"/>
          <w:right w:val="nil"/>
          <w:between w:val="nil"/>
        </w:pBdr>
        <w:ind w:left="540"/>
        <w:rPr>
          <w:rFonts w:ascii="Arial" w:eastAsia="Arial" w:hAnsi="Arial" w:cs="Arial"/>
          <w:color w:val="000000"/>
          <w:sz w:val="16"/>
          <w:szCs w:val="16"/>
          <w:lang w:eastAsia="en-GB"/>
        </w:rPr>
      </w:pPr>
    </w:p>
    <w:p w:rsidR="002563BC" w:rsidRPr="00116A47" w:rsidRDefault="002563BC" w:rsidP="007D2942">
      <w:pPr>
        <w:pBdr>
          <w:top w:val="nil"/>
          <w:left w:val="nil"/>
          <w:bottom w:val="nil"/>
          <w:right w:val="nil"/>
          <w:between w:val="nil"/>
        </w:pBdr>
        <w:ind w:left="540"/>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Disposal of investments</w:t>
      </w:r>
    </w:p>
    <w:p w:rsidR="002563BC" w:rsidRPr="00116A47" w:rsidRDefault="002563BC" w:rsidP="007D2942">
      <w:pPr>
        <w:pBdr>
          <w:top w:val="nil"/>
          <w:left w:val="nil"/>
          <w:bottom w:val="nil"/>
          <w:right w:val="nil"/>
          <w:between w:val="nil"/>
        </w:pBdr>
        <w:ind w:left="540"/>
        <w:rPr>
          <w:rFonts w:ascii="Arial" w:eastAsia="Arial" w:hAnsi="Arial" w:cs="Arial"/>
          <w:color w:val="000000"/>
          <w:sz w:val="16"/>
          <w:szCs w:val="16"/>
          <w:lang w:eastAsia="en-GB"/>
        </w:rPr>
      </w:pPr>
    </w:p>
    <w:p w:rsidR="002563BC" w:rsidRPr="00116A47" w:rsidRDefault="002563BC" w:rsidP="007D2942">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7D57F7" w:rsidRPr="00116A47" w:rsidRDefault="007D57F7" w:rsidP="00FE19A2">
      <w:pPr>
        <w:jc w:val="left"/>
        <w:rPr>
          <w:rFonts w:ascii="Arial" w:eastAsia="Arial" w:hAnsi="Arial" w:cs="Arial"/>
          <w:color w:val="000000"/>
          <w:sz w:val="18"/>
          <w:szCs w:val="18"/>
          <w:lang w:eastAsia="en-GB"/>
        </w:rPr>
      </w:pPr>
    </w:p>
    <w:p w:rsidR="002E589B" w:rsidRPr="00116A47" w:rsidRDefault="002E589B" w:rsidP="007D57F7">
      <w:pPr>
        <w:keepNext/>
        <w:keepLines/>
        <w:ind w:left="540" w:hanging="540"/>
        <w:jc w:val="left"/>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6.8</w:t>
      </w:r>
      <w:r w:rsidRPr="00116A47">
        <w:rPr>
          <w:rFonts w:ascii="Arial" w:eastAsia="Arial" w:hAnsi="Arial" w:cs="Arial"/>
          <w:b/>
          <w:color w:val="CF4A02"/>
          <w:sz w:val="18"/>
          <w:szCs w:val="18"/>
          <w:lang w:eastAsia="en-GB"/>
        </w:rPr>
        <w:tab/>
        <w:t>Investment property</w:t>
      </w:r>
    </w:p>
    <w:p w:rsidR="002E589B" w:rsidRPr="00116A47" w:rsidRDefault="002E589B" w:rsidP="007D57F7">
      <w:pPr>
        <w:ind w:left="540"/>
        <w:rPr>
          <w:rFonts w:ascii="Arial" w:hAnsi="Arial" w:cs="Arial"/>
          <w:spacing w:val="-4"/>
          <w:sz w:val="18"/>
          <w:szCs w:val="18"/>
        </w:rPr>
      </w:pPr>
    </w:p>
    <w:p w:rsidR="002E589B" w:rsidRPr="00116A47" w:rsidRDefault="002E589B" w:rsidP="007D57F7">
      <w:pPr>
        <w:ind w:left="540"/>
        <w:rPr>
          <w:rFonts w:ascii="Arial" w:hAnsi="Arial" w:cs="Arial"/>
          <w:sz w:val="18"/>
          <w:szCs w:val="18"/>
        </w:rPr>
      </w:pPr>
      <w:r w:rsidRPr="00116A47">
        <w:rPr>
          <w:rFonts w:ascii="Arial" w:hAnsi="Arial" w:cs="Arial"/>
          <w:sz w:val="18"/>
          <w:szCs w:val="18"/>
        </w:rPr>
        <w:t>Property that is held to earn rentals or for capital appreciation or both, and that is not occupied by the Group, is classified as investment property. Investment property also includes property that is being constructed or developed for future use as investment property.</w:t>
      </w:r>
    </w:p>
    <w:p w:rsidR="002E589B" w:rsidRPr="00116A47" w:rsidRDefault="002E589B" w:rsidP="007D57F7">
      <w:pPr>
        <w:ind w:left="540"/>
        <w:rPr>
          <w:rFonts w:ascii="Arial" w:hAnsi="Arial" w:cs="Arial"/>
          <w:sz w:val="18"/>
          <w:szCs w:val="18"/>
        </w:rPr>
      </w:pPr>
    </w:p>
    <w:p w:rsidR="002E589B" w:rsidRPr="00116A47" w:rsidRDefault="002E589B" w:rsidP="007D57F7">
      <w:pPr>
        <w:ind w:left="540"/>
        <w:rPr>
          <w:rFonts w:ascii="Arial" w:hAnsi="Arial" w:cs="Arial"/>
          <w:sz w:val="18"/>
          <w:szCs w:val="18"/>
        </w:rPr>
      </w:pPr>
      <w:r w:rsidRPr="00116A47">
        <w:rPr>
          <w:rFonts w:ascii="Arial" w:hAnsi="Arial" w:cs="Arial"/>
          <w:sz w:val="18"/>
          <w:szCs w:val="18"/>
        </w:rPr>
        <w:t xml:space="preserve">Investment property is measured initially at its cost, including related transaction costs and borrowing costs. Borrowing costs are incurred for the purpose of acquiring, constructing or producing a qualifying investment property are capitalised as part of its cost. Borrowing costs are capitalised while acquisition or construction is actively underway and ceased once the asset is substantially </w:t>
      </w:r>
      <w:proofErr w:type="gramStart"/>
      <w:r w:rsidRPr="00116A47">
        <w:rPr>
          <w:rFonts w:ascii="Arial" w:hAnsi="Arial" w:cs="Arial"/>
          <w:sz w:val="18"/>
          <w:szCs w:val="18"/>
        </w:rPr>
        <w:t>complete, or</w:t>
      </w:r>
      <w:proofErr w:type="gramEnd"/>
      <w:r w:rsidRPr="00116A47">
        <w:rPr>
          <w:rFonts w:ascii="Arial" w:hAnsi="Arial" w:cs="Arial"/>
          <w:sz w:val="18"/>
          <w:szCs w:val="18"/>
        </w:rPr>
        <w:t xml:space="preserve"> suspended if the development of the asset is suspended.</w:t>
      </w:r>
    </w:p>
    <w:p w:rsidR="002E589B" w:rsidRPr="00116A47" w:rsidRDefault="002E589B" w:rsidP="007D57F7">
      <w:pPr>
        <w:pStyle w:val="a"/>
        <w:ind w:left="540" w:right="0"/>
        <w:jc w:val="both"/>
        <w:rPr>
          <w:rFonts w:ascii="Arial" w:eastAsia="Malgun Gothic" w:hAnsi="Arial" w:cs="Arial"/>
          <w:sz w:val="18"/>
          <w:szCs w:val="18"/>
          <w:lang w:val="en-GB"/>
        </w:rPr>
      </w:pPr>
    </w:p>
    <w:p w:rsidR="002E589B" w:rsidRPr="00116A47" w:rsidRDefault="002E589B" w:rsidP="007D57F7">
      <w:pPr>
        <w:ind w:left="540"/>
        <w:rPr>
          <w:rFonts w:ascii="Arial" w:hAnsi="Arial" w:cs="Arial"/>
          <w:sz w:val="18"/>
          <w:szCs w:val="18"/>
        </w:rPr>
      </w:pPr>
      <w:r w:rsidRPr="00116A47">
        <w:rPr>
          <w:rFonts w:ascii="Arial" w:hAnsi="Arial" w:cs="Arial"/>
          <w:spacing w:val="-4"/>
          <w:sz w:val="18"/>
          <w:szCs w:val="18"/>
        </w:rPr>
        <w:t>After initial recognition, investment property is carried at cost less any accumulated depreciation and any accumulated</w:t>
      </w:r>
      <w:r w:rsidRPr="00116A47">
        <w:rPr>
          <w:rFonts w:ascii="Arial" w:hAnsi="Arial" w:cs="Arial"/>
          <w:sz w:val="18"/>
          <w:szCs w:val="18"/>
        </w:rPr>
        <w:t xml:space="preserve"> impairment losses (if any).</w:t>
      </w:r>
    </w:p>
    <w:p w:rsidR="002E589B" w:rsidRPr="00116A47" w:rsidRDefault="002E589B" w:rsidP="007D57F7">
      <w:pPr>
        <w:ind w:left="540"/>
        <w:rPr>
          <w:rFonts w:ascii="Arial" w:hAnsi="Arial" w:cs="Arial"/>
          <w:sz w:val="18"/>
          <w:szCs w:val="18"/>
        </w:rPr>
      </w:pPr>
    </w:p>
    <w:p w:rsidR="002E589B" w:rsidRPr="00116A47" w:rsidRDefault="002E589B" w:rsidP="007D57F7">
      <w:pPr>
        <w:ind w:left="540"/>
        <w:rPr>
          <w:rFonts w:ascii="Arial" w:hAnsi="Arial" w:cs="Arial"/>
          <w:sz w:val="18"/>
          <w:szCs w:val="18"/>
        </w:rPr>
      </w:pPr>
      <w:r w:rsidRPr="00116A47">
        <w:rPr>
          <w:rFonts w:ascii="Arial" w:hAnsi="Arial" w:cs="Arial"/>
          <w:sz w:val="18"/>
          <w:szCs w:val="18"/>
        </w:rPr>
        <w:t>Land is not depreciated. Depreciation on other investment properties is calculated using the straight-line method to allocate their cost to their residual values over their estimated useful lives, as follows:</w:t>
      </w:r>
    </w:p>
    <w:p w:rsidR="002E589B" w:rsidRPr="00116A47" w:rsidRDefault="002E589B" w:rsidP="007D57F7">
      <w:pPr>
        <w:pStyle w:val="a"/>
        <w:ind w:left="540" w:right="0"/>
        <w:jc w:val="both"/>
        <w:rPr>
          <w:rFonts w:ascii="Arial" w:eastAsia="Malgun Gothic" w:hAnsi="Arial" w:cs="Arial"/>
          <w:sz w:val="18"/>
          <w:szCs w:val="18"/>
          <w:lang w:val="en-GB"/>
        </w:rPr>
      </w:pPr>
    </w:p>
    <w:tbl>
      <w:tblPr>
        <w:tblW w:w="9442" w:type="dxa"/>
        <w:tblInd w:w="8" w:type="dxa"/>
        <w:tblLayout w:type="fixed"/>
        <w:tblCellMar>
          <w:left w:w="0" w:type="dxa"/>
          <w:right w:w="0" w:type="dxa"/>
        </w:tblCellMar>
        <w:tblLook w:val="0000" w:firstRow="0" w:lastRow="0" w:firstColumn="0" w:lastColumn="0" w:noHBand="0" w:noVBand="0"/>
      </w:tblPr>
      <w:tblGrid>
        <w:gridCol w:w="3160"/>
        <w:gridCol w:w="4771"/>
        <w:gridCol w:w="1511"/>
      </w:tblGrid>
      <w:tr w:rsidR="004A7731" w:rsidRPr="00116A47" w:rsidTr="004A7731">
        <w:trPr>
          <w:cantSplit/>
          <w:trHeight w:val="262"/>
        </w:trPr>
        <w:tc>
          <w:tcPr>
            <w:tcW w:w="3160" w:type="dxa"/>
          </w:tcPr>
          <w:p w:rsidR="004A7731" w:rsidRPr="00116A47" w:rsidRDefault="004A7731" w:rsidP="007D57F7">
            <w:pPr>
              <w:ind w:left="526"/>
              <w:rPr>
                <w:rFonts w:ascii="Arial" w:hAnsi="Arial" w:cs="Arial"/>
                <w:sz w:val="18"/>
                <w:szCs w:val="18"/>
              </w:rPr>
            </w:pPr>
          </w:p>
        </w:tc>
        <w:tc>
          <w:tcPr>
            <w:tcW w:w="4771" w:type="dxa"/>
          </w:tcPr>
          <w:p w:rsidR="004A7731" w:rsidRPr="00116A47" w:rsidRDefault="004A7731" w:rsidP="006B0761">
            <w:pPr>
              <w:rPr>
                <w:rFonts w:ascii="Arial" w:hAnsi="Arial" w:cs="Arial"/>
                <w:sz w:val="18"/>
                <w:szCs w:val="18"/>
              </w:rPr>
            </w:pPr>
          </w:p>
        </w:tc>
        <w:tc>
          <w:tcPr>
            <w:tcW w:w="1511" w:type="dxa"/>
          </w:tcPr>
          <w:p w:rsidR="004A7731" w:rsidRPr="00116A47" w:rsidRDefault="004A7731" w:rsidP="009159DA">
            <w:pPr>
              <w:ind w:right="-72"/>
              <w:jc w:val="center"/>
              <w:rPr>
                <w:rFonts w:ascii="Arial" w:hAnsi="Arial" w:cs="Arial"/>
                <w:sz w:val="18"/>
                <w:szCs w:val="18"/>
                <w:u w:val="single"/>
              </w:rPr>
            </w:pPr>
            <w:r w:rsidRPr="00116A47">
              <w:rPr>
                <w:rFonts w:ascii="Arial" w:hAnsi="Arial" w:cs="Arial"/>
                <w:sz w:val="18"/>
                <w:szCs w:val="18"/>
                <w:u w:val="single"/>
              </w:rPr>
              <w:t>Number of years</w:t>
            </w:r>
          </w:p>
        </w:tc>
      </w:tr>
      <w:tr w:rsidR="004A7731" w:rsidRPr="00116A47" w:rsidTr="004A7731">
        <w:trPr>
          <w:cantSplit/>
          <w:trHeight w:val="262"/>
        </w:trPr>
        <w:tc>
          <w:tcPr>
            <w:tcW w:w="3160" w:type="dxa"/>
          </w:tcPr>
          <w:p w:rsidR="004A7731" w:rsidRPr="00116A47" w:rsidRDefault="004A7731" w:rsidP="007D57F7">
            <w:pPr>
              <w:ind w:left="526"/>
              <w:rPr>
                <w:rFonts w:ascii="Arial" w:hAnsi="Arial" w:cs="Arial"/>
                <w:sz w:val="18"/>
                <w:szCs w:val="18"/>
              </w:rPr>
            </w:pPr>
            <w:r w:rsidRPr="00116A47">
              <w:rPr>
                <w:rFonts w:ascii="Arial" w:hAnsi="Arial" w:cs="Arial"/>
                <w:sz w:val="18"/>
                <w:szCs w:val="18"/>
              </w:rPr>
              <w:t>Buildings</w:t>
            </w:r>
          </w:p>
        </w:tc>
        <w:tc>
          <w:tcPr>
            <w:tcW w:w="4771" w:type="dxa"/>
          </w:tcPr>
          <w:p w:rsidR="004A7731" w:rsidRPr="00116A47" w:rsidRDefault="004A7731" w:rsidP="006B0761">
            <w:pPr>
              <w:rPr>
                <w:rFonts w:ascii="Arial" w:hAnsi="Arial" w:cs="Arial"/>
                <w:sz w:val="18"/>
                <w:szCs w:val="18"/>
              </w:rPr>
            </w:pPr>
          </w:p>
        </w:tc>
        <w:tc>
          <w:tcPr>
            <w:tcW w:w="1511" w:type="dxa"/>
          </w:tcPr>
          <w:p w:rsidR="004A7731" w:rsidRPr="00116A47" w:rsidRDefault="004A7731" w:rsidP="006B0761">
            <w:pPr>
              <w:ind w:right="-72"/>
              <w:jc w:val="center"/>
              <w:rPr>
                <w:rFonts w:ascii="Arial" w:hAnsi="Arial" w:cs="Arial"/>
                <w:sz w:val="18"/>
                <w:szCs w:val="18"/>
                <w:cs/>
              </w:rPr>
            </w:pPr>
            <w:r w:rsidRPr="00116A47">
              <w:rPr>
                <w:rFonts w:ascii="Arial" w:hAnsi="Arial" w:cs="Arial"/>
                <w:sz w:val="18"/>
                <w:szCs w:val="18"/>
              </w:rPr>
              <w:t xml:space="preserve">       20 - 30 years</w:t>
            </w:r>
          </w:p>
        </w:tc>
      </w:tr>
      <w:tr w:rsidR="004A7731" w:rsidRPr="00116A47" w:rsidTr="004A7731">
        <w:trPr>
          <w:cantSplit/>
          <w:trHeight w:val="278"/>
        </w:trPr>
        <w:tc>
          <w:tcPr>
            <w:tcW w:w="3160" w:type="dxa"/>
          </w:tcPr>
          <w:p w:rsidR="004A7731" w:rsidRPr="00116A47" w:rsidRDefault="004A7731" w:rsidP="007D57F7">
            <w:pPr>
              <w:ind w:left="526"/>
              <w:rPr>
                <w:rFonts w:ascii="Arial" w:hAnsi="Arial" w:cs="Arial"/>
                <w:sz w:val="18"/>
                <w:szCs w:val="18"/>
              </w:rPr>
            </w:pPr>
            <w:r w:rsidRPr="00116A47">
              <w:rPr>
                <w:rFonts w:ascii="Arial" w:hAnsi="Arial" w:cs="Arial"/>
                <w:sz w:val="18"/>
                <w:szCs w:val="18"/>
              </w:rPr>
              <w:t>Equipment</w:t>
            </w:r>
          </w:p>
        </w:tc>
        <w:tc>
          <w:tcPr>
            <w:tcW w:w="4771" w:type="dxa"/>
          </w:tcPr>
          <w:p w:rsidR="004A7731" w:rsidRPr="00116A47" w:rsidRDefault="004A7731" w:rsidP="006B0761">
            <w:pPr>
              <w:rPr>
                <w:rFonts w:ascii="Arial" w:hAnsi="Arial" w:cs="Arial"/>
                <w:sz w:val="18"/>
                <w:szCs w:val="18"/>
              </w:rPr>
            </w:pPr>
          </w:p>
        </w:tc>
        <w:tc>
          <w:tcPr>
            <w:tcW w:w="1511" w:type="dxa"/>
          </w:tcPr>
          <w:p w:rsidR="004A7731" w:rsidRPr="00116A47" w:rsidRDefault="004A7731" w:rsidP="006B0761">
            <w:pPr>
              <w:ind w:right="-72"/>
              <w:jc w:val="center"/>
              <w:rPr>
                <w:rFonts w:ascii="Arial" w:hAnsi="Arial" w:cs="Arial"/>
                <w:sz w:val="18"/>
                <w:szCs w:val="18"/>
                <w:cs/>
              </w:rPr>
            </w:pPr>
            <w:r w:rsidRPr="00116A47">
              <w:rPr>
                <w:rFonts w:ascii="Arial" w:hAnsi="Arial" w:cs="Arial"/>
                <w:sz w:val="18"/>
                <w:szCs w:val="18"/>
              </w:rPr>
              <w:t xml:space="preserve">         5 - 20 years</w:t>
            </w:r>
          </w:p>
        </w:tc>
      </w:tr>
    </w:tbl>
    <w:p w:rsidR="002E589B" w:rsidRPr="00116A47" w:rsidRDefault="002E589B" w:rsidP="007D57F7">
      <w:pPr>
        <w:ind w:left="547"/>
        <w:rPr>
          <w:rFonts w:ascii="Arial" w:hAnsi="Arial" w:cs="Arial"/>
          <w:sz w:val="18"/>
          <w:szCs w:val="18"/>
        </w:rPr>
      </w:pPr>
    </w:p>
    <w:p w:rsidR="002E589B" w:rsidRPr="00116A47" w:rsidRDefault="002E589B" w:rsidP="007D57F7">
      <w:pPr>
        <w:ind w:left="547"/>
        <w:rPr>
          <w:rFonts w:ascii="Arial" w:hAnsi="Arial" w:cs="Arial"/>
          <w:sz w:val="18"/>
          <w:szCs w:val="18"/>
          <w:lang w:val="en-US"/>
        </w:rPr>
      </w:pPr>
      <w:r w:rsidRPr="00116A47">
        <w:rPr>
          <w:rFonts w:ascii="Arial" w:hAnsi="Arial" w:cs="Arial"/>
          <w:sz w:val="18"/>
          <w:szCs w:val="18"/>
          <w:lang w:val="en-US"/>
        </w:rPr>
        <w:t xml:space="preserve">Subsequent expenditure is </w:t>
      </w:r>
      <w:proofErr w:type="spellStart"/>
      <w:r w:rsidRPr="00116A47">
        <w:rPr>
          <w:rFonts w:ascii="Arial" w:hAnsi="Arial" w:cs="Arial"/>
          <w:sz w:val="18"/>
          <w:szCs w:val="18"/>
          <w:lang w:val="en-US"/>
        </w:rPr>
        <w:t>capitalised</w:t>
      </w:r>
      <w:proofErr w:type="spellEnd"/>
      <w:r w:rsidRPr="00116A47">
        <w:rPr>
          <w:rFonts w:ascii="Arial" w:hAnsi="Arial" w:cs="Arial"/>
          <w:sz w:val="18"/>
          <w:szCs w:val="18"/>
          <w:lang w:val="en-US"/>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116A47">
        <w:rPr>
          <w:rFonts w:ascii="Arial" w:hAnsi="Arial" w:cs="Arial"/>
          <w:sz w:val="18"/>
          <w:szCs w:val="18"/>
          <w:lang w:val="en-US"/>
        </w:rPr>
        <w:t>derecognised</w:t>
      </w:r>
      <w:proofErr w:type="spellEnd"/>
      <w:r w:rsidRPr="00116A47">
        <w:rPr>
          <w:rFonts w:ascii="Arial" w:hAnsi="Arial" w:cs="Arial"/>
          <w:sz w:val="18"/>
          <w:szCs w:val="18"/>
          <w:lang w:val="en-US"/>
        </w:rPr>
        <w:t xml:space="preserve"> as expenses in profit or loss.</w:t>
      </w:r>
    </w:p>
    <w:p w:rsidR="002E589B" w:rsidRPr="00116A47" w:rsidRDefault="002E589B" w:rsidP="007D57F7">
      <w:pPr>
        <w:ind w:left="547"/>
        <w:rPr>
          <w:rFonts w:ascii="Arial" w:hAnsi="Arial" w:cs="Arial"/>
          <w:spacing w:val="-4"/>
          <w:sz w:val="18"/>
          <w:szCs w:val="18"/>
          <w:lang w:val="en-US"/>
        </w:rPr>
      </w:pPr>
    </w:p>
    <w:p w:rsidR="00371713" w:rsidRPr="00116A47" w:rsidRDefault="00371713">
      <w:pPr>
        <w:jc w:val="left"/>
        <w:rPr>
          <w:rFonts w:ascii="Arial" w:hAnsi="Arial" w:cs="Arial"/>
          <w:spacing w:val="-4"/>
          <w:sz w:val="18"/>
          <w:szCs w:val="18"/>
          <w:lang w:val="en-US"/>
        </w:rPr>
      </w:pPr>
      <w:r w:rsidRPr="00116A47">
        <w:rPr>
          <w:rFonts w:ascii="Arial" w:hAnsi="Arial" w:cs="Arial"/>
          <w:spacing w:val="-4"/>
          <w:sz w:val="18"/>
          <w:szCs w:val="18"/>
          <w:lang w:val="en-US"/>
        </w:rPr>
        <w:br w:type="page"/>
      </w:r>
    </w:p>
    <w:p w:rsidR="00C37EB6" w:rsidRPr="00116A47" w:rsidRDefault="00C37EB6" w:rsidP="007D57F7">
      <w:pPr>
        <w:ind w:left="547"/>
        <w:rPr>
          <w:rFonts w:ascii="Arial" w:hAnsi="Arial" w:cs="Arial"/>
          <w:spacing w:val="-4"/>
          <w:sz w:val="18"/>
          <w:szCs w:val="18"/>
          <w:lang w:val="en-US"/>
        </w:rPr>
      </w:pPr>
    </w:p>
    <w:p w:rsidR="002E589B" w:rsidRPr="00116A47" w:rsidRDefault="009E08DD" w:rsidP="007D57F7">
      <w:pPr>
        <w:keepNext/>
        <w:keepLines/>
        <w:ind w:left="540" w:hanging="540"/>
        <w:jc w:val="left"/>
        <w:outlineLvl w:val="1"/>
        <w:rPr>
          <w:rFonts w:ascii="Arial" w:hAnsi="Arial" w:cs="Arial"/>
          <w:b/>
          <w:bCs/>
          <w:color w:val="CF4A02"/>
          <w:sz w:val="18"/>
          <w:szCs w:val="18"/>
        </w:rPr>
      </w:pPr>
      <w:r w:rsidRPr="00116A47">
        <w:rPr>
          <w:rFonts w:ascii="Arial" w:eastAsia="Arial" w:hAnsi="Arial" w:cs="Arial"/>
          <w:b/>
          <w:color w:val="CF4A02"/>
          <w:sz w:val="18"/>
          <w:szCs w:val="18"/>
          <w:lang w:eastAsia="en-GB"/>
        </w:rPr>
        <w:t>6.9</w:t>
      </w:r>
      <w:r w:rsidRPr="00116A47">
        <w:rPr>
          <w:rFonts w:ascii="Arial" w:eastAsia="Arial" w:hAnsi="Arial" w:cs="Arial"/>
          <w:b/>
          <w:color w:val="CF4A02"/>
          <w:sz w:val="18"/>
          <w:szCs w:val="18"/>
          <w:lang w:eastAsia="en-GB"/>
        </w:rPr>
        <w:tab/>
      </w:r>
      <w:r w:rsidRPr="00116A47">
        <w:rPr>
          <w:rFonts w:ascii="Arial" w:hAnsi="Arial" w:cs="Arial"/>
          <w:b/>
          <w:bCs/>
          <w:color w:val="CF4A02"/>
          <w:sz w:val="18"/>
          <w:szCs w:val="18"/>
        </w:rPr>
        <w:t>Property, plant and equipment</w:t>
      </w:r>
    </w:p>
    <w:p w:rsidR="007D57F7" w:rsidRPr="00116A47" w:rsidRDefault="007D57F7" w:rsidP="006B0761">
      <w:pPr>
        <w:ind w:left="540"/>
        <w:rPr>
          <w:rFonts w:ascii="Arial" w:hAnsi="Arial" w:cs="Arial"/>
          <w:sz w:val="18"/>
          <w:szCs w:val="18"/>
        </w:rPr>
      </w:pPr>
    </w:p>
    <w:p w:rsidR="005F6E57" w:rsidRPr="00116A47" w:rsidRDefault="009E08DD" w:rsidP="007E091D">
      <w:pPr>
        <w:ind w:left="540"/>
        <w:rPr>
          <w:rFonts w:ascii="Arial" w:hAnsi="Arial" w:cs="Arial"/>
          <w:sz w:val="18"/>
          <w:szCs w:val="18"/>
        </w:rPr>
      </w:pPr>
      <w:r w:rsidRPr="00116A47">
        <w:rPr>
          <w:rFonts w:ascii="Arial" w:hAnsi="Arial" w:cs="Arial"/>
          <w:sz w:val="18"/>
          <w:szCs w:val="18"/>
        </w:rPr>
        <w:t xml:space="preserve">Land is shown at fair value, based on valuations by external independent valuers </w:t>
      </w:r>
      <w:r w:rsidR="005D43C7" w:rsidRPr="00116A47">
        <w:rPr>
          <w:rFonts w:ascii="Arial" w:hAnsi="Arial" w:cs="Arial"/>
          <w:sz w:val="18"/>
          <w:szCs w:val="18"/>
        </w:rPr>
        <w:t xml:space="preserve">at least </w:t>
      </w:r>
      <w:r w:rsidRPr="00116A47">
        <w:rPr>
          <w:rFonts w:ascii="Arial" w:hAnsi="Arial" w:cs="Arial"/>
          <w:sz w:val="18"/>
          <w:szCs w:val="18"/>
        </w:rPr>
        <w:t xml:space="preserve">every five years. All other plant and equipment are stated at cost less accumulated depreciation and provision for impairment (If any). </w:t>
      </w:r>
      <w:r w:rsidRPr="00116A47">
        <w:rPr>
          <w:rFonts w:ascii="Arial" w:hAnsi="Arial" w:cs="Arial"/>
          <w:sz w:val="18"/>
          <w:szCs w:val="18"/>
          <w:shd w:val="clear" w:color="auto" w:fill="FFFFFF"/>
        </w:rPr>
        <w:t>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rsidR="005F6E57" w:rsidRPr="00116A47" w:rsidRDefault="005F6E57" w:rsidP="006B0761">
      <w:pPr>
        <w:ind w:left="540"/>
        <w:rPr>
          <w:rFonts w:ascii="Arial" w:hAnsi="Arial" w:cs="Arial"/>
          <w:sz w:val="18"/>
          <w:szCs w:val="18"/>
        </w:rPr>
      </w:pPr>
    </w:p>
    <w:p w:rsidR="009E08DD" w:rsidRPr="00116A47" w:rsidRDefault="009E08DD" w:rsidP="006B0761">
      <w:pPr>
        <w:ind w:left="540"/>
        <w:rPr>
          <w:rFonts w:ascii="Arial" w:hAnsi="Arial" w:cs="Arial"/>
          <w:spacing w:val="-2"/>
          <w:sz w:val="18"/>
          <w:szCs w:val="18"/>
        </w:rPr>
      </w:pPr>
      <w:r w:rsidRPr="00116A47">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9E08DD" w:rsidRPr="00116A47" w:rsidRDefault="009E08DD" w:rsidP="006B0761">
      <w:pPr>
        <w:ind w:left="540"/>
        <w:rPr>
          <w:rFonts w:ascii="Arial" w:hAnsi="Arial" w:cs="Arial"/>
          <w:sz w:val="18"/>
          <w:szCs w:val="18"/>
        </w:rPr>
      </w:pPr>
    </w:p>
    <w:p w:rsidR="009E08DD" w:rsidRPr="00116A47" w:rsidRDefault="009E08DD" w:rsidP="006B0761">
      <w:pPr>
        <w:ind w:left="540"/>
        <w:rPr>
          <w:rFonts w:ascii="Arial" w:hAnsi="Arial" w:cs="Arial"/>
          <w:sz w:val="18"/>
          <w:szCs w:val="18"/>
        </w:rPr>
      </w:pPr>
      <w:r w:rsidRPr="00116A47">
        <w:rPr>
          <w:rFonts w:ascii="Arial" w:hAnsi="Arial" w:cs="Arial"/>
          <w:sz w:val="18"/>
          <w:szCs w:val="18"/>
        </w:rPr>
        <w:t>Increases in the carrying amount arising on revaluation of land are credited to other comprehensive income and shown as gain on asset revaluation in equity. Decreases that offset previous increases of the same asset are charged in other comprehensive income and debited against gain on asset revaluation directly in equity; all other decreases are charged to profit or loss.</w:t>
      </w:r>
    </w:p>
    <w:p w:rsidR="007D2942" w:rsidRPr="00116A47" w:rsidRDefault="007D2942" w:rsidP="006B0761">
      <w:pPr>
        <w:ind w:left="540"/>
        <w:rPr>
          <w:rFonts w:ascii="Arial" w:hAnsi="Arial" w:cs="Arial"/>
          <w:sz w:val="18"/>
          <w:szCs w:val="18"/>
        </w:rPr>
      </w:pPr>
    </w:p>
    <w:p w:rsidR="009E08DD" w:rsidRPr="00116A47" w:rsidRDefault="009E08DD" w:rsidP="006B0761">
      <w:pPr>
        <w:ind w:left="540"/>
        <w:rPr>
          <w:rFonts w:ascii="Arial" w:hAnsi="Arial" w:cs="Arial"/>
          <w:sz w:val="18"/>
          <w:szCs w:val="18"/>
        </w:rPr>
      </w:pPr>
      <w:r w:rsidRPr="00116A47">
        <w:rPr>
          <w:rFonts w:ascii="Arial" w:hAnsi="Arial" w:cs="Arial"/>
          <w:sz w:val="18"/>
          <w:szCs w:val="18"/>
        </w:rPr>
        <w:t>Land is not depreciated. Depreciation on other assets is calculated using the straight line to allocate their cost to their residual values over their estimated useful lives, as follows:</w:t>
      </w:r>
    </w:p>
    <w:p w:rsidR="009E08DD" w:rsidRPr="00116A47" w:rsidRDefault="009E08DD" w:rsidP="006B0761">
      <w:pPr>
        <w:ind w:left="540"/>
        <w:rPr>
          <w:rFonts w:ascii="Arial" w:hAnsi="Arial" w:cs="Arial"/>
          <w:sz w:val="18"/>
          <w:szCs w:val="18"/>
        </w:rPr>
      </w:pPr>
    </w:p>
    <w:tbl>
      <w:tblPr>
        <w:tblW w:w="4940" w:type="pct"/>
        <w:tblLayout w:type="fixed"/>
        <w:tblLook w:val="0000" w:firstRow="0" w:lastRow="0" w:firstColumn="0" w:lastColumn="0" w:noHBand="0" w:noVBand="0"/>
      </w:tblPr>
      <w:tblGrid>
        <w:gridCol w:w="8074"/>
        <w:gridCol w:w="1485"/>
      </w:tblGrid>
      <w:tr w:rsidR="009E08DD" w:rsidRPr="00116A47" w:rsidTr="009159DA">
        <w:tc>
          <w:tcPr>
            <w:tcW w:w="4223" w:type="pct"/>
          </w:tcPr>
          <w:p w:rsidR="009E08DD" w:rsidRPr="00116A47" w:rsidRDefault="009E08DD" w:rsidP="006B0761">
            <w:pPr>
              <w:ind w:left="540"/>
              <w:rPr>
                <w:rFonts w:ascii="Arial" w:hAnsi="Arial" w:cs="Arial"/>
                <w:sz w:val="18"/>
                <w:szCs w:val="18"/>
              </w:rPr>
            </w:pPr>
          </w:p>
        </w:tc>
        <w:tc>
          <w:tcPr>
            <w:tcW w:w="777" w:type="pct"/>
          </w:tcPr>
          <w:p w:rsidR="009E08DD" w:rsidRPr="00116A47" w:rsidRDefault="009E08DD" w:rsidP="006B0761">
            <w:pPr>
              <w:ind w:right="-72"/>
              <w:jc w:val="right"/>
              <w:rPr>
                <w:rFonts w:ascii="Arial" w:hAnsi="Arial" w:cs="Arial"/>
                <w:sz w:val="18"/>
                <w:szCs w:val="18"/>
                <w:u w:val="single"/>
              </w:rPr>
            </w:pPr>
            <w:r w:rsidRPr="00116A47">
              <w:rPr>
                <w:rFonts w:ascii="Arial" w:hAnsi="Arial" w:cs="Arial"/>
                <w:sz w:val="18"/>
                <w:szCs w:val="18"/>
                <w:u w:val="single"/>
              </w:rPr>
              <w:t>Number of years</w:t>
            </w:r>
          </w:p>
        </w:tc>
      </w:tr>
      <w:tr w:rsidR="009E08DD" w:rsidRPr="00116A47" w:rsidTr="009159DA">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Land improvement</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5 - 61 years</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Leasehold improvement</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contract period</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Buildings and infrastructure</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5 - 32 years</w:t>
            </w:r>
          </w:p>
        </w:tc>
      </w:tr>
      <w:tr w:rsidR="009E08DD" w:rsidRPr="00116A47" w:rsidTr="004C5FD6">
        <w:tc>
          <w:tcPr>
            <w:tcW w:w="4223" w:type="pct"/>
          </w:tcPr>
          <w:p w:rsidR="009E08DD" w:rsidRPr="00116A47" w:rsidRDefault="009E08DD" w:rsidP="006B0761">
            <w:pPr>
              <w:ind w:left="709" w:hanging="169"/>
              <w:jc w:val="left"/>
              <w:rPr>
                <w:rFonts w:ascii="Arial" w:hAnsi="Arial" w:cs="Arial"/>
                <w:sz w:val="18"/>
                <w:szCs w:val="18"/>
              </w:rPr>
            </w:pPr>
            <w:r w:rsidRPr="00116A47">
              <w:rPr>
                <w:rFonts w:ascii="Arial" w:hAnsi="Arial" w:cs="Arial"/>
                <w:sz w:val="18"/>
                <w:szCs w:val="18"/>
              </w:rPr>
              <w:t>Terminals, gas filling and service stations and gas storage tanks</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3 - 50 years</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 xml:space="preserve">Gas vessels </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2 - 32 years</w:t>
            </w:r>
          </w:p>
        </w:tc>
      </w:tr>
      <w:tr w:rsidR="009E08DD" w:rsidRPr="00116A47" w:rsidTr="004C5FD6">
        <w:tc>
          <w:tcPr>
            <w:tcW w:w="4223" w:type="pct"/>
          </w:tcPr>
          <w:p w:rsidR="009E08DD" w:rsidRPr="00116A47" w:rsidRDefault="009E08DD" w:rsidP="006B0761">
            <w:pPr>
              <w:ind w:left="540" w:right="-78"/>
              <w:rPr>
                <w:rFonts w:ascii="Arial" w:hAnsi="Arial" w:cs="Arial"/>
                <w:sz w:val="18"/>
                <w:szCs w:val="18"/>
                <w:lang w:val="en-US"/>
              </w:rPr>
            </w:pPr>
            <w:r w:rsidRPr="00116A47">
              <w:rPr>
                <w:rFonts w:ascii="Arial" w:hAnsi="Arial" w:cs="Arial"/>
                <w:sz w:val="18"/>
                <w:szCs w:val="18"/>
              </w:rPr>
              <w:t>Gas cylinders</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10 - 20 years</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Machine, factory tools and equipment</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5 - 32 years</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Furniture, fixtures and office equipment</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5 - 20 years</w:t>
            </w:r>
          </w:p>
        </w:tc>
      </w:tr>
      <w:tr w:rsidR="009E08DD" w:rsidRPr="00116A47" w:rsidTr="004C5FD6">
        <w:tc>
          <w:tcPr>
            <w:tcW w:w="4223" w:type="pct"/>
          </w:tcPr>
          <w:p w:rsidR="009E08DD" w:rsidRPr="00116A47" w:rsidRDefault="009E08DD" w:rsidP="006B0761">
            <w:pPr>
              <w:ind w:left="540"/>
              <w:rPr>
                <w:rFonts w:ascii="Arial" w:hAnsi="Arial" w:cs="Arial"/>
                <w:sz w:val="18"/>
                <w:szCs w:val="18"/>
              </w:rPr>
            </w:pPr>
            <w:r w:rsidRPr="00116A47">
              <w:rPr>
                <w:rFonts w:ascii="Arial" w:hAnsi="Arial" w:cs="Arial"/>
                <w:sz w:val="18"/>
                <w:szCs w:val="18"/>
              </w:rPr>
              <w:t>Vehicles</w:t>
            </w:r>
          </w:p>
        </w:tc>
        <w:tc>
          <w:tcPr>
            <w:tcW w:w="777" w:type="pct"/>
          </w:tcPr>
          <w:p w:rsidR="009E08DD" w:rsidRPr="00116A47" w:rsidRDefault="009E08DD" w:rsidP="006B0761">
            <w:pPr>
              <w:ind w:right="-72"/>
              <w:jc w:val="right"/>
              <w:rPr>
                <w:rFonts w:ascii="Arial" w:hAnsi="Arial" w:cs="Arial"/>
                <w:sz w:val="18"/>
                <w:szCs w:val="18"/>
              </w:rPr>
            </w:pPr>
            <w:r w:rsidRPr="00116A47">
              <w:rPr>
                <w:rFonts w:ascii="Arial" w:hAnsi="Arial" w:cs="Arial"/>
                <w:sz w:val="18"/>
                <w:szCs w:val="18"/>
              </w:rPr>
              <w:t>5 - 30 years</w:t>
            </w:r>
          </w:p>
        </w:tc>
      </w:tr>
    </w:tbl>
    <w:p w:rsidR="009E08DD" w:rsidRPr="00116A47" w:rsidRDefault="009E08DD" w:rsidP="00FE19A2">
      <w:pPr>
        <w:jc w:val="left"/>
        <w:rPr>
          <w:rFonts w:ascii="Arial" w:hAnsi="Arial" w:cs="Arial"/>
          <w:sz w:val="18"/>
          <w:szCs w:val="18"/>
        </w:rPr>
      </w:pPr>
    </w:p>
    <w:p w:rsidR="009E08DD" w:rsidRPr="00116A47" w:rsidRDefault="009E08DD" w:rsidP="007D57F7">
      <w:pPr>
        <w:ind w:left="540"/>
        <w:rPr>
          <w:rFonts w:ascii="Arial" w:hAnsi="Arial" w:cs="Arial"/>
          <w:sz w:val="18"/>
          <w:szCs w:val="18"/>
        </w:rPr>
      </w:pPr>
      <w:r w:rsidRPr="00116A47">
        <w:rPr>
          <w:rFonts w:ascii="Arial" w:hAnsi="Arial" w:cs="Arial"/>
          <w:spacing w:val="-4"/>
          <w:sz w:val="18"/>
          <w:szCs w:val="18"/>
        </w:rPr>
        <w:t>The assets’ residual values and useful lives are reviewed, and adjusted if appropriate, at the end of each reporting</w:t>
      </w:r>
      <w:r w:rsidRPr="00116A47">
        <w:rPr>
          <w:rFonts w:ascii="Arial" w:hAnsi="Arial" w:cs="Arial"/>
          <w:sz w:val="18"/>
          <w:szCs w:val="18"/>
        </w:rPr>
        <w:t xml:space="preserve"> period.</w:t>
      </w:r>
    </w:p>
    <w:p w:rsidR="009E08DD" w:rsidRPr="00116A47" w:rsidRDefault="009E08DD" w:rsidP="007D57F7">
      <w:pPr>
        <w:ind w:left="540"/>
        <w:rPr>
          <w:rFonts w:ascii="Arial" w:hAnsi="Arial" w:cs="Arial"/>
          <w:sz w:val="18"/>
          <w:szCs w:val="18"/>
        </w:rPr>
      </w:pPr>
    </w:p>
    <w:p w:rsidR="009E08DD" w:rsidRPr="00116A47" w:rsidRDefault="009E08DD" w:rsidP="007D57F7">
      <w:pPr>
        <w:ind w:left="540"/>
        <w:rPr>
          <w:rFonts w:ascii="Arial" w:hAnsi="Arial" w:cs="Arial"/>
          <w:sz w:val="18"/>
          <w:szCs w:val="18"/>
        </w:rPr>
      </w:pPr>
      <w:r w:rsidRPr="00116A47">
        <w:rPr>
          <w:rFonts w:ascii="Arial" w:hAnsi="Arial" w:cs="Arial"/>
          <w:spacing w:val="-4"/>
          <w:sz w:val="18"/>
          <w:szCs w:val="18"/>
        </w:rPr>
        <w:t xml:space="preserve">The asset’s carrying amount is </w:t>
      </w:r>
      <w:proofErr w:type="gramStart"/>
      <w:r w:rsidRPr="00116A47">
        <w:rPr>
          <w:rFonts w:ascii="Arial" w:hAnsi="Arial" w:cs="Arial"/>
          <w:spacing w:val="-4"/>
          <w:sz w:val="18"/>
          <w:szCs w:val="18"/>
        </w:rPr>
        <w:t>written-down</w:t>
      </w:r>
      <w:proofErr w:type="gramEnd"/>
      <w:r w:rsidRPr="00116A47">
        <w:rPr>
          <w:rFonts w:ascii="Arial" w:hAnsi="Arial" w:cs="Arial"/>
          <w:spacing w:val="-4"/>
          <w:sz w:val="18"/>
          <w:szCs w:val="18"/>
        </w:rPr>
        <w:t xml:space="preserve"> immediately to its recoverable amount if the asset’s carrying amount</w:t>
      </w:r>
      <w:r w:rsidRPr="00116A47">
        <w:rPr>
          <w:rFonts w:ascii="Arial" w:hAnsi="Arial" w:cs="Arial"/>
          <w:sz w:val="18"/>
          <w:szCs w:val="18"/>
        </w:rPr>
        <w:t xml:space="preserve"> is greater than its estimated recoverable amount.</w:t>
      </w:r>
    </w:p>
    <w:p w:rsidR="009E08DD" w:rsidRPr="00116A47" w:rsidRDefault="009E08DD" w:rsidP="007D57F7">
      <w:pPr>
        <w:ind w:left="540"/>
        <w:rPr>
          <w:rFonts w:ascii="Arial" w:hAnsi="Arial" w:cs="Arial"/>
          <w:sz w:val="18"/>
          <w:szCs w:val="18"/>
        </w:rPr>
      </w:pPr>
    </w:p>
    <w:p w:rsidR="009E08DD" w:rsidRPr="00116A47" w:rsidRDefault="009E08DD" w:rsidP="007D57F7">
      <w:pPr>
        <w:ind w:left="540"/>
        <w:rPr>
          <w:rFonts w:ascii="Arial" w:hAnsi="Arial" w:cs="Arial"/>
          <w:sz w:val="18"/>
          <w:szCs w:val="18"/>
        </w:rPr>
      </w:pPr>
      <w:r w:rsidRPr="00116A47">
        <w:rPr>
          <w:rFonts w:ascii="Arial" w:hAnsi="Arial" w:cs="Arial"/>
          <w:sz w:val="18"/>
          <w:szCs w:val="18"/>
        </w:rPr>
        <w:t>Gains or losses on disposals are determined by comparing the proceeds with the carrying amount and are recognised in profit or loss. When revalued assets are sold, the amounts included in gain on asset revaluation are transferred to retained earnings.</w:t>
      </w:r>
    </w:p>
    <w:p w:rsidR="009E08DD" w:rsidRPr="00116A47" w:rsidRDefault="009E08DD" w:rsidP="007D57F7">
      <w:pPr>
        <w:keepNext/>
        <w:keepLines/>
        <w:tabs>
          <w:tab w:val="left" w:pos="567"/>
        </w:tabs>
        <w:ind w:left="540"/>
        <w:jc w:val="left"/>
        <w:outlineLvl w:val="1"/>
        <w:rPr>
          <w:rFonts w:ascii="Arial" w:hAnsi="Arial" w:cs="Arial"/>
          <w:spacing w:val="-4"/>
          <w:sz w:val="18"/>
          <w:szCs w:val="18"/>
        </w:rPr>
      </w:pPr>
    </w:p>
    <w:p w:rsidR="009E08DD" w:rsidRPr="00116A47" w:rsidRDefault="009E08DD" w:rsidP="007D57F7">
      <w:pPr>
        <w:keepNext/>
        <w:keepLines/>
        <w:ind w:left="540" w:hanging="540"/>
        <w:jc w:val="left"/>
        <w:outlineLvl w:val="1"/>
        <w:rPr>
          <w:rFonts w:ascii="Arial" w:eastAsia="Arial" w:hAnsi="Arial" w:cs="Arial"/>
          <w:b/>
          <w:color w:val="A44E00"/>
          <w:sz w:val="18"/>
          <w:szCs w:val="18"/>
          <w:lang w:eastAsia="en-GB"/>
        </w:rPr>
      </w:pPr>
      <w:bookmarkStart w:id="25" w:name="_Toc48736025"/>
      <w:r w:rsidRPr="00116A47">
        <w:rPr>
          <w:rFonts w:ascii="Arial" w:eastAsia="Arial" w:hAnsi="Arial" w:cs="Arial"/>
          <w:b/>
          <w:color w:val="CF4A02"/>
          <w:sz w:val="18"/>
          <w:szCs w:val="18"/>
          <w:lang w:eastAsia="en-GB"/>
        </w:rPr>
        <w:t>6.10</w:t>
      </w:r>
      <w:r w:rsidRPr="00116A47">
        <w:rPr>
          <w:rFonts w:ascii="Arial" w:eastAsia="Arial" w:hAnsi="Arial" w:cs="Arial"/>
          <w:b/>
          <w:color w:val="CF4A02"/>
          <w:sz w:val="18"/>
          <w:szCs w:val="18"/>
          <w:lang w:eastAsia="en-GB"/>
        </w:rPr>
        <w:tab/>
        <w:t>Goodwill</w:t>
      </w:r>
      <w:bookmarkEnd w:id="25"/>
    </w:p>
    <w:p w:rsidR="00366FCD" w:rsidRPr="00116A47" w:rsidRDefault="00366FCD" w:rsidP="006B0761">
      <w:pPr>
        <w:ind w:left="567"/>
        <w:rPr>
          <w:rFonts w:ascii="Arial" w:hAnsi="Arial" w:cs="Arial"/>
          <w:spacing w:val="-2"/>
          <w:sz w:val="18"/>
          <w:szCs w:val="18"/>
        </w:rPr>
      </w:pPr>
    </w:p>
    <w:p w:rsidR="009E08DD" w:rsidRPr="00116A47" w:rsidRDefault="009E08DD" w:rsidP="006B0761">
      <w:pPr>
        <w:ind w:left="567"/>
        <w:rPr>
          <w:rFonts w:ascii="Arial" w:hAnsi="Arial" w:cs="Arial"/>
          <w:spacing w:val="-2"/>
          <w:sz w:val="18"/>
          <w:szCs w:val="18"/>
        </w:rPr>
      </w:pPr>
      <w:r w:rsidRPr="00116A47">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116A47">
        <w:rPr>
          <w:rFonts w:ascii="Arial" w:hAnsi="Arial" w:cs="Arial"/>
          <w:spacing w:val="-2"/>
          <w:sz w:val="18"/>
          <w:szCs w:val="18"/>
        </w:rPr>
        <w:t>impaired, and</w:t>
      </w:r>
      <w:proofErr w:type="gramEnd"/>
      <w:r w:rsidRPr="00116A47">
        <w:rPr>
          <w:rFonts w:ascii="Arial" w:hAnsi="Arial" w:cs="Arial"/>
          <w:spacing w:val="-2"/>
          <w:sz w:val="18"/>
          <w:szCs w:val="18"/>
        </w:rPr>
        <w:t xml:space="preserve"> is carried at cost less accumulated impairment losses.</w:t>
      </w:r>
    </w:p>
    <w:p w:rsidR="009E08DD" w:rsidRPr="00116A47" w:rsidRDefault="009E08DD" w:rsidP="006B0761">
      <w:pPr>
        <w:ind w:left="567"/>
        <w:rPr>
          <w:rFonts w:ascii="Arial" w:hAnsi="Arial" w:cs="Arial"/>
          <w:spacing w:val="-2"/>
          <w:sz w:val="18"/>
          <w:szCs w:val="18"/>
        </w:rPr>
      </w:pPr>
    </w:p>
    <w:p w:rsidR="009E08DD" w:rsidRPr="00116A47" w:rsidRDefault="009E08DD" w:rsidP="006B0761">
      <w:pPr>
        <w:ind w:left="567"/>
        <w:rPr>
          <w:rFonts w:ascii="Arial" w:hAnsi="Arial" w:cs="Arial"/>
          <w:spacing w:val="-2"/>
          <w:sz w:val="18"/>
          <w:szCs w:val="18"/>
        </w:rPr>
      </w:pPr>
      <w:r w:rsidRPr="00116A47">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rsidR="009E08DD" w:rsidRPr="00116A47" w:rsidRDefault="009E08DD" w:rsidP="006B0761">
      <w:pPr>
        <w:rPr>
          <w:rFonts w:ascii="Arial" w:hAnsi="Arial" w:cs="Arial"/>
          <w:spacing w:val="-4"/>
          <w:sz w:val="18"/>
          <w:szCs w:val="18"/>
        </w:rPr>
      </w:pPr>
    </w:p>
    <w:p w:rsidR="009E08DD" w:rsidRPr="00116A47" w:rsidRDefault="009E08DD" w:rsidP="007D57F7">
      <w:pPr>
        <w:keepNext/>
        <w:keepLines/>
        <w:ind w:left="540" w:hanging="540"/>
        <w:jc w:val="left"/>
        <w:outlineLvl w:val="1"/>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6.11</w:t>
      </w:r>
      <w:r w:rsidRPr="00116A47">
        <w:rPr>
          <w:rFonts w:ascii="Arial" w:eastAsia="Arial" w:hAnsi="Arial" w:cs="Arial"/>
          <w:b/>
          <w:color w:val="CF4A02"/>
          <w:sz w:val="18"/>
          <w:szCs w:val="18"/>
          <w:lang w:eastAsia="en-GB"/>
        </w:rPr>
        <w:tab/>
        <w:t>Intangible assets</w:t>
      </w:r>
    </w:p>
    <w:p w:rsidR="007D57F7" w:rsidRPr="00116A47" w:rsidRDefault="007D57F7" w:rsidP="00366FCD">
      <w:pPr>
        <w:keepNext/>
        <w:keepLines/>
        <w:tabs>
          <w:tab w:val="left" w:pos="1080"/>
        </w:tabs>
        <w:ind w:left="1080" w:hanging="540"/>
        <w:jc w:val="left"/>
        <w:outlineLvl w:val="1"/>
        <w:rPr>
          <w:rFonts w:ascii="Arial" w:eastAsia="Arial" w:hAnsi="Arial" w:cs="Arial"/>
          <w:b/>
          <w:color w:val="CF4A02"/>
          <w:sz w:val="18"/>
          <w:szCs w:val="18"/>
          <w:lang w:eastAsia="en-GB"/>
        </w:rPr>
      </w:pPr>
    </w:p>
    <w:p w:rsidR="009E08DD" w:rsidRPr="00116A47" w:rsidRDefault="009E08DD" w:rsidP="00366FCD">
      <w:pPr>
        <w:keepNext/>
        <w:keepLines/>
        <w:tabs>
          <w:tab w:val="left" w:pos="1080"/>
        </w:tabs>
        <w:ind w:left="1080" w:hanging="540"/>
        <w:jc w:val="left"/>
        <w:outlineLvl w:val="1"/>
        <w:rPr>
          <w:rFonts w:ascii="Arial" w:eastAsia="Arial" w:hAnsi="Arial" w:cs="Arial"/>
          <w:bCs/>
          <w:color w:val="CF4A02"/>
          <w:sz w:val="18"/>
          <w:szCs w:val="18"/>
          <w:lang w:eastAsia="en-GB"/>
        </w:rPr>
      </w:pPr>
      <w:r w:rsidRPr="00116A47">
        <w:rPr>
          <w:rFonts w:ascii="Arial" w:eastAsia="Arial" w:hAnsi="Arial" w:cs="Arial"/>
          <w:bCs/>
          <w:color w:val="CF4A02"/>
          <w:sz w:val="18"/>
          <w:szCs w:val="18"/>
          <w:lang w:eastAsia="en-GB"/>
        </w:rPr>
        <w:t>6.11.1</w:t>
      </w:r>
      <w:r w:rsidRPr="00116A47">
        <w:rPr>
          <w:rFonts w:ascii="Arial" w:eastAsia="Arial" w:hAnsi="Arial" w:cs="Arial"/>
          <w:bCs/>
          <w:color w:val="CF4A02"/>
          <w:sz w:val="18"/>
          <w:szCs w:val="18"/>
          <w:lang w:eastAsia="en-GB"/>
        </w:rPr>
        <w:tab/>
        <w:t>Computer software</w:t>
      </w:r>
    </w:p>
    <w:p w:rsidR="009E08DD" w:rsidRPr="00116A47" w:rsidRDefault="009E08DD" w:rsidP="00366FCD">
      <w:pPr>
        <w:ind w:left="1080"/>
        <w:rPr>
          <w:rFonts w:ascii="Arial" w:hAnsi="Arial" w:cs="Arial"/>
          <w:sz w:val="18"/>
          <w:szCs w:val="18"/>
        </w:rPr>
      </w:pPr>
    </w:p>
    <w:p w:rsidR="009E08DD" w:rsidRPr="00116A47" w:rsidRDefault="009E08DD" w:rsidP="00366FCD">
      <w:pPr>
        <w:ind w:left="1080"/>
        <w:rPr>
          <w:rFonts w:ascii="Arial" w:hAnsi="Arial" w:cstheme="minorBidi"/>
          <w:sz w:val="18"/>
          <w:szCs w:val="18"/>
        </w:rPr>
      </w:pPr>
      <w:r w:rsidRPr="00116A47">
        <w:rPr>
          <w:rFonts w:ascii="Arial" w:hAnsi="Arial" w:cs="Arial"/>
          <w:sz w:val="18"/>
          <w:szCs w:val="18"/>
        </w:rPr>
        <w:t xml:space="preserve">Acquired computer software licences are capitalised </w:t>
      </w:r>
      <w:proofErr w:type="gramStart"/>
      <w:r w:rsidRPr="00116A47">
        <w:rPr>
          <w:rFonts w:ascii="Arial" w:hAnsi="Arial" w:cs="Arial"/>
          <w:sz w:val="18"/>
          <w:szCs w:val="18"/>
        </w:rPr>
        <w:t>on the basis of</w:t>
      </w:r>
      <w:proofErr w:type="gramEnd"/>
      <w:r w:rsidRPr="00116A47">
        <w:rPr>
          <w:rFonts w:ascii="Arial" w:hAnsi="Arial" w:cs="Arial"/>
          <w:sz w:val="18"/>
          <w:szCs w:val="18"/>
        </w:rPr>
        <w:t xml:space="preserve"> the costs incurred to acquire and </w:t>
      </w:r>
      <w:r w:rsidRPr="00116A47">
        <w:rPr>
          <w:rFonts w:ascii="Arial" w:hAnsi="Arial" w:cs="Arial"/>
          <w:spacing w:val="-2"/>
          <w:sz w:val="18"/>
          <w:szCs w:val="18"/>
        </w:rPr>
        <w:t>bring to use the specific software. These costs are amortised on a straight-line basis over their estimated</w:t>
      </w:r>
      <w:r w:rsidRPr="00116A47">
        <w:rPr>
          <w:rFonts w:ascii="Arial" w:hAnsi="Arial" w:cs="Arial"/>
          <w:sz w:val="18"/>
          <w:szCs w:val="18"/>
        </w:rPr>
        <w:t xml:space="preserve"> useful lives between 5 to 10 years.</w:t>
      </w:r>
    </w:p>
    <w:p w:rsidR="00371713" w:rsidRPr="00116A47" w:rsidRDefault="00371713">
      <w:pPr>
        <w:jc w:val="left"/>
        <w:rPr>
          <w:rFonts w:ascii="Arial" w:hAnsi="Arial" w:cs="Arial"/>
          <w:sz w:val="18"/>
          <w:szCs w:val="18"/>
        </w:rPr>
      </w:pPr>
      <w:r w:rsidRPr="00116A47">
        <w:rPr>
          <w:rFonts w:ascii="Arial" w:hAnsi="Arial" w:cs="Arial"/>
          <w:sz w:val="18"/>
          <w:szCs w:val="18"/>
        </w:rPr>
        <w:br w:type="page"/>
      </w:r>
    </w:p>
    <w:p w:rsidR="00366FCD" w:rsidRPr="00116A47" w:rsidRDefault="00366FCD" w:rsidP="00366FCD">
      <w:pPr>
        <w:ind w:left="1080"/>
        <w:rPr>
          <w:rFonts w:ascii="Arial" w:hAnsi="Arial" w:cs="Arial"/>
          <w:sz w:val="18"/>
          <w:szCs w:val="18"/>
        </w:rPr>
      </w:pPr>
    </w:p>
    <w:p w:rsidR="009E08DD" w:rsidRPr="00116A47" w:rsidRDefault="009E08DD" w:rsidP="00366FCD">
      <w:pPr>
        <w:keepNext/>
        <w:keepLines/>
        <w:tabs>
          <w:tab w:val="left" w:pos="1080"/>
        </w:tabs>
        <w:ind w:left="1080" w:hanging="540"/>
        <w:jc w:val="left"/>
        <w:outlineLvl w:val="1"/>
        <w:rPr>
          <w:rFonts w:ascii="Arial" w:eastAsia="Arial" w:hAnsi="Arial" w:cs="Arial"/>
          <w:bCs/>
          <w:color w:val="CF4A02"/>
          <w:sz w:val="18"/>
          <w:szCs w:val="18"/>
          <w:lang w:eastAsia="en-GB"/>
        </w:rPr>
      </w:pPr>
      <w:r w:rsidRPr="00116A47">
        <w:rPr>
          <w:rFonts w:ascii="Arial" w:eastAsia="Arial" w:hAnsi="Arial" w:cs="Arial"/>
          <w:bCs/>
          <w:color w:val="CF4A02"/>
          <w:sz w:val="18"/>
          <w:szCs w:val="18"/>
          <w:lang w:eastAsia="en-GB"/>
        </w:rPr>
        <w:t>6.11.2</w:t>
      </w:r>
      <w:r w:rsidRPr="00116A47">
        <w:rPr>
          <w:rFonts w:ascii="Arial" w:eastAsia="Arial" w:hAnsi="Arial" w:cs="Arial"/>
          <w:bCs/>
          <w:color w:val="CF4A02"/>
          <w:sz w:val="18"/>
          <w:szCs w:val="18"/>
          <w:lang w:eastAsia="en-GB"/>
        </w:rPr>
        <w:tab/>
        <w:t>Contractual customer relationships</w:t>
      </w:r>
    </w:p>
    <w:p w:rsidR="009E08DD" w:rsidRPr="00116A47" w:rsidRDefault="009E08DD" w:rsidP="00366FCD">
      <w:pPr>
        <w:ind w:left="1080"/>
        <w:rPr>
          <w:rFonts w:ascii="Arial" w:hAnsi="Arial" w:cs="Arial"/>
          <w:sz w:val="18"/>
          <w:szCs w:val="18"/>
        </w:rPr>
      </w:pPr>
    </w:p>
    <w:p w:rsidR="009E08DD" w:rsidRPr="00116A47" w:rsidRDefault="009E08DD" w:rsidP="007E091D">
      <w:pPr>
        <w:ind w:left="1080"/>
        <w:rPr>
          <w:rFonts w:ascii="Arial" w:hAnsi="Arial" w:cstheme="minorBidi"/>
          <w:sz w:val="18"/>
          <w:szCs w:val="18"/>
        </w:rPr>
      </w:pPr>
      <w:r w:rsidRPr="00116A47">
        <w:rPr>
          <w:rFonts w:ascii="Arial" w:hAnsi="Arial" w:cs="Arial"/>
          <w:sz w:val="18"/>
          <w:szCs w:val="18"/>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 not over 10 years.</w:t>
      </w:r>
    </w:p>
    <w:p w:rsidR="009A77FC" w:rsidRPr="00116A47" w:rsidRDefault="009A77FC" w:rsidP="007E091D">
      <w:pPr>
        <w:ind w:left="1080"/>
        <w:rPr>
          <w:rFonts w:ascii="Arial" w:hAnsi="Arial" w:cstheme="minorBidi"/>
          <w:sz w:val="18"/>
          <w:szCs w:val="18"/>
        </w:rPr>
      </w:pPr>
    </w:p>
    <w:p w:rsidR="009E08DD" w:rsidRPr="00116A47" w:rsidRDefault="009E08DD" w:rsidP="007D57F7">
      <w:pPr>
        <w:tabs>
          <w:tab w:val="left" w:pos="540"/>
          <w:tab w:val="left" w:pos="1800"/>
        </w:tabs>
        <w:ind w:left="540" w:hanging="540"/>
        <w:rPr>
          <w:rFonts w:ascii="Arial" w:hAnsi="Arial" w:cs="Arial"/>
          <w:b/>
          <w:bCs/>
          <w:color w:val="323E4F"/>
          <w:spacing w:val="-2"/>
          <w:sz w:val="18"/>
          <w:szCs w:val="18"/>
        </w:rPr>
      </w:pPr>
      <w:r w:rsidRPr="00116A47">
        <w:rPr>
          <w:rFonts w:ascii="Arial" w:hAnsi="Arial" w:cs="Arial"/>
          <w:b/>
          <w:bCs/>
          <w:color w:val="CF4A02"/>
          <w:spacing w:val="-2"/>
          <w:sz w:val="18"/>
          <w:szCs w:val="18"/>
        </w:rPr>
        <w:t>6.12</w:t>
      </w:r>
      <w:r w:rsidRPr="00116A47">
        <w:rPr>
          <w:rFonts w:ascii="Arial" w:hAnsi="Arial" w:cs="Arial"/>
          <w:b/>
          <w:bCs/>
          <w:color w:val="CF4A02"/>
          <w:spacing w:val="-2"/>
          <w:sz w:val="18"/>
          <w:szCs w:val="18"/>
        </w:rPr>
        <w:tab/>
        <w:t>Impairment of assets</w:t>
      </w:r>
    </w:p>
    <w:p w:rsidR="009E08DD" w:rsidRPr="00116A47" w:rsidRDefault="009E08DD" w:rsidP="007D57F7">
      <w:pPr>
        <w:pStyle w:val="ListParagraph"/>
        <w:spacing w:after="0" w:line="240" w:lineRule="auto"/>
        <w:ind w:left="540"/>
        <w:jc w:val="both"/>
        <w:rPr>
          <w:rFonts w:ascii="Arial" w:hAnsi="Arial" w:cs="Arial"/>
          <w:color w:val="000000"/>
          <w:spacing w:val="-2"/>
          <w:sz w:val="18"/>
          <w:szCs w:val="18"/>
        </w:rPr>
      </w:pPr>
    </w:p>
    <w:p w:rsidR="009E08DD" w:rsidRPr="00116A47" w:rsidRDefault="009E08DD" w:rsidP="007D57F7">
      <w:pPr>
        <w:pStyle w:val="ListParagraph"/>
        <w:spacing w:after="0" w:line="240" w:lineRule="auto"/>
        <w:ind w:left="540"/>
        <w:jc w:val="both"/>
        <w:rPr>
          <w:rFonts w:ascii="Arial" w:hAnsi="Arial" w:cs="Arial"/>
          <w:color w:val="000000"/>
          <w:spacing w:val="-2"/>
          <w:sz w:val="18"/>
          <w:szCs w:val="18"/>
        </w:rPr>
      </w:pPr>
      <w:r w:rsidRPr="00116A47">
        <w:rPr>
          <w:rFonts w:ascii="Arial" w:hAnsi="Arial" w:cs="Arial"/>
          <w:color w:val="000000"/>
          <w:spacing w:val="-2"/>
          <w:sz w:val="18"/>
          <w:szCs w:val="18"/>
        </w:rPr>
        <w:t>Assets that have an indefinite useful life are tested annually for impairment</w:t>
      </w:r>
      <w:r w:rsidRPr="00116A47">
        <w:rPr>
          <w:rFonts w:ascii="Arial" w:hAnsi="Arial" w:cs="Arial"/>
          <w:spacing w:val="-2"/>
          <w:sz w:val="18"/>
          <w:szCs w:val="18"/>
        </w:rPr>
        <w:t>, or more frequently if events or changes in circumstances indicate that it might be impaired</w:t>
      </w:r>
      <w:r w:rsidRPr="00116A47">
        <w:rPr>
          <w:rFonts w:ascii="Arial" w:hAnsi="Arial" w:cs="Arial"/>
          <w:color w:val="000000"/>
          <w:spacing w:val="-2"/>
          <w:sz w:val="18"/>
          <w:szCs w:val="18"/>
        </w:rPr>
        <w:t xml:space="preserve">. Assets that are subject to </w:t>
      </w:r>
      <w:proofErr w:type="spellStart"/>
      <w:r w:rsidRPr="00116A47">
        <w:rPr>
          <w:rFonts w:ascii="Arial" w:hAnsi="Arial" w:cs="Arial"/>
          <w:color w:val="000000"/>
          <w:spacing w:val="-2"/>
          <w:sz w:val="18"/>
          <w:szCs w:val="18"/>
        </w:rPr>
        <w:t>amortisation</w:t>
      </w:r>
      <w:proofErr w:type="spellEnd"/>
      <w:r w:rsidRPr="00116A47">
        <w:rPr>
          <w:rFonts w:ascii="Arial" w:hAnsi="Arial" w:cs="Arial"/>
          <w:color w:val="000000"/>
          <w:spacing w:val="-2"/>
          <w:sz w:val="18"/>
          <w:szCs w:val="18"/>
        </w:rPr>
        <w:t xml:space="preserve"> are reviewed for impairment whenever there is an indication of impairment. An impairment loss is </w:t>
      </w:r>
      <w:proofErr w:type="spellStart"/>
      <w:r w:rsidRPr="00116A47">
        <w:rPr>
          <w:rFonts w:ascii="Arial" w:hAnsi="Arial" w:cs="Arial"/>
          <w:color w:val="000000"/>
          <w:spacing w:val="-2"/>
          <w:sz w:val="18"/>
          <w:szCs w:val="18"/>
        </w:rPr>
        <w:t>recognised</w:t>
      </w:r>
      <w:proofErr w:type="spellEnd"/>
      <w:r w:rsidRPr="00116A47">
        <w:rPr>
          <w:rFonts w:ascii="Arial" w:hAnsi="Arial" w:cs="Arial"/>
          <w:color w:val="000000"/>
          <w:spacing w:val="-2"/>
          <w:sz w:val="18"/>
          <w:szCs w:val="18"/>
        </w:rPr>
        <w:t xml:space="preserve"> for the amount by which the carrying amount of the assts exceeds its recoverable amount. The recoverable amount is the higher of an asset’s fair value less costs of disposal and value in use. </w:t>
      </w:r>
    </w:p>
    <w:p w:rsidR="009E08DD" w:rsidRPr="00116A47" w:rsidRDefault="009E08DD" w:rsidP="007D57F7">
      <w:pPr>
        <w:pStyle w:val="ListParagraph"/>
        <w:spacing w:after="0" w:line="240" w:lineRule="auto"/>
        <w:ind w:left="540"/>
        <w:jc w:val="both"/>
        <w:rPr>
          <w:rFonts w:ascii="Arial" w:hAnsi="Arial" w:cs="Arial"/>
          <w:color w:val="000000"/>
          <w:spacing w:val="-2"/>
          <w:sz w:val="18"/>
          <w:szCs w:val="18"/>
        </w:rPr>
      </w:pPr>
    </w:p>
    <w:p w:rsidR="009E08DD" w:rsidRPr="00116A47" w:rsidRDefault="009E08DD" w:rsidP="007D57F7">
      <w:pPr>
        <w:pStyle w:val="ListParagraph"/>
        <w:spacing w:after="0" w:line="240" w:lineRule="auto"/>
        <w:ind w:left="540"/>
        <w:jc w:val="both"/>
        <w:rPr>
          <w:rFonts w:ascii="Arial" w:hAnsi="Arial" w:cs="Arial"/>
          <w:color w:val="000000"/>
          <w:spacing w:val="-2"/>
          <w:sz w:val="18"/>
          <w:szCs w:val="18"/>
        </w:rPr>
      </w:pPr>
      <w:r w:rsidRPr="00116A47">
        <w:rPr>
          <w:rFonts w:ascii="Arial" w:hAnsi="Arial" w:cs="Arial"/>
          <w:color w:val="000000"/>
          <w:spacing w:val="-2"/>
          <w:sz w:val="18"/>
          <w:szCs w:val="18"/>
        </w:rPr>
        <w:t xml:space="preserve">Where the reasons for previously </w:t>
      </w:r>
      <w:proofErr w:type="spellStart"/>
      <w:r w:rsidRPr="00116A47">
        <w:rPr>
          <w:rFonts w:ascii="Arial" w:hAnsi="Arial" w:cs="Arial"/>
          <w:color w:val="000000"/>
          <w:spacing w:val="-2"/>
          <w:sz w:val="18"/>
          <w:szCs w:val="18"/>
        </w:rPr>
        <w:t>recognised</w:t>
      </w:r>
      <w:proofErr w:type="spellEnd"/>
      <w:r w:rsidRPr="00116A47">
        <w:rPr>
          <w:rFonts w:ascii="Arial" w:hAnsi="Arial" w:cs="Arial"/>
          <w:color w:val="000000"/>
          <w:spacing w:val="-2"/>
          <w:sz w:val="18"/>
          <w:szCs w:val="18"/>
        </w:rPr>
        <w:t xml:space="preserve"> impairments no longer exist, the impairment losses on the assets concerned other than goodwill is reversed. </w:t>
      </w:r>
    </w:p>
    <w:p w:rsidR="009E08DD" w:rsidRPr="00116A47" w:rsidRDefault="009E08DD" w:rsidP="004A7731">
      <w:pPr>
        <w:jc w:val="left"/>
        <w:rPr>
          <w:rFonts w:ascii="Arial" w:eastAsia="Arial Unicode MS" w:hAnsi="Arial" w:cs="Arial"/>
          <w:sz w:val="18"/>
          <w:szCs w:val="18"/>
          <w:lang w:eastAsia="en-GB"/>
        </w:rPr>
      </w:pPr>
    </w:p>
    <w:p w:rsidR="00982107" w:rsidRPr="00116A47" w:rsidRDefault="00982107" w:rsidP="007D57F7">
      <w:pPr>
        <w:keepNext/>
        <w:keepLines/>
        <w:ind w:left="540" w:hanging="540"/>
        <w:jc w:val="left"/>
        <w:outlineLvl w:val="1"/>
        <w:rPr>
          <w:rFonts w:ascii="Arial" w:eastAsia="Arial" w:hAnsi="Arial" w:cs="Arial"/>
          <w:b/>
          <w:color w:val="CF4A02"/>
          <w:sz w:val="18"/>
          <w:szCs w:val="18"/>
          <w:lang w:eastAsia="en-GB"/>
        </w:rPr>
      </w:pPr>
      <w:bookmarkStart w:id="26" w:name="_Toc48736028"/>
      <w:r w:rsidRPr="00116A47">
        <w:rPr>
          <w:rFonts w:ascii="Arial" w:eastAsia="Arial" w:hAnsi="Arial" w:cs="Arial"/>
          <w:b/>
          <w:color w:val="CF4A02"/>
          <w:sz w:val="18"/>
          <w:szCs w:val="18"/>
          <w:lang w:eastAsia="en-GB"/>
        </w:rPr>
        <w:t>6.13</w:t>
      </w:r>
      <w:r w:rsidRPr="00116A47">
        <w:rPr>
          <w:rFonts w:ascii="Arial" w:eastAsia="Arial" w:hAnsi="Arial" w:cs="Arial"/>
          <w:b/>
          <w:color w:val="CF4A02"/>
          <w:sz w:val="18"/>
          <w:szCs w:val="18"/>
          <w:lang w:eastAsia="en-GB"/>
        </w:rPr>
        <w:tab/>
        <w:t>Leases</w:t>
      </w:r>
      <w:bookmarkEnd w:id="26"/>
    </w:p>
    <w:p w:rsidR="009E08DD" w:rsidRPr="00116A47" w:rsidRDefault="009E08DD" w:rsidP="00366FCD">
      <w:pPr>
        <w:pStyle w:val="ListParagraph"/>
        <w:spacing w:after="0" w:line="240" w:lineRule="auto"/>
        <w:ind w:left="540"/>
        <w:jc w:val="both"/>
        <w:rPr>
          <w:rFonts w:ascii="Arial" w:hAnsi="Arial" w:cs="Arial"/>
          <w:color w:val="000000"/>
          <w:spacing w:val="-2"/>
          <w:sz w:val="18"/>
          <w:szCs w:val="18"/>
          <w:lang w:val="en-GB"/>
        </w:rPr>
      </w:pPr>
    </w:p>
    <w:p w:rsidR="00982107" w:rsidRPr="00116A47" w:rsidRDefault="00982107" w:rsidP="00366FCD">
      <w:pPr>
        <w:pStyle w:val="ListParagraph"/>
        <w:spacing w:after="0" w:line="240" w:lineRule="auto"/>
        <w:ind w:left="540"/>
        <w:jc w:val="both"/>
        <w:outlineLvl w:val="2"/>
        <w:rPr>
          <w:rFonts w:ascii="Arial" w:hAnsi="Arial" w:cs="Arial"/>
          <w:sz w:val="18"/>
          <w:szCs w:val="18"/>
          <w:u w:val="single"/>
        </w:rPr>
      </w:pPr>
      <w:bookmarkStart w:id="27" w:name="_Toc48736029"/>
      <w:r w:rsidRPr="00116A47">
        <w:rPr>
          <w:rFonts w:ascii="Arial" w:hAnsi="Arial" w:cs="Arial"/>
          <w:sz w:val="18"/>
          <w:szCs w:val="18"/>
          <w:u w:val="single"/>
        </w:rPr>
        <w:t>For the year ended 31 December 2020</w:t>
      </w:r>
      <w:bookmarkEnd w:id="27"/>
    </w:p>
    <w:p w:rsidR="00366FCD" w:rsidRPr="00116A47" w:rsidRDefault="00366FCD" w:rsidP="00366FCD">
      <w:pPr>
        <w:pStyle w:val="ListParagraph"/>
        <w:spacing w:after="0" w:line="240" w:lineRule="auto"/>
        <w:ind w:left="540"/>
        <w:jc w:val="both"/>
        <w:rPr>
          <w:rFonts w:ascii="Arial" w:hAnsi="Arial" w:cs="Arial"/>
          <w:color w:val="000000"/>
          <w:spacing w:val="-2"/>
          <w:sz w:val="18"/>
          <w:szCs w:val="18"/>
          <w:lang w:val="en-GB"/>
        </w:rPr>
      </w:pPr>
    </w:p>
    <w:p w:rsidR="00982107" w:rsidRPr="00116A47" w:rsidRDefault="00982107" w:rsidP="00366FCD">
      <w:pPr>
        <w:pStyle w:val="ListParagraph"/>
        <w:spacing w:after="0" w:line="240" w:lineRule="auto"/>
        <w:ind w:left="540"/>
        <w:jc w:val="both"/>
        <w:rPr>
          <w:rFonts w:ascii="Arial" w:hAnsi="Arial" w:cs="Arial"/>
          <w:color w:val="000000"/>
          <w:spacing w:val="-2"/>
          <w:sz w:val="18"/>
          <w:szCs w:val="18"/>
          <w:lang w:val="en-GB"/>
        </w:rPr>
      </w:pPr>
      <w:r w:rsidRPr="00116A47">
        <w:rPr>
          <w:rFonts w:ascii="Arial" w:hAnsi="Arial" w:cs="Arial"/>
          <w:color w:val="000000"/>
          <w:spacing w:val="-2"/>
          <w:sz w:val="18"/>
          <w:szCs w:val="18"/>
          <w:lang w:val="en-GB"/>
        </w:rPr>
        <w:t xml:space="preserve">The group leases land, buildings, equipment and vehicles which most of the rental contracts are typically made for fixed periods of 2 years to </w:t>
      </w:r>
      <w:r w:rsidR="00D575EB" w:rsidRPr="00116A47">
        <w:rPr>
          <w:rFonts w:ascii="Arial" w:hAnsi="Arial" w:cs="Arial"/>
          <w:color w:val="000000"/>
          <w:spacing w:val="-2"/>
          <w:sz w:val="18"/>
          <w:szCs w:val="18"/>
          <w:lang w:val="en-GB"/>
        </w:rPr>
        <w:t>30</w:t>
      </w:r>
      <w:r w:rsidRPr="00116A47">
        <w:rPr>
          <w:rFonts w:ascii="Arial" w:hAnsi="Arial" w:cs="Arial"/>
          <w:color w:val="000000"/>
          <w:spacing w:val="-2"/>
          <w:sz w:val="18"/>
          <w:szCs w:val="18"/>
          <w:lang w:val="en-GB"/>
        </w:rPr>
        <w:t xml:space="preserve"> years but may have extension options. Before 2020 financial year, leases of land, buildings, equipment and vehicles were classified as either finance or operating leases. Payments made under operating leases</w:t>
      </w:r>
      <w:r w:rsidR="007E091D" w:rsidRPr="00116A47">
        <w:rPr>
          <w:rFonts w:ascii="Arial" w:hAnsi="Arial" w:cs="Arial"/>
          <w:color w:val="000000"/>
          <w:spacing w:val="-2"/>
          <w:sz w:val="18"/>
          <w:szCs w:val="18"/>
          <w:lang w:val="en-GB"/>
        </w:rPr>
        <w:t xml:space="preserve">, </w:t>
      </w:r>
      <w:r w:rsidRPr="00116A47">
        <w:rPr>
          <w:rFonts w:ascii="Arial" w:hAnsi="Arial" w:cs="Arial"/>
          <w:color w:val="000000"/>
          <w:spacing w:val="-2"/>
          <w:sz w:val="18"/>
          <w:szCs w:val="18"/>
          <w:lang w:val="en-GB"/>
        </w:rPr>
        <w:t>net of any incentives received from the lessor were charged to profit or loss on a straight-line basis over the period of the lease.</w:t>
      </w:r>
    </w:p>
    <w:p w:rsidR="00982107" w:rsidRPr="00116A47" w:rsidRDefault="00982107" w:rsidP="00FE19A2">
      <w:pPr>
        <w:jc w:val="left"/>
        <w:rPr>
          <w:rFonts w:ascii="Arial" w:eastAsia="Calibri" w:hAnsi="Arial" w:cs="Arial"/>
          <w:color w:val="000000"/>
          <w:spacing w:val="-2"/>
          <w:sz w:val="18"/>
          <w:szCs w:val="18"/>
        </w:rPr>
      </w:pPr>
    </w:p>
    <w:p w:rsidR="00982107" w:rsidRPr="00116A47" w:rsidRDefault="00982107" w:rsidP="00366FCD">
      <w:pPr>
        <w:pStyle w:val="ListParagraph"/>
        <w:spacing w:after="0" w:line="240" w:lineRule="auto"/>
        <w:ind w:left="540"/>
        <w:jc w:val="both"/>
        <w:rPr>
          <w:rFonts w:ascii="Arial" w:hAnsi="Arial" w:cs="Arial"/>
          <w:color w:val="000000"/>
          <w:spacing w:val="-2"/>
          <w:sz w:val="18"/>
          <w:szCs w:val="18"/>
          <w:lang w:val="en-GB"/>
        </w:rPr>
      </w:pPr>
      <w:r w:rsidRPr="00116A47">
        <w:rPr>
          <w:rFonts w:ascii="Arial" w:hAnsi="Arial" w:cs="Arial"/>
          <w:color w:val="000000"/>
          <w:spacing w:val="-2"/>
          <w:sz w:val="18"/>
          <w:szCs w:val="18"/>
          <w:lang w:val="en-GB"/>
        </w:rPr>
        <w:t xml:space="preserve">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16A47">
        <w:rPr>
          <w:rFonts w:ascii="Arial" w:hAnsi="Arial" w:cs="Arial"/>
          <w:color w:val="000000"/>
          <w:spacing w:val="-2"/>
          <w:sz w:val="18"/>
          <w:szCs w:val="18"/>
          <w:lang w:val="en-GB"/>
        </w:rPr>
        <w:t>so as to</w:t>
      </w:r>
      <w:proofErr w:type="gramEnd"/>
      <w:r w:rsidRPr="00116A47">
        <w:rPr>
          <w:rFonts w:ascii="Arial" w:hAnsi="Arial" w:cs="Arial"/>
          <w:color w:val="000000"/>
          <w:spacing w:val="-2"/>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as follow:</w:t>
      </w:r>
    </w:p>
    <w:p w:rsidR="00982107" w:rsidRPr="00116A47" w:rsidRDefault="00982107" w:rsidP="00366FCD">
      <w:pPr>
        <w:pStyle w:val="ListParagraph"/>
        <w:spacing w:after="0" w:line="240" w:lineRule="auto"/>
        <w:ind w:left="540"/>
        <w:jc w:val="both"/>
        <w:rPr>
          <w:rFonts w:ascii="Arial" w:hAnsi="Arial" w:cs="Arial"/>
          <w:color w:val="000000"/>
          <w:spacing w:val="-2"/>
          <w:sz w:val="18"/>
          <w:szCs w:val="18"/>
          <w:lang w:val="en-GB"/>
        </w:rPr>
      </w:pPr>
    </w:p>
    <w:p w:rsidR="00982107" w:rsidRPr="00116A47" w:rsidRDefault="00982107" w:rsidP="006B0761">
      <w:pPr>
        <w:tabs>
          <w:tab w:val="right" w:pos="9450"/>
        </w:tabs>
        <w:ind w:left="540"/>
        <w:jc w:val="thaiDistribute"/>
        <w:rPr>
          <w:rFonts w:ascii="Arial" w:eastAsia="Malgun Gothic" w:hAnsi="Arial" w:cs="Arial"/>
          <w:sz w:val="18"/>
          <w:szCs w:val="18"/>
          <w:u w:val="single"/>
          <w:cs/>
        </w:rPr>
      </w:pPr>
      <w:r w:rsidRPr="00116A47">
        <w:rPr>
          <w:rFonts w:ascii="Arial" w:eastAsia="Malgun Gothic" w:hAnsi="Arial" w:cs="Arial"/>
          <w:sz w:val="18"/>
          <w:szCs w:val="18"/>
          <w:lang w:val="en-US"/>
        </w:rPr>
        <w:tab/>
      </w:r>
      <w:r w:rsidRPr="00116A47">
        <w:rPr>
          <w:rFonts w:ascii="Arial" w:eastAsia="Malgun Gothic" w:hAnsi="Arial" w:cs="Arial"/>
          <w:sz w:val="18"/>
          <w:szCs w:val="18"/>
          <w:u w:val="single"/>
          <w:lang w:val="en-US"/>
        </w:rPr>
        <w:t xml:space="preserve">Number of </w:t>
      </w:r>
      <w:r w:rsidRPr="00116A47">
        <w:rPr>
          <w:rFonts w:ascii="Arial" w:eastAsia="Malgun Gothic" w:hAnsi="Arial" w:cs="Arial"/>
          <w:sz w:val="18"/>
          <w:szCs w:val="18"/>
          <w:u w:val="single"/>
        </w:rPr>
        <w:t>years</w:t>
      </w:r>
    </w:p>
    <w:p w:rsidR="00982107" w:rsidRPr="00116A47" w:rsidRDefault="00982107" w:rsidP="00366FCD">
      <w:pPr>
        <w:tabs>
          <w:tab w:val="right" w:pos="9450"/>
        </w:tabs>
        <w:ind w:left="540"/>
        <w:jc w:val="thaiDistribute"/>
        <w:rPr>
          <w:rFonts w:ascii="Arial" w:eastAsia="Malgun Gothic" w:hAnsi="Arial" w:cs="Arial"/>
          <w:sz w:val="18"/>
          <w:szCs w:val="18"/>
          <w:lang w:val="en-US"/>
        </w:rPr>
      </w:pPr>
      <w:r w:rsidRPr="00116A47">
        <w:rPr>
          <w:rFonts w:ascii="Arial" w:eastAsia="Malgun Gothic" w:hAnsi="Arial" w:cs="Arial"/>
          <w:sz w:val="18"/>
          <w:szCs w:val="18"/>
          <w:lang w:val="en-US"/>
        </w:rPr>
        <w:t>Land</w:t>
      </w:r>
      <w:r w:rsidRPr="00116A47">
        <w:rPr>
          <w:rFonts w:ascii="Arial" w:eastAsia="Malgun Gothic" w:hAnsi="Arial" w:cs="Arial"/>
          <w:sz w:val="18"/>
          <w:szCs w:val="18"/>
          <w:cs/>
          <w:lang w:val="en-US"/>
        </w:rPr>
        <w:tab/>
      </w:r>
      <w:r w:rsidRPr="00116A47">
        <w:rPr>
          <w:rFonts w:ascii="Arial" w:eastAsia="Malgun Gothic" w:hAnsi="Arial" w:cs="Arial"/>
          <w:sz w:val="18"/>
          <w:szCs w:val="18"/>
        </w:rPr>
        <w:t>2</w:t>
      </w:r>
      <w:r w:rsidRPr="00116A47">
        <w:rPr>
          <w:rFonts w:ascii="Arial" w:eastAsia="Malgun Gothic" w:hAnsi="Arial" w:cs="Arial"/>
          <w:sz w:val="18"/>
          <w:szCs w:val="18"/>
          <w:cs/>
          <w:lang w:val="en-US"/>
        </w:rPr>
        <w:t xml:space="preserve"> - </w:t>
      </w:r>
      <w:r w:rsidR="00BA0FF8" w:rsidRPr="00116A47">
        <w:rPr>
          <w:rFonts w:ascii="Arial" w:eastAsia="Malgun Gothic" w:hAnsi="Arial" w:cs="Arial"/>
          <w:sz w:val="18"/>
          <w:szCs w:val="18"/>
        </w:rPr>
        <w:t>30</w:t>
      </w:r>
      <w:r w:rsidRPr="00116A47">
        <w:rPr>
          <w:rFonts w:ascii="Arial" w:eastAsia="Malgun Gothic" w:hAnsi="Arial" w:cs="Arial"/>
          <w:sz w:val="18"/>
          <w:szCs w:val="18"/>
          <w:cs/>
          <w:lang w:val="en-US"/>
        </w:rPr>
        <w:t xml:space="preserve"> </w:t>
      </w:r>
      <w:r w:rsidRPr="00116A47">
        <w:rPr>
          <w:rFonts w:ascii="Arial" w:eastAsia="Malgun Gothic" w:hAnsi="Arial" w:cs="Arial"/>
          <w:sz w:val="18"/>
          <w:szCs w:val="18"/>
          <w:lang w:val="en-US"/>
        </w:rPr>
        <w:t>Years</w:t>
      </w:r>
    </w:p>
    <w:p w:rsidR="00982107" w:rsidRPr="00116A47" w:rsidRDefault="00982107" w:rsidP="00366FCD">
      <w:pPr>
        <w:tabs>
          <w:tab w:val="right" w:pos="9450"/>
        </w:tabs>
        <w:ind w:left="540"/>
        <w:jc w:val="thaiDistribute"/>
        <w:rPr>
          <w:rFonts w:ascii="Arial" w:eastAsia="Malgun Gothic" w:hAnsi="Arial" w:cs="Arial"/>
          <w:sz w:val="18"/>
          <w:szCs w:val="18"/>
        </w:rPr>
      </w:pPr>
      <w:r w:rsidRPr="00116A47">
        <w:rPr>
          <w:rFonts w:ascii="Arial" w:eastAsia="Malgun Gothic" w:hAnsi="Arial" w:cs="Arial"/>
          <w:sz w:val="18"/>
          <w:szCs w:val="18"/>
          <w:lang w:val="en-US"/>
        </w:rPr>
        <w:t>Buildings</w:t>
      </w:r>
      <w:r w:rsidRPr="00116A47">
        <w:rPr>
          <w:rFonts w:ascii="Arial" w:eastAsia="Malgun Gothic" w:hAnsi="Arial" w:cs="Arial"/>
          <w:sz w:val="18"/>
          <w:szCs w:val="18"/>
          <w:cs/>
          <w:lang w:val="en-US"/>
        </w:rPr>
        <w:tab/>
      </w:r>
      <w:r w:rsidRPr="00116A47">
        <w:rPr>
          <w:rFonts w:ascii="Arial" w:eastAsia="Malgun Gothic" w:hAnsi="Arial" w:cs="Arial"/>
          <w:sz w:val="18"/>
          <w:szCs w:val="18"/>
        </w:rPr>
        <w:t>2 - 28 Years</w:t>
      </w:r>
    </w:p>
    <w:p w:rsidR="00982107" w:rsidRPr="00116A47" w:rsidRDefault="00982107" w:rsidP="00366FCD">
      <w:pPr>
        <w:tabs>
          <w:tab w:val="right" w:pos="9450"/>
        </w:tabs>
        <w:ind w:left="540"/>
        <w:jc w:val="thaiDistribute"/>
        <w:rPr>
          <w:rFonts w:ascii="Arial" w:eastAsia="Malgun Gothic" w:hAnsi="Arial" w:cs="Arial"/>
          <w:sz w:val="18"/>
          <w:szCs w:val="18"/>
          <w:lang w:val="en-US"/>
        </w:rPr>
      </w:pPr>
      <w:r w:rsidRPr="00116A47">
        <w:rPr>
          <w:rFonts w:ascii="Arial" w:eastAsia="Malgun Gothic" w:hAnsi="Arial" w:cs="Arial"/>
          <w:sz w:val="18"/>
          <w:szCs w:val="18"/>
          <w:lang w:val="en-US"/>
        </w:rPr>
        <w:t>Equipment</w:t>
      </w:r>
      <w:r w:rsidRPr="00116A47">
        <w:rPr>
          <w:rFonts w:ascii="Arial" w:eastAsia="Malgun Gothic" w:hAnsi="Arial" w:cs="Arial"/>
          <w:sz w:val="18"/>
          <w:szCs w:val="18"/>
          <w:cs/>
          <w:lang w:val="en-US"/>
        </w:rPr>
        <w:tab/>
      </w:r>
      <w:r w:rsidRPr="00116A47">
        <w:rPr>
          <w:rFonts w:ascii="Arial" w:eastAsia="Malgun Gothic" w:hAnsi="Arial" w:cs="Arial"/>
          <w:sz w:val="18"/>
          <w:szCs w:val="18"/>
        </w:rPr>
        <w:t>2 - 5</w:t>
      </w:r>
      <w:r w:rsidRPr="00116A47">
        <w:rPr>
          <w:rFonts w:ascii="Arial" w:eastAsia="Malgun Gothic" w:hAnsi="Arial" w:cs="Arial"/>
          <w:sz w:val="18"/>
          <w:szCs w:val="18"/>
          <w:cs/>
        </w:rPr>
        <w:t xml:space="preserve"> </w:t>
      </w:r>
      <w:r w:rsidRPr="00116A47">
        <w:rPr>
          <w:rFonts w:ascii="Arial" w:eastAsia="Malgun Gothic" w:hAnsi="Arial" w:cs="Arial"/>
          <w:sz w:val="18"/>
          <w:szCs w:val="18"/>
        </w:rPr>
        <w:t>Years</w:t>
      </w:r>
    </w:p>
    <w:p w:rsidR="00982107" w:rsidRPr="00116A47" w:rsidRDefault="00982107" w:rsidP="00366FCD">
      <w:pPr>
        <w:tabs>
          <w:tab w:val="right" w:pos="9450"/>
        </w:tabs>
        <w:ind w:left="540"/>
        <w:jc w:val="thaiDistribute"/>
        <w:rPr>
          <w:rFonts w:ascii="Arial" w:eastAsia="Malgun Gothic" w:hAnsi="Arial" w:cs="Arial"/>
          <w:sz w:val="18"/>
          <w:szCs w:val="18"/>
          <w:lang w:val="en-US"/>
        </w:rPr>
      </w:pPr>
      <w:r w:rsidRPr="00116A47">
        <w:rPr>
          <w:rFonts w:ascii="Arial" w:eastAsia="Malgun Gothic" w:hAnsi="Arial" w:cs="Arial"/>
          <w:sz w:val="18"/>
          <w:szCs w:val="18"/>
          <w:lang w:val="en-US"/>
        </w:rPr>
        <w:t>Vehicles</w:t>
      </w:r>
      <w:r w:rsidRPr="00116A47">
        <w:rPr>
          <w:rFonts w:ascii="Arial" w:eastAsia="Malgun Gothic" w:hAnsi="Arial" w:cs="Arial"/>
          <w:sz w:val="18"/>
          <w:szCs w:val="18"/>
          <w:lang w:val="en-US"/>
        </w:rPr>
        <w:tab/>
        <w:t xml:space="preserve"> </w:t>
      </w:r>
      <w:r w:rsidRPr="00116A47">
        <w:rPr>
          <w:rFonts w:ascii="Arial" w:eastAsia="Malgun Gothic" w:hAnsi="Arial" w:cs="Arial"/>
          <w:sz w:val="18"/>
          <w:szCs w:val="18"/>
        </w:rPr>
        <w:t>2</w:t>
      </w:r>
      <w:r w:rsidRPr="00116A47">
        <w:rPr>
          <w:rFonts w:ascii="Arial" w:eastAsia="Malgun Gothic" w:hAnsi="Arial" w:cs="Arial"/>
          <w:sz w:val="18"/>
          <w:szCs w:val="18"/>
          <w:cs/>
          <w:lang w:val="en-US"/>
        </w:rPr>
        <w:t xml:space="preserve"> - </w:t>
      </w:r>
      <w:r w:rsidRPr="00116A47">
        <w:rPr>
          <w:rFonts w:ascii="Arial" w:eastAsia="Malgun Gothic" w:hAnsi="Arial" w:cs="Arial"/>
          <w:sz w:val="18"/>
          <w:szCs w:val="18"/>
        </w:rPr>
        <w:t>3</w:t>
      </w:r>
      <w:r w:rsidRPr="00116A47">
        <w:rPr>
          <w:rFonts w:ascii="Arial" w:eastAsia="Malgun Gothic" w:hAnsi="Arial" w:cs="Arial"/>
          <w:sz w:val="18"/>
          <w:szCs w:val="18"/>
          <w:cs/>
          <w:lang w:val="en-US"/>
        </w:rPr>
        <w:t xml:space="preserve"> </w:t>
      </w:r>
      <w:r w:rsidRPr="00116A47">
        <w:rPr>
          <w:rFonts w:ascii="Arial" w:eastAsia="Malgun Gothic" w:hAnsi="Arial" w:cs="Arial"/>
          <w:sz w:val="18"/>
          <w:szCs w:val="18"/>
          <w:lang w:val="en-US"/>
        </w:rPr>
        <w:t>Years</w:t>
      </w:r>
    </w:p>
    <w:p w:rsidR="00982107" w:rsidRPr="00116A47" w:rsidRDefault="00982107" w:rsidP="00366FCD">
      <w:pPr>
        <w:ind w:left="540"/>
        <w:contextualSpacing/>
        <w:rPr>
          <w:rFonts w:ascii="Arial" w:eastAsia="Calibri" w:hAnsi="Arial" w:cs="Arial"/>
          <w:sz w:val="18"/>
          <w:szCs w:val="18"/>
          <w:lang w:val="en-US"/>
        </w:rPr>
      </w:pPr>
    </w:p>
    <w:p w:rsidR="00982107" w:rsidRPr="00116A47" w:rsidRDefault="00982107" w:rsidP="00366FCD">
      <w:pPr>
        <w:ind w:left="540"/>
        <w:contextualSpacing/>
        <w:rPr>
          <w:rFonts w:ascii="Arial" w:eastAsia="Calibri" w:hAnsi="Arial" w:cs="Arial"/>
          <w:sz w:val="18"/>
          <w:szCs w:val="18"/>
          <w:lang w:val="en-US"/>
        </w:rPr>
      </w:pPr>
      <w:r w:rsidRPr="00116A47">
        <w:rPr>
          <w:rFonts w:ascii="Arial" w:eastAsia="Calibri" w:hAnsi="Arial" w:cs="Arial"/>
          <w:spacing w:val="-2"/>
          <w:sz w:val="18"/>
          <w:szCs w:val="18"/>
          <w:lang w:val="en-US"/>
        </w:rPr>
        <w:t>Assets and liabilities arising from a lease are initially measured on a present value basis. Lease liabilities include</w:t>
      </w:r>
      <w:r w:rsidRPr="00116A47">
        <w:rPr>
          <w:rFonts w:ascii="Arial" w:eastAsia="Calibri" w:hAnsi="Arial" w:cs="Arial"/>
          <w:sz w:val="18"/>
          <w:szCs w:val="18"/>
          <w:lang w:val="en-US"/>
        </w:rPr>
        <w:t xml:space="preserve"> the net present value of the following lease payments:</w:t>
      </w:r>
    </w:p>
    <w:p w:rsidR="00982107" w:rsidRPr="00116A47" w:rsidRDefault="00982107" w:rsidP="00366FCD">
      <w:pPr>
        <w:ind w:left="540"/>
        <w:contextualSpacing/>
        <w:rPr>
          <w:rFonts w:ascii="Arial" w:eastAsia="Calibri" w:hAnsi="Arial" w:cs="Arial"/>
          <w:sz w:val="18"/>
          <w:szCs w:val="18"/>
          <w:lang w:val="en-US"/>
        </w:rPr>
      </w:pPr>
    </w:p>
    <w:p w:rsidR="00982107" w:rsidRPr="00116A47" w:rsidRDefault="00982107" w:rsidP="00366FCD">
      <w:pPr>
        <w:numPr>
          <w:ilvl w:val="0"/>
          <w:numId w:val="26"/>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fixed payments (including in-substance fixed payments), less any lease incentives receivable</w:t>
      </w:r>
    </w:p>
    <w:p w:rsidR="00982107" w:rsidRPr="00116A47" w:rsidRDefault="00982107" w:rsidP="00366FCD">
      <w:pPr>
        <w:numPr>
          <w:ilvl w:val="0"/>
          <w:numId w:val="26"/>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variable lease payment that are based on an index or a rate</w:t>
      </w:r>
    </w:p>
    <w:p w:rsidR="00982107" w:rsidRPr="00116A47" w:rsidRDefault="00982107" w:rsidP="00366FCD">
      <w:pPr>
        <w:numPr>
          <w:ilvl w:val="0"/>
          <w:numId w:val="26"/>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amounts expected to be payable by the lessee under residual value guarantees</w:t>
      </w:r>
    </w:p>
    <w:p w:rsidR="00982107" w:rsidRPr="00116A47" w:rsidRDefault="00982107" w:rsidP="00366FCD">
      <w:pPr>
        <w:numPr>
          <w:ilvl w:val="0"/>
          <w:numId w:val="26"/>
        </w:numPr>
        <w:tabs>
          <w:tab w:val="left" w:pos="900"/>
        </w:tabs>
        <w:ind w:left="900"/>
        <w:contextualSpacing/>
        <w:rPr>
          <w:rFonts w:ascii="Arial" w:eastAsia="Calibri" w:hAnsi="Arial" w:cs="Arial"/>
          <w:sz w:val="18"/>
          <w:szCs w:val="18"/>
          <w:lang w:val="en-US"/>
        </w:rPr>
      </w:pPr>
      <w:r w:rsidRPr="00116A47">
        <w:rPr>
          <w:rFonts w:ascii="Arial" w:eastAsia="Calibri" w:hAnsi="Arial" w:cs="Arial"/>
          <w:sz w:val="18"/>
          <w:szCs w:val="18"/>
          <w:lang w:val="en-US"/>
        </w:rPr>
        <w:t>the exercise price of a purchase option if the lessee is reasonably certain to exercise that option, and</w:t>
      </w:r>
    </w:p>
    <w:p w:rsidR="00982107" w:rsidRPr="00116A47" w:rsidRDefault="00982107" w:rsidP="00366FCD">
      <w:pPr>
        <w:numPr>
          <w:ilvl w:val="0"/>
          <w:numId w:val="26"/>
        </w:numPr>
        <w:tabs>
          <w:tab w:val="left" w:pos="900"/>
        </w:tabs>
        <w:ind w:left="900"/>
        <w:contextualSpacing/>
        <w:rPr>
          <w:rFonts w:ascii="Arial" w:eastAsia="Calibri" w:hAnsi="Arial" w:cs="Arial"/>
          <w:spacing w:val="-4"/>
          <w:sz w:val="18"/>
          <w:szCs w:val="18"/>
          <w:lang w:val="en-US"/>
        </w:rPr>
      </w:pPr>
      <w:r w:rsidRPr="00116A47">
        <w:rPr>
          <w:rFonts w:ascii="Arial" w:eastAsia="Calibri" w:hAnsi="Arial" w:cs="Arial"/>
          <w:spacing w:val="-4"/>
          <w:sz w:val="18"/>
          <w:szCs w:val="18"/>
          <w:lang w:val="en-US"/>
        </w:rPr>
        <w:t>payments of penalties for terminating the lease, if the lease term reflects the lessee exercising that option</w:t>
      </w:r>
    </w:p>
    <w:p w:rsidR="00982107" w:rsidRPr="00116A47" w:rsidRDefault="00982107" w:rsidP="007D57F7">
      <w:pPr>
        <w:tabs>
          <w:tab w:val="left" w:pos="540"/>
        </w:tabs>
        <w:ind w:left="540"/>
        <w:contextualSpacing/>
        <w:rPr>
          <w:rFonts w:ascii="Arial" w:eastAsia="Calibri" w:hAnsi="Arial" w:cs="Arial"/>
          <w:sz w:val="18"/>
          <w:szCs w:val="18"/>
          <w:lang w:val="en-US"/>
        </w:rPr>
      </w:pPr>
    </w:p>
    <w:p w:rsidR="00982107" w:rsidRPr="00116A47" w:rsidRDefault="00982107" w:rsidP="007D57F7">
      <w:pPr>
        <w:tabs>
          <w:tab w:val="left" w:pos="540"/>
        </w:tabs>
        <w:ind w:left="540"/>
        <w:contextualSpacing/>
        <w:rPr>
          <w:rFonts w:ascii="Arial" w:eastAsia="Calibri" w:hAnsi="Arial" w:cs="Arial"/>
          <w:sz w:val="18"/>
          <w:szCs w:val="18"/>
          <w:lang w:val="en-US"/>
        </w:rPr>
      </w:pPr>
      <w:r w:rsidRPr="00116A47">
        <w:rPr>
          <w:rFonts w:ascii="Arial" w:eastAsia="Calibri" w:hAnsi="Arial" w:cs="Arial"/>
          <w:spacing w:val="-2"/>
          <w:sz w:val="18"/>
          <w:szCs w:val="18"/>
          <w:lang w:val="en-US"/>
        </w:rPr>
        <w:t>The lease payments are discounted using the interest rate implicit in the lease. If that rate cannot be determined,</w:t>
      </w:r>
      <w:r w:rsidRPr="00116A47">
        <w:rPr>
          <w:rFonts w:ascii="Arial" w:eastAsia="Calibri" w:hAnsi="Arial" w:cs="Arial"/>
          <w:sz w:val="18"/>
          <w:szCs w:val="18"/>
          <w:lang w:val="en-US"/>
        </w:rPr>
        <w:t xml:space="preserve"> the lessee’s incremental borrowing rate is used, being the rate that the lessee would have to pay to borrow the funds necessary to obtain an asset of similar value in a similar economic environment with similar terms and conditions. </w:t>
      </w:r>
    </w:p>
    <w:p w:rsidR="00982107" w:rsidRPr="00116A47" w:rsidRDefault="00982107" w:rsidP="007D57F7">
      <w:pPr>
        <w:tabs>
          <w:tab w:val="left" w:pos="540"/>
        </w:tabs>
        <w:ind w:left="540"/>
        <w:contextualSpacing/>
        <w:rPr>
          <w:rFonts w:ascii="Arial" w:eastAsia="Calibri" w:hAnsi="Arial" w:cs="Arial"/>
          <w:sz w:val="18"/>
          <w:szCs w:val="18"/>
          <w:lang w:val="en-US"/>
        </w:rPr>
      </w:pPr>
    </w:p>
    <w:p w:rsidR="00982107" w:rsidRPr="00116A47" w:rsidRDefault="00982107" w:rsidP="007D57F7">
      <w:pPr>
        <w:tabs>
          <w:tab w:val="left" w:pos="540"/>
        </w:tabs>
        <w:ind w:left="540"/>
        <w:contextualSpacing/>
        <w:rPr>
          <w:rFonts w:ascii="Arial" w:eastAsia="Calibri" w:hAnsi="Arial" w:cs="Arial"/>
          <w:sz w:val="18"/>
          <w:szCs w:val="18"/>
          <w:lang w:val="en-US"/>
        </w:rPr>
      </w:pPr>
      <w:r w:rsidRPr="00116A47">
        <w:rPr>
          <w:rFonts w:ascii="Arial" w:eastAsia="Calibri" w:hAnsi="Arial" w:cs="Arial"/>
          <w:sz w:val="18"/>
          <w:szCs w:val="18"/>
          <w:lang w:val="en-US"/>
        </w:rPr>
        <w:t xml:space="preserve">Right-of-use assets are measured at cost comprising of the amount of the initial measurement of lease liability include any lease payments made at or before the commencement date less any lease incentives received, direct costs and restoration costs. Payments associated with short-term leases and leases of low-value assets are </w:t>
      </w:r>
      <w:proofErr w:type="spellStart"/>
      <w:r w:rsidRPr="00116A47">
        <w:rPr>
          <w:rFonts w:ascii="Arial" w:eastAsia="Calibri" w:hAnsi="Arial" w:cs="Arial"/>
          <w:sz w:val="18"/>
          <w:szCs w:val="18"/>
          <w:lang w:val="en-US"/>
        </w:rPr>
        <w:t>recognised</w:t>
      </w:r>
      <w:proofErr w:type="spellEnd"/>
      <w:r w:rsidRPr="00116A47">
        <w:rPr>
          <w:rFonts w:ascii="Arial" w:eastAsia="Calibri" w:hAnsi="Arial" w:cs="Arial"/>
          <w:sz w:val="18"/>
          <w:szCs w:val="18"/>
          <w:lang w:val="en-US"/>
        </w:rPr>
        <w:t xml:space="preserve"> on a straight-line basis as an expense in profit or loss. Short-term leases are leases with a lease term of 12 months or less. Low-value assets comprise of office equipment.</w:t>
      </w:r>
    </w:p>
    <w:p w:rsidR="00E80B31" w:rsidRPr="00116A47" w:rsidRDefault="00E80B31" w:rsidP="007D57F7">
      <w:pPr>
        <w:tabs>
          <w:tab w:val="left" w:pos="540"/>
        </w:tabs>
        <w:ind w:left="540"/>
        <w:contextualSpacing/>
        <w:rPr>
          <w:rFonts w:ascii="Arial" w:eastAsia="Calibri" w:hAnsi="Arial" w:cs="Arial"/>
          <w:sz w:val="18"/>
          <w:szCs w:val="18"/>
          <w:lang w:val="en-US"/>
        </w:rPr>
      </w:pPr>
    </w:p>
    <w:p w:rsidR="00E80B31" w:rsidRPr="00116A47" w:rsidRDefault="00E80B31" w:rsidP="007D57F7">
      <w:pPr>
        <w:tabs>
          <w:tab w:val="left" w:pos="540"/>
        </w:tabs>
        <w:ind w:left="540"/>
        <w:contextualSpacing/>
        <w:rPr>
          <w:rFonts w:ascii="Arial" w:eastAsia="Calibri" w:hAnsi="Arial" w:cs="Arial"/>
          <w:sz w:val="18"/>
          <w:szCs w:val="18"/>
          <w:lang w:val="en-US"/>
        </w:rPr>
      </w:pPr>
    </w:p>
    <w:p w:rsidR="00E80B31" w:rsidRPr="00116A47" w:rsidRDefault="00E80B31" w:rsidP="007D57F7">
      <w:pPr>
        <w:tabs>
          <w:tab w:val="left" w:pos="540"/>
        </w:tabs>
        <w:ind w:left="540"/>
        <w:contextualSpacing/>
        <w:rPr>
          <w:rFonts w:ascii="Arial" w:eastAsia="Calibri" w:hAnsi="Arial" w:cs="Arial"/>
          <w:sz w:val="18"/>
          <w:szCs w:val="18"/>
          <w:lang w:val="en-US"/>
        </w:rPr>
      </w:pPr>
    </w:p>
    <w:p w:rsidR="0066223D" w:rsidRPr="00116A47" w:rsidRDefault="0066223D">
      <w:pPr>
        <w:jc w:val="left"/>
        <w:rPr>
          <w:rFonts w:ascii="Arial" w:eastAsia="Calibri" w:hAnsi="Arial" w:cs="Arial"/>
          <w:sz w:val="18"/>
          <w:szCs w:val="18"/>
          <w:lang w:val="en-US"/>
        </w:rPr>
      </w:pPr>
      <w:r w:rsidRPr="00116A47">
        <w:rPr>
          <w:rFonts w:ascii="Arial" w:eastAsia="Calibri" w:hAnsi="Arial" w:cs="Arial"/>
          <w:sz w:val="18"/>
          <w:szCs w:val="18"/>
          <w:lang w:val="en-US"/>
        </w:rPr>
        <w:br w:type="page"/>
      </w:r>
    </w:p>
    <w:p w:rsidR="00E80B31" w:rsidRPr="00116A47" w:rsidRDefault="00E80B31" w:rsidP="007D57F7">
      <w:pPr>
        <w:tabs>
          <w:tab w:val="left" w:pos="540"/>
        </w:tabs>
        <w:ind w:left="540"/>
        <w:contextualSpacing/>
        <w:rPr>
          <w:rFonts w:ascii="Arial" w:eastAsia="Calibri" w:hAnsi="Arial" w:cs="Arial"/>
          <w:sz w:val="18"/>
          <w:szCs w:val="18"/>
          <w:lang w:val="en-US"/>
        </w:rPr>
      </w:pPr>
    </w:p>
    <w:p w:rsidR="00982107" w:rsidRPr="00116A47" w:rsidRDefault="00982107" w:rsidP="007D57F7">
      <w:pPr>
        <w:pStyle w:val="ListParagraph"/>
        <w:tabs>
          <w:tab w:val="left" w:pos="540"/>
        </w:tabs>
        <w:spacing w:after="0" w:line="240" w:lineRule="auto"/>
        <w:ind w:left="540"/>
        <w:jc w:val="both"/>
        <w:outlineLvl w:val="2"/>
        <w:rPr>
          <w:rFonts w:ascii="Arial" w:hAnsi="Arial" w:cs="Arial"/>
          <w:sz w:val="18"/>
          <w:szCs w:val="18"/>
          <w:u w:val="single"/>
        </w:rPr>
      </w:pPr>
      <w:r w:rsidRPr="00116A47">
        <w:rPr>
          <w:rFonts w:ascii="Arial" w:hAnsi="Arial" w:cs="Arial"/>
          <w:sz w:val="18"/>
          <w:szCs w:val="18"/>
          <w:u w:val="single"/>
        </w:rPr>
        <w:t>For the year ended 31 December 2019</w:t>
      </w:r>
    </w:p>
    <w:p w:rsidR="001B4674" w:rsidRPr="00116A47" w:rsidRDefault="001B4674" w:rsidP="007D57F7">
      <w:pPr>
        <w:tabs>
          <w:tab w:val="left" w:pos="540"/>
        </w:tabs>
        <w:ind w:left="540"/>
        <w:rPr>
          <w:rFonts w:ascii="Arial" w:eastAsia="Arial" w:hAnsi="Arial" w:cs="Arial"/>
          <w:b/>
          <w:bCs/>
          <w:color w:val="CF4A02"/>
          <w:sz w:val="18"/>
          <w:szCs w:val="18"/>
          <w:lang w:eastAsia="en-GB"/>
        </w:rPr>
      </w:pPr>
    </w:p>
    <w:p w:rsidR="00982107" w:rsidRPr="00116A47" w:rsidRDefault="00982107" w:rsidP="007D57F7">
      <w:pPr>
        <w:tabs>
          <w:tab w:val="left" w:pos="540"/>
        </w:tabs>
        <w:ind w:left="540"/>
        <w:rPr>
          <w:rFonts w:ascii="Arial" w:eastAsia="Arial" w:hAnsi="Arial" w:cs="Arial"/>
          <w:b/>
          <w:bCs/>
          <w:color w:val="CF4A02"/>
          <w:sz w:val="18"/>
          <w:szCs w:val="18"/>
          <w:lang w:eastAsia="en-GB"/>
        </w:rPr>
      </w:pPr>
      <w:r w:rsidRPr="00116A47">
        <w:rPr>
          <w:rFonts w:ascii="Arial" w:eastAsia="Arial" w:hAnsi="Arial" w:cs="Arial"/>
          <w:b/>
          <w:bCs/>
          <w:color w:val="CF4A02"/>
          <w:sz w:val="18"/>
          <w:szCs w:val="18"/>
          <w:lang w:eastAsia="en-GB"/>
        </w:rPr>
        <w:t>Leases - where the Group is the lessee</w:t>
      </w:r>
    </w:p>
    <w:p w:rsidR="00982107" w:rsidRPr="00116A47" w:rsidRDefault="00982107" w:rsidP="007D57F7">
      <w:pPr>
        <w:tabs>
          <w:tab w:val="left" w:pos="540"/>
        </w:tabs>
        <w:ind w:left="540"/>
        <w:contextualSpacing/>
        <w:rPr>
          <w:rFonts w:ascii="Arial" w:eastAsia="Cambria" w:hAnsi="Arial" w:cs="Arial"/>
          <w:sz w:val="18"/>
          <w:szCs w:val="18"/>
          <w:lang w:bidi="ar-SA"/>
        </w:rPr>
      </w:pPr>
    </w:p>
    <w:p w:rsidR="00982107" w:rsidRPr="00116A47" w:rsidRDefault="00982107" w:rsidP="007D57F7">
      <w:pPr>
        <w:tabs>
          <w:tab w:val="left" w:pos="540"/>
        </w:tabs>
        <w:ind w:left="540"/>
        <w:contextualSpacing/>
        <w:rPr>
          <w:rFonts w:ascii="Arial" w:eastAsia="Cambria" w:hAnsi="Arial" w:cs="Arial"/>
          <w:color w:val="000000"/>
          <w:spacing w:val="-2"/>
          <w:sz w:val="18"/>
          <w:szCs w:val="18"/>
          <w:lang w:val="en-US" w:bidi="ar-SA"/>
        </w:rPr>
      </w:pPr>
      <w:r w:rsidRPr="00116A47">
        <w:rPr>
          <w:rFonts w:ascii="Arial" w:eastAsia="Cambria" w:hAnsi="Arial" w:cs="Arial"/>
          <w:color w:val="000000"/>
          <w:spacing w:val="-2"/>
          <w:sz w:val="18"/>
          <w:szCs w:val="18"/>
          <w:lang w:val="en-US" w:bidi="ar-SA"/>
        </w:rPr>
        <w:t>Payments made under operating leases (net of any incentives received from the lessor) are charged to profit or loss on a straight-line basis over the period of the lease.</w:t>
      </w:r>
    </w:p>
    <w:p w:rsidR="00982107" w:rsidRPr="00116A47" w:rsidRDefault="00982107" w:rsidP="007D57F7">
      <w:pPr>
        <w:tabs>
          <w:tab w:val="left" w:pos="540"/>
        </w:tabs>
        <w:ind w:left="540"/>
        <w:contextualSpacing/>
        <w:rPr>
          <w:rFonts w:ascii="Arial" w:eastAsia="Cambria" w:hAnsi="Arial" w:cs="Arial"/>
          <w:color w:val="000000"/>
          <w:spacing w:val="-2"/>
          <w:sz w:val="18"/>
          <w:szCs w:val="18"/>
          <w:lang w:val="en-US" w:bidi="ar-SA"/>
        </w:rPr>
      </w:pPr>
    </w:p>
    <w:p w:rsidR="00982107" w:rsidRPr="00116A47" w:rsidRDefault="00982107" w:rsidP="007D57F7">
      <w:pPr>
        <w:tabs>
          <w:tab w:val="left" w:pos="540"/>
        </w:tabs>
        <w:ind w:left="540"/>
        <w:contextualSpacing/>
        <w:rPr>
          <w:rFonts w:ascii="Arial" w:eastAsia="Cambria" w:hAnsi="Arial" w:cs="Arial"/>
          <w:color w:val="000000"/>
          <w:spacing w:val="-2"/>
          <w:sz w:val="18"/>
          <w:szCs w:val="18"/>
          <w:lang w:val="en-US" w:bidi="ar-SA"/>
        </w:rPr>
      </w:pPr>
      <w:r w:rsidRPr="00116A47">
        <w:rPr>
          <w:rFonts w:ascii="Arial" w:eastAsia="Cambria" w:hAnsi="Arial" w:cs="Arial"/>
          <w:color w:val="000000"/>
          <w:spacing w:val="-2"/>
          <w:sz w:val="18"/>
          <w:szCs w:val="18"/>
          <w:lang w:val="en-US" w:bidi="ar-SA"/>
        </w:rPr>
        <w:t xml:space="preserve">At the inception of finance lease, the lower of the fair value of the leased property and the present value of the minimum lease payments is </w:t>
      </w:r>
      <w:proofErr w:type="spellStart"/>
      <w:r w:rsidRPr="00116A47">
        <w:rPr>
          <w:rFonts w:ascii="Arial" w:eastAsia="Cambria" w:hAnsi="Arial" w:cs="Arial"/>
          <w:color w:val="000000"/>
          <w:spacing w:val="-2"/>
          <w:sz w:val="18"/>
          <w:szCs w:val="18"/>
          <w:lang w:val="en-US" w:bidi="ar-SA"/>
        </w:rPr>
        <w:t>capitalised</w:t>
      </w:r>
      <w:proofErr w:type="spellEnd"/>
      <w:r w:rsidRPr="00116A47">
        <w:rPr>
          <w:rFonts w:ascii="Arial" w:eastAsia="Cambria" w:hAnsi="Arial" w:cs="Arial"/>
          <w:color w:val="000000"/>
          <w:spacing w:val="-2"/>
          <w:sz w:val="18"/>
          <w:szCs w:val="18"/>
          <w:lang w:val="en-US"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7E091D" w:rsidRPr="00116A47" w:rsidRDefault="007E091D" w:rsidP="007D57F7">
      <w:pPr>
        <w:tabs>
          <w:tab w:val="left" w:pos="540"/>
        </w:tabs>
        <w:ind w:left="540"/>
        <w:contextualSpacing/>
        <w:rPr>
          <w:rFonts w:ascii="Arial" w:eastAsia="Cambria" w:hAnsi="Arial" w:cs="Arial"/>
          <w:color w:val="000000"/>
          <w:spacing w:val="-2"/>
          <w:sz w:val="18"/>
          <w:szCs w:val="18"/>
          <w:lang w:val="en-US" w:bidi="ar-SA"/>
        </w:rPr>
      </w:pPr>
    </w:p>
    <w:p w:rsidR="00982107" w:rsidRPr="00116A47" w:rsidRDefault="00982107" w:rsidP="006B0761">
      <w:pPr>
        <w:ind w:left="540"/>
        <w:rPr>
          <w:rFonts w:ascii="Arial" w:eastAsia="Arial" w:hAnsi="Arial" w:cs="Arial"/>
          <w:b/>
          <w:bCs/>
          <w:color w:val="CF4A02"/>
          <w:sz w:val="18"/>
          <w:szCs w:val="18"/>
          <w:lang w:eastAsia="en-GB"/>
        </w:rPr>
      </w:pPr>
      <w:r w:rsidRPr="00116A47">
        <w:rPr>
          <w:rFonts w:ascii="Arial" w:eastAsia="Arial" w:hAnsi="Arial" w:cs="Arial"/>
          <w:b/>
          <w:bCs/>
          <w:color w:val="CF4A02"/>
          <w:sz w:val="18"/>
          <w:szCs w:val="18"/>
          <w:lang w:eastAsia="en-GB"/>
        </w:rPr>
        <w:t>Leases - where the Group is the lessor</w:t>
      </w:r>
    </w:p>
    <w:p w:rsidR="00982107" w:rsidRPr="00116A47" w:rsidRDefault="00982107" w:rsidP="006B0761">
      <w:pPr>
        <w:ind w:left="540"/>
        <w:rPr>
          <w:rFonts w:ascii="Arial" w:eastAsia="Times New Roman" w:hAnsi="Arial" w:cs="Arial"/>
          <w:sz w:val="18"/>
          <w:szCs w:val="18"/>
          <w:lang w:val="en-US"/>
        </w:rPr>
      </w:pPr>
    </w:p>
    <w:p w:rsidR="00982107" w:rsidRPr="00116A47" w:rsidRDefault="00982107" w:rsidP="006B0761">
      <w:pPr>
        <w:ind w:left="540"/>
        <w:contextualSpacing/>
        <w:rPr>
          <w:rFonts w:ascii="Arial" w:eastAsia="Cambria" w:hAnsi="Arial" w:cs="Arial"/>
          <w:color w:val="000000"/>
          <w:spacing w:val="-2"/>
          <w:sz w:val="18"/>
          <w:szCs w:val="18"/>
          <w:lang w:val="en-US" w:bidi="ar-SA"/>
        </w:rPr>
      </w:pPr>
      <w:r w:rsidRPr="00116A47">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116A47">
        <w:rPr>
          <w:rFonts w:ascii="Arial" w:eastAsia="Cambria" w:hAnsi="Arial" w:cs="Arial"/>
          <w:color w:val="000000"/>
          <w:spacing w:val="-2"/>
          <w:sz w:val="18"/>
          <w:szCs w:val="18"/>
          <w:lang w:val="en-US" w:bidi="ar-SA"/>
        </w:rPr>
        <w:t>recognised</w:t>
      </w:r>
      <w:proofErr w:type="spellEnd"/>
      <w:r w:rsidRPr="00116A47">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116A47">
        <w:rPr>
          <w:rFonts w:ascii="Arial" w:eastAsia="Cambria" w:hAnsi="Arial" w:cs="Arial"/>
          <w:color w:val="000000"/>
          <w:spacing w:val="-2"/>
          <w:sz w:val="18"/>
          <w:szCs w:val="18"/>
          <w:lang w:val="en-US" w:bidi="ar-SA"/>
        </w:rPr>
        <w:t>recognised</w:t>
      </w:r>
      <w:proofErr w:type="spellEnd"/>
      <w:r w:rsidRPr="00116A47">
        <w:rPr>
          <w:rFonts w:ascii="Arial" w:eastAsia="Cambria" w:hAnsi="Arial" w:cs="Arial"/>
          <w:color w:val="000000"/>
          <w:spacing w:val="-2"/>
          <w:sz w:val="18"/>
          <w:szCs w:val="18"/>
          <w:lang w:val="en-US" w:bidi="ar-SA"/>
        </w:rPr>
        <w:t xml:space="preserve"> as unearned finance income. Lease income is </w:t>
      </w:r>
      <w:proofErr w:type="spellStart"/>
      <w:r w:rsidRPr="00116A47">
        <w:rPr>
          <w:rFonts w:ascii="Arial" w:eastAsia="Cambria" w:hAnsi="Arial" w:cs="Arial"/>
          <w:color w:val="000000"/>
          <w:spacing w:val="-2"/>
          <w:sz w:val="18"/>
          <w:szCs w:val="18"/>
          <w:lang w:val="en-US" w:bidi="ar-SA"/>
        </w:rPr>
        <w:t>recognised</w:t>
      </w:r>
      <w:proofErr w:type="spellEnd"/>
      <w:r w:rsidRPr="00116A47">
        <w:rPr>
          <w:rFonts w:ascii="Arial" w:eastAsia="Cambria" w:hAnsi="Arial" w:cs="Arial"/>
          <w:color w:val="000000"/>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116A47">
        <w:rPr>
          <w:rFonts w:ascii="Arial" w:eastAsia="Cambria" w:hAnsi="Arial" w:cs="Arial"/>
          <w:color w:val="000000"/>
          <w:spacing w:val="-2"/>
          <w:sz w:val="18"/>
          <w:szCs w:val="18"/>
          <w:lang w:val="en-US" w:bidi="ar-SA"/>
        </w:rPr>
        <w:t>recognised</w:t>
      </w:r>
      <w:proofErr w:type="spellEnd"/>
      <w:r w:rsidRPr="00116A47">
        <w:rPr>
          <w:rFonts w:ascii="Arial" w:eastAsia="Cambria" w:hAnsi="Arial" w:cs="Arial"/>
          <w:color w:val="000000"/>
          <w:spacing w:val="-2"/>
          <w:sz w:val="18"/>
          <w:szCs w:val="18"/>
          <w:lang w:val="en-US" w:bidi="ar-SA"/>
        </w:rPr>
        <w:t xml:space="preserve"> over the lease term.</w:t>
      </w:r>
    </w:p>
    <w:p w:rsidR="00982107" w:rsidRPr="00116A47" w:rsidRDefault="00982107" w:rsidP="006B0761">
      <w:pPr>
        <w:ind w:left="540"/>
        <w:contextualSpacing/>
        <w:rPr>
          <w:rFonts w:ascii="Arial" w:eastAsia="Cambria" w:hAnsi="Arial" w:cs="Arial"/>
          <w:color w:val="000000"/>
          <w:spacing w:val="-2"/>
          <w:sz w:val="18"/>
          <w:szCs w:val="18"/>
          <w:lang w:val="en-US" w:bidi="ar-SA"/>
        </w:rPr>
      </w:pPr>
    </w:p>
    <w:p w:rsidR="0015538A" w:rsidRPr="00116A47" w:rsidRDefault="00982107" w:rsidP="00FE19A2">
      <w:pPr>
        <w:ind w:left="540"/>
        <w:contextualSpacing/>
        <w:rPr>
          <w:rFonts w:ascii="Arial" w:eastAsia="Cambria" w:hAnsi="Arial" w:cs="Arial"/>
          <w:color w:val="000000"/>
          <w:spacing w:val="-2"/>
          <w:sz w:val="18"/>
          <w:szCs w:val="18"/>
          <w:lang w:val="en-US" w:bidi="ar-SA"/>
        </w:rPr>
      </w:pPr>
      <w:r w:rsidRPr="00116A47">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116A47">
        <w:rPr>
          <w:rFonts w:ascii="Arial" w:eastAsia="Cambria" w:hAnsi="Arial" w:cs="Arial"/>
          <w:color w:val="000000"/>
          <w:spacing w:val="-2"/>
          <w:sz w:val="18"/>
          <w:szCs w:val="18"/>
          <w:lang w:val="en-US" w:bidi="ar-SA"/>
        </w:rPr>
        <w:t>recognised</w:t>
      </w:r>
      <w:proofErr w:type="spellEnd"/>
      <w:r w:rsidRPr="00116A47">
        <w:rPr>
          <w:rFonts w:ascii="Arial" w:eastAsia="Cambria" w:hAnsi="Arial" w:cs="Arial"/>
          <w:color w:val="000000"/>
          <w:spacing w:val="-2"/>
          <w:sz w:val="18"/>
          <w:szCs w:val="18"/>
          <w:lang w:val="en-US" w:bidi="ar-SA"/>
        </w:rPr>
        <w:t xml:space="preserve"> on a straight-line basis over the lease term.</w:t>
      </w:r>
    </w:p>
    <w:p w:rsidR="007E091D" w:rsidRPr="00116A47" w:rsidRDefault="007E091D" w:rsidP="00FE19A2">
      <w:pPr>
        <w:ind w:left="540"/>
        <w:contextualSpacing/>
        <w:rPr>
          <w:rFonts w:ascii="Arial" w:eastAsia="Cambria" w:hAnsi="Arial" w:cs="Arial"/>
          <w:color w:val="000000"/>
          <w:spacing w:val="-2"/>
          <w:sz w:val="18"/>
          <w:szCs w:val="18"/>
          <w:lang w:val="en-US" w:bidi="ar-SA"/>
        </w:rPr>
      </w:pPr>
    </w:p>
    <w:p w:rsidR="0015538A" w:rsidRPr="00116A47" w:rsidRDefault="0015538A" w:rsidP="007D57F7">
      <w:pPr>
        <w:keepNext/>
        <w:keepLines/>
        <w:ind w:left="540" w:hanging="540"/>
        <w:outlineLvl w:val="1"/>
        <w:rPr>
          <w:rFonts w:ascii="Arial" w:eastAsia="Arial" w:hAnsi="Arial" w:cs="Arial"/>
          <w:bCs/>
          <w:color w:val="CF4A02"/>
          <w:sz w:val="18"/>
          <w:szCs w:val="18"/>
          <w:lang w:eastAsia="en-GB"/>
        </w:rPr>
      </w:pPr>
      <w:bookmarkStart w:id="28" w:name="_Toc48736031"/>
      <w:r w:rsidRPr="00116A47">
        <w:rPr>
          <w:rFonts w:ascii="Arial" w:eastAsia="Arial" w:hAnsi="Arial" w:cs="Arial"/>
          <w:b/>
          <w:bCs/>
          <w:color w:val="CF4A02"/>
          <w:sz w:val="18"/>
          <w:szCs w:val="18"/>
          <w:lang w:eastAsia="en-GB"/>
        </w:rPr>
        <w:t>6.1</w:t>
      </w:r>
      <w:r w:rsidR="00BA0FF8" w:rsidRPr="00116A47">
        <w:rPr>
          <w:rFonts w:ascii="Arial" w:eastAsia="Arial" w:hAnsi="Arial" w:cs="Arial"/>
          <w:b/>
          <w:bCs/>
          <w:color w:val="CF4A02"/>
          <w:sz w:val="18"/>
          <w:szCs w:val="18"/>
          <w:lang w:eastAsia="en-GB"/>
        </w:rPr>
        <w:t>4</w:t>
      </w:r>
      <w:r w:rsidRPr="00116A47">
        <w:rPr>
          <w:rFonts w:ascii="Arial" w:eastAsia="Arial" w:hAnsi="Arial" w:cs="Arial"/>
          <w:b/>
          <w:bCs/>
          <w:color w:val="CF4A02"/>
          <w:sz w:val="18"/>
          <w:szCs w:val="18"/>
          <w:lang w:eastAsia="en-GB"/>
        </w:rPr>
        <w:tab/>
        <w:t>Financial liabilities</w:t>
      </w:r>
      <w:bookmarkEnd w:id="28"/>
    </w:p>
    <w:p w:rsidR="0015538A" w:rsidRPr="00116A47"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rsidR="0015538A" w:rsidRPr="00116A47" w:rsidRDefault="0015538A" w:rsidP="001B4674">
      <w:pPr>
        <w:ind w:left="538"/>
        <w:rPr>
          <w:rFonts w:ascii="Arial" w:eastAsia="Arial" w:hAnsi="Arial" w:cs="Arial"/>
          <w:sz w:val="18"/>
          <w:szCs w:val="18"/>
          <w:u w:val="single"/>
          <w:lang w:eastAsia="en-GB"/>
        </w:rPr>
      </w:pPr>
      <w:r w:rsidRPr="00116A47">
        <w:rPr>
          <w:rFonts w:ascii="Arial" w:eastAsia="Arial" w:hAnsi="Arial" w:cs="Arial"/>
          <w:sz w:val="18"/>
          <w:szCs w:val="18"/>
          <w:u w:val="single"/>
          <w:lang w:eastAsia="en-GB"/>
        </w:rPr>
        <w:t>For the year ended 31 December 2020</w:t>
      </w:r>
    </w:p>
    <w:p w:rsidR="0015538A" w:rsidRPr="00116A47" w:rsidRDefault="0015538A" w:rsidP="001B4674">
      <w:pPr>
        <w:ind w:left="538"/>
        <w:rPr>
          <w:rFonts w:ascii="Arial" w:eastAsia="Arial" w:hAnsi="Arial" w:cs="Arial"/>
          <w:sz w:val="18"/>
          <w:szCs w:val="18"/>
          <w:u w:val="single"/>
          <w:lang w:eastAsia="en-GB"/>
        </w:rPr>
      </w:pPr>
    </w:p>
    <w:p w:rsidR="0015538A" w:rsidRPr="00116A47" w:rsidRDefault="0015538A" w:rsidP="007D57F7">
      <w:pPr>
        <w:numPr>
          <w:ilvl w:val="0"/>
          <w:numId w:val="28"/>
        </w:numPr>
        <w:tabs>
          <w:tab w:val="left" w:pos="1080"/>
        </w:tabs>
        <w:rPr>
          <w:rFonts w:ascii="Arial" w:eastAsia="Ink Free" w:hAnsi="Arial" w:cs="Arial"/>
          <w:color w:val="CF4A02"/>
          <w:sz w:val="18"/>
          <w:szCs w:val="18"/>
          <w:lang w:val="en-US" w:eastAsia="en-GB"/>
        </w:rPr>
      </w:pPr>
      <w:r w:rsidRPr="00116A47">
        <w:rPr>
          <w:rFonts w:ascii="Arial" w:eastAsia="Ink Free" w:hAnsi="Arial" w:cs="Arial"/>
          <w:color w:val="CF4A02"/>
          <w:sz w:val="18"/>
          <w:szCs w:val="18"/>
          <w:lang w:val="en-US" w:eastAsia="en-GB"/>
        </w:rPr>
        <w:t>Classification</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numPr>
          <w:ilvl w:val="0"/>
          <w:numId w:val="27"/>
        </w:numPr>
        <w:tabs>
          <w:tab w:val="left" w:pos="1440"/>
        </w:tabs>
        <w:ind w:left="1440"/>
        <w:contextualSpacing/>
        <w:rPr>
          <w:rFonts w:ascii="Arial" w:eastAsia="Cambria" w:hAnsi="Arial" w:cs="Arial"/>
          <w:sz w:val="18"/>
          <w:szCs w:val="18"/>
          <w:lang w:val="en-US" w:bidi="ar-SA"/>
        </w:rPr>
      </w:pPr>
      <w:r w:rsidRPr="00116A47">
        <w:rPr>
          <w:rFonts w:ascii="Arial" w:eastAsia="Cambria" w:hAnsi="Arial" w:cs="Arial"/>
          <w:sz w:val="18"/>
          <w:szCs w:val="18"/>
          <w:lang w:val="en-US" w:bidi="ar-SA"/>
        </w:rPr>
        <w:t xml:space="preserve">Where the Group has an unconditional contractual obligation to deliver cash or another financial asset to another entity, it is considered a financial liability unless there is a predetermined or possible </w:t>
      </w:r>
      <w:r w:rsidRPr="00116A47">
        <w:rPr>
          <w:rFonts w:ascii="Arial" w:eastAsia="Cambria" w:hAnsi="Arial" w:cs="Arial"/>
          <w:spacing w:val="-5"/>
          <w:sz w:val="18"/>
          <w:szCs w:val="18"/>
          <w:lang w:val="en-US" w:bidi="ar-SA"/>
        </w:rPr>
        <w:t>settlement for a fixed amount of cash in exchange of a fixed number of the Group’s own equity instruments.</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numPr>
          <w:ilvl w:val="0"/>
          <w:numId w:val="27"/>
        </w:numPr>
        <w:tabs>
          <w:tab w:val="left" w:pos="1440"/>
        </w:tabs>
        <w:ind w:left="1440"/>
        <w:contextualSpacing/>
        <w:rPr>
          <w:rFonts w:ascii="Arial" w:eastAsia="Cambria" w:hAnsi="Arial" w:cs="Arial"/>
          <w:sz w:val="18"/>
          <w:szCs w:val="18"/>
          <w:lang w:val="en-US" w:bidi="ar-SA"/>
        </w:rPr>
      </w:pPr>
      <w:r w:rsidRPr="00116A47">
        <w:rPr>
          <w:rFonts w:ascii="Arial" w:eastAsia="Cambria" w:hAnsi="Arial" w:cs="Arial"/>
          <w:sz w:val="18"/>
          <w:szCs w:val="18"/>
          <w:lang w:val="en-US" w:bidi="ar-SA"/>
        </w:rPr>
        <w:t>Where the Group has no contractual obligation or has an unconditional right to avoid delivering cash or another financial asset in settlement of the obligation, it is considered an equity instrument.</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pacing w:val="-4"/>
          <w:sz w:val="18"/>
          <w:szCs w:val="18"/>
          <w:lang w:val="en-US" w:eastAsia="en-GB"/>
        </w:rPr>
        <w:t>Borrowings are classified as current liabilities unless the Group has an unconditional right to defer settlement</w:t>
      </w:r>
      <w:r w:rsidRPr="00116A47">
        <w:rPr>
          <w:rFonts w:ascii="Arial" w:eastAsia="Ink Free" w:hAnsi="Arial" w:cs="Arial"/>
          <w:sz w:val="18"/>
          <w:szCs w:val="18"/>
          <w:lang w:val="en-US" w:eastAsia="en-GB"/>
        </w:rPr>
        <w:t xml:space="preserve"> of the liability for at least 12 months after the reporting date.</w:t>
      </w:r>
    </w:p>
    <w:p w:rsidR="00F73DE4" w:rsidRPr="00116A47" w:rsidRDefault="00F73DE4" w:rsidP="001B4674">
      <w:pPr>
        <w:ind w:left="1080"/>
        <w:rPr>
          <w:rFonts w:ascii="Arial" w:eastAsia="Ink Free" w:hAnsi="Arial" w:cs="Arial"/>
          <w:sz w:val="18"/>
          <w:szCs w:val="18"/>
          <w:lang w:val="en-US" w:eastAsia="en-GB"/>
        </w:rPr>
      </w:pPr>
    </w:p>
    <w:p w:rsidR="00F73DE4" w:rsidRPr="00116A47" w:rsidRDefault="00F73DE4" w:rsidP="00F73DE4">
      <w:pPr>
        <w:ind w:left="1080"/>
        <w:rPr>
          <w:rFonts w:ascii="Arial" w:eastAsia="Ink Free" w:hAnsi="Arial" w:cs="Arial"/>
          <w:sz w:val="18"/>
          <w:szCs w:val="18"/>
          <w:lang w:eastAsia="en-GB"/>
        </w:rPr>
      </w:pPr>
      <w:r w:rsidRPr="00116A47">
        <w:rPr>
          <w:rFonts w:ascii="Arial" w:eastAsia="Ink Free" w:hAnsi="Arial" w:cs="Arial"/>
          <w:sz w:val="18"/>
          <w:szCs w:val="18"/>
          <w:lang w:eastAsia="en-GB"/>
        </w:rPr>
        <w:t>In addition to the classification explained in the preceding paragraph, the Group classifies cylinder deposits as non-current liabilities. To present this appropriately and avoid misunderstandings, the Group considered the substance of the transactions along with the industry practice a</w:t>
      </w:r>
      <w:r w:rsidR="00633872" w:rsidRPr="00116A47">
        <w:rPr>
          <w:rFonts w:ascii="Arial" w:eastAsia="Ink Free" w:hAnsi="Arial" w:cs="Arial"/>
          <w:sz w:val="18"/>
          <w:szCs w:val="18"/>
          <w:lang w:eastAsia="en-GB"/>
        </w:rPr>
        <w:t>part from</w:t>
      </w:r>
      <w:r w:rsidRPr="00116A47">
        <w:rPr>
          <w:rFonts w:ascii="Arial" w:eastAsia="Ink Free" w:hAnsi="Arial" w:cs="Arial"/>
          <w:sz w:val="18"/>
          <w:szCs w:val="18"/>
          <w:lang w:eastAsia="en-GB"/>
        </w:rPr>
        <w:t xml:space="preserve"> the rules specified in the standard.</w:t>
      </w:r>
    </w:p>
    <w:p w:rsidR="00D038AD" w:rsidRPr="00116A47" w:rsidRDefault="00D038AD" w:rsidP="001B4674">
      <w:pPr>
        <w:ind w:left="1080"/>
        <w:rPr>
          <w:rFonts w:ascii="Arial" w:eastAsia="Ink Free" w:hAnsi="Arial" w:cs="Arial"/>
          <w:sz w:val="18"/>
          <w:szCs w:val="18"/>
          <w:lang w:val="en-US" w:eastAsia="en-GB"/>
        </w:rPr>
      </w:pPr>
    </w:p>
    <w:p w:rsidR="0015538A" w:rsidRPr="00116A47" w:rsidRDefault="0015538A" w:rsidP="001B4674">
      <w:pPr>
        <w:numPr>
          <w:ilvl w:val="0"/>
          <w:numId w:val="28"/>
        </w:numPr>
        <w:tabs>
          <w:tab w:val="left" w:pos="1080"/>
        </w:tabs>
        <w:rPr>
          <w:rFonts w:ascii="Arial" w:eastAsia="Ink Free" w:hAnsi="Arial" w:cs="Arial"/>
          <w:color w:val="CF4A02"/>
          <w:sz w:val="18"/>
          <w:szCs w:val="18"/>
          <w:lang w:val="en-US" w:eastAsia="en-GB"/>
        </w:rPr>
      </w:pPr>
      <w:r w:rsidRPr="00116A47">
        <w:rPr>
          <w:rFonts w:ascii="Arial" w:eastAsia="Ink Free" w:hAnsi="Arial" w:cs="Arial"/>
          <w:color w:val="CF4A02"/>
          <w:sz w:val="18"/>
          <w:szCs w:val="18"/>
          <w:lang w:val="en-US" w:eastAsia="en-GB"/>
        </w:rPr>
        <w:t>Measurement</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z w:val="18"/>
          <w:szCs w:val="18"/>
          <w:lang w:val="en-US" w:eastAsia="en-GB"/>
        </w:rPr>
        <w:t xml:space="preserve">Financial liabilities are initially </w:t>
      </w:r>
      <w:proofErr w:type="spellStart"/>
      <w:r w:rsidRPr="00116A47">
        <w:rPr>
          <w:rFonts w:ascii="Arial" w:eastAsia="Ink Free" w:hAnsi="Arial" w:cs="Arial"/>
          <w:sz w:val="18"/>
          <w:szCs w:val="18"/>
          <w:lang w:val="en-US" w:eastAsia="en-GB"/>
        </w:rPr>
        <w:t>recognised</w:t>
      </w:r>
      <w:proofErr w:type="spellEnd"/>
      <w:r w:rsidRPr="00116A47">
        <w:rPr>
          <w:rFonts w:ascii="Arial" w:eastAsia="Ink Free" w:hAnsi="Arial" w:cs="Arial"/>
          <w:sz w:val="18"/>
          <w:szCs w:val="18"/>
          <w:lang w:val="en-US" w:eastAsia="en-GB"/>
        </w:rPr>
        <w:t xml:space="preserve"> at fair value and are subsequently measured at </w:t>
      </w:r>
      <w:proofErr w:type="spellStart"/>
      <w:r w:rsidRPr="00116A47">
        <w:rPr>
          <w:rFonts w:ascii="Arial" w:eastAsia="Ink Free" w:hAnsi="Arial" w:cs="Arial"/>
          <w:sz w:val="18"/>
          <w:szCs w:val="18"/>
          <w:lang w:val="en-US" w:eastAsia="en-GB"/>
        </w:rPr>
        <w:t>amortised</w:t>
      </w:r>
      <w:proofErr w:type="spellEnd"/>
      <w:r w:rsidRPr="00116A47">
        <w:rPr>
          <w:rFonts w:ascii="Arial" w:eastAsia="Ink Free" w:hAnsi="Arial" w:cs="Arial"/>
          <w:sz w:val="18"/>
          <w:szCs w:val="18"/>
          <w:lang w:val="en-US" w:eastAsia="en-GB"/>
        </w:rPr>
        <w:t xml:space="preserve"> cost. </w:t>
      </w:r>
    </w:p>
    <w:p w:rsidR="00690513" w:rsidRPr="00116A47" w:rsidRDefault="00690513"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hanging="540"/>
        <w:rPr>
          <w:rFonts w:ascii="Arial" w:eastAsia="Ink Free" w:hAnsi="Arial" w:cs="Arial"/>
          <w:color w:val="CF4A02"/>
          <w:sz w:val="18"/>
          <w:szCs w:val="18"/>
          <w:lang w:eastAsia="en-GB"/>
        </w:rPr>
      </w:pPr>
      <w:r w:rsidRPr="00116A47">
        <w:rPr>
          <w:rFonts w:ascii="Arial" w:eastAsia="Ink Free" w:hAnsi="Arial" w:cs="Arial"/>
          <w:color w:val="CF4A02"/>
          <w:sz w:val="18"/>
          <w:szCs w:val="18"/>
          <w:lang w:eastAsia="en-GB"/>
        </w:rPr>
        <w:t>c)</w:t>
      </w:r>
      <w:r w:rsidRPr="00116A47">
        <w:rPr>
          <w:rFonts w:ascii="Arial" w:eastAsia="Ink Free" w:hAnsi="Arial" w:cs="Arial"/>
          <w:color w:val="CF4A02"/>
          <w:sz w:val="18"/>
          <w:szCs w:val="18"/>
          <w:lang w:eastAsia="en-GB"/>
        </w:rPr>
        <w:tab/>
        <w:t>Derecognition</w:t>
      </w:r>
      <w:r w:rsidRPr="00116A47">
        <w:rPr>
          <w:rFonts w:ascii="Arial" w:eastAsia="Ink Free" w:hAnsi="Arial" w:cs="Arial"/>
          <w:color w:val="CF4A02"/>
          <w:sz w:val="18"/>
          <w:szCs w:val="18"/>
          <w:cs/>
          <w:lang w:eastAsia="en-GB"/>
        </w:rPr>
        <w:t xml:space="preserve"> </w:t>
      </w:r>
      <w:r w:rsidRPr="00116A47">
        <w:rPr>
          <w:rFonts w:ascii="Arial" w:eastAsia="Ink Free" w:hAnsi="Arial" w:cs="Arial"/>
          <w:color w:val="CF4A02"/>
          <w:sz w:val="18"/>
          <w:szCs w:val="18"/>
          <w:lang w:eastAsia="en-GB"/>
        </w:rPr>
        <w:t xml:space="preserve">and modification </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pacing w:val="-2"/>
          <w:sz w:val="18"/>
          <w:szCs w:val="18"/>
          <w:lang w:val="en-US" w:eastAsia="en-GB"/>
        </w:rPr>
        <w:t xml:space="preserve">Financial liabilities are </w:t>
      </w:r>
      <w:proofErr w:type="spellStart"/>
      <w:r w:rsidRPr="00116A47">
        <w:rPr>
          <w:rFonts w:ascii="Arial" w:eastAsia="Ink Free" w:hAnsi="Arial" w:cs="Arial"/>
          <w:spacing w:val="-2"/>
          <w:sz w:val="18"/>
          <w:szCs w:val="18"/>
          <w:lang w:val="en-US" w:eastAsia="en-GB"/>
        </w:rPr>
        <w:t>derecognised</w:t>
      </w:r>
      <w:proofErr w:type="spellEnd"/>
      <w:r w:rsidRPr="00116A47">
        <w:rPr>
          <w:rFonts w:ascii="Arial" w:eastAsia="Ink Free" w:hAnsi="Arial" w:cs="Arial"/>
          <w:spacing w:val="-2"/>
          <w:sz w:val="18"/>
          <w:szCs w:val="18"/>
          <w:lang w:val="en-US" w:eastAsia="en-GB"/>
        </w:rPr>
        <w:t xml:space="preserve"> when the obligation specified in the contract is discharged, cancelled,</w:t>
      </w:r>
      <w:r w:rsidRPr="00116A47">
        <w:rPr>
          <w:rFonts w:ascii="Arial" w:eastAsia="Ink Free" w:hAnsi="Arial" w:cs="Arial"/>
          <w:sz w:val="18"/>
          <w:szCs w:val="18"/>
          <w:lang w:val="en-US" w:eastAsia="en-GB"/>
        </w:rPr>
        <w:t xml:space="preserve"> or expired. </w:t>
      </w:r>
    </w:p>
    <w:p w:rsidR="0015538A" w:rsidRPr="00116A47" w:rsidRDefault="0015538A" w:rsidP="001B4674">
      <w:pPr>
        <w:ind w:left="1080"/>
        <w:rPr>
          <w:rFonts w:ascii="Arial" w:eastAsia="Ink Free" w:hAnsi="Arial" w:cs="Arial"/>
          <w:sz w:val="18"/>
          <w:szCs w:val="18"/>
          <w:lang w:val="en-US" w:eastAsia="en-GB"/>
        </w:rPr>
      </w:pPr>
    </w:p>
    <w:p w:rsidR="0015538A"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z w:val="18"/>
          <w:szCs w:val="18"/>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116A47">
        <w:rPr>
          <w:rFonts w:ascii="Arial" w:eastAsia="Ink Free" w:hAnsi="Arial" w:cs="Arial"/>
          <w:sz w:val="18"/>
          <w:szCs w:val="18"/>
          <w:lang w:val="en-US" w:eastAsia="en-GB"/>
        </w:rPr>
        <w:t>recognised</w:t>
      </w:r>
      <w:proofErr w:type="spellEnd"/>
      <w:r w:rsidRPr="00116A47">
        <w:rPr>
          <w:rFonts w:ascii="Arial" w:eastAsia="Ink Free" w:hAnsi="Arial" w:cs="Arial"/>
          <w:sz w:val="18"/>
          <w:szCs w:val="18"/>
          <w:lang w:val="en-US" w:eastAsia="en-GB"/>
        </w:rPr>
        <w:t xml:space="preserve"> based on fair value of its obligation. The remaining carrying amount of financial liability is </w:t>
      </w:r>
      <w:proofErr w:type="spellStart"/>
      <w:r w:rsidRPr="00116A47">
        <w:rPr>
          <w:rFonts w:ascii="Arial" w:eastAsia="Ink Free" w:hAnsi="Arial" w:cs="Arial"/>
          <w:sz w:val="18"/>
          <w:szCs w:val="18"/>
          <w:lang w:val="en-US" w:eastAsia="en-GB"/>
        </w:rPr>
        <w:t>derecognised</w:t>
      </w:r>
      <w:proofErr w:type="spellEnd"/>
      <w:r w:rsidRPr="00116A47">
        <w:rPr>
          <w:rFonts w:ascii="Arial" w:eastAsia="Ink Free" w:hAnsi="Arial" w:cs="Arial"/>
          <w:sz w:val="18"/>
          <w:szCs w:val="18"/>
          <w:lang w:val="en-US" w:eastAsia="en-GB"/>
        </w:rPr>
        <w:t xml:space="preserve">. The difference as well as proceed paid is </w:t>
      </w:r>
      <w:proofErr w:type="spellStart"/>
      <w:r w:rsidRPr="00116A47">
        <w:rPr>
          <w:rFonts w:ascii="Arial" w:eastAsia="Ink Free" w:hAnsi="Arial" w:cs="Arial"/>
          <w:sz w:val="18"/>
          <w:szCs w:val="18"/>
          <w:lang w:val="en-US" w:eastAsia="en-GB"/>
        </w:rPr>
        <w:t>recognised</w:t>
      </w:r>
      <w:proofErr w:type="spellEnd"/>
      <w:r w:rsidRPr="00116A47">
        <w:rPr>
          <w:rFonts w:ascii="Arial" w:eastAsia="Ink Free" w:hAnsi="Arial" w:cs="Arial"/>
          <w:sz w:val="18"/>
          <w:szCs w:val="18"/>
          <w:lang w:val="en-US" w:eastAsia="en-GB"/>
        </w:rPr>
        <w:t xml:space="preserve"> as other gains/(losses) in profit or loss. </w:t>
      </w:r>
    </w:p>
    <w:p w:rsidR="0015538A" w:rsidRPr="00116A47" w:rsidRDefault="0015538A" w:rsidP="001B4674">
      <w:pPr>
        <w:ind w:left="1080"/>
        <w:rPr>
          <w:rFonts w:ascii="Arial" w:eastAsia="Ink Free" w:hAnsi="Arial" w:cs="Arial"/>
          <w:sz w:val="18"/>
          <w:szCs w:val="18"/>
          <w:lang w:val="en-US" w:eastAsia="en-GB"/>
        </w:rPr>
      </w:pPr>
    </w:p>
    <w:p w:rsidR="0066223D" w:rsidRPr="00116A47" w:rsidRDefault="0015538A" w:rsidP="001B4674">
      <w:pPr>
        <w:ind w:left="1080"/>
        <w:rPr>
          <w:rFonts w:ascii="Arial" w:eastAsia="Ink Free" w:hAnsi="Arial" w:cs="Arial"/>
          <w:sz w:val="18"/>
          <w:szCs w:val="18"/>
          <w:lang w:val="en-US" w:eastAsia="en-GB"/>
        </w:rPr>
      </w:pPr>
      <w:r w:rsidRPr="00116A47">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16A47">
        <w:rPr>
          <w:rFonts w:ascii="Arial" w:eastAsia="Ink Free" w:hAnsi="Arial" w:cs="Arial"/>
          <w:sz w:val="18"/>
          <w:szCs w:val="18"/>
          <w:lang w:val="en-US" w:eastAsia="en-GB"/>
        </w:rPr>
        <w:t>recognised</w:t>
      </w:r>
      <w:proofErr w:type="spellEnd"/>
      <w:r w:rsidRPr="00116A47">
        <w:rPr>
          <w:rFonts w:ascii="Arial" w:eastAsia="Ink Free" w:hAnsi="Arial" w:cs="Arial"/>
          <w:sz w:val="18"/>
          <w:szCs w:val="18"/>
          <w:lang w:val="en-US" w:eastAsia="en-GB"/>
        </w:rPr>
        <w:t xml:space="preserve"> in other gains/(losses) in profit or loss.</w:t>
      </w:r>
    </w:p>
    <w:p w:rsidR="0066223D" w:rsidRPr="00116A47" w:rsidRDefault="0066223D">
      <w:pPr>
        <w:jc w:val="left"/>
        <w:rPr>
          <w:rFonts w:ascii="Arial" w:eastAsia="Ink Free" w:hAnsi="Arial" w:cs="Arial"/>
          <w:sz w:val="18"/>
          <w:szCs w:val="18"/>
          <w:lang w:val="en-US" w:eastAsia="en-GB"/>
        </w:rPr>
      </w:pPr>
      <w:r w:rsidRPr="00116A47">
        <w:rPr>
          <w:rFonts w:ascii="Arial" w:eastAsia="Ink Free" w:hAnsi="Arial" w:cs="Arial"/>
          <w:sz w:val="18"/>
          <w:szCs w:val="18"/>
          <w:lang w:val="en-US" w:eastAsia="en-GB"/>
        </w:rPr>
        <w:br w:type="page"/>
      </w:r>
    </w:p>
    <w:p w:rsidR="00E80B31" w:rsidRPr="00116A47" w:rsidRDefault="00E80B31" w:rsidP="001B4674">
      <w:pPr>
        <w:ind w:left="538"/>
        <w:rPr>
          <w:rFonts w:ascii="Arial" w:eastAsia="Arial" w:hAnsi="Arial" w:cs="Arial"/>
          <w:sz w:val="18"/>
          <w:szCs w:val="18"/>
          <w:u w:val="single"/>
          <w:lang w:eastAsia="en-GB"/>
        </w:rPr>
      </w:pPr>
    </w:p>
    <w:p w:rsidR="0015538A" w:rsidRPr="00116A47" w:rsidRDefault="0015538A" w:rsidP="001B4674">
      <w:pPr>
        <w:ind w:left="538"/>
        <w:rPr>
          <w:rFonts w:ascii="Arial" w:eastAsia="Arial" w:hAnsi="Arial" w:cs="Arial"/>
          <w:sz w:val="18"/>
          <w:szCs w:val="18"/>
          <w:u w:val="single"/>
          <w:lang w:eastAsia="en-GB"/>
        </w:rPr>
      </w:pPr>
      <w:r w:rsidRPr="00116A47">
        <w:rPr>
          <w:rFonts w:ascii="Arial" w:eastAsia="Arial" w:hAnsi="Arial" w:cs="Arial"/>
          <w:sz w:val="18"/>
          <w:szCs w:val="18"/>
          <w:u w:val="single"/>
          <w:lang w:eastAsia="en-GB"/>
        </w:rPr>
        <w:t>For the year ended 31 December 2019</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1B4674">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Borrowings</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1B4674">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Bo</w:t>
      </w:r>
      <w:r w:rsidRPr="00116A47">
        <w:rPr>
          <w:rFonts w:ascii="Arial" w:eastAsia="Arial" w:hAnsi="Arial" w:cs="Arial"/>
          <w:color w:val="000000"/>
          <w:spacing w:val="-2"/>
          <w:sz w:val="18"/>
          <w:szCs w:val="18"/>
          <w:lang w:eastAsia="en-GB"/>
        </w:rPr>
        <w:t>rrowings are recognised initially at the fair value, net of transaction costs incurred. Borrowings are subsequently</w:t>
      </w:r>
      <w:r w:rsidRPr="00116A47">
        <w:rPr>
          <w:rFonts w:ascii="Arial" w:eastAsia="Arial" w:hAnsi="Arial" w:cs="Arial"/>
          <w:color w:val="000000"/>
          <w:sz w:val="18"/>
          <w:szCs w:val="18"/>
          <w:lang w:eastAsia="en-GB"/>
        </w:rPr>
        <w:t xml:space="preserve"> stated at amortised cost; any difference between proceeds (net of transaction costs) and the redemption value is recognised in profit or loss over the period of the borrowings.</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1B4674">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Fees paid on the establishment of loan facilities are recognised as transaction costs of the loan to the extent that it is probable that some or </w:t>
      </w:r>
      <w:proofErr w:type="gramStart"/>
      <w:r w:rsidRPr="00116A47">
        <w:rPr>
          <w:rFonts w:ascii="Arial" w:eastAsia="Arial" w:hAnsi="Arial" w:cs="Arial"/>
          <w:color w:val="000000"/>
          <w:sz w:val="18"/>
          <w:szCs w:val="18"/>
          <w:lang w:eastAsia="en-GB"/>
        </w:rPr>
        <w:t>all of</w:t>
      </w:r>
      <w:proofErr w:type="gramEnd"/>
      <w:r w:rsidRPr="00116A47">
        <w:rPr>
          <w:rFonts w:ascii="Arial" w:eastAsia="Arial" w:hAnsi="Arial" w:cs="Arial"/>
          <w:color w:val="000000"/>
          <w:sz w:val="18"/>
          <w:szCs w:val="18"/>
          <w:lang w:eastAsia="en-GB"/>
        </w:rPr>
        <w:t xml:space="preserve">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7E091D" w:rsidRPr="00116A47" w:rsidRDefault="0015538A" w:rsidP="00E80B31">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Borrowings are classified as current liabilities unless the Group has an unconditional right to defer settlement of the liability for at least 12 months after the end of reporting date.</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6B0761">
      <w:pPr>
        <w:keepNext/>
        <w:keepLines/>
        <w:tabs>
          <w:tab w:val="left" w:pos="567"/>
        </w:tabs>
        <w:jc w:val="left"/>
        <w:outlineLvl w:val="1"/>
        <w:rPr>
          <w:rFonts w:ascii="Arial" w:eastAsia="Arial" w:hAnsi="Arial" w:cs="Arial"/>
          <w:b/>
          <w:color w:val="CF4A02"/>
          <w:sz w:val="18"/>
          <w:szCs w:val="18"/>
          <w:lang w:eastAsia="en-GB"/>
        </w:rPr>
      </w:pPr>
      <w:bookmarkStart w:id="29" w:name="_Toc48736032"/>
      <w:bookmarkStart w:id="30" w:name="_Hlk59624993"/>
      <w:r w:rsidRPr="00116A47">
        <w:rPr>
          <w:rFonts w:ascii="Arial" w:eastAsia="Arial" w:hAnsi="Arial" w:cs="Arial"/>
          <w:b/>
          <w:color w:val="CF4A02"/>
          <w:sz w:val="18"/>
          <w:szCs w:val="18"/>
          <w:lang w:eastAsia="en-GB"/>
        </w:rPr>
        <w:t>6.15</w:t>
      </w:r>
      <w:r w:rsidRPr="00116A47">
        <w:rPr>
          <w:rFonts w:ascii="Arial" w:eastAsia="Arial" w:hAnsi="Arial" w:cs="Arial"/>
          <w:b/>
          <w:color w:val="CF4A02"/>
          <w:sz w:val="18"/>
          <w:szCs w:val="18"/>
          <w:lang w:eastAsia="en-GB"/>
        </w:rPr>
        <w:tab/>
        <w:t>Borrowing costs</w:t>
      </w:r>
      <w:bookmarkEnd w:id="29"/>
    </w:p>
    <w:bookmarkEnd w:id="30"/>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B4674" w:rsidRPr="00116A47" w:rsidRDefault="0015538A" w:rsidP="007E091D">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Other borrowing costs are expensed in the period in which they are incurred.</w:t>
      </w:r>
    </w:p>
    <w:p w:rsidR="007E091D" w:rsidRPr="00116A47" w:rsidRDefault="007E091D" w:rsidP="007E091D">
      <w:pPr>
        <w:pBdr>
          <w:top w:val="nil"/>
          <w:left w:val="nil"/>
          <w:bottom w:val="nil"/>
          <w:right w:val="nil"/>
          <w:between w:val="nil"/>
        </w:pBdr>
        <w:ind w:left="540"/>
        <w:rPr>
          <w:rFonts w:ascii="Arial" w:eastAsia="Arial" w:hAnsi="Arial" w:cs="Arial"/>
          <w:color w:val="000000"/>
          <w:sz w:val="18"/>
          <w:szCs w:val="18"/>
          <w:lang w:eastAsia="en-GB"/>
        </w:rPr>
      </w:pPr>
    </w:p>
    <w:p w:rsidR="0015538A" w:rsidRPr="00116A47" w:rsidRDefault="0015538A" w:rsidP="006B0761">
      <w:pPr>
        <w:keepNext/>
        <w:keepLines/>
        <w:tabs>
          <w:tab w:val="left" w:pos="567"/>
        </w:tabs>
        <w:jc w:val="left"/>
        <w:outlineLvl w:val="1"/>
        <w:rPr>
          <w:rFonts w:ascii="Arial" w:hAnsi="Arial" w:cs="Arial"/>
          <w:spacing w:val="-4"/>
          <w:sz w:val="18"/>
          <w:szCs w:val="18"/>
        </w:rPr>
      </w:pPr>
      <w:bookmarkStart w:id="31" w:name="_Hlk59625103"/>
      <w:r w:rsidRPr="00116A47">
        <w:rPr>
          <w:rFonts w:ascii="Arial" w:eastAsia="Arial" w:hAnsi="Arial" w:cs="Arial"/>
          <w:b/>
          <w:color w:val="CF4A02"/>
          <w:sz w:val="18"/>
          <w:szCs w:val="18"/>
          <w:lang w:eastAsia="en-GB"/>
        </w:rPr>
        <w:t>6.16</w:t>
      </w:r>
      <w:r w:rsidRPr="00116A47">
        <w:rPr>
          <w:rFonts w:ascii="Arial" w:eastAsia="Arial" w:hAnsi="Arial" w:cs="Arial"/>
          <w:b/>
          <w:color w:val="CF4A02"/>
          <w:sz w:val="18"/>
          <w:szCs w:val="18"/>
          <w:lang w:eastAsia="en-GB"/>
        </w:rPr>
        <w:tab/>
        <w:t>Current and deferred income taxes</w:t>
      </w:r>
    </w:p>
    <w:bookmarkEnd w:id="31"/>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1B4674">
      <w:pPr>
        <w:pBdr>
          <w:top w:val="nil"/>
          <w:left w:val="nil"/>
          <w:bottom w:val="nil"/>
          <w:right w:val="nil"/>
          <w:between w:val="nil"/>
        </w:pBdr>
        <w:ind w:left="540"/>
        <w:rPr>
          <w:rFonts w:ascii="Arial" w:eastAsia="Arial" w:hAnsi="Arial" w:cs="Arial"/>
          <w:color w:val="000000"/>
          <w:sz w:val="18"/>
          <w:szCs w:val="18"/>
          <w:lang w:eastAsia="en-GB"/>
        </w:rPr>
      </w:pPr>
      <w:r w:rsidRPr="00116A47">
        <w:rPr>
          <w:rFonts w:ascii="Arial" w:eastAsia="Arial" w:hAnsi="Arial" w:cs="Arial"/>
          <w:color w:val="000000"/>
          <w:sz w:val="18"/>
          <w:szCs w:val="18"/>
          <w:lang w:eastAsia="en-GB"/>
        </w:rPr>
        <w:t xml:space="preserve">The tax expense for the period comprises current and deferred income tax. Tax is recognised in profit or loss, except to the extent that it relates to items recognised in other comprehensive income or directly in equity. </w:t>
      </w:r>
    </w:p>
    <w:p w:rsidR="0015538A" w:rsidRPr="00116A47" w:rsidRDefault="0015538A" w:rsidP="001B4674">
      <w:pPr>
        <w:pBdr>
          <w:top w:val="nil"/>
          <w:left w:val="nil"/>
          <w:bottom w:val="nil"/>
          <w:right w:val="nil"/>
          <w:between w:val="nil"/>
        </w:pBdr>
        <w:ind w:left="540"/>
        <w:rPr>
          <w:rFonts w:ascii="Arial" w:eastAsia="Arial" w:hAnsi="Arial" w:cs="Arial"/>
          <w:color w:val="000000"/>
          <w:sz w:val="16"/>
          <w:szCs w:val="16"/>
          <w:lang w:eastAsia="en-GB"/>
        </w:rPr>
      </w:pPr>
    </w:p>
    <w:p w:rsidR="0015538A" w:rsidRPr="00116A47" w:rsidRDefault="0015538A" w:rsidP="006B0761">
      <w:pPr>
        <w:pStyle w:val="ListParagraph"/>
        <w:spacing w:after="0" w:line="240" w:lineRule="auto"/>
        <w:ind w:left="540"/>
        <w:jc w:val="both"/>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Current income tax</w:t>
      </w:r>
    </w:p>
    <w:p w:rsidR="0015538A" w:rsidRPr="00116A47" w:rsidRDefault="0015538A" w:rsidP="006B0761">
      <w:pPr>
        <w:pStyle w:val="ListParagraph"/>
        <w:spacing w:after="0" w:line="240" w:lineRule="auto"/>
        <w:ind w:left="540"/>
        <w:jc w:val="both"/>
        <w:rPr>
          <w:rFonts w:ascii="Arial" w:eastAsia="Arial Unicode MS" w:hAnsi="Arial" w:cs="Arial"/>
          <w:sz w:val="16"/>
          <w:szCs w:val="16"/>
        </w:rPr>
      </w:pPr>
    </w:p>
    <w:p w:rsidR="0015538A" w:rsidRPr="00116A47" w:rsidRDefault="0015538A" w:rsidP="006B0761">
      <w:pPr>
        <w:ind w:left="540"/>
        <w:rPr>
          <w:rFonts w:ascii="Arial" w:eastAsia="Arial Unicode MS" w:hAnsi="Arial" w:cs="Arial"/>
          <w:sz w:val="18"/>
          <w:szCs w:val="18"/>
        </w:rPr>
      </w:pPr>
      <w:r w:rsidRPr="00116A47">
        <w:rPr>
          <w:rFonts w:ascii="Arial" w:eastAsia="Arial Unicode MS" w:hAnsi="Arial" w:cs="Arial"/>
          <w:sz w:val="18"/>
          <w:szCs w:val="18"/>
        </w:rPr>
        <w:t xml:space="preserve">The current income tax is calculated </w:t>
      </w:r>
      <w:proofErr w:type="gramStart"/>
      <w:r w:rsidRPr="00116A47">
        <w:rPr>
          <w:rFonts w:ascii="Arial" w:eastAsia="Arial Unicode MS" w:hAnsi="Arial" w:cs="Arial"/>
          <w:sz w:val="18"/>
          <w:szCs w:val="18"/>
        </w:rPr>
        <w:t>on the basis of</w:t>
      </w:r>
      <w:proofErr w:type="gramEnd"/>
      <w:r w:rsidRPr="00116A47">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16A47">
        <w:rPr>
          <w:rFonts w:ascii="Arial" w:eastAsia="Arial Unicode MS" w:hAnsi="Arial" w:cs="Arial"/>
          <w:sz w:val="18"/>
          <w:szCs w:val="18"/>
        </w:rPr>
        <w:t>on the basis of</w:t>
      </w:r>
      <w:proofErr w:type="gramEnd"/>
      <w:r w:rsidRPr="00116A47">
        <w:rPr>
          <w:rFonts w:ascii="Arial" w:eastAsia="Arial Unicode MS" w:hAnsi="Arial" w:cs="Arial"/>
          <w:sz w:val="18"/>
          <w:szCs w:val="18"/>
        </w:rPr>
        <w:t xml:space="preserve"> amounts expected to be paid to the tax authorities. </w:t>
      </w:r>
    </w:p>
    <w:p w:rsidR="0015538A" w:rsidRPr="00116A47" w:rsidRDefault="0015538A" w:rsidP="006B0761">
      <w:pPr>
        <w:pStyle w:val="ListParagraph"/>
        <w:spacing w:after="0" w:line="240" w:lineRule="auto"/>
        <w:ind w:left="540"/>
        <w:jc w:val="both"/>
        <w:rPr>
          <w:rFonts w:ascii="Arial" w:eastAsia="Arial Unicode MS" w:hAnsi="Arial" w:cs="Arial"/>
          <w:sz w:val="16"/>
          <w:szCs w:val="16"/>
        </w:rPr>
      </w:pPr>
    </w:p>
    <w:p w:rsidR="0015538A" w:rsidRPr="00116A47" w:rsidRDefault="0015538A" w:rsidP="006B0761">
      <w:pPr>
        <w:pStyle w:val="ListParagraph"/>
        <w:spacing w:after="0" w:line="240" w:lineRule="auto"/>
        <w:ind w:left="540"/>
        <w:jc w:val="both"/>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Deferred income tax</w:t>
      </w:r>
    </w:p>
    <w:p w:rsidR="0015538A" w:rsidRPr="00116A47" w:rsidRDefault="0015538A" w:rsidP="006B0761">
      <w:pPr>
        <w:pStyle w:val="ListParagraph"/>
        <w:spacing w:after="0" w:line="240" w:lineRule="auto"/>
        <w:ind w:left="540"/>
        <w:jc w:val="both"/>
        <w:rPr>
          <w:rFonts w:ascii="Arial" w:eastAsia="Arial Unicode MS" w:hAnsi="Arial" w:cs="Arial"/>
          <w:sz w:val="16"/>
          <w:szCs w:val="16"/>
        </w:rPr>
      </w:pPr>
    </w:p>
    <w:p w:rsidR="0015538A" w:rsidRPr="00116A47" w:rsidRDefault="0015538A" w:rsidP="006B0761">
      <w:pPr>
        <w:pStyle w:val="ListParagraph"/>
        <w:spacing w:after="0" w:line="240" w:lineRule="auto"/>
        <w:ind w:left="540"/>
        <w:jc w:val="both"/>
        <w:rPr>
          <w:rFonts w:ascii="Arial" w:eastAsia="Arial Unicode MS" w:hAnsi="Arial" w:cs="Arial"/>
          <w:sz w:val="18"/>
          <w:szCs w:val="18"/>
        </w:rPr>
      </w:pPr>
      <w:r w:rsidRPr="00116A47">
        <w:rPr>
          <w:rFonts w:ascii="Arial" w:eastAsia="Arial Unicode MS" w:hAnsi="Arial" w:cs="Arial"/>
          <w:sz w:val="18"/>
          <w:szCs w:val="18"/>
        </w:rPr>
        <w:t xml:space="preserve">Deferred income tax is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for temporary differences arise from:</w:t>
      </w:r>
    </w:p>
    <w:p w:rsidR="0015538A" w:rsidRPr="00116A47" w:rsidRDefault="0015538A" w:rsidP="006B0761">
      <w:pPr>
        <w:pStyle w:val="ListParagraph"/>
        <w:spacing w:after="0" w:line="240" w:lineRule="auto"/>
        <w:ind w:left="540"/>
        <w:jc w:val="both"/>
        <w:rPr>
          <w:rFonts w:ascii="Arial" w:eastAsia="Arial Unicode MS" w:hAnsi="Arial" w:cs="Arial"/>
          <w:sz w:val="16"/>
          <w:szCs w:val="16"/>
        </w:rPr>
      </w:pPr>
    </w:p>
    <w:p w:rsidR="0015538A" w:rsidRPr="00116A47" w:rsidRDefault="0015538A" w:rsidP="006B0761">
      <w:pPr>
        <w:pStyle w:val="ListParagraph"/>
        <w:numPr>
          <w:ilvl w:val="0"/>
          <w:numId w:val="12"/>
        </w:numPr>
        <w:tabs>
          <w:tab w:val="left" w:pos="900"/>
        </w:tabs>
        <w:spacing w:after="0" w:line="240" w:lineRule="auto"/>
        <w:ind w:left="900"/>
        <w:jc w:val="both"/>
        <w:rPr>
          <w:rFonts w:ascii="Arial" w:eastAsia="Arial Unicode MS" w:hAnsi="Arial" w:cs="Arial"/>
          <w:sz w:val="18"/>
          <w:szCs w:val="18"/>
        </w:rPr>
      </w:pPr>
      <w:r w:rsidRPr="00116A47">
        <w:rPr>
          <w:rFonts w:ascii="Arial" w:eastAsia="Arial Unicode MS" w:hAnsi="Arial" w:cs="Arial"/>
          <w:spacing w:val="-2"/>
          <w:sz w:val="18"/>
          <w:szCs w:val="18"/>
        </w:rPr>
        <w:t>initial recognition of an asset or liability in a transaction other than a business combination that affects neither</w:t>
      </w:r>
      <w:r w:rsidRPr="00116A47">
        <w:rPr>
          <w:rFonts w:ascii="Arial" w:eastAsia="Arial Unicode MS" w:hAnsi="Arial" w:cs="Arial"/>
          <w:sz w:val="18"/>
          <w:szCs w:val="18"/>
        </w:rPr>
        <w:t xml:space="preserve"> accounting nor taxable profit or loss is not </w:t>
      </w:r>
      <w:proofErr w:type="spellStart"/>
      <w:r w:rsidRPr="00116A47">
        <w:rPr>
          <w:rFonts w:ascii="Arial" w:eastAsia="Arial Unicode MS" w:hAnsi="Arial" w:cs="Arial"/>
          <w:sz w:val="18"/>
          <w:szCs w:val="18"/>
        </w:rPr>
        <w:t>recognised</w:t>
      </w:r>
      <w:proofErr w:type="spellEnd"/>
    </w:p>
    <w:p w:rsidR="0015538A" w:rsidRPr="00116A47" w:rsidRDefault="0015538A" w:rsidP="006B0761">
      <w:pPr>
        <w:pStyle w:val="ListParagraph"/>
        <w:numPr>
          <w:ilvl w:val="0"/>
          <w:numId w:val="12"/>
        </w:numPr>
        <w:tabs>
          <w:tab w:val="left" w:pos="900"/>
        </w:tabs>
        <w:spacing w:after="0" w:line="240" w:lineRule="auto"/>
        <w:ind w:left="900"/>
        <w:jc w:val="both"/>
        <w:rPr>
          <w:rFonts w:ascii="Arial" w:eastAsia="Arial Unicode MS" w:hAnsi="Arial" w:cs="Arial"/>
          <w:sz w:val="18"/>
          <w:szCs w:val="18"/>
        </w:rPr>
      </w:pPr>
      <w:r w:rsidRPr="00116A47">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15538A" w:rsidRPr="00116A47" w:rsidRDefault="0015538A" w:rsidP="006B0761">
      <w:pPr>
        <w:pStyle w:val="ListParagraph"/>
        <w:tabs>
          <w:tab w:val="left" w:pos="900"/>
        </w:tabs>
        <w:spacing w:line="240" w:lineRule="auto"/>
        <w:ind w:left="900" w:hanging="360"/>
        <w:jc w:val="both"/>
        <w:rPr>
          <w:rFonts w:ascii="Arial" w:eastAsia="Arial Unicode MS" w:hAnsi="Arial" w:cs="Arial"/>
          <w:sz w:val="16"/>
          <w:szCs w:val="16"/>
        </w:rPr>
      </w:pPr>
    </w:p>
    <w:p w:rsidR="0015538A" w:rsidRPr="00116A47" w:rsidRDefault="0015538A" w:rsidP="006B0761">
      <w:pPr>
        <w:pStyle w:val="ListParagraph"/>
        <w:spacing w:after="0" w:line="240" w:lineRule="auto"/>
        <w:ind w:left="540"/>
        <w:jc w:val="both"/>
        <w:rPr>
          <w:rFonts w:ascii="Arial" w:eastAsia="Arial Unicode MS" w:hAnsi="Arial" w:cs="Arial"/>
          <w:sz w:val="18"/>
          <w:szCs w:val="18"/>
        </w:rPr>
      </w:pPr>
      <w:r w:rsidRPr="00116A47">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15538A" w:rsidRPr="00116A47" w:rsidRDefault="0015538A" w:rsidP="006B0761">
      <w:pPr>
        <w:pStyle w:val="ListParagraph"/>
        <w:spacing w:after="0" w:line="240" w:lineRule="auto"/>
        <w:ind w:left="540"/>
        <w:jc w:val="both"/>
        <w:rPr>
          <w:rFonts w:ascii="Arial" w:eastAsia="Arial Unicode MS" w:hAnsi="Arial" w:cs="Arial"/>
          <w:sz w:val="16"/>
          <w:szCs w:val="16"/>
        </w:rPr>
      </w:pPr>
    </w:p>
    <w:p w:rsidR="0015538A" w:rsidRPr="00116A47" w:rsidRDefault="0015538A" w:rsidP="006B0761">
      <w:pPr>
        <w:pStyle w:val="ListParagraph"/>
        <w:spacing w:after="0" w:line="240" w:lineRule="auto"/>
        <w:ind w:left="540"/>
        <w:jc w:val="both"/>
        <w:rPr>
          <w:rFonts w:ascii="Arial" w:eastAsia="Arial Unicode MS" w:hAnsi="Arial" w:cs="Arial"/>
          <w:sz w:val="18"/>
          <w:szCs w:val="18"/>
        </w:rPr>
      </w:pPr>
      <w:r w:rsidRPr="00116A47">
        <w:rPr>
          <w:rFonts w:ascii="Arial" w:eastAsia="Arial Unicode MS" w:hAnsi="Arial" w:cs="Arial"/>
          <w:sz w:val="18"/>
          <w:szCs w:val="18"/>
        </w:rPr>
        <w:t xml:space="preserve">Deferred tax assets are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16A47">
        <w:rPr>
          <w:rFonts w:ascii="Arial" w:eastAsia="Arial Unicode MS" w:hAnsi="Arial" w:cs="Arial"/>
          <w:sz w:val="18"/>
          <w:szCs w:val="18"/>
        </w:rPr>
        <w:t>utilised</w:t>
      </w:r>
      <w:proofErr w:type="spellEnd"/>
      <w:r w:rsidRPr="00116A47">
        <w:rPr>
          <w:rFonts w:ascii="Arial" w:eastAsia="Arial Unicode MS" w:hAnsi="Arial" w:cs="Arial"/>
          <w:sz w:val="18"/>
          <w:szCs w:val="18"/>
        </w:rPr>
        <w:t xml:space="preserve">. </w:t>
      </w:r>
    </w:p>
    <w:p w:rsidR="0015538A" w:rsidRPr="00116A47" w:rsidRDefault="0015538A" w:rsidP="006B0761">
      <w:pPr>
        <w:pStyle w:val="ListParagraph"/>
        <w:spacing w:after="0" w:line="240" w:lineRule="auto"/>
        <w:ind w:left="540"/>
        <w:jc w:val="both"/>
        <w:rPr>
          <w:rFonts w:ascii="Arial" w:eastAsia="Arial Unicode MS" w:hAnsi="Arial" w:cs="Arial"/>
          <w:color w:val="000000"/>
          <w:sz w:val="16"/>
          <w:szCs w:val="16"/>
        </w:rPr>
      </w:pPr>
    </w:p>
    <w:p w:rsidR="0015538A" w:rsidRPr="00116A47" w:rsidRDefault="0015538A" w:rsidP="006B0761">
      <w:pPr>
        <w:pStyle w:val="ListParagraph"/>
        <w:spacing w:after="0" w:line="240" w:lineRule="auto"/>
        <w:ind w:left="540"/>
        <w:jc w:val="both"/>
        <w:rPr>
          <w:rFonts w:ascii="Arial" w:eastAsia="Arial Unicode MS" w:hAnsi="Arial" w:cs="Arial"/>
          <w:sz w:val="18"/>
          <w:szCs w:val="18"/>
        </w:rPr>
      </w:pPr>
      <w:r w:rsidRPr="00116A47">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16A47">
        <w:rPr>
          <w:rFonts w:ascii="Arial" w:eastAsia="Arial Unicode MS" w:hAnsi="Arial" w:cs="Arial"/>
          <w:sz w:val="18"/>
          <w:szCs w:val="18"/>
        </w:rPr>
        <w:t>realise</w:t>
      </w:r>
      <w:proofErr w:type="spellEnd"/>
      <w:r w:rsidRPr="00116A47">
        <w:rPr>
          <w:rFonts w:ascii="Arial" w:eastAsia="Arial Unicode MS" w:hAnsi="Arial" w:cs="Arial"/>
          <w:sz w:val="18"/>
          <w:szCs w:val="18"/>
        </w:rPr>
        <w:t xml:space="preserve"> the asset and settle the liability simultaneously.</w:t>
      </w:r>
    </w:p>
    <w:p w:rsidR="0066223D" w:rsidRPr="00116A47" w:rsidRDefault="0066223D">
      <w:pPr>
        <w:jc w:val="left"/>
        <w:rPr>
          <w:rFonts w:ascii="Arial" w:eastAsia="Arial Unicode MS" w:hAnsi="Arial" w:cs="Arial"/>
          <w:sz w:val="16"/>
          <w:szCs w:val="16"/>
          <w:lang w:val="en-US" w:eastAsia="en-GB"/>
        </w:rPr>
      </w:pPr>
      <w:r w:rsidRPr="00116A47">
        <w:rPr>
          <w:rFonts w:ascii="Arial" w:eastAsia="Arial Unicode MS" w:hAnsi="Arial" w:cs="Arial"/>
          <w:sz w:val="16"/>
          <w:szCs w:val="16"/>
          <w:lang w:val="en-US" w:eastAsia="en-GB"/>
        </w:rPr>
        <w:br w:type="page"/>
      </w:r>
    </w:p>
    <w:p w:rsidR="00436A35" w:rsidRPr="00116A47" w:rsidRDefault="00436A35" w:rsidP="00690513">
      <w:pPr>
        <w:rPr>
          <w:rFonts w:ascii="Arial" w:eastAsia="Arial Unicode MS" w:hAnsi="Arial" w:cs="Arial"/>
          <w:sz w:val="18"/>
          <w:szCs w:val="18"/>
          <w:lang w:eastAsia="en-GB"/>
        </w:rPr>
      </w:pPr>
    </w:p>
    <w:p w:rsidR="0015538A" w:rsidRPr="00116A47" w:rsidRDefault="0015538A" w:rsidP="007D57F7">
      <w:pPr>
        <w:keepNext/>
        <w:keepLines/>
        <w:ind w:left="540" w:hanging="540"/>
        <w:jc w:val="left"/>
        <w:outlineLvl w:val="1"/>
        <w:rPr>
          <w:rFonts w:ascii="Arial" w:hAnsi="Arial" w:cs="Arial"/>
          <w:spacing w:val="-4"/>
          <w:sz w:val="18"/>
          <w:szCs w:val="18"/>
        </w:rPr>
      </w:pPr>
      <w:r w:rsidRPr="00116A47">
        <w:rPr>
          <w:rFonts w:ascii="Arial" w:eastAsia="Arial" w:hAnsi="Arial" w:cs="Arial"/>
          <w:b/>
          <w:color w:val="CF4A02"/>
          <w:sz w:val="18"/>
          <w:szCs w:val="18"/>
          <w:lang w:eastAsia="en-GB"/>
        </w:rPr>
        <w:t>6.17</w:t>
      </w:r>
      <w:r w:rsidRPr="00116A47">
        <w:rPr>
          <w:rFonts w:ascii="Arial" w:eastAsia="Arial" w:hAnsi="Arial" w:cs="Arial"/>
          <w:b/>
          <w:color w:val="CF4A02"/>
          <w:sz w:val="18"/>
          <w:szCs w:val="18"/>
          <w:lang w:eastAsia="en-GB"/>
        </w:rPr>
        <w:tab/>
        <w:t>Employee benefits</w:t>
      </w:r>
    </w:p>
    <w:p w:rsidR="0015538A" w:rsidRPr="00116A47" w:rsidRDefault="0015538A" w:rsidP="006B0761">
      <w:pPr>
        <w:rPr>
          <w:rFonts w:ascii="Arial" w:hAnsi="Arial" w:cs="Arial"/>
          <w:spacing w:val="-4"/>
          <w:sz w:val="18"/>
          <w:szCs w:val="18"/>
          <w:lang w:val="en-US"/>
        </w:rPr>
      </w:pPr>
    </w:p>
    <w:p w:rsidR="0015538A" w:rsidRPr="00116A47" w:rsidRDefault="000F6DE9" w:rsidP="002F09D2">
      <w:pPr>
        <w:pStyle w:val="ListParagraph"/>
        <w:tabs>
          <w:tab w:val="left" w:pos="1080"/>
        </w:tabs>
        <w:spacing w:after="0" w:line="240" w:lineRule="auto"/>
        <w:ind w:left="1080" w:hanging="540"/>
        <w:jc w:val="both"/>
        <w:rPr>
          <w:rFonts w:ascii="Arial" w:eastAsia="Arial Unicode MS" w:hAnsi="Arial" w:cs="Arial"/>
          <w:color w:val="CF4A02"/>
          <w:sz w:val="18"/>
          <w:szCs w:val="18"/>
        </w:rPr>
      </w:pPr>
      <w:r w:rsidRPr="00116A47">
        <w:rPr>
          <w:rFonts w:ascii="Arial" w:eastAsia="Arial Unicode MS" w:hAnsi="Arial" w:cs="Arial"/>
          <w:color w:val="CF4A02"/>
          <w:sz w:val="18"/>
          <w:szCs w:val="18"/>
        </w:rPr>
        <w:t>a)</w:t>
      </w:r>
      <w:r w:rsidR="0015538A" w:rsidRPr="00116A47">
        <w:rPr>
          <w:rFonts w:ascii="Arial" w:eastAsia="Arial Unicode MS" w:hAnsi="Arial" w:cs="Arial"/>
          <w:color w:val="CF4A02"/>
          <w:sz w:val="18"/>
          <w:szCs w:val="18"/>
        </w:rPr>
        <w:tab/>
        <w:t>Short-term employee benefits</w:t>
      </w:r>
    </w:p>
    <w:p w:rsidR="0015538A" w:rsidRPr="00116A47" w:rsidRDefault="0015538A" w:rsidP="006B0761">
      <w:pPr>
        <w:pStyle w:val="ListParagraph"/>
        <w:spacing w:after="0" w:line="240" w:lineRule="auto"/>
        <w:ind w:left="1080"/>
        <w:jc w:val="both"/>
        <w:rPr>
          <w:rFonts w:ascii="Arial" w:eastAsia="Arial Unicode MS" w:hAnsi="Arial" w:cs="Arial"/>
          <w:color w:val="323E4F"/>
          <w:sz w:val="18"/>
          <w:szCs w:val="18"/>
        </w:rPr>
      </w:pP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r w:rsidRPr="00116A47">
        <w:rPr>
          <w:rFonts w:ascii="Arial" w:eastAsia="Arial Unicode MS" w:hAnsi="Arial" w:cs="Arial"/>
          <w:sz w:val="18"/>
          <w:szCs w:val="18"/>
        </w:rPr>
        <w:t xml:space="preserve">Liabilities for short-term employee benefits such as wages, salaries, paid annual leave and paid sick leave and bonuses, and medical care that are expected to be settled wholly within 12 months after the end of the period are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in respect of employees’ service up to the end of the reporting period. They are measured at the amount expected to be paid. </w:t>
      </w:r>
    </w:p>
    <w:p w:rsidR="0015538A" w:rsidRPr="00116A47" w:rsidRDefault="0015538A" w:rsidP="006B0761">
      <w:pPr>
        <w:pStyle w:val="ListParagraph"/>
        <w:spacing w:after="0" w:line="240" w:lineRule="auto"/>
        <w:ind w:left="1080"/>
        <w:jc w:val="both"/>
        <w:rPr>
          <w:rFonts w:ascii="Arial" w:eastAsia="Arial Unicode MS" w:hAnsi="Arial" w:cs="Arial"/>
          <w:color w:val="323E4F"/>
          <w:sz w:val="18"/>
          <w:szCs w:val="18"/>
        </w:rPr>
      </w:pPr>
    </w:p>
    <w:p w:rsidR="0015538A" w:rsidRPr="00116A47" w:rsidRDefault="000F6DE9" w:rsidP="006B0761">
      <w:pPr>
        <w:ind w:left="1080" w:hanging="567"/>
        <w:rPr>
          <w:rFonts w:ascii="Arial" w:eastAsia="Arial Unicode MS" w:hAnsi="Arial" w:cs="Arial"/>
          <w:color w:val="CF4A02"/>
          <w:sz w:val="18"/>
          <w:szCs w:val="18"/>
        </w:rPr>
      </w:pPr>
      <w:r w:rsidRPr="00116A47">
        <w:rPr>
          <w:rFonts w:ascii="Arial" w:eastAsia="Arial Unicode MS" w:hAnsi="Arial" w:cs="Arial"/>
          <w:color w:val="CF4A02"/>
          <w:sz w:val="18"/>
          <w:szCs w:val="18"/>
        </w:rPr>
        <w:t>b)</w:t>
      </w:r>
      <w:r w:rsidR="0015538A" w:rsidRPr="00116A47">
        <w:rPr>
          <w:rFonts w:ascii="Arial" w:hAnsi="Arial" w:cs="Arial"/>
          <w:color w:val="CF4A02"/>
          <w:spacing w:val="-2"/>
          <w:sz w:val="18"/>
          <w:szCs w:val="18"/>
        </w:rPr>
        <w:tab/>
        <w:t>Defined contribution plan</w:t>
      </w:r>
    </w:p>
    <w:p w:rsidR="0015538A" w:rsidRPr="00116A47" w:rsidRDefault="0015538A" w:rsidP="006B0761">
      <w:pPr>
        <w:ind w:left="1080"/>
        <w:rPr>
          <w:rFonts w:ascii="Arial" w:eastAsia="Arial Unicode MS" w:hAnsi="Arial" w:cs="Arial"/>
          <w:i/>
          <w:iCs/>
          <w:color w:val="323E4F"/>
          <w:sz w:val="18"/>
          <w:szCs w:val="18"/>
        </w:rPr>
      </w:pPr>
    </w:p>
    <w:p w:rsidR="0015538A" w:rsidRPr="00116A47" w:rsidRDefault="0015538A" w:rsidP="006B0761">
      <w:pPr>
        <w:ind w:left="1080"/>
        <w:rPr>
          <w:rFonts w:ascii="Arial" w:eastAsia="Arial Unicode MS" w:hAnsi="Arial" w:cs="Arial"/>
          <w:sz w:val="18"/>
          <w:szCs w:val="18"/>
        </w:rPr>
      </w:pPr>
      <w:r w:rsidRPr="00116A47">
        <w:rPr>
          <w:rFonts w:ascii="Arial" w:eastAsia="Arial Unicode MS" w:hAnsi="Arial" w:cs="Arial"/>
          <w:spacing w:val="-2"/>
          <w:sz w:val="18"/>
          <w:szCs w:val="18"/>
        </w:rPr>
        <w:t>The Group pays contributions to a separate fund on a mandatory basis. The Group has no further payment</w:t>
      </w:r>
      <w:r w:rsidRPr="00116A47">
        <w:rPr>
          <w:rFonts w:ascii="Arial" w:eastAsia="Arial Unicode MS" w:hAnsi="Arial" w:cs="Arial"/>
          <w:sz w:val="18"/>
          <w:szCs w:val="18"/>
        </w:rPr>
        <w:t xml:space="preserve"> obligations once the contributions have been paid. The contributions are recognised as employee benefit expense when they are due. </w:t>
      </w:r>
    </w:p>
    <w:p w:rsidR="0015538A" w:rsidRPr="00116A47" w:rsidRDefault="0015538A" w:rsidP="00FE19A2">
      <w:pPr>
        <w:jc w:val="left"/>
        <w:rPr>
          <w:rFonts w:ascii="Arial" w:eastAsia="Arial Unicode MS" w:hAnsi="Arial" w:cs="Arial"/>
          <w:color w:val="323E4F"/>
          <w:sz w:val="18"/>
          <w:szCs w:val="18"/>
          <w:lang w:val="en-US"/>
        </w:rPr>
      </w:pPr>
    </w:p>
    <w:p w:rsidR="0015538A" w:rsidRPr="00116A47" w:rsidRDefault="000F6DE9" w:rsidP="006B0761">
      <w:pPr>
        <w:ind w:left="1080" w:hanging="567"/>
        <w:rPr>
          <w:rFonts w:ascii="Arial" w:hAnsi="Arial" w:cs="Arial"/>
          <w:color w:val="CF4A02"/>
          <w:spacing w:val="-2"/>
          <w:sz w:val="18"/>
          <w:szCs w:val="18"/>
        </w:rPr>
      </w:pPr>
      <w:r w:rsidRPr="00116A47">
        <w:rPr>
          <w:rFonts w:ascii="Arial" w:eastAsia="Arial Unicode MS" w:hAnsi="Arial" w:cs="Arial"/>
          <w:color w:val="CF4A02"/>
          <w:sz w:val="18"/>
          <w:szCs w:val="18"/>
        </w:rPr>
        <w:t>c)</w:t>
      </w:r>
      <w:r w:rsidR="0015538A" w:rsidRPr="00116A47">
        <w:rPr>
          <w:rFonts w:ascii="Arial" w:eastAsia="Arial Unicode MS" w:hAnsi="Arial" w:cs="Arial"/>
          <w:color w:val="CF4A02"/>
          <w:sz w:val="18"/>
          <w:szCs w:val="18"/>
        </w:rPr>
        <w:tab/>
      </w:r>
      <w:r w:rsidR="0015538A" w:rsidRPr="00116A47">
        <w:rPr>
          <w:rFonts w:ascii="Arial" w:hAnsi="Arial" w:cs="Arial"/>
          <w:color w:val="CF4A02"/>
          <w:spacing w:val="-2"/>
          <w:sz w:val="18"/>
          <w:szCs w:val="18"/>
        </w:rPr>
        <w:t>Defined benefit plans</w:t>
      </w:r>
    </w:p>
    <w:p w:rsidR="0015538A" w:rsidRPr="00116A47" w:rsidRDefault="0015538A" w:rsidP="006B0761">
      <w:pPr>
        <w:pStyle w:val="ListParagraph"/>
        <w:spacing w:after="0" w:line="240" w:lineRule="auto"/>
        <w:ind w:left="1080"/>
        <w:jc w:val="both"/>
        <w:rPr>
          <w:rFonts w:ascii="Arial" w:eastAsia="Arial Unicode MS" w:hAnsi="Arial" w:cs="Arial"/>
          <w:spacing w:val="-2"/>
          <w:sz w:val="18"/>
          <w:szCs w:val="18"/>
        </w:rPr>
      </w:pP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r w:rsidRPr="00116A47">
        <w:rPr>
          <w:rFonts w:ascii="Arial" w:eastAsia="Arial Unicode MS" w:hAnsi="Arial" w:cs="Arial"/>
          <w:spacing w:val="-4"/>
          <w:sz w:val="18"/>
          <w:szCs w:val="18"/>
        </w:rPr>
        <w:t>Amount of retirement benefits is defined by the agreed benefits the employees will receive after the completion</w:t>
      </w:r>
      <w:r w:rsidRPr="00116A47">
        <w:rPr>
          <w:rFonts w:ascii="Arial" w:eastAsia="Arial Unicode MS" w:hAnsi="Arial" w:cs="Arial"/>
          <w:spacing w:val="-2"/>
          <w:sz w:val="18"/>
          <w:szCs w:val="18"/>
        </w:rPr>
        <w:t xml:space="preserve"> of employment. It usually depends on factors such as age, years of service and an employee’s</w:t>
      </w:r>
      <w:r w:rsidRPr="00116A47">
        <w:rPr>
          <w:rFonts w:ascii="Arial" w:eastAsia="Arial Unicode MS" w:hAnsi="Arial" w:cs="Arial"/>
          <w:sz w:val="18"/>
          <w:szCs w:val="18"/>
        </w:rPr>
        <w:t xml:space="preserve"> latest compensation at retirement. </w:t>
      </w:r>
    </w:p>
    <w:p w:rsidR="007E091D" w:rsidRPr="00116A47" w:rsidRDefault="007E091D" w:rsidP="006B0761">
      <w:pPr>
        <w:pStyle w:val="ListParagraph"/>
        <w:spacing w:after="0" w:line="240" w:lineRule="auto"/>
        <w:ind w:left="1080"/>
        <w:jc w:val="both"/>
        <w:rPr>
          <w:rFonts w:ascii="Arial" w:eastAsia="Arial Unicode MS" w:hAnsi="Arial" w:cs="Arial"/>
          <w:sz w:val="18"/>
          <w:szCs w:val="18"/>
        </w:rPr>
      </w:pP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r w:rsidRPr="00116A47">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r w:rsidRPr="00116A47">
        <w:rPr>
          <w:rFonts w:ascii="Arial" w:eastAsia="Arial Unicode MS" w:hAnsi="Arial" w:cs="Arial"/>
          <w:sz w:val="18"/>
          <w:szCs w:val="18"/>
        </w:rPr>
        <w:t xml:space="preserve">Remeasurement gains and losses are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directly to other comprehensive income in the period in which they arise. They are included in retained earnings in the statements of changes in equity.</w:t>
      </w:r>
    </w:p>
    <w:p w:rsidR="0015538A" w:rsidRPr="00116A47" w:rsidRDefault="0015538A" w:rsidP="006B0761">
      <w:pPr>
        <w:pStyle w:val="ListParagraph"/>
        <w:spacing w:after="0" w:line="240" w:lineRule="auto"/>
        <w:ind w:left="1080"/>
        <w:jc w:val="both"/>
        <w:rPr>
          <w:rFonts w:ascii="Arial" w:eastAsia="Arial Unicode MS" w:hAnsi="Arial" w:cs="Arial"/>
          <w:sz w:val="18"/>
          <w:szCs w:val="18"/>
        </w:rPr>
      </w:pPr>
    </w:p>
    <w:p w:rsidR="0015538A" w:rsidRPr="00116A47" w:rsidRDefault="0015538A" w:rsidP="007E091D">
      <w:pPr>
        <w:pStyle w:val="ListParagraph"/>
        <w:spacing w:after="0" w:line="240" w:lineRule="auto"/>
        <w:ind w:left="1080"/>
        <w:jc w:val="both"/>
        <w:rPr>
          <w:rFonts w:ascii="Arial" w:eastAsia="Arial Unicode MS" w:hAnsi="Arial" w:cs="Arial"/>
          <w:sz w:val="18"/>
          <w:szCs w:val="18"/>
        </w:rPr>
      </w:pPr>
      <w:r w:rsidRPr="00116A47">
        <w:rPr>
          <w:rFonts w:ascii="Arial" w:eastAsia="Arial Unicode MS" w:hAnsi="Arial" w:cs="Arial"/>
          <w:sz w:val="18"/>
          <w:szCs w:val="18"/>
        </w:rPr>
        <w:t xml:space="preserve">Past-service costs are </w:t>
      </w:r>
      <w:proofErr w:type="spellStart"/>
      <w:r w:rsidRPr="00116A47">
        <w:rPr>
          <w:rFonts w:ascii="Arial" w:eastAsia="Arial Unicode MS" w:hAnsi="Arial" w:cs="Arial"/>
          <w:sz w:val="18"/>
          <w:szCs w:val="18"/>
        </w:rPr>
        <w:t>recognised</w:t>
      </w:r>
      <w:proofErr w:type="spellEnd"/>
      <w:r w:rsidRPr="00116A47">
        <w:rPr>
          <w:rFonts w:ascii="Arial" w:eastAsia="Arial Unicode MS" w:hAnsi="Arial" w:cs="Arial"/>
          <w:sz w:val="18"/>
          <w:szCs w:val="18"/>
        </w:rPr>
        <w:t xml:space="preserve"> immediately in profit or loss.</w:t>
      </w:r>
    </w:p>
    <w:p w:rsidR="0015538A" w:rsidRPr="00116A47" w:rsidRDefault="0015538A" w:rsidP="006B0761">
      <w:pPr>
        <w:rPr>
          <w:rFonts w:ascii="Arial" w:hAnsi="Arial" w:cs="Arial"/>
          <w:spacing w:val="-4"/>
          <w:sz w:val="18"/>
          <w:szCs w:val="18"/>
          <w:lang w:val="en-US"/>
        </w:rPr>
      </w:pPr>
    </w:p>
    <w:p w:rsidR="00450F3D" w:rsidRPr="00116A47" w:rsidRDefault="00450F3D" w:rsidP="006B0761">
      <w:pPr>
        <w:pStyle w:val="ListParagraph"/>
        <w:spacing w:after="0" w:line="240" w:lineRule="auto"/>
        <w:ind w:left="540" w:hanging="540"/>
        <w:jc w:val="both"/>
        <w:rPr>
          <w:rFonts w:ascii="Arial" w:hAnsi="Arial" w:cs="Arial"/>
          <w:b/>
          <w:bCs/>
          <w:color w:val="CF4A02"/>
          <w:spacing w:val="-2"/>
          <w:sz w:val="18"/>
          <w:szCs w:val="18"/>
        </w:rPr>
      </w:pPr>
      <w:r w:rsidRPr="00116A47">
        <w:rPr>
          <w:rFonts w:ascii="Arial" w:hAnsi="Arial" w:cs="Arial"/>
          <w:b/>
          <w:bCs/>
          <w:color w:val="CF4A02"/>
          <w:spacing w:val="-2"/>
          <w:sz w:val="18"/>
          <w:szCs w:val="18"/>
        </w:rPr>
        <w:t>6.18</w:t>
      </w:r>
      <w:r w:rsidRPr="00116A47">
        <w:rPr>
          <w:rFonts w:ascii="Arial" w:hAnsi="Arial" w:cs="Arial"/>
          <w:b/>
          <w:bCs/>
          <w:color w:val="CF4A02"/>
          <w:spacing w:val="-2"/>
          <w:sz w:val="18"/>
          <w:szCs w:val="18"/>
        </w:rPr>
        <w:tab/>
        <w:t>Provisions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pStyle w:val="ListParagraph"/>
        <w:spacing w:after="0" w:line="240" w:lineRule="auto"/>
        <w:ind w:left="540"/>
        <w:jc w:val="both"/>
        <w:rPr>
          <w:rFonts w:ascii="Arial" w:hAnsi="Arial" w:cs="Arial"/>
          <w:spacing w:val="-2"/>
          <w:sz w:val="18"/>
          <w:szCs w:val="18"/>
        </w:rPr>
      </w:pPr>
      <w:r w:rsidRPr="00116A47">
        <w:rPr>
          <w:rFonts w:ascii="Arial" w:hAnsi="Arial" w:cs="Arial"/>
          <w:spacing w:val="-2"/>
          <w:sz w:val="18"/>
          <w:szCs w:val="18"/>
        </w:rPr>
        <w:t xml:space="preserve">Provisions are </w:t>
      </w:r>
      <w:proofErr w:type="spellStart"/>
      <w:r w:rsidRPr="00116A47">
        <w:rPr>
          <w:rFonts w:ascii="Arial" w:hAnsi="Arial" w:cs="Arial"/>
          <w:spacing w:val="-2"/>
          <w:sz w:val="18"/>
          <w:szCs w:val="18"/>
        </w:rPr>
        <w:t>recognised</w:t>
      </w:r>
      <w:proofErr w:type="spellEnd"/>
      <w:r w:rsidRPr="00116A47">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pStyle w:val="ListParagraph"/>
        <w:spacing w:after="0" w:line="240" w:lineRule="auto"/>
        <w:ind w:left="540"/>
        <w:jc w:val="both"/>
        <w:rPr>
          <w:rFonts w:ascii="Arial" w:hAnsi="Arial" w:cs="Arial"/>
          <w:spacing w:val="-2"/>
          <w:sz w:val="18"/>
          <w:szCs w:val="18"/>
        </w:rPr>
      </w:pPr>
      <w:r w:rsidRPr="00116A47">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116A47">
        <w:rPr>
          <w:rFonts w:ascii="Arial" w:hAnsi="Arial" w:cs="Arial"/>
          <w:spacing w:val="-2"/>
          <w:sz w:val="18"/>
          <w:szCs w:val="18"/>
        </w:rPr>
        <w:t>recognised</w:t>
      </w:r>
      <w:proofErr w:type="spellEnd"/>
      <w:r w:rsidRPr="00116A47">
        <w:rPr>
          <w:rFonts w:ascii="Arial" w:hAnsi="Arial" w:cs="Arial"/>
          <w:spacing w:val="-2"/>
          <w:sz w:val="18"/>
          <w:szCs w:val="18"/>
        </w:rPr>
        <w:t xml:space="preserve"> as interest expense.</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pStyle w:val="ListParagraph"/>
        <w:spacing w:after="0" w:line="240" w:lineRule="auto"/>
        <w:ind w:left="540" w:hanging="540"/>
        <w:jc w:val="both"/>
        <w:rPr>
          <w:rFonts w:ascii="Arial" w:hAnsi="Arial" w:cs="Arial"/>
          <w:b/>
          <w:bCs/>
          <w:color w:val="CF4A02"/>
          <w:spacing w:val="-2"/>
          <w:sz w:val="18"/>
          <w:szCs w:val="18"/>
        </w:rPr>
      </w:pPr>
      <w:r w:rsidRPr="00116A47">
        <w:rPr>
          <w:rFonts w:ascii="Arial" w:hAnsi="Arial" w:cs="Arial"/>
          <w:b/>
          <w:bCs/>
          <w:color w:val="CF4A02"/>
          <w:spacing w:val="-2"/>
          <w:sz w:val="18"/>
          <w:szCs w:val="18"/>
        </w:rPr>
        <w:t>6.19</w:t>
      </w:r>
      <w:r w:rsidRPr="00116A47">
        <w:rPr>
          <w:rFonts w:ascii="Arial" w:hAnsi="Arial" w:cs="Arial"/>
          <w:b/>
          <w:bCs/>
          <w:color w:val="CF4A02"/>
          <w:spacing w:val="-2"/>
          <w:sz w:val="18"/>
          <w:szCs w:val="18"/>
        </w:rPr>
        <w:tab/>
        <w:t>Cylinder deposits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0"/>
        <w:rPr>
          <w:rFonts w:ascii="Arial" w:hAnsi="Arial" w:cs="Arial"/>
          <w:sz w:val="18"/>
          <w:szCs w:val="18"/>
        </w:rPr>
      </w:pPr>
      <w:r w:rsidRPr="00116A47">
        <w:rPr>
          <w:rFonts w:ascii="Arial" w:hAnsi="Arial" w:cs="Arial"/>
          <w:spacing w:val="-2"/>
          <w:sz w:val="18"/>
          <w:szCs w:val="18"/>
        </w:rPr>
        <w:t>Cylinder deposits are recorded as liabilities from customers and will be settled with each customer when customer</w:t>
      </w:r>
      <w:r w:rsidRPr="00116A47">
        <w:rPr>
          <w:rFonts w:ascii="Arial" w:hAnsi="Arial" w:cs="Arial"/>
          <w:sz w:val="18"/>
          <w:szCs w:val="18"/>
        </w:rPr>
        <w:t xml:space="preserve"> return the cylinders together with related original receipt as evidence of the deposits to the Group.</w:t>
      </w:r>
    </w:p>
    <w:p w:rsidR="00450F3D" w:rsidRPr="00116A47" w:rsidRDefault="00450F3D" w:rsidP="006B0761">
      <w:pPr>
        <w:rPr>
          <w:rFonts w:ascii="Arial" w:hAnsi="Arial" w:cs="Arial"/>
          <w:sz w:val="18"/>
          <w:szCs w:val="18"/>
        </w:rPr>
      </w:pPr>
    </w:p>
    <w:p w:rsidR="00450F3D" w:rsidRPr="00116A47" w:rsidRDefault="00450F3D" w:rsidP="006B0761">
      <w:pPr>
        <w:ind w:left="540" w:hanging="540"/>
        <w:rPr>
          <w:rFonts w:ascii="Arial" w:eastAsia="Calibri" w:hAnsi="Arial" w:cs="Arial"/>
          <w:b/>
          <w:bCs/>
          <w:color w:val="CF4A02"/>
          <w:spacing w:val="-2"/>
          <w:sz w:val="18"/>
          <w:szCs w:val="18"/>
          <w:lang w:val="en-US"/>
        </w:rPr>
      </w:pPr>
      <w:r w:rsidRPr="00116A47">
        <w:rPr>
          <w:rFonts w:ascii="Arial" w:eastAsia="Calibri" w:hAnsi="Arial" w:cs="Arial"/>
          <w:b/>
          <w:bCs/>
          <w:color w:val="CF4A02"/>
          <w:spacing w:val="-2"/>
          <w:sz w:val="18"/>
          <w:szCs w:val="18"/>
          <w:lang w:val="en-US"/>
        </w:rPr>
        <w:t>6.20</w:t>
      </w:r>
      <w:r w:rsidRPr="00116A47">
        <w:rPr>
          <w:rFonts w:ascii="Arial" w:eastAsia="Calibri" w:hAnsi="Arial" w:cs="Arial"/>
          <w:b/>
          <w:bCs/>
          <w:color w:val="CF4A02"/>
          <w:spacing w:val="-2"/>
          <w:sz w:val="18"/>
          <w:szCs w:val="18"/>
          <w:lang w:val="en-US"/>
        </w:rPr>
        <w:tab/>
        <w:t>Government grants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0"/>
        <w:rPr>
          <w:rFonts w:ascii="Arial" w:hAnsi="Arial" w:cs="Arial"/>
          <w:sz w:val="18"/>
          <w:szCs w:val="18"/>
        </w:rPr>
      </w:pPr>
      <w:r w:rsidRPr="00116A47">
        <w:rPr>
          <w:rFonts w:ascii="Arial" w:hAnsi="Arial" w:cs="Arial"/>
          <w:sz w:val="18"/>
          <w:szCs w:val="18"/>
        </w:rPr>
        <w:t xml:space="preserve">Grants from the government are recognised at their fair value where there is a reasonable assurance that the grant will be </w:t>
      </w:r>
      <w:proofErr w:type="gramStart"/>
      <w:r w:rsidRPr="00116A47">
        <w:rPr>
          <w:rFonts w:ascii="Arial" w:hAnsi="Arial" w:cs="Arial"/>
          <w:sz w:val="18"/>
          <w:szCs w:val="18"/>
        </w:rPr>
        <w:t>received</w:t>
      </w:r>
      <w:proofErr w:type="gramEnd"/>
      <w:r w:rsidRPr="00116A47">
        <w:rPr>
          <w:rFonts w:ascii="Arial" w:hAnsi="Arial" w:cs="Arial"/>
          <w:sz w:val="18"/>
          <w:szCs w:val="18"/>
        </w:rPr>
        <w:t xml:space="preserve"> and the Group will comply with all attached conditions.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0"/>
        <w:rPr>
          <w:rFonts w:ascii="Arial" w:hAnsi="Arial" w:cs="Arial"/>
          <w:sz w:val="18"/>
          <w:szCs w:val="18"/>
        </w:rPr>
      </w:pPr>
      <w:r w:rsidRPr="00116A47">
        <w:rPr>
          <w:rFonts w:ascii="Arial" w:hAnsi="Arial" w:cs="Arial"/>
          <w:sz w:val="18"/>
          <w:szCs w:val="18"/>
        </w:rPr>
        <w:t>Government grants relating to the compensation of costs are deferred and recognised in profit or loss when the Group recognised the revenue/costs which they are intended to compensate.</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0" w:hanging="540"/>
        <w:rPr>
          <w:rFonts w:ascii="Arial" w:eastAsia="Calibri" w:hAnsi="Arial" w:cs="Arial"/>
          <w:b/>
          <w:bCs/>
          <w:color w:val="CF4A02"/>
          <w:spacing w:val="-2"/>
          <w:sz w:val="18"/>
          <w:szCs w:val="18"/>
          <w:lang w:val="en-US"/>
        </w:rPr>
      </w:pPr>
      <w:r w:rsidRPr="00116A47">
        <w:rPr>
          <w:rFonts w:ascii="Arial" w:eastAsia="Calibri" w:hAnsi="Arial" w:cs="Arial"/>
          <w:b/>
          <w:bCs/>
          <w:color w:val="CF4A02"/>
          <w:spacing w:val="-2"/>
          <w:sz w:val="18"/>
          <w:szCs w:val="18"/>
          <w:lang w:val="en-US"/>
        </w:rPr>
        <w:t>6.21</w:t>
      </w:r>
      <w:r w:rsidRPr="00116A47">
        <w:rPr>
          <w:rFonts w:ascii="Arial" w:eastAsia="Calibri" w:hAnsi="Arial" w:cs="Arial"/>
          <w:b/>
          <w:bCs/>
          <w:color w:val="CF4A02"/>
          <w:spacing w:val="-2"/>
          <w:sz w:val="18"/>
          <w:szCs w:val="18"/>
          <w:lang w:val="en-US"/>
        </w:rPr>
        <w:tab/>
        <w:t>Share capital</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7"/>
        <w:rPr>
          <w:rFonts w:ascii="Arial" w:hAnsi="Arial" w:cs="Arial"/>
          <w:sz w:val="18"/>
          <w:szCs w:val="18"/>
        </w:rPr>
      </w:pPr>
      <w:r w:rsidRPr="00116A47">
        <w:rPr>
          <w:rFonts w:ascii="Arial" w:hAnsi="Arial" w:cs="Arial"/>
          <w:sz w:val="18"/>
          <w:szCs w:val="18"/>
        </w:rPr>
        <w:t>Ordinary shares are classified as equity. Incremental external costs directly attributable to the issue of new shares or options are shown in equity as a deduction, net of tax, from the proceeds.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0" w:hanging="540"/>
        <w:rPr>
          <w:rFonts w:ascii="Arial" w:eastAsia="Calibri" w:hAnsi="Arial" w:cs="Arial"/>
          <w:b/>
          <w:bCs/>
          <w:color w:val="CF4A02"/>
          <w:spacing w:val="-2"/>
          <w:sz w:val="18"/>
          <w:szCs w:val="18"/>
          <w:lang w:val="en-US"/>
        </w:rPr>
      </w:pPr>
      <w:r w:rsidRPr="00116A47">
        <w:rPr>
          <w:rFonts w:ascii="Arial" w:eastAsia="Calibri" w:hAnsi="Arial" w:cs="Arial"/>
          <w:b/>
          <w:bCs/>
          <w:color w:val="CF4A02"/>
          <w:spacing w:val="-2"/>
          <w:sz w:val="18"/>
          <w:szCs w:val="18"/>
          <w:lang w:val="en-US"/>
        </w:rPr>
        <w:t>6.22</w:t>
      </w:r>
      <w:r w:rsidRPr="00116A47">
        <w:rPr>
          <w:rFonts w:ascii="Arial" w:eastAsia="Calibri" w:hAnsi="Arial" w:cs="Arial"/>
          <w:b/>
          <w:bCs/>
          <w:color w:val="CF4A02"/>
          <w:spacing w:val="-2"/>
          <w:sz w:val="18"/>
          <w:szCs w:val="18"/>
          <w:lang w:val="en-US"/>
        </w:rPr>
        <w:tab/>
        <w:t>Other reserves</w:t>
      </w:r>
    </w:p>
    <w:p w:rsidR="00450F3D" w:rsidRPr="00116A47" w:rsidRDefault="00450F3D" w:rsidP="006B0761">
      <w:pPr>
        <w:pStyle w:val="ListParagraph"/>
        <w:spacing w:after="0" w:line="240" w:lineRule="auto"/>
        <w:ind w:left="540"/>
        <w:jc w:val="both"/>
        <w:rPr>
          <w:rFonts w:ascii="Arial" w:hAnsi="Arial" w:cs="Arial"/>
          <w:color w:val="CF4A02"/>
          <w:spacing w:val="-2"/>
          <w:sz w:val="18"/>
          <w:szCs w:val="18"/>
        </w:rPr>
      </w:pPr>
    </w:p>
    <w:p w:rsidR="00450F3D" w:rsidRPr="00116A47" w:rsidRDefault="00450F3D" w:rsidP="006B0761">
      <w:pPr>
        <w:ind w:left="547"/>
        <w:rPr>
          <w:rFonts w:ascii="Arial" w:hAnsi="Arial" w:cs="Arial"/>
          <w:sz w:val="18"/>
          <w:szCs w:val="18"/>
        </w:rPr>
      </w:pPr>
      <w:r w:rsidRPr="00116A47">
        <w:rPr>
          <w:rFonts w:ascii="Arial" w:hAnsi="Arial" w:cs="Arial"/>
          <w:spacing w:val="-2"/>
          <w:sz w:val="18"/>
          <w:szCs w:val="18"/>
        </w:rPr>
        <w:t>Other reserves of the Group comprise of the reserves of subsidiaries in the People’s Republic of China. These reserves are in accordance with the regulation of a government unit in the People’s Republic of China with the objective of safety</w:t>
      </w:r>
      <w:r w:rsidRPr="00116A47">
        <w:rPr>
          <w:rFonts w:ascii="Arial" w:hAnsi="Arial" w:cs="Arial"/>
          <w:sz w:val="18"/>
          <w:szCs w:val="18"/>
        </w:rPr>
        <w:t>.</w:t>
      </w:r>
    </w:p>
    <w:p w:rsidR="00E80B31" w:rsidRPr="00116A47" w:rsidRDefault="00E80B31" w:rsidP="006B0761">
      <w:pPr>
        <w:ind w:left="547"/>
        <w:rPr>
          <w:rFonts w:ascii="Arial" w:hAnsi="Arial" w:cs="Arial"/>
          <w:sz w:val="18"/>
          <w:szCs w:val="18"/>
        </w:rPr>
      </w:pPr>
    </w:p>
    <w:p w:rsidR="0066223D" w:rsidRPr="00116A47" w:rsidRDefault="0066223D">
      <w:pPr>
        <w:jc w:val="left"/>
        <w:rPr>
          <w:rFonts w:ascii="Arial" w:hAnsi="Arial" w:cs="Arial"/>
          <w:sz w:val="18"/>
          <w:szCs w:val="18"/>
        </w:rPr>
      </w:pPr>
      <w:r w:rsidRPr="00116A47">
        <w:rPr>
          <w:rFonts w:ascii="Arial" w:hAnsi="Arial" w:cs="Arial"/>
          <w:sz w:val="18"/>
          <w:szCs w:val="18"/>
        </w:rPr>
        <w:br w:type="page"/>
      </w:r>
    </w:p>
    <w:p w:rsidR="007D57F7" w:rsidRPr="00116A47" w:rsidRDefault="007D57F7" w:rsidP="00FE19A2">
      <w:pPr>
        <w:rPr>
          <w:rFonts w:ascii="Arial" w:hAnsi="Arial" w:cs="Arial"/>
          <w:sz w:val="18"/>
          <w:szCs w:val="18"/>
        </w:rPr>
      </w:pPr>
    </w:p>
    <w:p w:rsidR="00450F3D" w:rsidRPr="00116A47" w:rsidRDefault="00450F3D" w:rsidP="007D57F7">
      <w:pPr>
        <w:ind w:left="540" w:hanging="540"/>
        <w:contextualSpacing/>
        <w:rPr>
          <w:rFonts w:ascii="Arial" w:hAnsi="Arial" w:cs="Arial"/>
          <w:b/>
          <w:bCs/>
          <w:color w:val="CF4A02"/>
          <w:spacing w:val="-2"/>
          <w:sz w:val="18"/>
          <w:szCs w:val="18"/>
        </w:rPr>
      </w:pPr>
      <w:r w:rsidRPr="00116A47">
        <w:rPr>
          <w:rFonts w:ascii="Arial" w:hAnsi="Arial" w:cs="Arial"/>
          <w:b/>
          <w:bCs/>
          <w:color w:val="CF4A02"/>
          <w:sz w:val="18"/>
          <w:szCs w:val="18"/>
        </w:rPr>
        <w:t>6.23</w:t>
      </w:r>
      <w:r w:rsidRPr="00116A47">
        <w:rPr>
          <w:rFonts w:ascii="Arial" w:hAnsi="Arial" w:cs="Arial"/>
          <w:b/>
          <w:bCs/>
          <w:color w:val="CF4A02"/>
          <w:sz w:val="18"/>
          <w:szCs w:val="18"/>
        </w:rPr>
        <w:tab/>
        <w:t>Revenue recognition</w:t>
      </w:r>
      <w:r w:rsidRPr="00116A47">
        <w:rPr>
          <w:rFonts w:ascii="Arial" w:hAnsi="Arial" w:cs="Arial"/>
          <w:b/>
          <w:bCs/>
          <w:color w:val="CF4A02"/>
          <w:spacing w:val="-2"/>
          <w:sz w:val="18"/>
          <w:szCs w:val="18"/>
        </w:rPr>
        <w:t xml:space="preserve"> </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Sales of goods</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contextualSpacing/>
        <w:rPr>
          <w:rFonts w:ascii="Arial" w:hAnsi="Arial" w:cs="Arial"/>
          <w:spacing w:val="-2"/>
          <w:sz w:val="18"/>
          <w:szCs w:val="18"/>
        </w:rPr>
      </w:pPr>
      <w:r w:rsidRPr="00116A47">
        <w:rPr>
          <w:rFonts w:ascii="Arial" w:hAnsi="Arial" w:cs="Arial"/>
          <w:spacing w:val="-2"/>
          <w:sz w:val="18"/>
          <w:szCs w:val="18"/>
        </w:rPr>
        <w:t xml:space="preserve">Revenue include all revenues from ordinary business activities. All ancillary income in connection with the delivery of goods and rendering of services </w:t>
      </w:r>
      <w:proofErr w:type="gramStart"/>
      <w:r w:rsidRPr="00116A47">
        <w:rPr>
          <w:rFonts w:ascii="Arial" w:hAnsi="Arial" w:cs="Arial"/>
          <w:spacing w:val="-2"/>
          <w:sz w:val="18"/>
          <w:szCs w:val="18"/>
        </w:rPr>
        <w:t>in the course of</w:t>
      </w:r>
      <w:proofErr w:type="gramEnd"/>
      <w:r w:rsidRPr="00116A47">
        <w:rPr>
          <w:rFonts w:ascii="Arial" w:hAnsi="Arial" w:cs="Arial"/>
          <w:spacing w:val="-2"/>
          <w:sz w:val="18"/>
          <w:szCs w:val="18"/>
        </w:rPr>
        <w:t xml:space="preserve"> the Group’s ordinary activities is also presented as revenue.</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contextualSpacing/>
        <w:rPr>
          <w:rFonts w:ascii="Arial" w:hAnsi="Arial" w:cs="Arial"/>
          <w:spacing w:val="-2"/>
          <w:sz w:val="18"/>
          <w:szCs w:val="18"/>
        </w:rPr>
      </w:pPr>
      <w:r w:rsidRPr="00116A47">
        <w:rPr>
          <w:rFonts w:ascii="Arial" w:hAnsi="Arial" w:cs="Arial"/>
          <w:spacing w:val="-2"/>
          <w:sz w:val="18"/>
          <w:szCs w:val="18"/>
        </w:rPr>
        <w:t xml:space="preserve">Revenue are recorded net of value added tax. They are recognised in accordance with the provision of goods or services, provided that </w:t>
      </w:r>
      <w:proofErr w:type="spellStart"/>
      <w:r w:rsidRPr="00116A47">
        <w:rPr>
          <w:rFonts w:ascii="Arial" w:hAnsi="Arial" w:cs="Arial"/>
          <w:spacing w:val="-2"/>
          <w:sz w:val="18"/>
          <w:szCs w:val="18"/>
        </w:rPr>
        <w:t>collectibility</w:t>
      </w:r>
      <w:proofErr w:type="spellEnd"/>
      <w:r w:rsidRPr="00116A47">
        <w:rPr>
          <w:rFonts w:ascii="Arial" w:hAnsi="Arial" w:cs="Arial"/>
          <w:spacing w:val="-2"/>
          <w:sz w:val="18"/>
          <w:szCs w:val="18"/>
        </w:rPr>
        <w:t xml:space="preserve"> of the consideration is probable.</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contextualSpacing/>
        <w:rPr>
          <w:rFonts w:ascii="Arial" w:hAnsi="Arial" w:cs="Arial"/>
          <w:spacing w:val="-2"/>
          <w:sz w:val="18"/>
          <w:szCs w:val="18"/>
        </w:rPr>
      </w:pPr>
      <w:r w:rsidRPr="00116A47">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116A47">
        <w:rPr>
          <w:rFonts w:ascii="Arial" w:hAnsi="Arial" w:cs="Arial"/>
          <w:spacing w:val="-4"/>
          <w:sz w:val="18"/>
          <w:szCs w:val="18"/>
        </w:rPr>
        <w:t>obligation based on their relative standalone selling prices or estimated standalone selling prices. Each performance</w:t>
      </w:r>
      <w:r w:rsidRPr="00116A47">
        <w:rPr>
          <w:rFonts w:ascii="Arial" w:hAnsi="Arial" w:cs="Arial"/>
          <w:spacing w:val="-2"/>
          <w:sz w:val="18"/>
          <w:szCs w:val="18"/>
        </w:rPr>
        <w:t xml:space="preserve"> obligation is recognised as revenue on </w:t>
      </w:r>
      <w:proofErr w:type="spellStart"/>
      <w:r w:rsidRPr="00116A47">
        <w:rPr>
          <w:rFonts w:ascii="Arial" w:hAnsi="Arial" w:cs="Arial"/>
          <w:spacing w:val="-2"/>
          <w:sz w:val="18"/>
          <w:szCs w:val="18"/>
        </w:rPr>
        <w:t>fulfillment</w:t>
      </w:r>
      <w:proofErr w:type="spellEnd"/>
      <w:r w:rsidRPr="00116A47">
        <w:rPr>
          <w:rFonts w:ascii="Arial" w:hAnsi="Arial" w:cs="Arial"/>
          <w:spacing w:val="-2"/>
          <w:sz w:val="18"/>
          <w:szCs w:val="18"/>
        </w:rPr>
        <w:t xml:space="preserve"> of the obligation to the customer.</w:t>
      </w:r>
    </w:p>
    <w:p w:rsidR="00450F3D" w:rsidRPr="00116A47" w:rsidRDefault="00450F3D" w:rsidP="007D57F7">
      <w:pPr>
        <w:ind w:left="540"/>
        <w:contextualSpacing/>
        <w:rPr>
          <w:rFonts w:ascii="Arial" w:hAnsi="Arial" w:cs="Arial"/>
          <w:spacing w:val="-2"/>
          <w:sz w:val="16"/>
          <w:szCs w:val="16"/>
        </w:rPr>
      </w:pPr>
    </w:p>
    <w:p w:rsidR="00450F3D" w:rsidRPr="00116A47" w:rsidRDefault="00450F3D" w:rsidP="007D57F7">
      <w:pPr>
        <w:ind w:left="540"/>
        <w:rPr>
          <w:rFonts w:ascii="Arial" w:hAnsi="Arial" w:cs="Arial"/>
          <w:spacing w:val="-2"/>
          <w:sz w:val="18"/>
          <w:szCs w:val="18"/>
        </w:rPr>
      </w:pPr>
      <w:r w:rsidRPr="00116A47">
        <w:rPr>
          <w:rFonts w:ascii="Arial" w:hAnsi="Arial" w:cs="Arial"/>
          <w:spacing w:val="-2"/>
          <w:sz w:val="18"/>
          <w:szCs w:val="18"/>
        </w:rPr>
        <w:t xml:space="preserve">The Group sells its products and delivers goods to the agreed destination as specified in the contracts.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rsidR="002F09D2" w:rsidRPr="00116A47" w:rsidRDefault="002F09D2" w:rsidP="007D57F7">
      <w:pPr>
        <w:ind w:left="540"/>
        <w:rPr>
          <w:rFonts w:ascii="Arial" w:eastAsia="Arial Unicode MS" w:hAnsi="Arial" w:cs="Arial"/>
          <w:i/>
          <w:iCs/>
          <w:color w:val="CF4A02"/>
          <w:sz w:val="16"/>
          <w:szCs w:val="16"/>
        </w:rPr>
      </w:pPr>
    </w:p>
    <w:p w:rsidR="00450F3D" w:rsidRPr="00116A47" w:rsidRDefault="00450F3D" w:rsidP="007D57F7">
      <w:pPr>
        <w:ind w:left="540"/>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Revenue from services</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rPr>
          <w:rFonts w:ascii="Arial" w:hAnsi="Arial" w:cs="Arial"/>
          <w:sz w:val="18"/>
          <w:szCs w:val="18"/>
        </w:rPr>
      </w:pPr>
      <w:r w:rsidRPr="00116A47">
        <w:rPr>
          <w:rFonts w:ascii="Arial" w:hAnsi="Arial" w:cs="Arial"/>
          <w:sz w:val="18"/>
          <w:szCs w:val="18"/>
        </w:rPr>
        <w:t>The Group recognised revenue from services over the contract period. Such recognition is on a straight-line basis according to the proportion of the rendered services over the contract period.</w:t>
      </w:r>
    </w:p>
    <w:p w:rsidR="007E091D" w:rsidRPr="00116A47" w:rsidRDefault="007E091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rPr>
          <w:rFonts w:ascii="Arial" w:eastAsia="Arial Unicode MS" w:hAnsi="Arial" w:cs="Arial"/>
          <w:i/>
          <w:iCs/>
          <w:color w:val="CF4A02"/>
          <w:sz w:val="18"/>
          <w:szCs w:val="18"/>
        </w:rPr>
      </w:pPr>
      <w:r w:rsidRPr="00116A47">
        <w:rPr>
          <w:rFonts w:ascii="Arial" w:eastAsia="Arial Unicode MS" w:hAnsi="Arial" w:cs="Arial"/>
          <w:i/>
          <w:iCs/>
          <w:color w:val="CF4A02"/>
          <w:sz w:val="18"/>
          <w:szCs w:val="18"/>
        </w:rPr>
        <w:t>Measurements</w:t>
      </w:r>
    </w:p>
    <w:p w:rsidR="00450F3D" w:rsidRPr="00116A47" w:rsidRDefault="00450F3D" w:rsidP="007D57F7">
      <w:pPr>
        <w:pStyle w:val="ListParagraph"/>
        <w:spacing w:after="0" w:line="240" w:lineRule="auto"/>
        <w:ind w:left="540"/>
        <w:jc w:val="both"/>
        <w:rPr>
          <w:rFonts w:ascii="Arial" w:hAnsi="Arial" w:cs="Arial"/>
          <w:color w:val="CF4A02"/>
          <w:spacing w:val="-2"/>
          <w:sz w:val="16"/>
          <w:szCs w:val="16"/>
        </w:rPr>
      </w:pPr>
    </w:p>
    <w:p w:rsidR="00450F3D" w:rsidRPr="00116A47" w:rsidRDefault="00450F3D" w:rsidP="007D57F7">
      <w:pPr>
        <w:ind w:left="540"/>
        <w:jc w:val="thaiDistribute"/>
        <w:rPr>
          <w:rFonts w:ascii="Arial" w:hAnsi="Arial" w:cs="Arial"/>
          <w:sz w:val="18"/>
          <w:szCs w:val="18"/>
        </w:rPr>
      </w:pPr>
      <w:r w:rsidRPr="00116A47">
        <w:rPr>
          <w:rFonts w:ascii="Arial" w:hAnsi="Arial" w:cs="Arial"/>
          <w:sz w:val="18"/>
          <w:szCs w:val="18"/>
        </w:rPr>
        <w:t>Revenue is recognised at the amount of consideration expected to be entitled to, after deducting value added tax, returns, rebates and discounts.</w:t>
      </w:r>
    </w:p>
    <w:p w:rsidR="00450F3D" w:rsidRPr="00116A47" w:rsidRDefault="00450F3D" w:rsidP="007D57F7">
      <w:pPr>
        <w:ind w:left="540"/>
        <w:rPr>
          <w:rFonts w:ascii="Arial" w:hAnsi="Arial" w:cs="Arial"/>
          <w:sz w:val="16"/>
          <w:szCs w:val="16"/>
        </w:rPr>
      </w:pPr>
    </w:p>
    <w:p w:rsidR="00450F3D" w:rsidRPr="00116A47" w:rsidRDefault="00450F3D" w:rsidP="006B0761">
      <w:pPr>
        <w:ind w:left="562" w:hanging="562"/>
        <w:contextualSpacing/>
        <w:rPr>
          <w:rFonts w:ascii="Arial" w:hAnsi="Arial" w:cs="Arial"/>
          <w:b/>
          <w:bCs/>
          <w:color w:val="CF4A02"/>
          <w:sz w:val="18"/>
          <w:szCs w:val="18"/>
        </w:rPr>
      </w:pPr>
      <w:r w:rsidRPr="00116A47">
        <w:rPr>
          <w:rFonts w:ascii="Arial" w:hAnsi="Arial" w:cs="Arial"/>
          <w:b/>
          <w:bCs/>
          <w:color w:val="CF4A02"/>
          <w:sz w:val="18"/>
          <w:szCs w:val="18"/>
        </w:rPr>
        <w:t>6.24</w:t>
      </w:r>
      <w:r w:rsidRPr="00116A47">
        <w:rPr>
          <w:rFonts w:ascii="Arial" w:hAnsi="Arial" w:cs="Arial"/>
          <w:b/>
          <w:bCs/>
          <w:color w:val="CF4A02"/>
          <w:sz w:val="18"/>
          <w:szCs w:val="18"/>
        </w:rPr>
        <w:tab/>
        <w:t>Dividends</w:t>
      </w:r>
    </w:p>
    <w:p w:rsidR="002F09D2" w:rsidRPr="00116A47" w:rsidRDefault="002F09D2" w:rsidP="006B0761">
      <w:pPr>
        <w:ind w:left="540"/>
        <w:rPr>
          <w:rFonts w:ascii="Arial" w:eastAsia="Arial Unicode MS" w:hAnsi="Arial" w:cs="Arial"/>
          <w:sz w:val="16"/>
          <w:szCs w:val="16"/>
        </w:rPr>
      </w:pPr>
    </w:p>
    <w:p w:rsidR="00450F3D" w:rsidRPr="00116A47" w:rsidRDefault="00450F3D" w:rsidP="006B0761">
      <w:pPr>
        <w:ind w:left="540"/>
        <w:rPr>
          <w:rFonts w:ascii="Arial" w:hAnsi="Arial" w:cs="Arial"/>
          <w:sz w:val="18"/>
          <w:szCs w:val="18"/>
        </w:rPr>
      </w:pPr>
      <w:r w:rsidRPr="00116A47">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rsidR="002F09D2" w:rsidRPr="00116A47" w:rsidRDefault="002F09D2" w:rsidP="006B0761">
      <w:pPr>
        <w:ind w:left="540"/>
        <w:rPr>
          <w:rFonts w:ascii="Arial" w:hAnsi="Arial" w:cs="Arial"/>
          <w:sz w:val="16"/>
          <w:szCs w:val="16"/>
        </w:rPr>
      </w:pPr>
    </w:p>
    <w:p w:rsidR="00450F3D" w:rsidRPr="00116A47" w:rsidRDefault="00450F3D" w:rsidP="006B0761">
      <w:pPr>
        <w:ind w:left="540" w:hanging="540"/>
        <w:rPr>
          <w:rFonts w:ascii="Arial" w:hAnsi="Arial" w:cs="Arial"/>
          <w:b/>
          <w:bCs/>
          <w:color w:val="CF4A02"/>
          <w:sz w:val="18"/>
          <w:szCs w:val="18"/>
        </w:rPr>
      </w:pPr>
      <w:r w:rsidRPr="00116A47">
        <w:rPr>
          <w:rFonts w:ascii="Arial" w:hAnsi="Arial" w:cs="Arial"/>
          <w:b/>
          <w:bCs/>
          <w:color w:val="CF4A02"/>
          <w:sz w:val="18"/>
          <w:szCs w:val="18"/>
        </w:rPr>
        <w:t>6.25</w:t>
      </w:r>
      <w:r w:rsidRPr="00116A47">
        <w:rPr>
          <w:rFonts w:ascii="Arial" w:hAnsi="Arial" w:cs="Arial"/>
          <w:b/>
          <w:bCs/>
          <w:color w:val="CF4A02"/>
          <w:sz w:val="18"/>
          <w:szCs w:val="18"/>
        </w:rPr>
        <w:tab/>
        <w:t>Segment reporting</w:t>
      </w:r>
    </w:p>
    <w:p w:rsidR="00450F3D" w:rsidRPr="00116A47" w:rsidRDefault="00450F3D" w:rsidP="006B0761">
      <w:pPr>
        <w:ind w:left="540"/>
        <w:rPr>
          <w:rFonts w:ascii="Arial" w:hAnsi="Arial" w:cs="Arial"/>
          <w:sz w:val="16"/>
          <w:szCs w:val="16"/>
        </w:rPr>
      </w:pPr>
    </w:p>
    <w:p w:rsidR="00450F3D" w:rsidRPr="00116A47" w:rsidRDefault="00450F3D" w:rsidP="006B0761">
      <w:pPr>
        <w:ind w:left="547"/>
        <w:rPr>
          <w:rFonts w:ascii="Arial" w:hAnsi="Arial" w:cs="Arial"/>
          <w:sz w:val="18"/>
          <w:szCs w:val="18"/>
        </w:rPr>
      </w:pPr>
      <w:r w:rsidRPr="00116A47">
        <w:rPr>
          <w:rFonts w:ascii="Arial" w:hAnsi="Arial" w:cs="Arial"/>
          <w:spacing w:val="-4"/>
          <w:sz w:val="18"/>
          <w:szCs w:val="18"/>
          <w:shd w:val="clear" w:color="auto" w:fill="FFFFFF"/>
          <w:lang w:val="en-US"/>
        </w:rPr>
        <w:t>Operating segments are reported in a manner consistent with the internal reporting provided to the chief operating</w:t>
      </w:r>
      <w:r w:rsidRPr="00116A47">
        <w:rPr>
          <w:rFonts w:ascii="Arial" w:hAnsi="Arial" w:cs="Arial"/>
          <w:sz w:val="18"/>
          <w:szCs w:val="18"/>
          <w:shd w:val="clear" w:color="auto" w:fill="FFFFFF"/>
          <w:lang w:val="en-US"/>
        </w:rPr>
        <w:t xml:space="preserve"> decision-maker. The chief operating decision-maker, who is responsible for allocating resources and assessing performance of the operating segments, has been identified as the Company’s board of directors who makes strategic decisions</w:t>
      </w:r>
      <w:r w:rsidRPr="00116A47">
        <w:rPr>
          <w:rFonts w:ascii="Arial" w:hAnsi="Arial" w:cs="Arial"/>
          <w:sz w:val="18"/>
          <w:szCs w:val="18"/>
        </w:rPr>
        <w:t>.</w:t>
      </w:r>
    </w:p>
    <w:p w:rsidR="00690513" w:rsidRPr="00116A47" w:rsidRDefault="00690513" w:rsidP="006B0761">
      <w:pPr>
        <w:tabs>
          <w:tab w:val="left" w:pos="540"/>
        </w:tabs>
        <w:autoSpaceDE w:val="0"/>
        <w:autoSpaceDN w:val="0"/>
        <w:adjustRightInd w:val="0"/>
        <w:rPr>
          <w:rFonts w:ascii="Arial" w:hAnsi="Arial" w:cs="Arial"/>
          <w:sz w:val="16"/>
          <w:szCs w:val="16"/>
        </w:rPr>
      </w:pPr>
    </w:p>
    <w:p w:rsidR="009C0943" w:rsidRPr="00116A47" w:rsidRDefault="009C0943" w:rsidP="006B0761">
      <w:pPr>
        <w:tabs>
          <w:tab w:val="left" w:pos="540"/>
        </w:tabs>
        <w:autoSpaceDE w:val="0"/>
        <w:autoSpaceDN w:val="0"/>
        <w:adjustRightInd w:val="0"/>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450F3D"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7</w:t>
            </w:r>
            <w:r w:rsidR="00F5677D" w:rsidRPr="00116A47">
              <w:rPr>
                <w:rFonts w:ascii="Arial" w:hAnsi="Arial" w:cs="Arial"/>
                <w:b/>
                <w:bCs/>
                <w:color w:val="FFFFFF"/>
                <w:sz w:val="18"/>
                <w:szCs w:val="18"/>
              </w:rPr>
              <w:tab/>
              <w:t>Financial risk management</w:t>
            </w:r>
          </w:p>
        </w:tc>
      </w:tr>
    </w:tbl>
    <w:p w:rsidR="00F5677D" w:rsidRPr="00116A47" w:rsidRDefault="00F5677D" w:rsidP="006B0761">
      <w:pPr>
        <w:rPr>
          <w:rFonts w:ascii="Arial" w:hAnsi="Arial" w:cs="Arial"/>
          <w:sz w:val="16"/>
          <w:szCs w:val="16"/>
        </w:rPr>
      </w:pPr>
    </w:p>
    <w:p w:rsidR="00D22FCE" w:rsidRPr="00116A47" w:rsidRDefault="00450F3D" w:rsidP="007D57F7">
      <w:pPr>
        <w:ind w:left="540" w:hanging="540"/>
        <w:rPr>
          <w:rFonts w:ascii="Arial" w:hAnsi="Arial" w:cs="Arial"/>
          <w:b/>
          <w:bCs/>
          <w:color w:val="CF4A02"/>
          <w:sz w:val="18"/>
          <w:szCs w:val="18"/>
        </w:rPr>
      </w:pPr>
      <w:r w:rsidRPr="00116A47">
        <w:rPr>
          <w:rFonts w:ascii="Arial" w:hAnsi="Arial" w:cs="Arial"/>
          <w:b/>
          <w:bCs/>
          <w:color w:val="CF4A02"/>
          <w:sz w:val="18"/>
          <w:szCs w:val="18"/>
        </w:rPr>
        <w:t>7</w:t>
      </w:r>
      <w:r w:rsidR="00D22FCE" w:rsidRPr="00116A47">
        <w:rPr>
          <w:rFonts w:ascii="Arial" w:hAnsi="Arial" w:cs="Arial"/>
          <w:b/>
          <w:bCs/>
          <w:color w:val="CF4A02"/>
          <w:sz w:val="18"/>
          <w:szCs w:val="18"/>
        </w:rPr>
        <w:t>.1</w:t>
      </w:r>
      <w:r w:rsidR="00D22FCE" w:rsidRPr="00116A47">
        <w:rPr>
          <w:rFonts w:ascii="Arial" w:hAnsi="Arial" w:cs="Arial"/>
          <w:b/>
          <w:bCs/>
          <w:color w:val="CF4A02"/>
          <w:sz w:val="18"/>
          <w:szCs w:val="18"/>
        </w:rPr>
        <w:tab/>
        <w:t>Financial risk factors</w:t>
      </w:r>
    </w:p>
    <w:p w:rsidR="007D57F7" w:rsidRPr="00116A47" w:rsidRDefault="007D57F7" w:rsidP="006B0761">
      <w:pPr>
        <w:pStyle w:val="BlockText"/>
        <w:ind w:left="567" w:right="0" w:firstLine="0"/>
        <w:jc w:val="both"/>
        <w:rPr>
          <w:rFonts w:ascii="Arial" w:hAnsi="Arial" w:cs="Arial"/>
          <w:sz w:val="16"/>
          <w:szCs w:val="16"/>
          <w:lang w:val="en-GB"/>
        </w:rPr>
      </w:pPr>
    </w:p>
    <w:p w:rsidR="00826777" w:rsidRPr="00116A47" w:rsidRDefault="00826777" w:rsidP="00826777">
      <w:pPr>
        <w:pStyle w:val="BlockText"/>
        <w:ind w:left="540" w:right="0"/>
        <w:rPr>
          <w:rFonts w:ascii="Arial" w:hAnsi="Arial" w:cs="Arial"/>
          <w:sz w:val="18"/>
          <w:szCs w:val="18"/>
        </w:rPr>
      </w:pPr>
      <w:r w:rsidRPr="00116A47">
        <w:rPr>
          <w:rFonts w:ascii="Arial" w:hAnsi="Arial" w:cs="Arial"/>
          <w:spacing w:val="-4"/>
          <w:sz w:val="18"/>
          <w:szCs w:val="18"/>
        </w:rPr>
        <w:t>The Group exposes to a variety of financial risk: market risk (including foreign exchange risk</w:t>
      </w:r>
      <w:r w:rsidRPr="00116A47">
        <w:rPr>
          <w:rFonts w:ascii="Arial" w:hAnsi="Arial" w:cs="Arial" w:hint="cs"/>
          <w:spacing w:val="-4"/>
          <w:sz w:val="18"/>
          <w:szCs w:val="18"/>
          <w:cs/>
        </w:rPr>
        <w:t xml:space="preserve"> </w:t>
      </w:r>
      <w:r w:rsidRPr="00116A47">
        <w:rPr>
          <w:rFonts w:ascii="Arial" w:hAnsi="Arial" w:cs="Arial"/>
          <w:spacing w:val="-4"/>
          <w:sz w:val="18"/>
          <w:szCs w:val="18"/>
          <w:lang w:val="en-GB"/>
        </w:rPr>
        <w:t>and</w:t>
      </w:r>
      <w:r w:rsidRPr="00116A47">
        <w:rPr>
          <w:rFonts w:ascii="Arial" w:hAnsi="Arial" w:cs="Arial"/>
          <w:spacing w:val="-4"/>
          <w:sz w:val="18"/>
          <w:szCs w:val="18"/>
        </w:rPr>
        <w:t xml:space="preserve"> interest rate risk),</w:t>
      </w:r>
      <w:r w:rsidRPr="00116A47">
        <w:rPr>
          <w:rFonts w:ascii="Arial" w:hAnsi="Arial" w:cs="Arial"/>
          <w:sz w:val="18"/>
          <w:szCs w:val="18"/>
        </w:rPr>
        <w:t xml:space="preserve"> credit risk and liquidity risk. The Group’s overall risk management </w:t>
      </w:r>
      <w:proofErr w:type="spellStart"/>
      <w:r w:rsidRPr="00116A47">
        <w:rPr>
          <w:rFonts w:ascii="Arial" w:hAnsi="Arial" w:cs="Arial"/>
          <w:sz w:val="18"/>
          <w:szCs w:val="18"/>
        </w:rPr>
        <w:t>programme</w:t>
      </w:r>
      <w:proofErr w:type="spellEnd"/>
      <w:r w:rsidRPr="00116A47">
        <w:rPr>
          <w:rFonts w:ascii="Arial" w:hAnsi="Arial" w:cs="Arial"/>
          <w:sz w:val="18"/>
          <w:szCs w:val="18"/>
        </w:rPr>
        <w:t xml:space="preserve"> focuses on the unpredictability of financial markets and seeks to </w:t>
      </w:r>
      <w:proofErr w:type="spellStart"/>
      <w:r w:rsidRPr="00116A47">
        <w:rPr>
          <w:rFonts w:ascii="Arial" w:hAnsi="Arial" w:cs="Arial"/>
          <w:sz w:val="18"/>
          <w:szCs w:val="18"/>
        </w:rPr>
        <w:t>minimise</w:t>
      </w:r>
      <w:proofErr w:type="spellEnd"/>
      <w:r w:rsidRPr="00116A47">
        <w:rPr>
          <w:rFonts w:ascii="Arial" w:hAnsi="Arial" w:cs="Arial"/>
          <w:sz w:val="18"/>
          <w:szCs w:val="18"/>
        </w:rPr>
        <w:t xml:space="preserve"> potential adverse effects on the Group’s financial performance. The Group uses derivative financial instruments to hedge certain exposures.</w:t>
      </w:r>
    </w:p>
    <w:p w:rsidR="00826777" w:rsidRPr="00116A47" w:rsidRDefault="00826777" w:rsidP="00826777">
      <w:pPr>
        <w:pStyle w:val="BlockText"/>
        <w:ind w:left="540" w:right="0"/>
        <w:rPr>
          <w:rFonts w:ascii="Arial" w:hAnsi="Arial" w:cs="Arial"/>
          <w:sz w:val="16"/>
          <w:szCs w:val="16"/>
        </w:rPr>
      </w:pPr>
    </w:p>
    <w:p w:rsidR="00826777" w:rsidRPr="00116A47" w:rsidRDefault="00826777" w:rsidP="00826777">
      <w:pPr>
        <w:pStyle w:val="BlockText"/>
        <w:ind w:left="540" w:right="0"/>
        <w:rPr>
          <w:rFonts w:ascii="Arial" w:hAnsi="Arial" w:cs="Arial"/>
          <w:sz w:val="18"/>
          <w:szCs w:val="18"/>
        </w:rPr>
      </w:pPr>
      <w:r w:rsidRPr="00116A47">
        <w:rPr>
          <w:rFonts w:ascii="Arial" w:hAnsi="Arial" w:cs="Arial"/>
          <w:spacing w:val="-4"/>
          <w:sz w:val="18"/>
          <w:szCs w:val="18"/>
        </w:rPr>
        <w:t xml:space="preserve">Financial risk management is carried out by the Group treasury management division. The Group’s policy includes </w:t>
      </w:r>
      <w:r w:rsidRPr="00116A47">
        <w:rPr>
          <w:rFonts w:ascii="Arial" w:hAnsi="Arial" w:cs="Arial"/>
          <w:sz w:val="18"/>
          <w:szCs w:val="18"/>
        </w:rPr>
        <w:t>areas such as foreign exchange risk, interest rate risk, credit risk and liquidity risk. The framework parameters are approved by the Board of Directors and uses as the key communication and control tools for Treasury team.</w:t>
      </w:r>
    </w:p>
    <w:p w:rsidR="00826777" w:rsidRPr="00116A47" w:rsidRDefault="00826777" w:rsidP="00826777">
      <w:pPr>
        <w:pStyle w:val="BlockText"/>
        <w:ind w:left="540" w:right="0"/>
        <w:rPr>
          <w:rFonts w:ascii="Arial" w:hAnsi="Arial" w:cs="Arial"/>
          <w:sz w:val="16"/>
          <w:szCs w:val="16"/>
        </w:rPr>
      </w:pPr>
    </w:p>
    <w:p w:rsidR="00826777" w:rsidRPr="00116A47" w:rsidRDefault="00826777" w:rsidP="00826777">
      <w:pPr>
        <w:pStyle w:val="BlockText"/>
        <w:ind w:left="540" w:right="0"/>
        <w:rPr>
          <w:rFonts w:ascii="Arial" w:hAnsi="Arial" w:cs="Arial"/>
          <w:sz w:val="18"/>
          <w:szCs w:val="18"/>
        </w:rPr>
      </w:pPr>
      <w:r w:rsidRPr="00116A47">
        <w:rPr>
          <w:rFonts w:ascii="Arial" w:hAnsi="Arial" w:cs="Arial"/>
          <w:sz w:val="18"/>
          <w:szCs w:val="18"/>
        </w:rPr>
        <w:t xml:space="preserve">The Group’s risk management is controlled by a treasury </w:t>
      </w:r>
      <w:r w:rsidRPr="00116A47">
        <w:rPr>
          <w:rFonts w:ascii="Arial" w:hAnsi="Arial" w:cs="Arial"/>
          <w:spacing w:val="-4"/>
          <w:sz w:val="18"/>
          <w:szCs w:val="18"/>
        </w:rPr>
        <w:t xml:space="preserve">management division </w:t>
      </w:r>
      <w:r w:rsidRPr="00116A47">
        <w:rPr>
          <w:rFonts w:ascii="Arial" w:hAnsi="Arial" w:cs="Arial"/>
          <w:sz w:val="18"/>
          <w:szCs w:val="18"/>
        </w:rPr>
        <w:t xml:space="preserve">under policies approved by the </w:t>
      </w:r>
      <w:r w:rsidRPr="00116A47">
        <w:rPr>
          <w:rFonts w:ascii="Arial" w:hAnsi="Arial" w:cs="Arial"/>
          <w:spacing w:val="-4"/>
          <w:sz w:val="18"/>
          <w:szCs w:val="18"/>
        </w:rPr>
        <w:t>Board of Directors. The treasury management division, evaluates and manages financial risks in close co-operation</w:t>
      </w:r>
      <w:r w:rsidRPr="00116A47">
        <w:rPr>
          <w:rFonts w:ascii="Arial" w:hAnsi="Arial" w:cs="Arial"/>
          <w:sz w:val="18"/>
          <w:szCs w:val="18"/>
        </w:rPr>
        <w:t xml:space="preserve">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rsidR="00826777" w:rsidRPr="00116A47" w:rsidRDefault="00826777" w:rsidP="00826777">
      <w:pPr>
        <w:pStyle w:val="BlockText"/>
        <w:ind w:left="540" w:right="0"/>
        <w:rPr>
          <w:rFonts w:ascii="Arial" w:hAnsi="Arial" w:cs="Arial"/>
          <w:sz w:val="16"/>
          <w:szCs w:val="16"/>
        </w:rPr>
      </w:pPr>
    </w:p>
    <w:p w:rsidR="00826777" w:rsidRPr="00116A47" w:rsidRDefault="00826777" w:rsidP="00826777">
      <w:pPr>
        <w:pStyle w:val="BlockText"/>
        <w:spacing w:line="259" w:lineRule="auto"/>
        <w:ind w:left="540" w:right="0"/>
        <w:rPr>
          <w:rFonts w:ascii="Arial" w:eastAsia="Arial Unicode MS" w:hAnsi="Arial" w:cs="Arial"/>
          <w:sz w:val="18"/>
          <w:szCs w:val="18"/>
        </w:rPr>
      </w:pPr>
      <w:r w:rsidRPr="00116A47">
        <w:rPr>
          <w:rFonts w:ascii="Arial" w:eastAsia="Arial Unicode MS" w:hAnsi="Arial" w:cs="Arial"/>
          <w:sz w:val="18"/>
          <w:szCs w:val="18"/>
        </w:rPr>
        <w:t>The use of derivative contracts that are speculative in nature is prohibited. All derivative contracts must be approved by the Board of Directors of the Group.</w:t>
      </w:r>
    </w:p>
    <w:p w:rsidR="00826777" w:rsidRPr="00116A47" w:rsidRDefault="00826777" w:rsidP="00826777">
      <w:pPr>
        <w:pStyle w:val="BlockText"/>
        <w:ind w:left="540" w:right="0"/>
        <w:rPr>
          <w:rFonts w:ascii="Arial" w:hAnsi="Arial" w:cs="Arial"/>
          <w:sz w:val="16"/>
          <w:szCs w:val="16"/>
        </w:rPr>
      </w:pPr>
    </w:p>
    <w:p w:rsidR="00826777" w:rsidRPr="00116A47" w:rsidRDefault="00826777" w:rsidP="00826777">
      <w:pPr>
        <w:pStyle w:val="BlockText"/>
        <w:ind w:left="540" w:right="0"/>
        <w:rPr>
          <w:rFonts w:ascii="Arial" w:hAnsi="Arial" w:cs="Arial"/>
          <w:sz w:val="18"/>
          <w:szCs w:val="18"/>
        </w:rPr>
      </w:pPr>
      <w:r w:rsidRPr="00116A47">
        <w:rPr>
          <w:rFonts w:ascii="Arial" w:hAnsi="Arial" w:cs="Arial"/>
          <w:sz w:val="18"/>
          <w:szCs w:val="18"/>
        </w:rPr>
        <w:t xml:space="preserve">Where all relevant criteria are met, hedge accounting is applied to remove the accounting mismatch between the hedging instrument and the hedged item. </w:t>
      </w:r>
    </w:p>
    <w:p w:rsidR="00267C9C" w:rsidRPr="00116A47" w:rsidRDefault="00267C9C">
      <w:pPr>
        <w:jc w:val="left"/>
        <w:rPr>
          <w:rFonts w:ascii="Arial" w:hAnsi="Arial" w:cs="Arial"/>
          <w:sz w:val="18"/>
          <w:szCs w:val="18"/>
        </w:rPr>
      </w:pPr>
      <w:r w:rsidRPr="00116A47">
        <w:rPr>
          <w:rFonts w:ascii="Arial" w:hAnsi="Arial" w:cs="Arial"/>
          <w:sz w:val="18"/>
          <w:szCs w:val="18"/>
        </w:rPr>
        <w:br w:type="page"/>
      </w:r>
    </w:p>
    <w:p w:rsidR="00E80B31" w:rsidRPr="00116A47" w:rsidRDefault="00E80B31" w:rsidP="00FE19A2">
      <w:pPr>
        <w:jc w:val="left"/>
        <w:rPr>
          <w:rFonts w:ascii="Arial" w:hAnsi="Arial" w:cs="Arial"/>
          <w:sz w:val="18"/>
          <w:szCs w:val="18"/>
        </w:rPr>
      </w:pPr>
    </w:p>
    <w:p w:rsidR="00CF676C" w:rsidRPr="00116A47" w:rsidRDefault="00CF676C" w:rsidP="000E5097">
      <w:pPr>
        <w:keepNext/>
        <w:keepLines/>
        <w:ind w:left="1080" w:hanging="540"/>
        <w:jc w:val="left"/>
        <w:outlineLvl w:val="2"/>
        <w:rPr>
          <w:rFonts w:ascii="Arial" w:eastAsia="Arial" w:hAnsi="Arial" w:cs="Arial"/>
          <w:b/>
          <w:color w:val="CF4A02"/>
          <w:sz w:val="18"/>
          <w:szCs w:val="18"/>
          <w:lang w:val="en-US" w:eastAsia="en-GB"/>
        </w:rPr>
      </w:pPr>
      <w:bookmarkStart w:id="32" w:name="_Toc48736045"/>
      <w:r w:rsidRPr="00116A47">
        <w:rPr>
          <w:rFonts w:ascii="Arial" w:eastAsia="Arial" w:hAnsi="Arial" w:cs="Arial"/>
          <w:b/>
          <w:color w:val="CF4A02"/>
          <w:sz w:val="18"/>
          <w:szCs w:val="18"/>
          <w:lang w:val="en-US" w:eastAsia="en-GB"/>
        </w:rPr>
        <w:t xml:space="preserve">7.1.1 </w:t>
      </w:r>
      <w:r w:rsidRPr="00116A47">
        <w:rPr>
          <w:rFonts w:ascii="Arial" w:eastAsia="Arial" w:hAnsi="Arial" w:cs="Arial"/>
          <w:b/>
          <w:color w:val="CF4A02"/>
          <w:sz w:val="18"/>
          <w:szCs w:val="18"/>
          <w:lang w:val="en-US" w:eastAsia="en-GB"/>
        </w:rPr>
        <w:tab/>
        <w:t>Market risk</w:t>
      </w:r>
      <w:bookmarkEnd w:id="32"/>
    </w:p>
    <w:p w:rsidR="00CF676C" w:rsidRPr="00116A47" w:rsidRDefault="00CF676C" w:rsidP="006B0761">
      <w:pPr>
        <w:jc w:val="left"/>
        <w:rPr>
          <w:rFonts w:ascii="Arial" w:eastAsia="Arial" w:hAnsi="Arial" w:cs="Arial"/>
          <w:color w:val="CF4A02"/>
          <w:sz w:val="18"/>
          <w:szCs w:val="18"/>
          <w:lang w:val="en-US" w:eastAsia="en-GB"/>
        </w:rPr>
      </w:pPr>
    </w:p>
    <w:p w:rsidR="00CF676C" w:rsidRPr="00116A47" w:rsidRDefault="00CF676C"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a)</w:t>
      </w:r>
      <w:r w:rsidRPr="00116A47">
        <w:rPr>
          <w:rFonts w:ascii="Arial" w:eastAsia="Arial" w:hAnsi="Arial" w:cs="Arial"/>
          <w:b/>
          <w:color w:val="CF4A02"/>
          <w:sz w:val="18"/>
          <w:szCs w:val="18"/>
          <w:lang w:val="en-US" w:eastAsia="en-GB"/>
        </w:rPr>
        <w:tab/>
        <w:t>Foreign exchange risk</w:t>
      </w:r>
    </w:p>
    <w:p w:rsidR="00CF676C" w:rsidRPr="00116A47" w:rsidRDefault="00CF676C" w:rsidP="000E5097">
      <w:pPr>
        <w:ind w:left="1440"/>
        <w:rPr>
          <w:rFonts w:ascii="Arial" w:hAnsi="Arial" w:cs="Arial"/>
          <w:b/>
          <w:bCs/>
          <w:color w:val="CF4A02"/>
          <w:sz w:val="18"/>
          <w:szCs w:val="18"/>
          <w:lang w:val="en-US"/>
        </w:rPr>
      </w:pPr>
    </w:p>
    <w:p w:rsidR="00CF676C" w:rsidRPr="00116A47" w:rsidRDefault="00CF676C" w:rsidP="00267C9C">
      <w:pPr>
        <w:ind w:left="1080"/>
        <w:rPr>
          <w:rFonts w:ascii="Arial" w:eastAsia="Times New Roman" w:hAnsi="Arial" w:cs="Arial"/>
          <w:sz w:val="18"/>
          <w:szCs w:val="18"/>
        </w:rPr>
      </w:pPr>
      <w:r w:rsidRPr="00116A47">
        <w:rPr>
          <w:rFonts w:ascii="Arial" w:eastAsia="Times New Roman" w:hAnsi="Arial" w:cs="Arial"/>
          <w:spacing w:val="-4"/>
          <w:sz w:val="18"/>
          <w:szCs w:val="18"/>
        </w:rPr>
        <w:t>The Group uses a combination of foreign currency options and foreign currency forwards to hedge its exposure</w:t>
      </w:r>
      <w:r w:rsidRPr="00116A47">
        <w:rPr>
          <w:rFonts w:ascii="Arial" w:eastAsia="Times New Roman" w:hAnsi="Arial" w:cs="Arial"/>
          <w:sz w:val="18"/>
          <w:szCs w:val="18"/>
        </w:rPr>
        <w:t xml:space="preserve"> to foreign currency risk. Under the group’s policy, the critical terms of the forwards and</w:t>
      </w:r>
      <w:r w:rsidR="00137B91" w:rsidRPr="00116A47">
        <w:rPr>
          <w:rFonts w:ascii="Arial" w:eastAsia="Times New Roman" w:hAnsi="Arial" w:cs="Arial"/>
          <w:sz w:val="18"/>
          <w:szCs w:val="18"/>
        </w:rPr>
        <w:t xml:space="preserve"> </w:t>
      </w:r>
      <w:r w:rsidRPr="00116A47">
        <w:rPr>
          <w:rFonts w:ascii="Arial" w:eastAsia="Times New Roman" w:hAnsi="Arial" w:cs="Arial"/>
          <w:sz w:val="18"/>
          <w:szCs w:val="18"/>
        </w:rPr>
        <w:t>options must align with the hedged items.</w:t>
      </w:r>
    </w:p>
    <w:p w:rsidR="000E46DE" w:rsidRPr="00116A47" w:rsidRDefault="000E46DE" w:rsidP="00267C9C">
      <w:pPr>
        <w:ind w:left="1080"/>
        <w:rPr>
          <w:rFonts w:ascii="Arial" w:eastAsia="Times New Roman" w:hAnsi="Arial" w:cs="Arial"/>
          <w:sz w:val="18"/>
          <w:szCs w:val="18"/>
        </w:rPr>
      </w:pPr>
    </w:p>
    <w:p w:rsidR="00CF676C" w:rsidRPr="00116A47" w:rsidRDefault="00CF676C" w:rsidP="00267C9C">
      <w:pPr>
        <w:ind w:left="1080"/>
        <w:rPr>
          <w:rFonts w:ascii="Arial" w:eastAsia="Times New Roman" w:hAnsi="Arial" w:cs="Arial"/>
          <w:i/>
          <w:iCs/>
          <w:spacing w:val="-2"/>
          <w:sz w:val="18"/>
          <w:szCs w:val="18"/>
        </w:rPr>
      </w:pPr>
      <w:r w:rsidRPr="00116A47">
        <w:rPr>
          <w:rFonts w:ascii="Arial" w:eastAsia="Times New Roman" w:hAnsi="Arial" w:cs="Arial"/>
          <w:i/>
          <w:iCs/>
          <w:spacing w:val="-2"/>
          <w:sz w:val="18"/>
          <w:szCs w:val="18"/>
        </w:rPr>
        <w:t>Exposure</w:t>
      </w:r>
    </w:p>
    <w:p w:rsidR="00CF676C" w:rsidRPr="00116A47" w:rsidRDefault="00CF676C" w:rsidP="00267C9C">
      <w:pPr>
        <w:ind w:left="1080"/>
        <w:rPr>
          <w:rFonts w:ascii="Arial" w:eastAsia="Times New Roman" w:hAnsi="Arial" w:cs="Arial"/>
          <w:i/>
          <w:iCs/>
          <w:sz w:val="18"/>
          <w:szCs w:val="18"/>
        </w:rPr>
      </w:pPr>
    </w:p>
    <w:p w:rsidR="00CF676C" w:rsidRPr="00116A47" w:rsidRDefault="00CF676C" w:rsidP="00267C9C">
      <w:pPr>
        <w:ind w:left="1080"/>
        <w:rPr>
          <w:rFonts w:ascii="Arial" w:eastAsia="Times New Roman" w:hAnsi="Arial" w:cs="Arial"/>
          <w:sz w:val="18"/>
          <w:szCs w:val="18"/>
        </w:rPr>
      </w:pPr>
      <w:r w:rsidRPr="00116A47">
        <w:rPr>
          <w:rFonts w:ascii="Arial" w:eastAsia="Times New Roman" w:hAnsi="Arial" w:cs="Arial"/>
          <w:sz w:val="18"/>
          <w:szCs w:val="18"/>
        </w:rPr>
        <w:t>The Group’s exposure to foreign currency risk at the end of the reporting period, expressed in Baht are as follows:</w:t>
      </w:r>
    </w:p>
    <w:p w:rsidR="00CF676C" w:rsidRPr="00116A47" w:rsidRDefault="00CF676C" w:rsidP="000E5097">
      <w:pPr>
        <w:ind w:left="1440"/>
        <w:rPr>
          <w:rFonts w:ascii="Arial" w:eastAsia="Times New Roman" w:hAnsi="Arial" w:cs="Arial"/>
          <w:sz w:val="18"/>
          <w:szCs w:val="18"/>
        </w:rPr>
      </w:pPr>
    </w:p>
    <w:tbl>
      <w:tblPr>
        <w:tblW w:w="4944" w:type="pct"/>
        <w:tblLook w:val="0000" w:firstRow="0" w:lastRow="0" w:firstColumn="0" w:lastColumn="0" w:noHBand="0" w:noVBand="0"/>
      </w:tblPr>
      <w:tblGrid>
        <w:gridCol w:w="4385"/>
        <w:gridCol w:w="1295"/>
        <w:gridCol w:w="1297"/>
        <w:gridCol w:w="1295"/>
        <w:gridCol w:w="1295"/>
      </w:tblGrid>
      <w:tr w:rsidR="00A27AD5" w:rsidRPr="00116A47" w:rsidTr="002966C4">
        <w:trPr>
          <w:trHeight w:val="20"/>
        </w:trPr>
        <w:tc>
          <w:tcPr>
            <w:tcW w:w="2291" w:type="pct"/>
            <w:vAlign w:val="bottom"/>
          </w:tcPr>
          <w:p w:rsidR="00A27AD5" w:rsidRPr="00116A47"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bookmarkStart w:id="33" w:name="_Hlk59625760"/>
          </w:p>
        </w:tc>
        <w:tc>
          <w:tcPr>
            <w:tcW w:w="2709" w:type="pct"/>
            <w:gridSpan w:val="4"/>
            <w:tcBorders>
              <w:top w:val="single" w:sz="4" w:space="0" w:color="auto"/>
              <w:bottom w:val="single" w:sz="4" w:space="0" w:color="auto"/>
            </w:tcBorders>
            <w:vAlign w:val="bottom"/>
          </w:tcPr>
          <w:p w:rsidR="00A27AD5" w:rsidRPr="00116A47" w:rsidRDefault="00A27AD5" w:rsidP="00D97971">
            <w:pPr>
              <w:autoSpaceDE w:val="0"/>
              <w:autoSpaceDN w:val="0"/>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Consolidated financial statements</w:t>
            </w:r>
          </w:p>
        </w:tc>
      </w:tr>
      <w:tr w:rsidR="00A27AD5" w:rsidRPr="00116A47" w:rsidTr="002966C4">
        <w:trPr>
          <w:trHeight w:val="20"/>
        </w:trPr>
        <w:tc>
          <w:tcPr>
            <w:tcW w:w="2291" w:type="pct"/>
            <w:vAlign w:val="bottom"/>
          </w:tcPr>
          <w:p w:rsidR="00A27AD5" w:rsidRPr="00116A47"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1355" w:type="pct"/>
            <w:gridSpan w:val="2"/>
            <w:tcBorders>
              <w:top w:val="single" w:sz="4" w:space="0" w:color="auto"/>
              <w:bottom w:val="single" w:sz="4" w:space="0" w:color="auto"/>
            </w:tcBorders>
            <w:vAlign w:val="bottom"/>
          </w:tcPr>
          <w:p w:rsidR="00A27AD5" w:rsidRPr="00116A47" w:rsidRDefault="00A27AD5" w:rsidP="00071700">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 at 31 December 2020</w:t>
            </w:r>
          </w:p>
        </w:tc>
        <w:tc>
          <w:tcPr>
            <w:tcW w:w="1355" w:type="pct"/>
            <w:gridSpan w:val="2"/>
            <w:tcBorders>
              <w:top w:val="single" w:sz="4" w:space="0" w:color="auto"/>
              <w:bottom w:val="single" w:sz="4" w:space="0" w:color="auto"/>
            </w:tcBorders>
            <w:vAlign w:val="bottom"/>
          </w:tcPr>
          <w:p w:rsidR="00A27AD5" w:rsidRPr="00116A47" w:rsidRDefault="00A27AD5" w:rsidP="00071700">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 at 31 December 20</w:t>
            </w:r>
            <w:r w:rsidR="00071700" w:rsidRPr="00116A47">
              <w:rPr>
                <w:rFonts w:ascii="Arial" w:eastAsia="Arial" w:hAnsi="Arial" w:cs="Arial"/>
                <w:b/>
                <w:bCs/>
                <w:sz w:val="18"/>
                <w:szCs w:val="18"/>
                <w:lang w:val="en-US" w:eastAsia="en-GB"/>
              </w:rPr>
              <w:t>19</w:t>
            </w:r>
          </w:p>
        </w:tc>
      </w:tr>
      <w:tr w:rsidR="00D97971" w:rsidRPr="00116A47" w:rsidTr="002966C4">
        <w:trPr>
          <w:trHeight w:val="20"/>
        </w:trPr>
        <w:tc>
          <w:tcPr>
            <w:tcW w:w="2291" w:type="pct"/>
            <w:vAlign w:val="bottom"/>
          </w:tcPr>
          <w:p w:rsidR="00A27AD5" w:rsidRPr="00116A47"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top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US Dollar</w:t>
            </w:r>
          </w:p>
        </w:tc>
        <w:tc>
          <w:tcPr>
            <w:tcW w:w="678" w:type="pct"/>
            <w:tcBorders>
              <w:top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CNY</w:t>
            </w:r>
          </w:p>
        </w:tc>
        <w:tc>
          <w:tcPr>
            <w:tcW w:w="677" w:type="pct"/>
            <w:tcBorders>
              <w:top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US Dollar</w:t>
            </w:r>
          </w:p>
        </w:tc>
        <w:tc>
          <w:tcPr>
            <w:tcW w:w="678" w:type="pct"/>
            <w:tcBorders>
              <w:top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CNY</w:t>
            </w:r>
          </w:p>
        </w:tc>
      </w:tr>
      <w:tr w:rsidR="00D97971" w:rsidRPr="00116A47" w:rsidTr="002966C4">
        <w:trPr>
          <w:trHeight w:val="20"/>
        </w:trPr>
        <w:tc>
          <w:tcPr>
            <w:tcW w:w="2291" w:type="pct"/>
            <w:vAlign w:val="bottom"/>
          </w:tcPr>
          <w:p w:rsidR="00A27AD5" w:rsidRPr="00116A47"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bottom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678" w:type="pct"/>
            <w:tcBorders>
              <w:bottom w:val="single" w:sz="4" w:space="0" w:color="auto"/>
            </w:tcBorders>
            <w:vAlign w:val="bottom"/>
          </w:tcPr>
          <w:p w:rsidR="00A27AD5" w:rsidRPr="00116A47" w:rsidRDefault="00FB2F4D"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677" w:type="pct"/>
            <w:tcBorders>
              <w:bottom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678" w:type="pct"/>
            <w:tcBorders>
              <w:bottom w:val="single" w:sz="4" w:space="0" w:color="auto"/>
            </w:tcBorders>
            <w:vAlign w:val="bottom"/>
          </w:tcPr>
          <w:p w:rsidR="00A27AD5" w:rsidRPr="00116A47" w:rsidRDefault="00A27AD5"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r>
      <w:tr w:rsidR="00FB2F4D" w:rsidRPr="00116A47" w:rsidTr="002966C4">
        <w:trPr>
          <w:trHeight w:val="20"/>
        </w:trPr>
        <w:tc>
          <w:tcPr>
            <w:tcW w:w="2291" w:type="pct"/>
            <w:vAlign w:val="bottom"/>
          </w:tcPr>
          <w:p w:rsidR="00FB2F4D" w:rsidRPr="00116A47" w:rsidRDefault="00FB2F4D"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top w:val="single" w:sz="4" w:space="0" w:color="auto"/>
            </w:tcBorders>
            <w:shd w:val="clear" w:color="auto" w:fill="FAFAFA"/>
            <w:vAlign w:val="bottom"/>
          </w:tcPr>
          <w:p w:rsidR="00FB2F4D" w:rsidRPr="00116A47" w:rsidRDefault="00FB2F4D" w:rsidP="009A5237">
            <w:pPr>
              <w:autoSpaceDE w:val="0"/>
              <w:autoSpaceDN w:val="0"/>
              <w:ind w:right="-72"/>
              <w:jc w:val="right"/>
              <w:rPr>
                <w:rFonts w:ascii="Arial" w:eastAsia="Arial" w:hAnsi="Arial" w:cs="Arial"/>
                <w:b/>
                <w:bCs/>
                <w:sz w:val="18"/>
                <w:szCs w:val="18"/>
                <w:lang w:val="en-US" w:eastAsia="en-GB"/>
              </w:rPr>
            </w:pPr>
          </w:p>
        </w:tc>
        <w:tc>
          <w:tcPr>
            <w:tcW w:w="678" w:type="pct"/>
            <w:tcBorders>
              <w:top w:val="single" w:sz="4" w:space="0" w:color="auto"/>
            </w:tcBorders>
            <w:shd w:val="clear" w:color="auto" w:fill="FAFAFA"/>
            <w:vAlign w:val="bottom"/>
          </w:tcPr>
          <w:p w:rsidR="00FB2F4D" w:rsidRPr="00116A47" w:rsidRDefault="00FB2F4D" w:rsidP="009A5237">
            <w:pPr>
              <w:autoSpaceDE w:val="0"/>
              <w:autoSpaceDN w:val="0"/>
              <w:ind w:right="-72"/>
              <w:jc w:val="right"/>
              <w:rPr>
                <w:rFonts w:ascii="Arial" w:eastAsia="Arial" w:hAnsi="Arial" w:cs="Arial"/>
                <w:b/>
                <w:bCs/>
                <w:sz w:val="18"/>
                <w:szCs w:val="18"/>
                <w:lang w:val="en-US" w:eastAsia="en-GB"/>
              </w:rPr>
            </w:pPr>
          </w:p>
        </w:tc>
        <w:tc>
          <w:tcPr>
            <w:tcW w:w="677" w:type="pct"/>
            <w:tcBorders>
              <w:top w:val="single" w:sz="4" w:space="0" w:color="auto"/>
            </w:tcBorders>
            <w:vAlign w:val="bottom"/>
          </w:tcPr>
          <w:p w:rsidR="00FB2F4D" w:rsidRPr="00116A47" w:rsidRDefault="00FB2F4D" w:rsidP="009A5237">
            <w:pPr>
              <w:autoSpaceDE w:val="0"/>
              <w:autoSpaceDN w:val="0"/>
              <w:ind w:right="-72"/>
              <w:jc w:val="right"/>
              <w:rPr>
                <w:rFonts w:ascii="Arial" w:eastAsia="Arial" w:hAnsi="Arial" w:cs="Arial"/>
                <w:b/>
                <w:bCs/>
                <w:sz w:val="18"/>
                <w:szCs w:val="18"/>
                <w:lang w:val="en-US" w:eastAsia="en-GB"/>
              </w:rPr>
            </w:pPr>
          </w:p>
        </w:tc>
        <w:tc>
          <w:tcPr>
            <w:tcW w:w="678" w:type="pct"/>
            <w:tcBorders>
              <w:top w:val="single" w:sz="4" w:space="0" w:color="auto"/>
            </w:tcBorders>
            <w:vAlign w:val="bottom"/>
          </w:tcPr>
          <w:p w:rsidR="00FB2F4D" w:rsidRPr="00116A47" w:rsidRDefault="00FB2F4D" w:rsidP="009A5237">
            <w:pPr>
              <w:autoSpaceDE w:val="0"/>
              <w:autoSpaceDN w:val="0"/>
              <w:ind w:right="-72"/>
              <w:jc w:val="right"/>
              <w:rPr>
                <w:rFonts w:ascii="Arial" w:eastAsia="Arial" w:hAnsi="Arial" w:cs="Arial"/>
                <w:b/>
                <w:bCs/>
                <w:sz w:val="18"/>
                <w:szCs w:val="18"/>
                <w:lang w:val="en-US" w:eastAsia="en-GB"/>
              </w:rPr>
            </w:pPr>
          </w:p>
        </w:tc>
      </w:tr>
      <w:tr w:rsidR="00244DE1" w:rsidRPr="00116A47" w:rsidTr="002966C4">
        <w:trPr>
          <w:trHeight w:val="20"/>
        </w:trPr>
        <w:tc>
          <w:tcPr>
            <w:tcW w:w="2291" w:type="pct"/>
            <w:vAlign w:val="bottom"/>
          </w:tcPr>
          <w:p w:rsidR="00244DE1" w:rsidRPr="00116A47" w:rsidRDefault="00244DE1" w:rsidP="00267C9C">
            <w:pPr>
              <w:autoSpaceDE w:val="0"/>
              <w:autoSpaceDN w:val="0"/>
              <w:ind w:left="1080" w:right="-115"/>
              <w:jc w:val="lef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Assets</w:t>
            </w:r>
          </w:p>
        </w:tc>
        <w:tc>
          <w:tcPr>
            <w:tcW w:w="677" w:type="pct"/>
            <w:shd w:val="clear" w:color="auto" w:fill="FAFAFA"/>
            <w:vAlign w:val="bottom"/>
          </w:tcPr>
          <w:p w:rsidR="00244DE1" w:rsidRPr="00116A47" w:rsidRDefault="00244DE1" w:rsidP="006B0761">
            <w:pPr>
              <w:autoSpaceDE w:val="0"/>
              <w:autoSpaceDN w:val="0"/>
              <w:ind w:right="-72"/>
              <w:jc w:val="right"/>
              <w:rPr>
                <w:rFonts w:ascii="Arial" w:eastAsia="Arial" w:hAnsi="Arial" w:cs="Arial"/>
                <w:sz w:val="18"/>
                <w:szCs w:val="18"/>
                <w:lang w:val="en-US" w:eastAsia="en-GB"/>
              </w:rPr>
            </w:pPr>
          </w:p>
        </w:tc>
        <w:tc>
          <w:tcPr>
            <w:tcW w:w="678" w:type="pct"/>
            <w:shd w:val="clear" w:color="auto" w:fill="FAFAFA"/>
            <w:vAlign w:val="bottom"/>
          </w:tcPr>
          <w:p w:rsidR="00244DE1" w:rsidRPr="00116A47" w:rsidRDefault="00244DE1" w:rsidP="00240EEE">
            <w:pPr>
              <w:autoSpaceDE w:val="0"/>
              <w:autoSpaceDN w:val="0"/>
              <w:ind w:right="-72"/>
              <w:jc w:val="right"/>
              <w:rPr>
                <w:rFonts w:ascii="Arial" w:eastAsia="Arial" w:hAnsi="Arial" w:cs="Arial"/>
                <w:sz w:val="18"/>
                <w:szCs w:val="18"/>
                <w:lang w:val="en-US" w:eastAsia="en-GB"/>
              </w:rPr>
            </w:pPr>
          </w:p>
        </w:tc>
        <w:tc>
          <w:tcPr>
            <w:tcW w:w="677" w:type="pct"/>
            <w:vAlign w:val="bottom"/>
          </w:tcPr>
          <w:p w:rsidR="00244DE1" w:rsidRPr="00116A47" w:rsidRDefault="00244DE1" w:rsidP="006B0761">
            <w:pPr>
              <w:autoSpaceDE w:val="0"/>
              <w:autoSpaceDN w:val="0"/>
              <w:ind w:right="-72"/>
              <w:jc w:val="right"/>
              <w:rPr>
                <w:rFonts w:ascii="Arial" w:eastAsia="Arial" w:hAnsi="Arial" w:cs="Arial"/>
                <w:sz w:val="18"/>
                <w:szCs w:val="18"/>
                <w:lang w:val="en-US" w:eastAsia="en-GB"/>
              </w:rPr>
            </w:pPr>
          </w:p>
        </w:tc>
        <w:tc>
          <w:tcPr>
            <w:tcW w:w="678" w:type="pct"/>
            <w:vAlign w:val="bottom"/>
          </w:tcPr>
          <w:p w:rsidR="00244DE1" w:rsidRPr="00116A47" w:rsidRDefault="00244DE1" w:rsidP="00240EEE">
            <w:pPr>
              <w:autoSpaceDE w:val="0"/>
              <w:autoSpaceDN w:val="0"/>
              <w:ind w:right="-72"/>
              <w:jc w:val="right"/>
              <w:rPr>
                <w:rFonts w:ascii="Arial" w:eastAsia="Arial" w:hAnsi="Arial" w:cs="Arial"/>
                <w:sz w:val="18"/>
                <w:szCs w:val="18"/>
                <w:lang w:val="en-US" w:eastAsia="en-GB"/>
              </w:rPr>
            </w:pPr>
          </w:p>
        </w:tc>
      </w:tr>
      <w:tr w:rsidR="00D97971" w:rsidRPr="00116A47" w:rsidTr="002966C4">
        <w:trPr>
          <w:trHeight w:val="20"/>
        </w:trPr>
        <w:tc>
          <w:tcPr>
            <w:tcW w:w="2291" w:type="pct"/>
            <w:vAlign w:val="bottom"/>
          </w:tcPr>
          <w:p w:rsidR="00A27AD5" w:rsidRPr="00116A47" w:rsidRDefault="00A27AD5" w:rsidP="00267C9C">
            <w:pPr>
              <w:autoSpaceDE w:val="0"/>
              <w:autoSpaceDN w:val="0"/>
              <w:ind w:left="1080" w:right="-115"/>
              <w:jc w:val="left"/>
              <w:rPr>
                <w:rFonts w:ascii="Arial" w:eastAsia="Arial" w:hAnsi="Arial" w:cs="Arial"/>
                <w:sz w:val="18"/>
                <w:szCs w:val="18"/>
                <w:lang w:val="en-US" w:eastAsia="en-GB"/>
              </w:rPr>
            </w:pPr>
            <w:r w:rsidRPr="00116A47">
              <w:rPr>
                <w:rFonts w:ascii="Arial" w:eastAsia="Arial" w:hAnsi="Arial" w:cs="Arial"/>
                <w:sz w:val="18"/>
                <w:szCs w:val="18"/>
                <w:lang w:val="en-US" w:eastAsia="en-GB"/>
              </w:rPr>
              <w:t>Cash and cash equivalents</w:t>
            </w:r>
          </w:p>
        </w:tc>
        <w:tc>
          <w:tcPr>
            <w:tcW w:w="677"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49</w:t>
            </w:r>
          </w:p>
        </w:tc>
        <w:tc>
          <w:tcPr>
            <w:tcW w:w="678"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2</w:t>
            </w:r>
          </w:p>
        </w:tc>
        <w:tc>
          <w:tcPr>
            <w:tcW w:w="677"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29</w:t>
            </w:r>
          </w:p>
        </w:tc>
        <w:tc>
          <w:tcPr>
            <w:tcW w:w="678"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2</w:t>
            </w:r>
          </w:p>
        </w:tc>
      </w:tr>
      <w:tr w:rsidR="00D97971" w:rsidRPr="00116A47" w:rsidTr="002966C4">
        <w:trPr>
          <w:trHeight w:val="20"/>
        </w:trPr>
        <w:tc>
          <w:tcPr>
            <w:tcW w:w="2291" w:type="pct"/>
            <w:vAlign w:val="bottom"/>
          </w:tcPr>
          <w:p w:rsidR="00A27AD5" w:rsidRPr="00116A47" w:rsidRDefault="00A27AD5" w:rsidP="00267C9C">
            <w:pPr>
              <w:autoSpaceDE w:val="0"/>
              <w:autoSpaceDN w:val="0"/>
              <w:ind w:left="1080" w:right="-115"/>
              <w:jc w:val="left"/>
              <w:rPr>
                <w:rFonts w:ascii="Arial" w:eastAsia="Arial" w:hAnsi="Arial" w:cs="Arial"/>
                <w:spacing w:val="-4"/>
                <w:sz w:val="18"/>
                <w:szCs w:val="18"/>
                <w:lang w:val="en-US" w:eastAsia="en-GB"/>
              </w:rPr>
            </w:pPr>
            <w:r w:rsidRPr="00116A47">
              <w:rPr>
                <w:rFonts w:ascii="Arial" w:eastAsia="Arial" w:hAnsi="Arial" w:cs="Arial"/>
                <w:spacing w:val="-4"/>
                <w:sz w:val="18"/>
                <w:szCs w:val="18"/>
                <w:lang w:val="en-US" w:eastAsia="en-GB"/>
              </w:rPr>
              <w:t>Trade and other receivables</w:t>
            </w:r>
            <w:r w:rsidR="005F6E57" w:rsidRPr="00116A47">
              <w:rPr>
                <w:rFonts w:ascii="Arial" w:eastAsia="Arial" w:hAnsi="Arial" w:cs="Arial"/>
                <w:spacing w:val="-4"/>
                <w:sz w:val="18"/>
                <w:szCs w:val="18"/>
                <w:lang w:val="en-US" w:eastAsia="en-GB"/>
              </w:rPr>
              <w:t>, n</w:t>
            </w:r>
            <w:r w:rsidRPr="00116A47">
              <w:rPr>
                <w:rFonts w:ascii="Arial" w:eastAsia="Arial" w:hAnsi="Arial" w:cs="Arial"/>
                <w:spacing w:val="-4"/>
                <w:sz w:val="18"/>
                <w:szCs w:val="18"/>
                <w:lang w:val="en-US" w:eastAsia="en-GB"/>
              </w:rPr>
              <w:t>et</w:t>
            </w:r>
          </w:p>
        </w:tc>
        <w:tc>
          <w:tcPr>
            <w:tcW w:w="677"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14</w:t>
            </w:r>
          </w:p>
        </w:tc>
        <w:tc>
          <w:tcPr>
            <w:tcW w:w="678"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c>
          <w:tcPr>
            <w:tcW w:w="677"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6</w:t>
            </w:r>
          </w:p>
        </w:tc>
        <w:tc>
          <w:tcPr>
            <w:tcW w:w="678"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r>
      <w:tr w:rsidR="00244DE1" w:rsidRPr="00116A47" w:rsidTr="002966C4">
        <w:trPr>
          <w:trHeight w:val="20"/>
        </w:trPr>
        <w:tc>
          <w:tcPr>
            <w:tcW w:w="2291" w:type="pct"/>
            <w:vAlign w:val="bottom"/>
          </w:tcPr>
          <w:p w:rsidR="00244DE1" w:rsidRPr="00116A47" w:rsidRDefault="00244DE1" w:rsidP="00267C9C">
            <w:pPr>
              <w:autoSpaceDE w:val="0"/>
              <w:autoSpaceDN w:val="0"/>
              <w:ind w:left="1080" w:right="-115"/>
              <w:jc w:val="left"/>
              <w:rPr>
                <w:rFonts w:ascii="Arial" w:eastAsia="Arial" w:hAnsi="Arial" w:cs="Arial"/>
                <w:b/>
                <w:bCs/>
                <w:spacing w:val="-4"/>
                <w:sz w:val="18"/>
                <w:szCs w:val="18"/>
                <w:lang w:val="en-US" w:eastAsia="en-GB"/>
              </w:rPr>
            </w:pPr>
            <w:r w:rsidRPr="00116A47">
              <w:rPr>
                <w:rFonts w:ascii="Arial" w:eastAsia="Arial" w:hAnsi="Arial" w:cs="Arial"/>
                <w:b/>
                <w:bCs/>
                <w:sz w:val="18"/>
                <w:szCs w:val="18"/>
                <w:lang w:val="en-US" w:eastAsia="en-GB"/>
              </w:rPr>
              <w:t>Liabilities</w:t>
            </w:r>
          </w:p>
        </w:tc>
        <w:tc>
          <w:tcPr>
            <w:tcW w:w="677" w:type="pct"/>
            <w:shd w:val="clear" w:color="auto" w:fill="FAFAFA"/>
            <w:vAlign w:val="bottom"/>
          </w:tcPr>
          <w:p w:rsidR="00244DE1" w:rsidRPr="00116A47" w:rsidRDefault="00244DE1" w:rsidP="009A5237">
            <w:pPr>
              <w:autoSpaceDE w:val="0"/>
              <w:autoSpaceDN w:val="0"/>
              <w:ind w:right="-72"/>
              <w:jc w:val="right"/>
              <w:rPr>
                <w:rFonts w:ascii="Arial" w:eastAsia="Arial" w:hAnsi="Arial" w:cs="Arial"/>
                <w:spacing w:val="-2"/>
                <w:sz w:val="18"/>
                <w:szCs w:val="18"/>
                <w:lang w:val="en-US" w:eastAsia="en-GB"/>
              </w:rPr>
            </w:pPr>
          </w:p>
        </w:tc>
        <w:tc>
          <w:tcPr>
            <w:tcW w:w="678" w:type="pct"/>
            <w:shd w:val="clear" w:color="auto" w:fill="FAFAFA"/>
            <w:vAlign w:val="bottom"/>
          </w:tcPr>
          <w:p w:rsidR="00244DE1" w:rsidRPr="00116A47" w:rsidRDefault="00244DE1" w:rsidP="009A5237">
            <w:pPr>
              <w:autoSpaceDE w:val="0"/>
              <w:autoSpaceDN w:val="0"/>
              <w:ind w:right="-72"/>
              <w:jc w:val="right"/>
              <w:rPr>
                <w:rFonts w:ascii="Arial" w:eastAsia="Arial" w:hAnsi="Arial" w:cs="Arial"/>
                <w:spacing w:val="-2"/>
                <w:sz w:val="18"/>
                <w:szCs w:val="18"/>
                <w:lang w:val="en-US" w:eastAsia="en-GB"/>
              </w:rPr>
            </w:pPr>
          </w:p>
        </w:tc>
        <w:tc>
          <w:tcPr>
            <w:tcW w:w="677" w:type="pct"/>
            <w:vAlign w:val="bottom"/>
          </w:tcPr>
          <w:p w:rsidR="00244DE1" w:rsidRPr="00116A47" w:rsidRDefault="00244DE1" w:rsidP="009A5237">
            <w:pPr>
              <w:autoSpaceDE w:val="0"/>
              <w:autoSpaceDN w:val="0"/>
              <w:ind w:right="-72"/>
              <w:jc w:val="right"/>
              <w:rPr>
                <w:rFonts w:ascii="Arial" w:eastAsia="Arial" w:hAnsi="Arial" w:cs="Arial"/>
                <w:spacing w:val="-2"/>
                <w:sz w:val="18"/>
                <w:szCs w:val="18"/>
                <w:lang w:val="en-US" w:eastAsia="en-GB"/>
              </w:rPr>
            </w:pPr>
          </w:p>
        </w:tc>
        <w:tc>
          <w:tcPr>
            <w:tcW w:w="678" w:type="pct"/>
            <w:vAlign w:val="bottom"/>
          </w:tcPr>
          <w:p w:rsidR="00244DE1" w:rsidRPr="00116A47" w:rsidRDefault="00244DE1" w:rsidP="009A5237">
            <w:pPr>
              <w:autoSpaceDE w:val="0"/>
              <w:autoSpaceDN w:val="0"/>
              <w:ind w:right="-72"/>
              <w:jc w:val="right"/>
              <w:rPr>
                <w:rFonts w:ascii="Arial" w:eastAsia="Arial" w:hAnsi="Arial" w:cs="Arial"/>
                <w:spacing w:val="-2"/>
                <w:sz w:val="18"/>
                <w:szCs w:val="18"/>
                <w:lang w:val="en-US" w:eastAsia="en-GB"/>
              </w:rPr>
            </w:pPr>
          </w:p>
        </w:tc>
      </w:tr>
      <w:tr w:rsidR="00D97971" w:rsidRPr="00116A47" w:rsidTr="002966C4">
        <w:trPr>
          <w:trHeight w:val="20"/>
        </w:trPr>
        <w:tc>
          <w:tcPr>
            <w:tcW w:w="2291" w:type="pct"/>
            <w:vAlign w:val="bottom"/>
          </w:tcPr>
          <w:p w:rsidR="00A27AD5" w:rsidRPr="00116A47" w:rsidRDefault="00945947" w:rsidP="00267C9C">
            <w:pPr>
              <w:autoSpaceDE w:val="0"/>
              <w:autoSpaceDN w:val="0"/>
              <w:ind w:left="1080" w:right="-115"/>
              <w:jc w:val="left"/>
              <w:rPr>
                <w:rFonts w:ascii="Arial" w:eastAsia="Arial" w:hAnsi="Arial" w:cs="Arial"/>
                <w:sz w:val="18"/>
                <w:szCs w:val="18"/>
                <w:lang w:val="en-US" w:eastAsia="en-GB"/>
              </w:rPr>
            </w:pPr>
            <w:r w:rsidRPr="00116A47">
              <w:rPr>
                <w:rFonts w:ascii="Arial" w:eastAsia="Arial" w:hAnsi="Arial" w:cs="Arial"/>
                <w:spacing w:val="-4"/>
                <w:sz w:val="18"/>
                <w:szCs w:val="18"/>
                <w:lang w:val="en-US" w:eastAsia="en-GB"/>
              </w:rPr>
              <w:t>Trade and other payables</w:t>
            </w:r>
          </w:p>
        </w:tc>
        <w:tc>
          <w:tcPr>
            <w:tcW w:w="677"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18</w:t>
            </w:r>
          </w:p>
        </w:tc>
        <w:tc>
          <w:tcPr>
            <w:tcW w:w="678" w:type="pct"/>
            <w:shd w:val="clear" w:color="auto" w:fill="FAFAFA"/>
            <w:vAlign w:val="bottom"/>
          </w:tcPr>
          <w:p w:rsidR="00A27AD5" w:rsidRPr="00116A47" w:rsidRDefault="00A27AD5"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c>
          <w:tcPr>
            <w:tcW w:w="677"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19</w:t>
            </w:r>
          </w:p>
        </w:tc>
        <w:tc>
          <w:tcPr>
            <w:tcW w:w="678" w:type="pct"/>
            <w:vAlign w:val="bottom"/>
          </w:tcPr>
          <w:p w:rsidR="00A27AD5" w:rsidRPr="00116A47" w:rsidRDefault="00323829" w:rsidP="009A5237">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r>
      <w:bookmarkEnd w:id="33"/>
    </w:tbl>
    <w:p w:rsidR="007E091D" w:rsidRPr="00116A47" w:rsidRDefault="007E091D" w:rsidP="000C0BEB">
      <w:pPr>
        <w:ind w:left="900"/>
        <w:rPr>
          <w:rFonts w:ascii="Arial" w:hAnsi="Arial" w:cs="Arial"/>
          <w:b/>
          <w:bCs/>
          <w:color w:val="CF4A02"/>
          <w:sz w:val="18"/>
          <w:szCs w:val="18"/>
        </w:rPr>
      </w:pPr>
    </w:p>
    <w:tbl>
      <w:tblPr>
        <w:tblW w:w="9567" w:type="dxa"/>
        <w:tblLook w:val="0000" w:firstRow="0" w:lastRow="0" w:firstColumn="0" w:lastColumn="0" w:noHBand="0" w:noVBand="0"/>
      </w:tblPr>
      <w:tblGrid>
        <w:gridCol w:w="4383"/>
        <w:gridCol w:w="1296"/>
        <w:gridCol w:w="1296"/>
        <w:gridCol w:w="1296"/>
        <w:gridCol w:w="1296"/>
      </w:tblGrid>
      <w:tr w:rsidR="000C0BEB" w:rsidRPr="00116A47" w:rsidTr="002966C4">
        <w:trPr>
          <w:trHeight w:val="25"/>
        </w:trPr>
        <w:tc>
          <w:tcPr>
            <w:tcW w:w="4383" w:type="dxa"/>
            <w:vAlign w:val="bottom"/>
          </w:tcPr>
          <w:p w:rsidR="000C0BEB" w:rsidRPr="00116A47" w:rsidRDefault="000C0BEB" w:rsidP="00267C9C">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5184" w:type="dxa"/>
            <w:gridSpan w:val="4"/>
            <w:tcBorders>
              <w:top w:val="single" w:sz="4" w:space="0" w:color="auto"/>
              <w:bottom w:val="single" w:sz="4" w:space="0" w:color="auto"/>
            </w:tcBorders>
            <w:vAlign w:val="bottom"/>
          </w:tcPr>
          <w:p w:rsidR="000C0BEB" w:rsidRPr="00116A47" w:rsidRDefault="000C0BEB"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Separate financial statements</w:t>
            </w:r>
          </w:p>
        </w:tc>
      </w:tr>
      <w:tr w:rsidR="000C0BEB" w:rsidRPr="00116A47" w:rsidTr="002966C4">
        <w:trPr>
          <w:trHeight w:val="25"/>
        </w:trPr>
        <w:tc>
          <w:tcPr>
            <w:tcW w:w="4383" w:type="dxa"/>
            <w:vAlign w:val="bottom"/>
          </w:tcPr>
          <w:p w:rsidR="000C0BEB" w:rsidRPr="00116A47" w:rsidRDefault="000C0BEB" w:rsidP="00267C9C">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bottom w:val="single" w:sz="4" w:space="0" w:color="auto"/>
            </w:tcBorders>
            <w:vAlign w:val="bottom"/>
          </w:tcPr>
          <w:p w:rsidR="000C0BEB" w:rsidRPr="00116A47" w:rsidRDefault="000C0BEB" w:rsidP="00071700">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 at 31 December 2020</w:t>
            </w:r>
          </w:p>
        </w:tc>
        <w:tc>
          <w:tcPr>
            <w:tcW w:w="2592" w:type="dxa"/>
            <w:gridSpan w:val="2"/>
            <w:tcBorders>
              <w:top w:val="single" w:sz="4" w:space="0" w:color="auto"/>
              <w:bottom w:val="single" w:sz="4" w:space="0" w:color="auto"/>
            </w:tcBorders>
            <w:vAlign w:val="bottom"/>
          </w:tcPr>
          <w:p w:rsidR="000C0BEB" w:rsidRPr="00116A47" w:rsidRDefault="000C0BEB" w:rsidP="00071700">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 at 31 December 2019</w:t>
            </w:r>
          </w:p>
        </w:tc>
      </w:tr>
      <w:tr w:rsidR="007808D9" w:rsidRPr="00116A47" w:rsidTr="002966C4">
        <w:trPr>
          <w:trHeight w:val="25"/>
        </w:trPr>
        <w:tc>
          <w:tcPr>
            <w:tcW w:w="4383" w:type="dxa"/>
            <w:vAlign w:val="bottom"/>
          </w:tcPr>
          <w:p w:rsidR="007808D9" w:rsidRPr="00116A47" w:rsidRDefault="007808D9" w:rsidP="00267C9C">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vAlign w:val="bottom"/>
          </w:tcPr>
          <w:p w:rsidR="007808D9" w:rsidRPr="00116A47" w:rsidRDefault="007808D9" w:rsidP="007808D9">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US Dollar</w:t>
            </w:r>
          </w:p>
        </w:tc>
        <w:tc>
          <w:tcPr>
            <w:tcW w:w="1296" w:type="dxa"/>
            <w:tcBorders>
              <w:top w:val="single" w:sz="4" w:space="0" w:color="auto"/>
            </w:tcBorders>
            <w:vAlign w:val="bottom"/>
          </w:tcPr>
          <w:p w:rsidR="007808D9" w:rsidRPr="00116A47" w:rsidRDefault="007808D9" w:rsidP="007808D9">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CNY</w:t>
            </w:r>
          </w:p>
        </w:tc>
        <w:tc>
          <w:tcPr>
            <w:tcW w:w="1296" w:type="dxa"/>
            <w:tcBorders>
              <w:top w:val="single" w:sz="4" w:space="0" w:color="auto"/>
            </w:tcBorders>
            <w:vAlign w:val="bottom"/>
          </w:tcPr>
          <w:p w:rsidR="007808D9" w:rsidRPr="00116A47" w:rsidRDefault="007808D9" w:rsidP="007808D9">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US Dollar</w:t>
            </w:r>
          </w:p>
        </w:tc>
        <w:tc>
          <w:tcPr>
            <w:tcW w:w="1296" w:type="dxa"/>
            <w:tcBorders>
              <w:top w:val="single" w:sz="4" w:space="0" w:color="auto"/>
            </w:tcBorders>
            <w:vAlign w:val="bottom"/>
          </w:tcPr>
          <w:p w:rsidR="007808D9" w:rsidRPr="00116A47" w:rsidRDefault="007808D9" w:rsidP="007808D9">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CNY</w:t>
            </w:r>
          </w:p>
        </w:tc>
      </w:tr>
      <w:tr w:rsidR="009A5237" w:rsidRPr="00116A47" w:rsidTr="002966C4">
        <w:trPr>
          <w:trHeight w:val="25"/>
        </w:trPr>
        <w:tc>
          <w:tcPr>
            <w:tcW w:w="4383" w:type="dxa"/>
            <w:vAlign w:val="bottom"/>
          </w:tcPr>
          <w:p w:rsidR="009A5237" w:rsidRPr="00116A47" w:rsidRDefault="009A5237" w:rsidP="00267C9C">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vAlign w:val="bottom"/>
          </w:tcPr>
          <w:p w:rsidR="009A5237" w:rsidRPr="00116A47" w:rsidRDefault="009A5237"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rsidR="009A5237" w:rsidRPr="00116A47" w:rsidRDefault="009A5237"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rsidR="009A5237" w:rsidRPr="00116A47" w:rsidRDefault="009A5237"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rsidR="009A5237" w:rsidRPr="00116A47" w:rsidRDefault="009A5237" w:rsidP="009A523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 Baht</w:t>
            </w:r>
          </w:p>
        </w:tc>
      </w:tr>
      <w:tr w:rsidR="009A5237" w:rsidRPr="00116A47" w:rsidTr="002966C4">
        <w:trPr>
          <w:trHeight w:val="25"/>
        </w:trPr>
        <w:tc>
          <w:tcPr>
            <w:tcW w:w="4383" w:type="dxa"/>
            <w:vAlign w:val="bottom"/>
          </w:tcPr>
          <w:p w:rsidR="009A5237" w:rsidRPr="00116A47" w:rsidRDefault="009A5237" w:rsidP="00267C9C">
            <w:pPr>
              <w:autoSpaceDE w:val="0"/>
              <w:autoSpaceDN w:val="0"/>
              <w:ind w:left="1080"/>
              <w:jc w:val="left"/>
              <w:rPr>
                <w:rFonts w:ascii="Arial" w:eastAsia="Arial" w:hAnsi="Arial" w:cs="Arial"/>
                <w:b/>
                <w:bCs/>
                <w:sz w:val="18"/>
                <w:szCs w:val="18"/>
                <w:lang w:val="en-US" w:eastAsia="en-GB"/>
              </w:rPr>
            </w:pPr>
          </w:p>
        </w:tc>
        <w:tc>
          <w:tcPr>
            <w:tcW w:w="1296" w:type="dxa"/>
            <w:tcBorders>
              <w:top w:val="single" w:sz="4" w:space="0" w:color="auto"/>
            </w:tcBorders>
            <w:shd w:val="clear" w:color="auto" w:fill="FAFAFA"/>
            <w:vAlign w:val="bottom"/>
          </w:tcPr>
          <w:p w:rsidR="009A5237" w:rsidRPr="00116A47" w:rsidRDefault="009A5237" w:rsidP="00137B9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rsidR="009A5237" w:rsidRPr="00116A47" w:rsidRDefault="009A5237" w:rsidP="00137B9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rsidR="009A5237" w:rsidRPr="00116A47" w:rsidRDefault="009A5237" w:rsidP="00137B91">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rsidR="009A5237" w:rsidRPr="00116A47" w:rsidRDefault="009A5237" w:rsidP="00137B91">
            <w:pPr>
              <w:autoSpaceDE w:val="0"/>
              <w:autoSpaceDN w:val="0"/>
              <w:ind w:right="-72"/>
              <w:jc w:val="right"/>
              <w:rPr>
                <w:rFonts w:ascii="Arial" w:eastAsia="Arial" w:hAnsi="Arial" w:cs="Arial"/>
                <w:sz w:val="18"/>
                <w:szCs w:val="18"/>
                <w:lang w:val="en-US" w:eastAsia="en-GB"/>
              </w:rPr>
            </w:pPr>
          </w:p>
        </w:tc>
      </w:tr>
      <w:tr w:rsidR="00244DE1" w:rsidRPr="00116A47" w:rsidTr="002966C4">
        <w:trPr>
          <w:trHeight w:val="25"/>
        </w:trPr>
        <w:tc>
          <w:tcPr>
            <w:tcW w:w="4383" w:type="dxa"/>
            <w:vAlign w:val="bottom"/>
          </w:tcPr>
          <w:p w:rsidR="00244DE1" w:rsidRPr="00116A47" w:rsidRDefault="00244DE1" w:rsidP="00267C9C">
            <w:pPr>
              <w:autoSpaceDE w:val="0"/>
              <w:autoSpaceDN w:val="0"/>
              <w:ind w:left="1080"/>
              <w:jc w:val="lef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Assets</w:t>
            </w:r>
          </w:p>
        </w:tc>
        <w:tc>
          <w:tcPr>
            <w:tcW w:w="1296" w:type="dxa"/>
            <w:shd w:val="clear" w:color="auto" w:fill="FAFAFA"/>
            <w:vAlign w:val="bottom"/>
          </w:tcPr>
          <w:p w:rsidR="00244DE1" w:rsidRPr="00116A47" w:rsidRDefault="00244DE1" w:rsidP="00137B91">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rsidR="00244DE1" w:rsidRPr="00116A47" w:rsidRDefault="00244DE1" w:rsidP="00137B91">
            <w:pPr>
              <w:autoSpaceDE w:val="0"/>
              <w:autoSpaceDN w:val="0"/>
              <w:ind w:right="-72"/>
              <w:jc w:val="right"/>
              <w:rPr>
                <w:rFonts w:ascii="Arial" w:eastAsia="Arial" w:hAnsi="Arial" w:cs="Arial"/>
                <w:sz w:val="18"/>
                <w:szCs w:val="18"/>
                <w:lang w:val="en-US" w:eastAsia="en-GB"/>
              </w:rPr>
            </w:pPr>
          </w:p>
        </w:tc>
        <w:tc>
          <w:tcPr>
            <w:tcW w:w="1296" w:type="dxa"/>
            <w:vAlign w:val="bottom"/>
          </w:tcPr>
          <w:p w:rsidR="00244DE1" w:rsidRPr="00116A47" w:rsidRDefault="00244DE1" w:rsidP="00137B91">
            <w:pPr>
              <w:autoSpaceDE w:val="0"/>
              <w:autoSpaceDN w:val="0"/>
              <w:ind w:right="-72"/>
              <w:jc w:val="right"/>
              <w:rPr>
                <w:rFonts w:ascii="Arial" w:eastAsia="Arial" w:hAnsi="Arial" w:cs="Arial"/>
                <w:sz w:val="18"/>
                <w:szCs w:val="18"/>
                <w:lang w:val="en-US" w:eastAsia="en-GB"/>
              </w:rPr>
            </w:pPr>
          </w:p>
        </w:tc>
        <w:tc>
          <w:tcPr>
            <w:tcW w:w="1296" w:type="dxa"/>
            <w:vAlign w:val="bottom"/>
          </w:tcPr>
          <w:p w:rsidR="00244DE1" w:rsidRPr="00116A47" w:rsidRDefault="00244DE1" w:rsidP="00137B91">
            <w:pPr>
              <w:autoSpaceDE w:val="0"/>
              <w:autoSpaceDN w:val="0"/>
              <w:ind w:right="-72"/>
              <w:jc w:val="right"/>
              <w:rPr>
                <w:rFonts w:ascii="Arial" w:eastAsia="Arial" w:hAnsi="Arial" w:cs="Arial"/>
                <w:sz w:val="18"/>
                <w:szCs w:val="18"/>
                <w:lang w:val="en-US" w:eastAsia="en-GB"/>
              </w:rPr>
            </w:pPr>
          </w:p>
        </w:tc>
      </w:tr>
      <w:tr w:rsidR="009A5237" w:rsidRPr="00116A47" w:rsidTr="002966C4">
        <w:trPr>
          <w:trHeight w:val="25"/>
        </w:trPr>
        <w:tc>
          <w:tcPr>
            <w:tcW w:w="4383" w:type="dxa"/>
            <w:vAlign w:val="bottom"/>
          </w:tcPr>
          <w:p w:rsidR="009A5237" w:rsidRPr="00116A47" w:rsidRDefault="009A5237"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Cash and cash equivalents</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49</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29</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r>
      <w:tr w:rsidR="009A5237" w:rsidRPr="00116A47" w:rsidTr="002966C4">
        <w:trPr>
          <w:trHeight w:val="25"/>
        </w:trPr>
        <w:tc>
          <w:tcPr>
            <w:tcW w:w="4383" w:type="dxa"/>
            <w:vAlign w:val="bottom"/>
          </w:tcPr>
          <w:p w:rsidR="009A5237" w:rsidRPr="00116A47" w:rsidRDefault="009A5237"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Long-term loans to related partie</w:t>
            </w:r>
            <w:r w:rsidR="00244DE1" w:rsidRPr="00116A47">
              <w:rPr>
                <w:rFonts w:ascii="Arial" w:eastAsia="Arial" w:hAnsi="Arial" w:cs="Arial"/>
                <w:sz w:val="18"/>
                <w:szCs w:val="18"/>
                <w:lang w:val="en-US" w:eastAsia="en-GB"/>
              </w:rPr>
              <w:t>s</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173</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90</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w:t>
            </w:r>
          </w:p>
        </w:tc>
      </w:tr>
      <w:tr w:rsidR="00244DE1" w:rsidRPr="00116A47" w:rsidTr="002966C4">
        <w:trPr>
          <w:trHeight w:val="25"/>
        </w:trPr>
        <w:tc>
          <w:tcPr>
            <w:tcW w:w="4383" w:type="dxa"/>
            <w:vAlign w:val="bottom"/>
          </w:tcPr>
          <w:p w:rsidR="00244DE1" w:rsidRPr="00116A47" w:rsidRDefault="00244DE1" w:rsidP="00267C9C">
            <w:pPr>
              <w:autoSpaceDE w:val="0"/>
              <w:autoSpaceDN w:val="0"/>
              <w:ind w:left="1080" w:right="-115"/>
              <w:jc w:val="lef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Liabilities</w:t>
            </w:r>
          </w:p>
        </w:tc>
        <w:tc>
          <w:tcPr>
            <w:tcW w:w="1296" w:type="dxa"/>
            <w:shd w:val="clear" w:color="auto" w:fill="FAFAFA"/>
            <w:vAlign w:val="bottom"/>
          </w:tcPr>
          <w:p w:rsidR="00244DE1" w:rsidRPr="00116A47" w:rsidRDefault="00244DE1" w:rsidP="00137B91">
            <w:pPr>
              <w:autoSpaceDE w:val="0"/>
              <w:autoSpaceDN w:val="0"/>
              <w:ind w:right="-72"/>
              <w:jc w:val="right"/>
              <w:rPr>
                <w:rFonts w:ascii="Arial" w:eastAsia="Arial" w:hAnsi="Arial" w:cs="Arial"/>
                <w:spacing w:val="-2"/>
                <w:sz w:val="18"/>
                <w:szCs w:val="18"/>
                <w:lang w:val="en-US" w:eastAsia="en-GB"/>
              </w:rPr>
            </w:pPr>
          </w:p>
        </w:tc>
        <w:tc>
          <w:tcPr>
            <w:tcW w:w="1296" w:type="dxa"/>
            <w:shd w:val="clear" w:color="auto" w:fill="FAFAFA"/>
            <w:vAlign w:val="bottom"/>
          </w:tcPr>
          <w:p w:rsidR="00244DE1" w:rsidRPr="00116A47" w:rsidRDefault="00244DE1" w:rsidP="00137B91">
            <w:pPr>
              <w:autoSpaceDE w:val="0"/>
              <w:autoSpaceDN w:val="0"/>
              <w:ind w:right="-72"/>
              <w:jc w:val="right"/>
              <w:rPr>
                <w:rFonts w:ascii="Arial" w:eastAsia="Arial" w:hAnsi="Arial" w:cs="Arial"/>
                <w:spacing w:val="-2"/>
                <w:sz w:val="18"/>
                <w:szCs w:val="18"/>
                <w:lang w:val="en-US" w:eastAsia="en-GB"/>
              </w:rPr>
            </w:pPr>
          </w:p>
        </w:tc>
        <w:tc>
          <w:tcPr>
            <w:tcW w:w="1296" w:type="dxa"/>
            <w:vAlign w:val="bottom"/>
          </w:tcPr>
          <w:p w:rsidR="00244DE1" w:rsidRPr="00116A47" w:rsidRDefault="00244DE1" w:rsidP="00137B91">
            <w:pPr>
              <w:autoSpaceDE w:val="0"/>
              <w:autoSpaceDN w:val="0"/>
              <w:ind w:right="-72"/>
              <w:jc w:val="right"/>
              <w:rPr>
                <w:rFonts w:ascii="Arial" w:eastAsia="Arial" w:hAnsi="Arial" w:cs="Arial"/>
                <w:spacing w:val="-2"/>
                <w:sz w:val="18"/>
                <w:szCs w:val="18"/>
                <w:lang w:val="en-US" w:eastAsia="en-GB"/>
              </w:rPr>
            </w:pPr>
          </w:p>
        </w:tc>
        <w:tc>
          <w:tcPr>
            <w:tcW w:w="1296" w:type="dxa"/>
            <w:vAlign w:val="bottom"/>
          </w:tcPr>
          <w:p w:rsidR="00244DE1" w:rsidRPr="00116A47" w:rsidRDefault="00244DE1" w:rsidP="00137B91">
            <w:pPr>
              <w:autoSpaceDE w:val="0"/>
              <w:autoSpaceDN w:val="0"/>
              <w:ind w:right="-72"/>
              <w:jc w:val="right"/>
              <w:rPr>
                <w:rFonts w:ascii="Arial" w:eastAsia="Arial" w:hAnsi="Arial" w:cs="Arial"/>
                <w:spacing w:val="-2"/>
                <w:sz w:val="18"/>
                <w:szCs w:val="18"/>
                <w:lang w:val="en-US" w:eastAsia="en-GB"/>
              </w:rPr>
            </w:pPr>
          </w:p>
        </w:tc>
      </w:tr>
      <w:tr w:rsidR="009A5237" w:rsidRPr="00116A47" w:rsidTr="002966C4">
        <w:trPr>
          <w:trHeight w:val="25"/>
        </w:trPr>
        <w:tc>
          <w:tcPr>
            <w:tcW w:w="4383" w:type="dxa"/>
            <w:vAlign w:val="bottom"/>
          </w:tcPr>
          <w:p w:rsidR="009A5237" w:rsidRPr="00116A47" w:rsidRDefault="009A5237"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Long-term loans from related parties</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578</w:t>
            </w:r>
          </w:p>
        </w:tc>
        <w:tc>
          <w:tcPr>
            <w:tcW w:w="1296" w:type="dxa"/>
            <w:shd w:val="clear" w:color="auto" w:fill="FAFAF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45</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578</w:t>
            </w:r>
          </w:p>
        </w:tc>
        <w:tc>
          <w:tcPr>
            <w:tcW w:w="1296" w:type="dxa"/>
            <w:vAlign w:val="bottom"/>
          </w:tcPr>
          <w:p w:rsidR="009A5237" w:rsidRPr="00116A47" w:rsidRDefault="009A5237" w:rsidP="00137B91">
            <w:pPr>
              <w:autoSpaceDE w:val="0"/>
              <w:autoSpaceDN w:val="0"/>
              <w:ind w:right="-72"/>
              <w:jc w:val="right"/>
              <w:rPr>
                <w:rFonts w:ascii="Arial" w:eastAsia="Arial" w:hAnsi="Arial" w:cs="Arial"/>
                <w:spacing w:val="-2"/>
                <w:sz w:val="18"/>
                <w:szCs w:val="18"/>
                <w:lang w:val="en-US" w:eastAsia="en-GB"/>
              </w:rPr>
            </w:pPr>
            <w:r w:rsidRPr="00116A47">
              <w:rPr>
                <w:rFonts w:ascii="Arial" w:eastAsia="Arial" w:hAnsi="Arial" w:cs="Arial"/>
                <w:spacing w:val="-2"/>
                <w:sz w:val="18"/>
                <w:szCs w:val="18"/>
                <w:lang w:val="en-US" w:eastAsia="en-GB"/>
              </w:rPr>
              <w:t>45</w:t>
            </w:r>
          </w:p>
        </w:tc>
      </w:tr>
    </w:tbl>
    <w:p w:rsidR="00071700" w:rsidRPr="00116A47" w:rsidRDefault="00071700" w:rsidP="000E5097">
      <w:pPr>
        <w:ind w:left="1440"/>
        <w:jc w:val="left"/>
        <w:rPr>
          <w:rFonts w:ascii="Arial" w:eastAsia="Arial" w:hAnsi="Arial" w:cs="Arial"/>
          <w:i/>
          <w:iCs/>
          <w:sz w:val="18"/>
          <w:szCs w:val="18"/>
          <w:lang w:val="en-US" w:eastAsia="en-GB"/>
        </w:rPr>
      </w:pPr>
    </w:p>
    <w:p w:rsidR="004C5FD6" w:rsidRPr="00116A47" w:rsidRDefault="004C5FD6" w:rsidP="00267C9C">
      <w:pPr>
        <w:ind w:left="1080"/>
        <w:jc w:val="left"/>
        <w:rPr>
          <w:rFonts w:ascii="Arial" w:eastAsia="Arial" w:hAnsi="Arial" w:cs="Arial"/>
          <w:i/>
          <w:iCs/>
          <w:sz w:val="18"/>
          <w:szCs w:val="18"/>
          <w:lang w:val="en-US" w:eastAsia="en-GB"/>
        </w:rPr>
      </w:pPr>
      <w:r w:rsidRPr="00116A47">
        <w:rPr>
          <w:rFonts w:ascii="Arial" w:eastAsia="Arial" w:hAnsi="Arial" w:cs="Arial"/>
          <w:i/>
          <w:iCs/>
          <w:sz w:val="18"/>
          <w:szCs w:val="18"/>
          <w:lang w:val="en-US" w:eastAsia="en-GB"/>
        </w:rPr>
        <w:t>Sensitivity</w:t>
      </w:r>
    </w:p>
    <w:p w:rsidR="00137B91" w:rsidRPr="00116A47" w:rsidRDefault="00137B91" w:rsidP="00267C9C">
      <w:pPr>
        <w:ind w:left="1080"/>
        <w:jc w:val="thaiDistribute"/>
        <w:rPr>
          <w:rFonts w:ascii="Arial" w:eastAsia="Arial" w:hAnsi="Arial" w:cstheme="minorBidi"/>
          <w:sz w:val="18"/>
          <w:szCs w:val="18"/>
          <w:lang w:eastAsia="en-GB"/>
        </w:rPr>
      </w:pPr>
    </w:p>
    <w:p w:rsidR="004C5FD6" w:rsidRPr="00116A47" w:rsidRDefault="004C5FD6" w:rsidP="00267C9C">
      <w:pPr>
        <w:ind w:left="1080"/>
        <w:jc w:val="thaiDistribute"/>
        <w:rPr>
          <w:rFonts w:ascii="Arial" w:eastAsia="Arial" w:hAnsi="Arial" w:cs="Arial"/>
          <w:sz w:val="18"/>
          <w:szCs w:val="18"/>
          <w:lang w:val="en-US" w:eastAsia="en-GB"/>
        </w:rPr>
      </w:pPr>
      <w:r w:rsidRPr="00116A47">
        <w:rPr>
          <w:rFonts w:ascii="Arial" w:eastAsia="Arial" w:hAnsi="Arial" w:cs="Arial"/>
          <w:sz w:val="18"/>
          <w:szCs w:val="18"/>
          <w:lang w:val="en-US" w:eastAsia="en-GB"/>
        </w:rPr>
        <w:t>As shown in the table above, the Group is primarily exposed to changes in US Dollar</w:t>
      </w:r>
      <w:r w:rsidR="00496BE0" w:rsidRPr="00116A47">
        <w:rPr>
          <w:rFonts w:ascii="Arial" w:eastAsia="Arial" w:hAnsi="Arial" w:cs="Arial"/>
          <w:sz w:val="18"/>
          <w:szCs w:val="18"/>
          <w:lang w:val="en-US" w:eastAsia="en-GB"/>
        </w:rPr>
        <w:t xml:space="preserve"> and</w:t>
      </w:r>
      <w:r w:rsidR="006F64F9" w:rsidRPr="00116A47">
        <w:rPr>
          <w:rFonts w:ascii="Arial" w:eastAsia="Arial" w:hAnsi="Arial" w:cs="Arial"/>
          <w:sz w:val="18"/>
          <w:szCs w:val="18"/>
          <w:lang w:val="en-US" w:eastAsia="en-GB"/>
        </w:rPr>
        <w:t xml:space="preserve"> Chinese Yuan </w:t>
      </w:r>
      <w:r w:rsidRPr="00116A47">
        <w:rPr>
          <w:rFonts w:ascii="Arial" w:eastAsia="Arial" w:hAnsi="Arial" w:cs="Arial"/>
          <w:sz w:val="18"/>
          <w:szCs w:val="18"/>
          <w:lang w:val="en-US" w:eastAsia="en-GB"/>
        </w:rPr>
        <w:t xml:space="preserve">exchange rates. The sensitivity of profit or loss to changes in the exchange rates arises mainly from financial assets and financial liabilities denominated in </w:t>
      </w:r>
      <w:r w:rsidR="006F64F9" w:rsidRPr="00116A47">
        <w:rPr>
          <w:rFonts w:ascii="Arial" w:eastAsia="Arial" w:hAnsi="Arial" w:cs="Arial"/>
          <w:sz w:val="18"/>
          <w:szCs w:val="18"/>
          <w:lang w:val="en-US" w:eastAsia="en-GB"/>
        </w:rPr>
        <w:t>US Dollar</w:t>
      </w:r>
      <w:r w:rsidR="00496BE0" w:rsidRPr="00116A47">
        <w:rPr>
          <w:rFonts w:ascii="Arial" w:eastAsia="Arial" w:hAnsi="Arial" w:cs="Arial"/>
          <w:sz w:val="18"/>
          <w:szCs w:val="18"/>
          <w:lang w:val="en-US" w:eastAsia="en-GB"/>
        </w:rPr>
        <w:t xml:space="preserve"> and</w:t>
      </w:r>
      <w:r w:rsidR="006F64F9" w:rsidRPr="00116A47">
        <w:rPr>
          <w:rFonts w:ascii="Arial" w:eastAsia="Arial" w:hAnsi="Arial" w:cs="Arial"/>
          <w:sz w:val="18"/>
          <w:szCs w:val="18"/>
          <w:lang w:val="en-US" w:eastAsia="en-GB"/>
        </w:rPr>
        <w:t xml:space="preserve"> Chinese Yuan</w:t>
      </w:r>
      <w:r w:rsidR="006E541A" w:rsidRPr="00116A47">
        <w:rPr>
          <w:rFonts w:ascii="Arial" w:eastAsia="Arial" w:hAnsi="Arial" w:cs="Arial"/>
          <w:sz w:val="18"/>
          <w:szCs w:val="18"/>
          <w:lang w:val="en-US" w:eastAsia="en-GB"/>
        </w:rPr>
        <w:t>.</w:t>
      </w:r>
    </w:p>
    <w:p w:rsidR="006E541A" w:rsidRPr="00116A47" w:rsidRDefault="006E541A" w:rsidP="00267C9C">
      <w:pPr>
        <w:ind w:left="1080"/>
        <w:jc w:val="thaiDistribute"/>
        <w:rPr>
          <w:rFonts w:ascii="Arial" w:eastAsia="Arial" w:hAnsi="Arial" w:cs="Arial"/>
          <w:sz w:val="18"/>
          <w:szCs w:val="18"/>
          <w:lang w:val="en-US" w:eastAsia="en-GB"/>
        </w:rPr>
      </w:pP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413"/>
        <w:gridCol w:w="1296"/>
        <w:gridCol w:w="1296"/>
      </w:tblGrid>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rPr>
                <w:rFonts w:ascii="Arial" w:hAnsi="Arial" w:cs="Arial"/>
                <w:sz w:val="18"/>
                <w:szCs w:val="18"/>
                <w:lang w:val="en-US"/>
              </w:rPr>
            </w:pPr>
            <w:bookmarkStart w:id="34" w:name="_Hlk45226197"/>
          </w:p>
        </w:tc>
        <w:tc>
          <w:tcPr>
            <w:tcW w:w="1296" w:type="dxa"/>
            <w:tcBorders>
              <w:top w:val="single" w:sz="4" w:space="0" w:color="auto"/>
              <w:left w:val="nil"/>
              <w:bottom w:val="nil"/>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 xml:space="preserve">Consolidated </w:t>
            </w:r>
          </w:p>
        </w:tc>
        <w:tc>
          <w:tcPr>
            <w:tcW w:w="1296" w:type="dxa"/>
            <w:tcBorders>
              <w:top w:val="single" w:sz="4" w:space="0" w:color="auto"/>
              <w:left w:val="nil"/>
              <w:bottom w:val="nil"/>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 xml:space="preserve">Separate </w:t>
            </w:r>
          </w:p>
        </w:tc>
      </w:tr>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rPr>
                <w:rFonts w:ascii="Arial" w:hAnsi="Arial" w:cs="Arial"/>
                <w:sz w:val="18"/>
                <w:szCs w:val="18"/>
                <w:lang w:val="en-US"/>
              </w:rPr>
            </w:pPr>
          </w:p>
        </w:tc>
        <w:tc>
          <w:tcPr>
            <w:tcW w:w="1296" w:type="dxa"/>
            <w:tcBorders>
              <w:top w:val="nil"/>
              <w:left w:val="nil"/>
              <w:bottom w:val="nil"/>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financial</w:t>
            </w:r>
          </w:p>
        </w:tc>
        <w:tc>
          <w:tcPr>
            <w:tcW w:w="1296" w:type="dxa"/>
            <w:tcBorders>
              <w:top w:val="nil"/>
              <w:left w:val="nil"/>
              <w:bottom w:val="nil"/>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financial</w:t>
            </w:r>
          </w:p>
        </w:tc>
      </w:tr>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rPr>
                <w:rFonts w:ascii="Arial" w:hAnsi="Arial" w:cs="Arial"/>
                <w:sz w:val="18"/>
                <w:szCs w:val="18"/>
                <w:lang w:val="en-US"/>
              </w:rPr>
            </w:pPr>
          </w:p>
        </w:tc>
        <w:tc>
          <w:tcPr>
            <w:tcW w:w="1296" w:type="dxa"/>
            <w:tcBorders>
              <w:top w:val="nil"/>
              <w:left w:val="nil"/>
              <w:bottom w:val="single" w:sz="4" w:space="0" w:color="auto"/>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statements</w:t>
            </w:r>
          </w:p>
        </w:tc>
        <w:tc>
          <w:tcPr>
            <w:tcW w:w="1296" w:type="dxa"/>
            <w:tcBorders>
              <w:top w:val="nil"/>
              <w:left w:val="nil"/>
              <w:bottom w:val="single" w:sz="4" w:space="0" w:color="auto"/>
              <w:right w:val="nil"/>
            </w:tcBorders>
            <w:shd w:val="clear" w:color="auto" w:fill="auto"/>
            <w:vAlign w:val="bottom"/>
          </w:tcPr>
          <w:p w:rsidR="000C0BEB" w:rsidRPr="00116A47" w:rsidRDefault="000C0BEB" w:rsidP="000C0BEB">
            <w:pPr>
              <w:ind w:right="-72"/>
              <w:jc w:val="right"/>
              <w:rPr>
                <w:rFonts w:ascii="Arial" w:hAnsi="Arial" w:cs="Arial"/>
                <w:b/>
                <w:bCs/>
                <w:sz w:val="18"/>
                <w:szCs w:val="18"/>
                <w:lang w:val="en-US"/>
              </w:rPr>
            </w:pPr>
            <w:r w:rsidRPr="00116A47">
              <w:rPr>
                <w:rFonts w:ascii="Arial" w:hAnsi="Arial" w:cs="Arial"/>
                <w:b/>
                <w:bCs/>
                <w:sz w:val="18"/>
                <w:szCs w:val="18"/>
                <w:lang w:val="en-US"/>
              </w:rPr>
              <w:t>statements</w:t>
            </w:r>
          </w:p>
        </w:tc>
      </w:tr>
      <w:tr w:rsidR="009A5237" w:rsidRPr="00116A47" w:rsidTr="002966C4">
        <w:tc>
          <w:tcPr>
            <w:tcW w:w="6413" w:type="dxa"/>
            <w:tcBorders>
              <w:top w:val="nil"/>
              <w:left w:val="nil"/>
              <w:bottom w:val="nil"/>
              <w:right w:val="nil"/>
            </w:tcBorders>
            <w:shd w:val="clear" w:color="auto" w:fill="auto"/>
            <w:vAlign w:val="bottom"/>
          </w:tcPr>
          <w:p w:rsidR="009A5237" w:rsidRPr="00116A47" w:rsidRDefault="009A5237" w:rsidP="00267C9C">
            <w:pPr>
              <w:ind w:left="516"/>
              <w:rPr>
                <w:rFonts w:ascii="Arial" w:hAnsi="Arial" w:cs="Arial"/>
                <w:sz w:val="18"/>
                <w:szCs w:val="18"/>
                <w:lang w:val="en-US"/>
              </w:rPr>
            </w:pPr>
          </w:p>
        </w:tc>
        <w:tc>
          <w:tcPr>
            <w:tcW w:w="1296" w:type="dxa"/>
            <w:tcBorders>
              <w:top w:val="single" w:sz="4" w:space="0" w:color="auto"/>
              <w:left w:val="nil"/>
              <w:bottom w:val="single" w:sz="4" w:space="0" w:color="auto"/>
              <w:right w:val="nil"/>
            </w:tcBorders>
            <w:shd w:val="clear" w:color="auto" w:fill="auto"/>
            <w:vAlign w:val="bottom"/>
          </w:tcPr>
          <w:p w:rsidR="009A5237" w:rsidRPr="00116A47" w:rsidRDefault="009A5237" w:rsidP="000C0BEB">
            <w:pPr>
              <w:ind w:right="-72"/>
              <w:jc w:val="right"/>
              <w:rPr>
                <w:rFonts w:ascii="Arial" w:hAnsi="Arial" w:cs="Arial"/>
                <w:b/>
                <w:bCs/>
                <w:sz w:val="18"/>
                <w:szCs w:val="18"/>
                <w:lang w:val="en-US"/>
              </w:rPr>
            </w:pPr>
            <w:r w:rsidRPr="00116A47">
              <w:rPr>
                <w:rFonts w:ascii="Arial" w:hAnsi="Arial" w:cs="Arial"/>
                <w:b/>
                <w:bCs/>
                <w:sz w:val="18"/>
                <w:szCs w:val="18"/>
                <w:lang w:val="en-US"/>
              </w:rPr>
              <w:t>Net Profit</w:t>
            </w:r>
          </w:p>
        </w:tc>
        <w:tc>
          <w:tcPr>
            <w:tcW w:w="1296" w:type="dxa"/>
            <w:tcBorders>
              <w:top w:val="single" w:sz="4" w:space="0" w:color="auto"/>
              <w:left w:val="nil"/>
              <w:bottom w:val="single" w:sz="4" w:space="0" w:color="auto"/>
              <w:right w:val="nil"/>
            </w:tcBorders>
            <w:shd w:val="clear" w:color="auto" w:fill="auto"/>
            <w:vAlign w:val="bottom"/>
          </w:tcPr>
          <w:p w:rsidR="009A5237" w:rsidRPr="00116A47" w:rsidRDefault="009A5237" w:rsidP="000C0BEB">
            <w:pPr>
              <w:ind w:right="-72"/>
              <w:jc w:val="right"/>
              <w:rPr>
                <w:rFonts w:ascii="Arial" w:hAnsi="Arial" w:cs="Arial"/>
                <w:b/>
                <w:bCs/>
                <w:sz w:val="18"/>
                <w:szCs w:val="18"/>
                <w:lang w:val="en-US"/>
              </w:rPr>
            </w:pPr>
            <w:r w:rsidRPr="00116A47">
              <w:rPr>
                <w:rFonts w:ascii="Arial" w:hAnsi="Arial" w:cs="Arial"/>
                <w:b/>
                <w:bCs/>
                <w:sz w:val="18"/>
                <w:szCs w:val="18"/>
                <w:lang w:val="en-US"/>
              </w:rPr>
              <w:t>Net Profit</w:t>
            </w:r>
          </w:p>
        </w:tc>
      </w:tr>
      <w:tr w:rsidR="009A5237" w:rsidRPr="00116A47" w:rsidTr="002966C4">
        <w:tc>
          <w:tcPr>
            <w:tcW w:w="6413" w:type="dxa"/>
            <w:tcBorders>
              <w:top w:val="nil"/>
              <w:left w:val="nil"/>
              <w:bottom w:val="nil"/>
              <w:right w:val="nil"/>
            </w:tcBorders>
            <w:shd w:val="clear" w:color="auto" w:fill="auto"/>
            <w:vAlign w:val="bottom"/>
          </w:tcPr>
          <w:p w:rsidR="009A5237" w:rsidRPr="00116A47" w:rsidRDefault="009A5237" w:rsidP="00267C9C">
            <w:pPr>
              <w:ind w:left="516"/>
              <w:rPr>
                <w:rFonts w:ascii="Arial" w:hAnsi="Arial" w:cs="Arial"/>
                <w:sz w:val="18"/>
                <w:szCs w:val="18"/>
                <w:lang w:val="en-US"/>
              </w:rPr>
            </w:pPr>
          </w:p>
        </w:tc>
        <w:tc>
          <w:tcPr>
            <w:tcW w:w="1296" w:type="dxa"/>
            <w:tcBorders>
              <w:top w:val="single" w:sz="4" w:space="0" w:color="auto"/>
              <w:left w:val="nil"/>
              <w:bottom w:val="single" w:sz="4" w:space="0" w:color="auto"/>
              <w:right w:val="nil"/>
            </w:tcBorders>
            <w:shd w:val="clear" w:color="auto" w:fill="auto"/>
            <w:vAlign w:val="bottom"/>
          </w:tcPr>
          <w:p w:rsidR="009A5237" w:rsidRPr="00116A47" w:rsidRDefault="009A5237" w:rsidP="000C0BEB">
            <w:pPr>
              <w:ind w:right="-72"/>
              <w:jc w:val="right"/>
              <w:rPr>
                <w:rFonts w:ascii="Arial" w:hAnsi="Arial" w:cs="Arial"/>
                <w:b/>
                <w:bCs/>
                <w:sz w:val="18"/>
                <w:szCs w:val="18"/>
              </w:rPr>
            </w:pPr>
            <w:r w:rsidRPr="00116A47">
              <w:rPr>
                <w:rFonts w:ascii="Arial" w:hAnsi="Arial" w:cs="Arial"/>
                <w:b/>
                <w:bCs/>
                <w:sz w:val="18"/>
                <w:szCs w:val="18"/>
                <w:lang w:val="en-US"/>
              </w:rPr>
              <w:t>2020</w:t>
            </w:r>
          </w:p>
          <w:p w:rsidR="009A5237" w:rsidRPr="00116A47" w:rsidRDefault="009A5237" w:rsidP="000C0BEB">
            <w:pPr>
              <w:ind w:right="-72"/>
              <w:jc w:val="right"/>
              <w:rPr>
                <w:rFonts w:ascii="Arial" w:hAnsi="Arial" w:cs="Arial"/>
                <w:b/>
                <w:bCs/>
                <w:sz w:val="18"/>
                <w:szCs w:val="18"/>
                <w:lang w:val="en-US"/>
              </w:rPr>
            </w:pPr>
            <w:r w:rsidRPr="00116A47">
              <w:rPr>
                <w:rFonts w:ascii="Arial" w:hAnsi="Arial" w:cs="Arial"/>
                <w:b/>
                <w:bCs/>
                <w:sz w:val="18"/>
                <w:szCs w:val="18"/>
                <w:lang w:val="en-US"/>
              </w:rPr>
              <w:t>Million Baht</w:t>
            </w:r>
          </w:p>
        </w:tc>
        <w:tc>
          <w:tcPr>
            <w:tcW w:w="1296" w:type="dxa"/>
            <w:tcBorders>
              <w:top w:val="single" w:sz="4" w:space="0" w:color="auto"/>
              <w:left w:val="nil"/>
              <w:bottom w:val="single" w:sz="4" w:space="0" w:color="auto"/>
              <w:right w:val="nil"/>
            </w:tcBorders>
            <w:vAlign w:val="bottom"/>
          </w:tcPr>
          <w:p w:rsidR="009A5237" w:rsidRPr="00116A47" w:rsidRDefault="009A5237" w:rsidP="000C0BEB">
            <w:pPr>
              <w:ind w:right="-72"/>
              <w:jc w:val="right"/>
              <w:rPr>
                <w:rFonts w:ascii="Arial" w:hAnsi="Arial" w:cs="Arial"/>
                <w:b/>
                <w:bCs/>
                <w:sz w:val="18"/>
                <w:szCs w:val="18"/>
              </w:rPr>
            </w:pPr>
            <w:r w:rsidRPr="00116A47">
              <w:rPr>
                <w:rFonts w:ascii="Arial" w:hAnsi="Arial" w:cs="Arial"/>
                <w:b/>
                <w:bCs/>
                <w:sz w:val="18"/>
                <w:szCs w:val="18"/>
                <w:lang w:val="en-US"/>
              </w:rPr>
              <w:t>2020</w:t>
            </w:r>
          </w:p>
          <w:p w:rsidR="009A5237" w:rsidRPr="00116A47" w:rsidRDefault="009A5237" w:rsidP="000C0BEB">
            <w:pPr>
              <w:ind w:right="-72"/>
              <w:jc w:val="right"/>
              <w:rPr>
                <w:rFonts w:ascii="Arial" w:hAnsi="Arial" w:cs="Arial"/>
                <w:b/>
                <w:bCs/>
                <w:sz w:val="18"/>
                <w:szCs w:val="18"/>
                <w:cs/>
                <w:lang w:val="en-US"/>
              </w:rPr>
            </w:pPr>
            <w:r w:rsidRPr="00116A47">
              <w:rPr>
                <w:rFonts w:ascii="Arial" w:hAnsi="Arial" w:cs="Arial"/>
                <w:b/>
                <w:bCs/>
                <w:sz w:val="18"/>
                <w:szCs w:val="18"/>
                <w:lang w:val="en-US"/>
              </w:rPr>
              <w:t>Million Baht</w:t>
            </w:r>
          </w:p>
        </w:tc>
      </w:tr>
      <w:tr w:rsidR="009A5237" w:rsidRPr="00116A47" w:rsidTr="002966C4">
        <w:tc>
          <w:tcPr>
            <w:tcW w:w="6413" w:type="dxa"/>
            <w:tcBorders>
              <w:top w:val="nil"/>
              <w:left w:val="nil"/>
              <w:bottom w:val="nil"/>
              <w:right w:val="nil"/>
            </w:tcBorders>
            <w:shd w:val="clear" w:color="auto" w:fill="auto"/>
            <w:vAlign w:val="bottom"/>
          </w:tcPr>
          <w:p w:rsidR="009A5237" w:rsidRPr="00116A47" w:rsidRDefault="009A5237" w:rsidP="00267C9C">
            <w:pPr>
              <w:ind w:left="516"/>
              <w:jc w:val="left"/>
              <w:rPr>
                <w:rFonts w:ascii="Arial" w:hAnsi="Arial" w:cs="Arial"/>
                <w:sz w:val="18"/>
                <w:szCs w:val="18"/>
                <w:lang w:val="en-US"/>
              </w:rPr>
            </w:pPr>
          </w:p>
        </w:tc>
        <w:tc>
          <w:tcPr>
            <w:tcW w:w="1296" w:type="dxa"/>
            <w:tcBorders>
              <w:top w:val="single" w:sz="4" w:space="0" w:color="auto"/>
              <w:left w:val="nil"/>
              <w:bottom w:val="nil"/>
              <w:right w:val="nil"/>
            </w:tcBorders>
            <w:shd w:val="clear" w:color="auto" w:fill="FAFAFA"/>
            <w:vAlign w:val="bottom"/>
          </w:tcPr>
          <w:p w:rsidR="009A5237" w:rsidRPr="00116A47" w:rsidRDefault="009A5237" w:rsidP="000C0BEB">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9A5237" w:rsidRPr="00116A47" w:rsidRDefault="009A5237" w:rsidP="000C0BEB">
            <w:pPr>
              <w:ind w:right="-72"/>
              <w:jc w:val="right"/>
              <w:rPr>
                <w:rFonts w:ascii="Arial" w:hAnsi="Arial" w:cs="Arial"/>
                <w:color w:val="000000" w:themeColor="text1"/>
                <w:sz w:val="18"/>
                <w:szCs w:val="18"/>
                <w:lang w:val="en-US"/>
              </w:rPr>
            </w:pPr>
          </w:p>
        </w:tc>
      </w:tr>
      <w:tr w:rsidR="009A5237" w:rsidRPr="00116A47" w:rsidTr="002966C4">
        <w:tc>
          <w:tcPr>
            <w:tcW w:w="6413" w:type="dxa"/>
            <w:tcBorders>
              <w:top w:val="nil"/>
              <w:left w:val="nil"/>
              <w:bottom w:val="nil"/>
              <w:right w:val="nil"/>
            </w:tcBorders>
            <w:shd w:val="clear" w:color="auto" w:fill="auto"/>
            <w:vAlign w:val="bottom"/>
          </w:tcPr>
          <w:p w:rsidR="009A5237" w:rsidRPr="00116A47" w:rsidRDefault="000C0BEB" w:rsidP="00267C9C">
            <w:pPr>
              <w:ind w:left="516"/>
              <w:jc w:val="left"/>
              <w:rPr>
                <w:rFonts w:ascii="Arial" w:hAnsi="Arial" w:cs="Arial"/>
                <w:sz w:val="18"/>
                <w:szCs w:val="18"/>
                <w:lang w:val="en-US"/>
              </w:rPr>
            </w:pPr>
            <w:r w:rsidRPr="00116A47">
              <w:rPr>
                <w:rFonts w:ascii="Arial" w:hAnsi="Arial" w:cs="Arial"/>
                <w:sz w:val="18"/>
                <w:szCs w:val="18"/>
              </w:rPr>
              <w:t>US Dollar</w:t>
            </w:r>
            <w:r w:rsidRPr="00116A47">
              <w:rPr>
                <w:rFonts w:ascii="Arial" w:hAnsi="Arial" w:cs="Arial"/>
                <w:sz w:val="18"/>
                <w:szCs w:val="18"/>
                <w:cs/>
              </w:rPr>
              <w:t xml:space="preserve"> </w:t>
            </w:r>
            <w:r w:rsidRPr="00116A47">
              <w:rPr>
                <w:rFonts w:ascii="Arial" w:hAnsi="Arial" w:cs="Arial"/>
                <w:sz w:val="18"/>
                <w:szCs w:val="18"/>
              </w:rPr>
              <w:t>to Baht exchange rate</w:t>
            </w:r>
          </w:p>
        </w:tc>
        <w:tc>
          <w:tcPr>
            <w:tcW w:w="1296" w:type="dxa"/>
            <w:tcBorders>
              <w:top w:val="nil"/>
              <w:left w:val="nil"/>
              <w:bottom w:val="nil"/>
              <w:right w:val="nil"/>
            </w:tcBorders>
            <w:shd w:val="clear" w:color="auto" w:fill="FAFAFA"/>
            <w:vAlign w:val="center"/>
          </w:tcPr>
          <w:p w:rsidR="009A5237" w:rsidRPr="00116A47" w:rsidRDefault="009A5237"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A5237" w:rsidRPr="00116A47" w:rsidRDefault="009A5237" w:rsidP="000C0BEB">
            <w:pPr>
              <w:ind w:right="-72"/>
              <w:jc w:val="right"/>
              <w:rPr>
                <w:rFonts w:ascii="Arial" w:hAnsi="Arial" w:cs="Arial"/>
                <w:color w:val="0070C0"/>
                <w:sz w:val="18"/>
                <w:szCs w:val="18"/>
                <w:lang w:val="en-US"/>
              </w:rPr>
            </w:pPr>
          </w:p>
        </w:tc>
      </w:tr>
      <w:bookmarkEnd w:id="34"/>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rPr>
            </w:pPr>
            <w:r w:rsidRPr="00116A47">
              <w:rPr>
                <w:rFonts w:ascii="Arial" w:hAnsi="Arial" w:cs="Arial"/>
                <w:sz w:val="18"/>
                <w:szCs w:val="18"/>
              </w:rPr>
              <w:t xml:space="preserve">   - increase 10% *</w:t>
            </w:r>
          </w:p>
        </w:tc>
        <w:tc>
          <w:tcPr>
            <w:tcW w:w="1296" w:type="dxa"/>
            <w:tcBorders>
              <w:top w:val="nil"/>
              <w:left w:val="nil"/>
              <w:bottom w:val="nil"/>
              <w:right w:val="nil"/>
            </w:tcBorders>
            <w:shd w:val="clear" w:color="auto" w:fill="FAFAFA"/>
            <w:vAlign w:val="bottom"/>
          </w:tcPr>
          <w:p w:rsidR="000C0BEB" w:rsidRPr="00116A47" w:rsidRDefault="00323829" w:rsidP="000C0BEB">
            <w:pPr>
              <w:ind w:right="-72"/>
              <w:jc w:val="right"/>
              <w:rPr>
                <w:rFonts w:ascii="Arial" w:hAnsi="Arial" w:cs="Arial"/>
                <w:sz w:val="18"/>
                <w:szCs w:val="18"/>
              </w:rPr>
            </w:pPr>
            <w:r w:rsidRPr="00116A47">
              <w:rPr>
                <w:rFonts w:ascii="Arial" w:hAnsi="Arial" w:cs="Arial"/>
                <w:sz w:val="18"/>
                <w:szCs w:val="18"/>
              </w:rPr>
              <w:t>5</w:t>
            </w: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color w:val="000000" w:themeColor="text1"/>
                <w:sz w:val="18"/>
                <w:szCs w:val="18"/>
                <w:lang w:val="en-US"/>
              </w:rPr>
            </w:pPr>
            <w:r w:rsidRPr="00116A47">
              <w:rPr>
                <w:rFonts w:ascii="Arial" w:hAnsi="Arial" w:cs="Arial"/>
                <w:color w:val="000000" w:themeColor="text1"/>
                <w:sz w:val="18"/>
                <w:szCs w:val="18"/>
                <w:lang w:val="en-US"/>
              </w:rPr>
              <w:t>(36)</w:t>
            </w:r>
          </w:p>
        </w:tc>
      </w:tr>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rPr>
            </w:pPr>
            <w:r w:rsidRPr="00116A47">
              <w:rPr>
                <w:rFonts w:ascii="Arial" w:hAnsi="Arial" w:cs="Arial"/>
                <w:sz w:val="18"/>
                <w:szCs w:val="18"/>
              </w:rPr>
              <w:t xml:space="preserve">   - decrease 10% *</w:t>
            </w:r>
          </w:p>
        </w:tc>
        <w:tc>
          <w:tcPr>
            <w:tcW w:w="1296" w:type="dxa"/>
            <w:tcBorders>
              <w:top w:val="nil"/>
              <w:left w:val="nil"/>
              <w:bottom w:val="nil"/>
              <w:right w:val="nil"/>
            </w:tcBorders>
            <w:shd w:val="clear" w:color="auto" w:fill="FAFAFA"/>
            <w:vAlign w:val="center"/>
          </w:tcPr>
          <w:p w:rsidR="000C0BEB" w:rsidRPr="00116A47" w:rsidRDefault="000C0BEB" w:rsidP="000C0BEB">
            <w:pPr>
              <w:ind w:right="-72"/>
              <w:jc w:val="right"/>
              <w:rPr>
                <w:rFonts w:ascii="Arial" w:hAnsi="Arial" w:cs="Arial"/>
                <w:sz w:val="18"/>
                <w:szCs w:val="18"/>
              </w:rPr>
            </w:pPr>
            <w:r w:rsidRPr="00116A47">
              <w:rPr>
                <w:rFonts w:ascii="Arial" w:hAnsi="Arial" w:cs="Arial"/>
                <w:sz w:val="18"/>
                <w:szCs w:val="18"/>
              </w:rPr>
              <w:t>(</w:t>
            </w:r>
            <w:r w:rsidR="00323829" w:rsidRPr="00116A47">
              <w:rPr>
                <w:rFonts w:ascii="Arial" w:hAnsi="Arial" w:cs="Arial"/>
                <w:sz w:val="18"/>
                <w:szCs w:val="18"/>
              </w:rPr>
              <w:t>5</w:t>
            </w:r>
            <w:r w:rsidRPr="00116A47">
              <w:rPr>
                <w:rFonts w:ascii="Arial" w:hAnsi="Arial" w:cs="Arial"/>
                <w:sz w:val="18"/>
                <w:szCs w:val="18"/>
              </w:rPr>
              <w:t xml:space="preserve">) </w:t>
            </w: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color w:val="0070C0"/>
                <w:sz w:val="18"/>
                <w:szCs w:val="18"/>
                <w:lang w:val="en-US"/>
              </w:rPr>
            </w:pPr>
            <w:r w:rsidRPr="00116A47">
              <w:rPr>
                <w:rFonts w:ascii="Arial" w:hAnsi="Arial" w:cs="Arial"/>
                <w:sz w:val="18"/>
                <w:szCs w:val="18"/>
                <w:lang w:val="en-US"/>
              </w:rPr>
              <w:t>36</w:t>
            </w:r>
          </w:p>
        </w:tc>
      </w:tr>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rPr>
            </w:pPr>
          </w:p>
        </w:tc>
        <w:tc>
          <w:tcPr>
            <w:tcW w:w="1296" w:type="dxa"/>
            <w:tcBorders>
              <w:top w:val="nil"/>
              <w:left w:val="nil"/>
              <w:bottom w:val="nil"/>
              <w:right w:val="nil"/>
            </w:tcBorders>
            <w:shd w:val="clear" w:color="auto" w:fill="FAFAFA"/>
            <w:vAlign w:val="center"/>
          </w:tcPr>
          <w:p w:rsidR="000C0BEB" w:rsidRPr="00116A47" w:rsidRDefault="000C0BEB"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sz w:val="18"/>
                <w:szCs w:val="18"/>
                <w:lang w:val="en-US"/>
              </w:rPr>
            </w:pPr>
          </w:p>
        </w:tc>
      </w:tr>
      <w:tr w:rsidR="000C0BEB" w:rsidRPr="00116A47" w:rsidTr="002966C4">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rPr>
            </w:pPr>
            <w:r w:rsidRPr="00116A47">
              <w:rPr>
                <w:rFonts w:ascii="Arial" w:hAnsi="Arial" w:cs="Arial"/>
                <w:sz w:val="18"/>
                <w:szCs w:val="18"/>
              </w:rPr>
              <w:t>CNY</w:t>
            </w:r>
            <w:r w:rsidRPr="00116A47">
              <w:rPr>
                <w:rFonts w:ascii="Arial" w:hAnsi="Arial" w:cs="Arial"/>
                <w:sz w:val="18"/>
                <w:szCs w:val="18"/>
                <w:cs/>
              </w:rPr>
              <w:t xml:space="preserve"> </w:t>
            </w:r>
            <w:r w:rsidRPr="00116A47">
              <w:rPr>
                <w:rFonts w:ascii="Arial" w:hAnsi="Arial" w:cs="Arial"/>
                <w:sz w:val="18"/>
                <w:szCs w:val="18"/>
              </w:rPr>
              <w:t xml:space="preserve">to Baht exchange rate  </w:t>
            </w:r>
          </w:p>
        </w:tc>
        <w:tc>
          <w:tcPr>
            <w:tcW w:w="1296" w:type="dxa"/>
            <w:tcBorders>
              <w:top w:val="nil"/>
              <w:left w:val="nil"/>
              <w:bottom w:val="nil"/>
              <w:right w:val="nil"/>
            </w:tcBorders>
            <w:shd w:val="clear" w:color="auto" w:fill="FAFAFA"/>
            <w:vAlign w:val="center"/>
          </w:tcPr>
          <w:p w:rsidR="000C0BEB" w:rsidRPr="00116A47" w:rsidRDefault="000C0BEB"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sz w:val="18"/>
                <w:szCs w:val="18"/>
                <w:lang w:val="en-US"/>
              </w:rPr>
            </w:pPr>
          </w:p>
        </w:tc>
      </w:tr>
      <w:tr w:rsidR="000C0BEB" w:rsidRPr="00116A47" w:rsidTr="002966C4">
        <w:trPr>
          <w:trHeight w:val="20"/>
        </w:trPr>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lang w:val="en-US"/>
              </w:rPr>
            </w:pPr>
            <w:r w:rsidRPr="00116A47">
              <w:rPr>
                <w:rFonts w:ascii="Arial" w:hAnsi="Arial" w:cs="Arial"/>
                <w:sz w:val="18"/>
                <w:szCs w:val="18"/>
              </w:rPr>
              <w:t xml:space="preserve">   - increase 10% *</w:t>
            </w:r>
          </w:p>
        </w:tc>
        <w:tc>
          <w:tcPr>
            <w:tcW w:w="1296" w:type="dxa"/>
            <w:tcBorders>
              <w:top w:val="nil"/>
              <w:left w:val="nil"/>
              <w:bottom w:val="nil"/>
              <w:right w:val="nil"/>
            </w:tcBorders>
            <w:shd w:val="clear" w:color="auto" w:fill="FAFAFA"/>
            <w:vAlign w:val="bottom"/>
          </w:tcPr>
          <w:p w:rsidR="000C0BEB" w:rsidRPr="00116A47" w:rsidRDefault="000C0BEB" w:rsidP="000C0BEB">
            <w:pPr>
              <w:ind w:left="336" w:right="-72"/>
              <w:jc w:val="right"/>
              <w:rPr>
                <w:rFonts w:ascii="Arial" w:hAnsi="Arial" w:cs="Arial"/>
                <w:sz w:val="18"/>
                <w:szCs w:val="18"/>
              </w:rPr>
            </w:pPr>
            <w:r w:rsidRPr="00116A47">
              <w:rPr>
                <w:rFonts w:ascii="Arial" w:hAnsi="Arial" w:cs="Arial"/>
                <w:sz w:val="18"/>
                <w:szCs w:val="18"/>
              </w:rPr>
              <w:t>-</w:t>
            </w: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color w:val="0070C0"/>
                <w:sz w:val="18"/>
                <w:szCs w:val="18"/>
                <w:lang w:val="en-US"/>
              </w:rPr>
            </w:pPr>
            <w:r w:rsidRPr="00116A47">
              <w:rPr>
                <w:rFonts w:ascii="Arial" w:hAnsi="Arial" w:cs="Arial"/>
                <w:sz w:val="18"/>
                <w:szCs w:val="18"/>
              </w:rPr>
              <w:t>(5)</w:t>
            </w:r>
          </w:p>
        </w:tc>
      </w:tr>
      <w:tr w:rsidR="000C0BEB" w:rsidRPr="00116A47" w:rsidTr="002966C4">
        <w:trPr>
          <w:trHeight w:val="20"/>
        </w:trPr>
        <w:tc>
          <w:tcPr>
            <w:tcW w:w="6413" w:type="dxa"/>
            <w:tcBorders>
              <w:top w:val="nil"/>
              <w:left w:val="nil"/>
              <w:bottom w:val="nil"/>
              <w:right w:val="nil"/>
            </w:tcBorders>
            <w:shd w:val="clear" w:color="auto" w:fill="auto"/>
            <w:vAlign w:val="bottom"/>
          </w:tcPr>
          <w:p w:rsidR="000C0BEB" w:rsidRPr="00116A47" w:rsidRDefault="000C0BEB" w:rsidP="00267C9C">
            <w:pPr>
              <w:ind w:left="516"/>
              <w:jc w:val="left"/>
              <w:rPr>
                <w:rFonts w:ascii="Arial" w:hAnsi="Arial" w:cs="Arial"/>
                <w:sz w:val="18"/>
                <w:szCs w:val="18"/>
                <w:lang w:val="en-US"/>
              </w:rPr>
            </w:pPr>
            <w:r w:rsidRPr="00116A47">
              <w:rPr>
                <w:rFonts w:ascii="Arial" w:hAnsi="Arial" w:cs="Arial"/>
                <w:sz w:val="18"/>
                <w:szCs w:val="18"/>
              </w:rPr>
              <w:t xml:space="preserve">   - decrease 10% *</w:t>
            </w:r>
          </w:p>
        </w:tc>
        <w:tc>
          <w:tcPr>
            <w:tcW w:w="1296" w:type="dxa"/>
            <w:tcBorders>
              <w:top w:val="nil"/>
              <w:left w:val="nil"/>
              <w:bottom w:val="nil"/>
              <w:right w:val="nil"/>
            </w:tcBorders>
            <w:shd w:val="clear" w:color="auto" w:fill="FAFAFA"/>
            <w:vAlign w:val="bottom"/>
          </w:tcPr>
          <w:p w:rsidR="000C0BEB" w:rsidRPr="00116A47" w:rsidRDefault="000C0BEB" w:rsidP="000C0BEB">
            <w:pPr>
              <w:ind w:left="336" w:right="-72"/>
              <w:jc w:val="right"/>
              <w:rPr>
                <w:rFonts w:ascii="Arial" w:hAnsi="Arial" w:cs="Arial"/>
                <w:sz w:val="18"/>
                <w:szCs w:val="18"/>
                <w:lang w:val="en-US"/>
              </w:rPr>
            </w:pPr>
            <w:r w:rsidRPr="00116A47">
              <w:rPr>
                <w:rFonts w:ascii="Arial" w:hAnsi="Arial" w:cs="Arial"/>
                <w:sz w:val="18"/>
                <w:szCs w:val="18"/>
                <w:lang w:val="en-US"/>
              </w:rPr>
              <w:t>-</w:t>
            </w:r>
          </w:p>
        </w:tc>
        <w:tc>
          <w:tcPr>
            <w:tcW w:w="1296" w:type="dxa"/>
            <w:tcBorders>
              <w:top w:val="nil"/>
              <w:left w:val="nil"/>
              <w:bottom w:val="nil"/>
              <w:right w:val="nil"/>
            </w:tcBorders>
            <w:shd w:val="clear" w:color="auto" w:fill="FAFAFA"/>
            <w:vAlign w:val="bottom"/>
          </w:tcPr>
          <w:p w:rsidR="000C0BEB" w:rsidRPr="00116A47" w:rsidRDefault="000C0BEB" w:rsidP="000C0BEB">
            <w:pPr>
              <w:ind w:right="-72"/>
              <w:jc w:val="right"/>
              <w:rPr>
                <w:rFonts w:ascii="Arial" w:hAnsi="Arial" w:cs="Arial"/>
                <w:color w:val="000000" w:themeColor="text1"/>
                <w:sz w:val="18"/>
                <w:szCs w:val="18"/>
                <w:lang w:val="en-US"/>
              </w:rPr>
            </w:pPr>
            <w:r w:rsidRPr="00116A47">
              <w:rPr>
                <w:rFonts w:ascii="Arial" w:hAnsi="Arial" w:cs="Arial"/>
                <w:color w:val="000000" w:themeColor="text1"/>
                <w:sz w:val="18"/>
                <w:szCs w:val="18"/>
                <w:lang w:val="en-US"/>
              </w:rPr>
              <w:t>5</w:t>
            </w:r>
          </w:p>
        </w:tc>
      </w:tr>
      <w:tr w:rsidR="00F41B5B" w:rsidRPr="00116A47" w:rsidTr="002966C4">
        <w:trPr>
          <w:trHeight w:val="20"/>
        </w:trPr>
        <w:tc>
          <w:tcPr>
            <w:tcW w:w="6413" w:type="dxa"/>
            <w:tcBorders>
              <w:top w:val="nil"/>
              <w:left w:val="nil"/>
              <w:bottom w:val="nil"/>
              <w:right w:val="nil"/>
            </w:tcBorders>
            <w:shd w:val="clear" w:color="auto" w:fill="auto"/>
            <w:vAlign w:val="bottom"/>
          </w:tcPr>
          <w:p w:rsidR="00F41B5B" w:rsidRPr="00116A47" w:rsidRDefault="00F41B5B" w:rsidP="00267C9C">
            <w:pPr>
              <w:ind w:left="516"/>
              <w:jc w:val="left"/>
              <w:rPr>
                <w:rFonts w:ascii="Arial" w:hAnsi="Arial" w:cs="Arial"/>
                <w:sz w:val="18"/>
                <w:szCs w:val="18"/>
              </w:rPr>
            </w:pPr>
          </w:p>
        </w:tc>
        <w:tc>
          <w:tcPr>
            <w:tcW w:w="1296" w:type="dxa"/>
            <w:tcBorders>
              <w:top w:val="nil"/>
              <w:left w:val="nil"/>
              <w:bottom w:val="nil"/>
              <w:right w:val="nil"/>
            </w:tcBorders>
            <w:shd w:val="clear" w:color="auto" w:fill="auto"/>
            <w:vAlign w:val="bottom"/>
          </w:tcPr>
          <w:p w:rsidR="00F41B5B" w:rsidRPr="00116A47" w:rsidRDefault="00F41B5B" w:rsidP="000C0BEB">
            <w:pPr>
              <w:ind w:left="336" w:right="-72"/>
              <w:jc w:val="right"/>
              <w:rPr>
                <w:rFonts w:ascii="Arial" w:hAnsi="Arial" w:cs="Arial"/>
                <w:sz w:val="18"/>
                <w:szCs w:val="18"/>
                <w:lang w:val="en-US"/>
              </w:rPr>
            </w:pPr>
          </w:p>
        </w:tc>
        <w:tc>
          <w:tcPr>
            <w:tcW w:w="1296" w:type="dxa"/>
            <w:tcBorders>
              <w:top w:val="nil"/>
              <w:left w:val="nil"/>
              <w:bottom w:val="nil"/>
              <w:right w:val="nil"/>
            </w:tcBorders>
            <w:shd w:val="clear" w:color="auto" w:fill="auto"/>
            <w:vAlign w:val="bottom"/>
          </w:tcPr>
          <w:p w:rsidR="00F41B5B" w:rsidRPr="00116A47" w:rsidRDefault="00F41B5B" w:rsidP="000C0BEB">
            <w:pPr>
              <w:ind w:right="-72"/>
              <w:jc w:val="right"/>
              <w:rPr>
                <w:rFonts w:ascii="Arial" w:hAnsi="Arial" w:cs="Arial"/>
                <w:color w:val="000000" w:themeColor="text1"/>
                <w:sz w:val="18"/>
                <w:szCs w:val="18"/>
                <w:lang w:val="en-US"/>
              </w:rPr>
            </w:pPr>
          </w:p>
        </w:tc>
      </w:tr>
      <w:tr w:rsidR="00F41B5B" w:rsidRPr="00116A47" w:rsidTr="002966C4">
        <w:trPr>
          <w:trHeight w:val="20"/>
        </w:trPr>
        <w:tc>
          <w:tcPr>
            <w:tcW w:w="6413" w:type="dxa"/>
            <w:tcBorders>
              <w:top w:val="nil"/>
              <w:left w:val="nil"/>
              <w:bottom w:val="nil"/>
              <w:right w:val="nil"/>
            </w:tcBorders>
            <w:shd w:val="clear" w:color="auto" w:fill="auto"/>
            <w:vAlign w:val="bottom"/>
          </w:tcPr>
          <w:p w:rsidR="00F41B5B" w:rsidRPr="00116A47" w:rsidRDefault="00F41B5B" w:rsidP="00267C9C">
            <w:pPr>
              <w:ind w:left="516"/>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Holding all other variables constant</w:t>
            </w:r>
          </w:p>
        </w:tc>
        <w:tc>
          <w:tcPr>
            <w:tcW w:w="1296" w:type="dxa"/>
            <w:tcBorders>
              <w:top w:val="nil"/>
              <w:left w:val="nil"/>
              <w:bottom w:val="nil"/>
              <w:right w:val="nil"/>
            </w:tcBorders>
            <w:shd w:val="clear" w:color="auto" w:fill="auto"/>
            <w:vAlign w:val="bottom"/>
          </w:tcPr>
          <w:p w:rsidR="00F41B5B" w:rsidRPr="00116A47" w:rsidRDefault="00F41B5B" w:rsidP="000C0BEB">
            <w:pPr>
              <w:ind w:left="336" w:right="-72"/>
              <w:jc w:val="right"/>
              <w:rPr>
                <w:rFonts w:ascii="Arial" w:hAnsi="Arial" w:cs="Arial"/>
                <w:sz w:val="18"/>
                <w:szCs w:val="18"/>
                <w:lang w:val="en-US"/>
              </w:rPr>
            </w:pPr>
          </w:p>
        </w:tc>
        <w:tc>
          <w:tcPr>
            <w:tcW w:w="1296" w:type="dxa"/>
            <w:tcBorders>
              <w:top w:val="nil"/>
              <w:left w:val="nil"/>
              <w:bottom w:val="nil"/>
              <w:right w:val="nil"/>
            </w:tcBorders>
            <w:shd w:val="clear" w:color="auto" w:fill="auto"/>
            <w:vAlign w:val="bottom"/>
          </w:tcPr>
          <w:p w:rsidR="00F41B5B" w:rsidRPr="00116A47" w:rsidRDefault="00F41B5B" w:rsidP="000C0BEB">
            <w:pPr>
              <w:ind w:right="-72"/>
              <w:jc w:val="right"/>
              <w:rPr>
                <w:rFonts w:ascii="Arial" w:hAnsi="Arial" w:cs="Arial"/>
                <w:color w:val="000000" w:themeColor="text1"/>
                <w:sz w:val="18"/>
                <w:szCs w:val="18"/>
                <w:lang w:val="en-US"/>
              </w:rPr>
            </w:pPr>
          </w:p>
        </w:tc>
      </w:tr>
    </w:tbl>
    <w:p w:rsidR="0005685B" w:rsidRPr="00116A47" w:rsidRDefault="0005685B" w:rsidP="006B0761">
      <w:pPr>
        <w:rPr>
          <w:rFonts w:ascii="Arial" w:hAnsi="Arial" w:cs="Arial"/>
          <w:b/>
          <w:bCs/>
          <w:color w:val="CF4A02"/>
          <w:sz w:val="18"/>
          <w:szCs w:val="18"/>
          <w:lang w:val="en-US"/>
        </w:rPr>
      </w:pPr>
    </w:p>
    <w:p w:rsidR="00267C9C" w:rsidRPr="00116A47" w:rsidRDefault="00267C9C">
      <w:pPr>
        <w:jc w:val="left"/>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br w:type="page"/>
      </w:r>
    </w:p>
    <w:p w:rsidR="00267C9C" w:rsidRPr="00116A47" w:rsidRDefault="00267C9C" w:rsidP="00267C9C">
      <w:pPr>
        <w:keepNext/>
        <w:keepLines/>
        <w:ind w:left="1080" w:hanging="540"/>
        <w:jc w:val="left"/>
        <w:outlineLvl w:val="3"/>
        <w:rPr>
          <w:rFonts w:ascii="Arial" w:eastAsia="Arial" w:hAnsi="Arial" w:cs="Arial"/>
          <w:b/>
          <w:color w:val="CF4A02"/>
          <w:sz w:val="18"/>
          <w:szCs w:val="18"/>
          <w:lang w:val="en-US" w:eastAsia="en-GB"/>
        </w:rPr>
      </w:pPr>
    </w:p>
    <w:p w:rsidR="003422A0" w:rsidRPr="00116A47" w:rsidRDefault="003422A0"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b)</w:t>
      </w:r>
      <w:r w:rsidRPr="00116A47">
        <w:rPr>
          <w:rFonts w:ascii="Arial" w:eastAsia="Arial" w:hAnsi="Arial" w:cs="Arial"/>
          <w:b/>
          <w:color w:val="CF4A02"/>
          <w:sz w:val="18"/>
          <w:szCs w:val="18"/>
          <w:lang w:val="en-US" w:eastAsia="en-GB"/>
        </w:rPr>
        <w:tab/>
        <w:t>Interest rate risk</w:t>
      </w:r>
    </w:p>
    <w:p w:rsidR="003422A0" w:rsidRPr="00116A47" w:rsidRDefault="003422A0" w:rsidP="000E5097">
      <w:pPr>
        <w:ind w:left="1440"/>
        <w:rPr>
          <w:rFonts w:ascii="Arial" w:eastAsia="Times New Roman" w:hAnsi="Arial" w:cs="Arial"/>
          <w:sz w:val="18"/>
          <w:szCs w:val="18"/>
        </w:rPr>
      </w:pPr>
    </w:p>
    <w:p w:rsidR="00B01B55" w:rsidRPr="00116A47" w:rsidRDefault="003422A0" w:rsidP="00267C9C">
      <w:pPr>
        <w:ind w:left="1080" w:right="9"/>
        <w:rPr>
          <w:rFonts w:ascii="Arial" w:eastAsia="Times New Roman" w:hAnsi="Arial" w:cs="Arial"/>
          <w:sz w:val="18"/>
          <w:szCs w:val="18"/>
        </w:rPr>
      </w:pPr>
      <w:r w:rsidRPr="00116A47">
        <w:rPr>
          <w:rFonts w:ascii="Arial" w:eastAsia="Times New Roman" w:hAnsi="Arial" w:cs="Arial"/>
          <w:sz w:val="18"/>
          <w:szCs w:val="18"/>
        </w:rPr>
        <w:t>The Group’s main interest rate risk arises from long-term</w:t>
      </w:r>
      <w:r w:rsidR="00445064" w:rsidRPr="00116A47">
        <w:rPr>
          <w:rFonts w:ascii="Arial" w:eastAsia="Times New Roman" w:hAnsi="Arial" w:cs="Arial"/>
          <w:sz w:val="18"/>
          <w:szCs w:val="18"/>
        </w:rPr>
        <w:t xml:space="preserve"> from and to</w:t>
      </w:r>
      <w:r w:rsidRPr="00116A47">
        <w:rPr>
          <w:rFonts w:ascii="Arial" w:eastAsia="Times New Roman" w:hAnsi="Arial" w:cs="Arial"/>
          <w:sz w:val="18"/>
          <w:szCs w:val="18"/>
        </w:rPr>
        <w:t xml:space="preserve"> borrowings</w:t>
      </w:r>
      <w:r w:rsidR="00445064" w:rsidRPr="00116A47">
        <w:rPr>
          <w:rFonts w:ascii="Arial" w:eastAsia="Times New Roman" w:hAnsi="Arial" w:cs="Arial"/>
          <w:sz w:val="18"/>
          <w:szCs w:val="18"/>
        </w:rPr>
        <w:t xml:space="preserve"> </w:t>
      </w:r>
      <w:r w:rsidRPr="00116A47">
        <w:rPr>
          <w:rFonts w:ascii="Arial" w:eastAsia="Times New Roman" w:hAnsi="Arial" w:cs="Arial"/>
          <w:sz w:val="18"/>
          <w:szCs w:val="18"/>
        </w:rPr>
        <w:t xml:space="preserve">with variable rates, which expose the Group to cash flow risk. Group policy is to maintain of its borrowings at fixed rate, using floating-to-fixed </w:t>
      </w:r>
      <w:r w:rsidRPr="00116A47">
        <w:rPr>
          <w:rFonts w:ascii="Arial" w:eastAsia="Times New Roman" w:hAnsi="Arial" w:cs="Arial"/>
          <w:spacing w:val="-2"/>
          <w:sz w:val="18"/>
          <w:szCs w:val="18"/>
        </w:rPr>
        <w:t xml:space="preserve">interest rate swaps to achieve this when necessary. Generally, the Group </w:t>
      </w:r>
      <w:proofErr w:type="gramStart"/>
      <w:r w:rsidRPr="00116A47">
        <w:rPr>
          <w:rFonts w:ascii="Arial" w:eastAsia="Times New Roman" w:hAnsi="Arial" w:cs="Arial"/>
          <w:spacing w:val="-2"/>
          <w:sz w:val="18"/>
          <w:szCs w:val="18"/>
        </w:rPr>
        <w:t>enters into</w:t>
      </w:r>
      <w:proofErr w:type="gramEnd"/>
      <w:r w:rsidRPr="00116A47">
        <w:rPr>
          <w:rFonts w:ascii="Arial" w:eastAsia="Times New Roman" w:hAnsi="Arial" w:cs="Arial"/>
          <w:spacing w:val="-2"/>
          <w:sz w:val="18"/>
          <w:szCs w:val="18"/>
        </w:rPr>
        <w:t xml:space="preserve"> long-term borrowings</w:t>
      </w:r>
      <w:r w:rsidRPr="00116A47">
        <w:rPr>
          <w:rFonts w:ascii="Arial" w:eastAsia="Times New Roman" w:hAnsi="Arial" w:cs="Arial"/>
          <w:sz w:val="18"/>
          <w:szCs w:val="18"/>
        </w:rPr>
        <w:t xml:space="preserve"> at floating rates and swaps them into fixed rates that are lower than those available if the Group borrowed at </w:t>
      </w:r>
      <w:r w:rsidRPr="00116A47">
        <w:rPr>
          <w:rFonts w:ascii="Arial" w:eastAsia="Times New Roman" w:hAnsi="Arial" w:cs="Arial"/>
          <w:spacing w:val="-4"/>
          <w:sz w:val="18"/>
          <w:szCs w:val="18"/>
        </w:rPr>
        <w:t xml:space="preserve">fixed rates directly. </w:t>
      </w:r>
      <w:r w:rsidR="00496BE0" w:rsidRPr="00116A47">
        <w:rPr>
          <w:rFonts w:ascii="Arial" w:eastAsia="Times New Roman" w:hAnsi="Arial" w:cs="Arial"/>
          <w:spacing w:val="-4"/>
          <w:sz w:val="18"/>
          <w:szCs w:val="18"/>
        </w:rPr>
        <w:t>As at 31 December</w:t>
      </w:r>
      <w:r w:rsidRPr="00116A47">
        <w:rPr>
          <w:rFonts w:ascii="Arial" w:eastAsia="Times New Roman" w:hAnsi="Arial" w:cs="Arial"/>
          <w:spacing w:val="-4"/>
          <w:sz w:val="18"/>
          <w:szCs w:val="18"/>
        </w:rPr>
        <w:t xml:space="preserve"> 2020 and 2019, the Group’s borrowings at variable rate were mainly denominated</w:t>
      </w:r>
      <w:r w:rsidRPr="00116A47">
        <w:rPr>
          <w:rFonts w:ascii="Arial" w:eastAsia="Times New Roman" w:hAnsi="Arial" w:cs="Arial"/>
          <w:sz w:val="18"/>
          <w:szCs w:val="18"/>
        </w:rPr>
        <w:t xml:space="preserve"> in US dollars.</w:t>
      </w:r>
    </w:p>
    <w:p w:rsidR="00B01B55" w:rsidRPr="00116A47" w:rsidRDefault="00B01B55" w:rsidP="000E5097">
      <w:pPr>
        <w:ind w:left="1440" w:right="102"/>
        <w:jc w:val="thaiDistribute"/>
        <w:rPr>
          <w:rFonts w:ascii="Arial" w:eastAsia="Times New Roman" w:hAnsi="Arial" w:cs="Arial"/>
          <w:sz w:val="18"/>
          <w:szCs w:val="18"/>
        </w:rPr>
      </w:pPr>
    </w:p>
    <w:p w:rsidR="00AC0A69" w:rsidRPr="00116A47" w:rsidRDefault="00AC0A69" w:rsidP="00267C9C">
      <w:pPr>
        <w:pStyle w:val="BlockText"/>
        <w:ind w:left="1080" w:right="102"/>
        <w:rPr>
          <w:rFonts w:ascii="Arial" w:eastAsia="Times New Roman" w:hAnsi="Arial" w:cs="Arial"/>
          <w:sz w:val="18"/>
          <w:szCs w:val="18"/>
          <w:lang w:val="en-GB"/>
        </w:rPr>
      </w:pPr>
      <w:r w:rsidRPr="00116A47">
        <w:rPr>
          <w:rFonts w:ascii="Arial" w:eastAsia="Times New Roman" w:hAnsi="Arial" w:cs="Arial"/>
          <w:sz w:val="18"/>
          <w:szCs w:val="18"/>
          <w:lang w:val="en-GB"/>
        </w:rPr>
        <w:t>The Group’s borrowings and receivables are carried at amortised cost. The borrowings are periodically contractually repriced</w:t>
      </w:r>
      <w:r w:rsidR="005F1722" w:rsidRPr="00116A47">
        <w:rPr>
          <w:rFonts w:ascii="Arial" w:eastAsia="Times New Roman" w:hAnsi="Arial" w:cs="Arial"/>
          <w:sz w:val="18"/>
          <w:szCs w:val="18"/>
          <w:lang w:val="en-GB"/>
        </w:rPr>
        <w:t xml:space="preserve"> </w:t>
      </w:r>
      <w:r w:rsidRPr="00116A47">
        <w:rPr>
          <w:rFonts w:ascii="Arial" w:eastAsia="Times New Roman" w:hAnsi="Arial" w:cs="Arial"/>
          <w:sz w:val="18"/>
          <w:szCs w:val="18"/>
          <w:lang w:val="en-GB"/>
        </w:rPr>
        <w:t>and to that extent are also exposed to the risk of future changes in market interest rates.</w:t>
      </w:r>
    </w:p>
    <w:p w:rsidR="00071700" w:rsidRPr="00116A47" w:rsidRDefault="00071700" w:rsidP="00267C9C">
      <w:pPr>
        <w:pStyle w:val="BlockText"/>
        <w:ind w:left="1080" w:right="102"/>
        <w:rPr>
          <w:rFonts w:ascii="Arial" w:eastAsia="Times New Roman" w:hAnsi="Arial" w:cs="Arial"/>
          <w:sz w:val="18"/>
          <w:szCs w:val="18"/>
          <w:lang w:val="en-GB"/>
        </w:rPr>
      </w:pPr>
    </w:p>
    <w:p w:rsidR="00071700" w:rsidRPr="00116A47" w:rsidRDefault="00071700" w:rsidP="009C0943">
      <w:pPr>
        <w:pStyle w:val="BlockText"/>
        <w:ind w:left="1080" w:right="0" w:hanging="14"/>
        <w:jc w:val="both"/>
        <w:rPr>
          <w:rFonts w:ascii="Arial" w:eastAsia="Times New Roman" w:hAnsi="Arial" w:cs="Arial"/>
          <w:sz w:val="18"/>
          <w:szCs w:val="18"/>
          <w:lang w:val="en-GB"/>
        </w:rPr>
      </w:pPr>
      <w:r w:rsidRPr="00116A47">
        <w:rPr>
          <w:rFonts w:ascii="Arial" w:eastAsia="Times New Roman" w:hAnsi="Arial" w:cs="Arial"/>
          <w:sz w:val="18"/>
          <w:szCs w:val="18"/>
          <w:lang w:val="en-GB"/>
        </w:rPr>
        <w:t>The exposure of the Group’s long-term loans from financial institutions and bonds before swaps are as follows:</w:t>
      </w:r>
    </w:p>
    <w:p w:rsidR="006F64F9" w:rsidRPr="00116A47" w:rsidRDefault="006F64F9" w:rsidP="000E5097">
      <w:pPr>
        <w:pStyle w:val="BlockText"/>
        <w:ind w:left="1440" w:right="0" w:firstLine="0"/>
        <w:rPr>
          <w:rFonts w:ascii="Arial" w:hAnsi="Arial" w:cs="Arial"/>
          <w:b/>
          <w:bCs/>
          <w:sz w:val="18"/>
          <w:szCs w:val="18"/>
        </w:rPr>
      </w:pPr>
    </w:p>
    <w:tbl>
      <w:tblPr>
        <w:tblW w:w="8640" w:type="dxa"/>
        <w:tblInd w:w="909" w:type="dxa"/>
        <w:tblLook w:val="04A0" w:firstRow="1" w:lastRow="0" w:firstColumn="1" w:lastColumn="0" w:noHBand="0" w:noVBand="1"/>
      </w:tblPr>
      <w:tblGrid>
        <w:gridCol w:w="3168"/>
        <w:gridCol w:w="1368"/>
        <w:gridCol w:w="1368"/>
        <w:gridCol w:w="1368"/>
        <w:gridCol w:w="1368"/>
      </w:tblGrid>
      <w:tr w:rsidR="006F64F9" w:rsidRPr="00116A47" w:rsidTr="00213B86">
        <w:tc>
          <w:tcPr>
            <w:tcW w:w="3168" w:type="dxa"/>
            <w:shd w:val="clear" w:color="auto" w:fill="auto"/>
          </w:tcPr>
          <w:p w:rsidR="006F64F9" w:rsidRPr="00116A47" w:rsidRDefault="006F64F9" w:rsidP="00267C9C">
            <w:pPr>
              <w:ind w:left="17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rsidR="006F64F9" w:rsidRPr="00116A47" w:rsidRDefault="006F64F9" w:rsidP="00213B86">
            <w:pPr>
              <w:ind w:right="-72"/>
              <w:jc w:val="right"/>
              <w:rPr>
                <w:rFonts w:ascii="Arial Bold" w:eastAsia="Cambria" w:hAnsi="Arial Bold" w:cs="Arial"/>
                <w:b/>
                <w:bCs/>
                <w:sz w:val="18"/>
                <w:szCs w:val="18"/>
              </w:rPr>
            </w:pPr>
            <w:r w:rsidRPr="00116A47">
              <w:rPr>
                <w:rFonts w:ascii="Arial Bold" w:eastAsia="Cambria" w:hAnsi="Arial Bold" w:cs="Arial"/>
                <w:b/>
                <w:bCs/>
                <w:sz w:val="18"/>
                <w:szCs w:val="18"/>
              </w:rPr>
              <w:t>Consolidated</w:t>
            </w:r>
          </w:p>
          <w:p w:rsidR="006F64F9" w:rsidRPr="00116A47" w:rsidRDefault="006F64F9" w:rsidP="00213B86">
            <w:pPr>
              <w:ind w:right="-72"/>
              <w:jc w:val="right"/>
              <w:rPr>
                <w:rFonts w:ascii="Arial Bold" w:eastAsia="Cambria" w:hAnsi="Arial Bold" w:cs="Arial"/>
                <w:b/>
                <w:bCs/>
                <w:sz w:val="18"/>
                <w:szCs w:val="18"/>
              </w:rPr>
            </w:pPr>
            <w:r w:rsidRPr="00116A47">
              <w:rPr>
                <w:rFonts w:ascii="Arial Bold" w:eastAsia="Cambria" w:hAnsi="Arial Bold"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6F64F9" w:rsidRPr="00116A47" w:rsidRDefault="006F64F9" w:rsidP="00213B86">
            <w:pPr>
              <w:ind w:right="-72"/>
              <w:jc w:val="right"/>
              <w:rPr>
                <w:rFonts w:ascii="Arial Bold" w:eastAsia="Cambria" w:hAnsi="Arial Bold" w:cs="Arial"/>
                <w:b/>
                <w:bCs/>
                <w:sz w:val="18"/>
                <w:szCs w:val="18"/>
              </w:rPr>
            </w:pPr>
            <w:r w:rsidRPr="00116A47">
              <w:rPr>
                <w:rFonts w:ascii="Arial Bold" w:eastAsia="Cambria" w:hAnsi="Arial Bold" w:cs="Arial"/>
                <w:b/>
                <w:bCs/>
                <w:sz w:val="18"/>
                <w:szCs w:val="18"/>
              </w:rPr>
              <w:t>Separate</w:t>
            </w:r>
          </w:p>
          <w:p w:rsidR="006F64F9" w:rsidRPr="00116A47" w:rsidRDefault="006F64F9" w:rsidP="00213B86">
            <w:pPr>
              <w:ind w:right="-72"/>
              <w:jc w:val="right"/>
              <w:rPr>
                <w:rFonts w:ascii="Arial Bold" w:eastAsia="Cambria" w:hAnsi="Arial Bold" w:cs="Arial"/>
                <w:sz w:val="18"/>
                <w:szCs w:val="18"/>
              </w:rPr>
            </w:pPr>
            <w:r w:rsidRPr="00116A47">
              <w:rPr>
                <w:rFonts w:ascii="Arial Bold" w:eastAsia="Cambria" w:hAnsi="Arial Bold" w:cs="Arial"/>
                <w:b/>
                <w:bCs/>
                <w:sz w:val="18"/>
                <w:szCs w:val="18"/>
              </w:rPr>
              <w:t>financial statements</w:t>
            </w:r>
          </w:p>
        </w:tc>
      </w:tr>
      <w:tr w:rsidR="006F64F9" w:rsidRPr="00116A47" w:rsidTr="00213B86">
        <w:tc>
          <w:tcPr>
            <w:tcW w:w="3168" w:type="dxa"/>
            <w:shd w:val="clear" w:color="auto" w:fill="auto"/>
          </w:tcPr>
          <w:p w:rsidR="006F64F9" w:rsidRPr="00116A47" w:rsidRDefault="006F64F9" w:rsidP="00267C9C">
            <w:pPr>
              <w:ind w:left="17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rsidR="006F64F9" w:rsidRPr="00116A47" w:rsidRDefault="006F64F9" w:rsidP="00213B86">
            <w:pPr>
              <w:ind w:right="-72"/>
              <w:jc w:val="right"/>
              <w:rPr>
                <w:rFonts w:ascii="Arial" w:eastAsia="Cambria" w:hAnsi="Arial" w:cs="Arial"/>
                <w:b/>
                <w:bCs/>
                <w:sz w:val="18"/>
                <w:szCs w:val="18"/>
              </w:rPr>
            </w:pPr>
            <w:r w:rsidRPr="00116A47">
              <w:rPr>
                <w:rFonts w:ascii="Arial" w:eastAsia="Cambria" w:hAnsi="Arial" w:cs="Arial"/>
                <w:b/>
                <w:bCs/>
                <w:sz w:val="18"/>
                <w:szCs w:val="18"/>
              </w:rPr>
              <w:t>2020</w:t>
            </w:r>
          </w:p>
          <w:p w:rsidR="006F64F9" w:rsidRPr="00116A47" w:rsidRDefault="006F64F9" w:rsidP="00213B86">
            <w:pPr>
              <w:ind w:right="-72"/>
              <w:jc w:val="right"/>
              <w:rPr>
                <w:rFonts w:ascii="Arial" w:eastAsia="Cambria" w:hAnsi="Arial" w:cs="Arial"/>
                <w:b/>
                <w:bCs/>
                <w:sz w:val="18"/>
                <w:szCs w:val="18"/>
              </w:rPr>
            </w:pPr>
            <w:r w:rsidRPr="00116A4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rsidR="006F64F9" w:rsidRPr="00116A47" w:rsidRDefault="006F64F9" w:rsidP="00213B86">
            <w:pPr>
              <w:ind w:right="-72"/>
              <w:jc w:val="right"/>
              <w:rPr>
                <w:rFonts w:ascii="Arial" w:eastAsia="Cambria" w:hAnsi="Arial" w:cs="Arial"/>
                <w:b/>
                <w:bCs/>
                <w:sz w:val="18"/>
                <w:szCs w:val="18"/>
              </w:rPr>
            </w:pPr>
            <w:r w:rsidRPr="00116A47">
              <w:rPr>
                <w:rFonts w:ascii="Arial" w:eastAsia="Cambria" w:hAnsi="Arial" w:cs="Arial"/>
                <w:b/>
                <w:bCs/>
                <w:sz w:val="18"/>
                <w:szCs w:val="18"/>
              </w:rPr>
              <w:t>2019</w:t>
            </w:r>
          </w:p>
          <w:p w:rsidR="006F64F9" w:rsidRPr="00116A47" w:rsidRDefault="006F64F9" w:rsidP="00213B86">
            <w:pPr>
              <w:ind w:left="-88" w:right="-72"/>
              <w:jc w:val="right"/>
              <w:rPr>
                <w:rFonts w:ascii="Arial" w:eastAsia="Cambria" w:hAnsi="Arial" w:cs="Arial"/>
                <w:b/>
                <w:bCs/>
                <w:sz w:val="18"/>
                <w:szCs w:val="18"/>
              </w:rPr>
            </w:pPr>
            <w:r w:rsidRPr="00116A4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rsidR="006F64F9" w:rsidRPr="00116A47" w:rsidRDefault="006F64F9" w:rsidP="00213B86">
            <w:pPr>
              <w:ind w:right="-72"/>
              <w:jc w:val="right"/>
              <w:rPr>
                <w:rFonts w:ascii="Arial" w:eastAsia="Cambria" w:hAnsi="Arial" w:cs="Arial"/>
                <w:b/>
                <w:bCs/>
                <w:sz w:val="18"/>
                <w:szCs w:val="18"/>
              </w:rPr>
            </w:pPr>
            <w:r w:rsidRPr="00116A47">
              <w:rPr>
                <w:rFonts w:ascii="Arial" w:eastAsia="Cambria" w:hAnsi="Arial" w:cs="Arial"/>
                <w:b/>
                <w:bCs/>
                <w:sz w:val="18"/>
                <w:szCs w:val="18"/>
              </w:rPr>
              <w:t>2020</w:t>
            </w:r>
          </w:p>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rsidR="006F64F9" w:rsidRPr="00116A47" w:rsidRDefault="006F64F9" w:rsidP="00213B86">
            <w:pPr>
              <w:ind w:left="-88" w:right="-72"/>
              <w:jc w:val="right"/>
              <w:rPr>
                <w:rFonts w:ascii="Arial" w:eastAsia="Cambria" w:hAnsi="Arial" w:cs="Arial"/>
                <w:b/>
                <w:bCs/>
                <w:sz w:val="18"/>
                <w:szCs w:val="18"/>
              </w:rPr>
            </w:pPr>
            <w:r w:rsidRPr="00116A47">
              <w:rPr>
                <w:rFonts w:ascii="Arial" w:eastAsia="Cambria" w:hAnsi="Arial" w:cs="Arial"/>
                <w:b/>
                <w:bCs/>
                <w:sz w:val="18"/>
                <w:szCs w:val="18"/>
              </w:rPr>
              <w:t>2019</w:t>
            </w:r>
          </w:p>
          <w:p w:rsidR="006F64F9" w:rsidRPr="00116A47" w:rsidRDefault="006F64F9" w:rsidP="00213B86">
            <w:pPr>
              <w:ind w:left="-88" w:right="-72"/>
              <w:jc w:val="right"/>
              <w:rPr>
                <w:rFonts w:ascii="Arial" w:eastAsia="Cambria" w:hAnsi="Arial" w:cs="Arial"/>
                <w:b/>
                <w:bCs/>
                <w:sz w:val="18"/>
                <w:szCs w:val="18"/>
              </w:rPr>
            </w:pPr>
            <w:r w:rsidRPr="00116A47">
              <w:rPr>
                <w:rFonts w:ascii="Arial" w:eastAsia="Cambria" w:hAnsi="Arial" w:cs="Arial"/>
                <w:b/>
                <w:bCs/>
                <w:sz w:val="18"/>
                <w:szCs w:val="18"/>
              </w:rPr>
              <w:t>Million Baht</w:t>
            </w:r>
          </w:p>
        </w:tc>
      </w:tr>
      <w:tr w:rsidR="006F64F9" w:rsidRPr="00116A47" w:rsidTr="00B4594F">
        <w:tc>
          <w:tcPr>
            <w:tcW w:w="3168" w:type="dxa"/>
            <w:shd w:val="clear" w:color="auto" w:fill="auto"/>
          </w:tcPr>
          <w:p w:rsidR="006F64F9" w:rsidRPr="00116A47" w:rsidRDefault="006F64F9" w:rsidP="00267C9C">
            <w:pPr>
              <w:ind w:left="170"/>
              <w:rPr>
                <w:rFonts w:ascii="Arial" w:eastAsia="Cambria" w:hAnsi="Arial" w:cs="Arial"/>
                <w:sz w:val="18"/>
                <w:szCs w:val="18"/>
              </w:rPr>
            </w:pPr>
          </w:p>
        </w:tc>
        <w:tc>
          <w:tcPr>
            <w:tcW w:w="1368" w:type="dxa"/>
            <w:tcBorders>
              <w:top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p>
        </w:tc>
      </w:tr>
      <w:tr w:rsidR="006F64F9" w:rsidRPr="00116A47" w:rsidTr="00B4594F">
        <w:tc>
          <w:tcPr>
            <w:tcW w:w="3168" w:type="dxa"/>
            <w:shd w:val="clear" w:color="auto" w:fill="auto"/>
          </w:tcPr>
          <w:p w:rsidR="006F64F9" w:rsidRPr="00116A47" w:rsidRDefault="006F64F9" w:rsidP="00267C9C">
            <w:pPr>
              <w:autoSpaceDE w:val="0"/>
              <w:autoSpaceDN w:val="0"/>
              <w:ind w:left="170"/>
              <w:rPr>
                <w:rFonts w:ascii="Arial" w:eastAsia="Cambria" w:hAnsi="Arial" w:cs="Arial"/>
                <w:sz w:val="18"/>
                <w:szCs w:val="18"/>
              </w:rPr>
            </w:pPr>
            <w:r w:rsidRPr="00116A47">
              <w:rPr>
                <w:rFonts w:ascii="Arial" w:hAnsi="Arial" w:cs="Arial"/>
                <w:sz w:val="18"/>
                <w:szCs w:val="18"/>
              </w:rPr>
              <w:t xml:space="preserve">Long-term loans from </w:t>
            </w:r>
          </w:p>
        </w:tc>
        <w:tc>
          <w:tcPr>
            <w:tcW w:w="1368" w:type="dxa"/>
            <w:shd w:val="clear" w:color="auto" w:fill="FAFAFA"/>
            <w:vAlign w:val="bottom"/>
          </w:tcPr>
          <w:p w:rsidR="006F64F9" w:rsidRPr="00116A47" w:rsidRDefault="006F64F9" w:rsidP="00213B86">
            <w:pPr>
              <w:ind w:right="-72"/>
              <w:jc w:val="right"/>
              <w:rPr>
                <w:rFonts w:ascii="Arial" w:eastAsia="Cambria" w:hAnsi="Arial" w:cs="Arial"/>
                <w:sz w:val="18"/>
                <w:szCs w:val="18"/>
              </w:rPr>
            </w:pPr>
          </w:p>
        </w:tc>
        <w:tc>
          <w:tcPr>
            <w:tcW w:w="1368" w:type="dxa"/>
            <w:shd w:val="clear" w:color="auto" w:fill="auto"/>
            <w:vAlign w:val="bottom"/>
          </w:tcPr>
          <w:p w:rsidR="006F64F9" w:rsidRPr="00116A47" w:rsidRDefault="006F64F9" w:rsidP="00213B86">
            <w:pPr>
              <w:ind w:right="-72"/>
              <w:jc w:val="right"/>
              <w:rPr>
                <w:rFonts w:ascii="Arial" w:eastAsia="Cambria" w:hAnsi="Arial" w:cs="Arial"/>
                <w:sz w:val="18"/>
                <w:szCs w:val="18"/>
              </w:rPr>
            </w:pPr>
          </w:p>
        </w:tc>
        <w:tc>
          <w:tcPr>
            <w:tcW w:w="1368" w:type="dxa"/>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shd w:val="clear" w:color="auto" w:fill="auto"/>
          </w:tcPr>
          <w:p w:rsidR="006F64F9" w:rsidRPr="00116A47" w:rsidRDefault="006F64F9" w:rsidP="00213B86">
            <w:pPr>
              <w:ind w:right="-72"/>
              <w:jc w:val="right"/>
              <w:rPr>
                <w:rFonts w:ascii="Arial" w:eastAsia="Cambria" w:hAnsi="Arial" w:cs="Arial"/>
                <w:sz w:val="18"/>
                <w:szCs w:val="18"/>
              </w:rPr>
            </w:pPr>
          </w:p>
        </w:tc>
      </w:tr>
      <w:tr w:rsidR="000C0BEB" w:rsidRPr="00116A47" w:rsidTr="00B4594F">
        <w:tc>
          <w:tcPr>
            <w:tcW w:w="3168" w:type="dxa"/>
            <w:shd w:val="clear" w:color="auto" w:fill="auto"/>
          </w:tcPr>
          <w:p w:rsidR="000C0BEB" w:rsidRPr="00116A47" w:rsidRDefault="000C0BEB" w:rsidP="00267C9C">
            <w:pPr>
              <w:autoSpaceDE w:val="0"/>
              <w:autoSpaceDN w:val="0"/>
              <w:ind w:left="170"/>
              <w:rPr>
                <w:rFonts w:ascii="Arial" w:hAnsi="Arial" w:cs="Arial"/>
                <w:sz w:val="18"/>
                <w:szCs w:val="18"/>
              </w:rPr>
            </w:pPr>
            <w:r w:rsidRPr="00116A47">
              <w:rPr>
                <w:rFonts w:ascii="Arial" w:hAnsi="Arial" w:cs="Arial"/>
                <w:sz w:val="18"/>
                <w:szCs w:val="18"/>
              </w:rPr>
              <w:t xml:space="preserve">   financial institutions, net</w:t>
            </w:r>
          </w:p>
        </w:tc>
        <w:tc>
          <w:tcPr>
            <w:tcW w:w="1368" w:type="dxa"/>
            <w:shd w:val="clear" w:color="auto" w:fill="FAFAFA"/>
            <w:vAlign w:val="bottom"/>
          </w:tcPr>
          <w:p w:rsidR="000C0BEB" w:rsidRPr="00116A47" w:rsidRDefault="000C0BEB" w:rsidP="00213B86">
            <w:pPr>
              <w:ind w:right="-72"/>
              <w:jc w:val="right"/>
              <w:rPr>
                <w:rFonts w:ascii="Arial" w:eastAsia="Cambria" w:hAnsi="Arial" w:cs="Arial"/>
                <w:sz w:val="18"/>
                <w:szCs w:val="18"/>
              </w:rPr>
            </w:pPr>
          </w:p>
        </w:tc>
        <w:tc>
          <w:tcPr>
            <w:tcW w:w="1368" w:type="dxa"/>
            <w:shd w:val="clear" w:color="auto" w:fill="auto"/>
            <w:vAlign w:val="bottom"/>
          </w:tcPr>
          <w:p w:rsidR="000C0BEB" w:rsidRPr="00116A47" w:rsidRDefault="000C0BEB" w:rsidP="00213B86">
            <w:pPr>
              <w:ind w:right="-72"/>
              <w:jc w:val="right"/>
              <w:rPr>
                <w:rFonts w:ascii="Arial" w:eastAsia="Cambria" w:hAnsi="Arial" w:cs="Arial"/>
                <w:sz w:val="18"/>
                <w:szCs w:val="18"/>
              </w:rPr>
            </w:pPr>
          </w:p>
        </w:tc>
        <w:tc>
          <w:tcPr>
            <w:tcW w:w="1368" w:type="dxa"/>
            <w:shd w:val="clear" w:color="auto" w:fill="FAFAFA"/>
          </w:tcPr>
          <w:p w:rsidR="000C0BEB" w:rsidRPr="00116A47" w:rsidRDefault="000C0BEB" w:rsidP="00213B86">
            <w:pPr>
              <w:ind w:right="-72"/>
              <w:jc w:val="right"/>
              <w:rPr>
                <w:rFonts w:ascii="Arial" w:eastAsia="Cambria" w:hAnsi="Arial" w:cs="Arial"/>
                <w:sz w:val="18"/>
                <w:szCs w:val="18"/>
              </w:rPr>
            </w:pPr>
          </w:p>
        </w:tc>
        <w:tc>
          <w:tcPr>
            <w:tcW w:w="1368" w:type="dxa"/>
            <w:shd w:val="clear" w:color="auto" w:fill="auto"/>
          </w:tcPr>
          <w:p w:rsidR="000C0BEB" w:rsidRPr="00116A47" w:rsidRDefault="000C0BEB" w:rsidP="00213B86">
            <w:pPr>
              <w:ind w:right="-72"/>
              <w:jc w:val="right"/>
              <w:rPr>
                <w:rFonts w:ascii="Arial" w:eastAsia="Cambria" w:hAnsi="Arial" w:cs="Arial"/>
                <w:sz w:val="18"/>
                <w:szCs w:val="18"/>
              </w:rPr>
            </w:pPr>
          </w:p>
        </w:tc>
      </w:tr>
      <w:tr w:rsidR="006F64F9" w:rsidRPr="00116A47" w:rsidTr="00B4594F">
        <w:tc>
          <w:tcPr>
            <w:tcW w:w="3168" w:type="dxa"/>
            <w:shd w:val="clear" w:color="auto" w:fill="auto"/>
          </w:tcPr>
          <w:p w:rsidR="006F64F9" w:rsidRPr="00116A47" w:rsidRDefault="006F64F9" w:rsidP="00267C9C">
            <w:pPr>
              <w:ind w:left="170"/>
              <w:rPr>
                <w:rFonts w:ascii="Arial" w:eastAsia="Cambria" w:hAnsi="Arial" w:cs="Arial"/>
                <w:sz w:val="18"/>
                <w:szCs w:val="18"/>
              </w:rPr>
            </w:pPr>
            <w:r w:rsidRPr="00116A47">
              <w:rPr>
                <w:rFonts w:ascii="Arial" w:eastAsia="Cambria" w:hAnsi="Arial" w:cs="Arial"/>
                <w:sz w:val="18"/>
                <w:szCs w:val="18"/>
              </w:rPr>
              <w:t xml:space="preserve">   </w:t>
            </w:r>
            <w:r w:rsidR="000C0BEB" w:rsidRPr="00116A47">
              <w:rPr>
                <w:rFonts w:ascii="Arial" w:eastAsia="Cambria" w:hAnsi="Arial" w:cs="Arial"/>
                <w:sz w:val="18"/>
                <w:szCs w:val="18"/>
              </w:rPr>
              <w:t xml:space="preserve"> </w:t>
            </w:r>
            <w:r w:rsidR="00AC0A69" w:rsidRPr="00116A47">
              <w:rPr>
                <w:rFonts w:ascii="Arial" w:eastAsia="Cambria" w:hAnsi="Arial" w:cs="Arial"/>
                <w:sz w:val="18"/>
                <w:szCs w:val="18"/>
              </w:rPr>
              <w:t>-</w:t>
            </w:r>
            <w:r w:rsidR="000C0BEB" w:rsidRPr="00116A47">
              <w:rPr>
                <w:rFonts w:ascii="Arial" w:eastAsia="Cambria" w:hAnsi="Arial" w:cs="Arial"/>
                <w:sz w:val="18"/>
                <w:szCs w:val="18"/>
              </w:rPr>
              <w:t xml:space="preserve"> </w:t>
            </w:r>
            <w:r w:rsidRPr="00116A47">
              <w:rPr>
                <w:rFonts w:ascii="Arial" w:eastAsia="Cambria" w:hAnsi="Arial" w:cs="Arial"/>
                <w:sz w:val="18"/>
                <w:szCs w:val="18"/>
              </w:rPr>
              <w:t>Fixed rate borrowing</w:t>
            </w:r>
          </w:p>
        </w:tc>
        <w:tc>
          <w:tcPr>
            <w:tcW w:w="1368" w:type="dxa"/>
            <w:shd w:val="clear" w:color="auto" w:fill="FAFAFA"/>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710</w:t>
            </w:r>
          </w:p>
        </w:tc>
        <w:tc>
          <w:tcPr>
            <w:tcW w:w="1368" w:type="dxa"/>
            <w:shd w:val="clear" w:color="auto" w:fill="auto"/>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1,045</w:t>
            </w:r>
          </w:p>
        </w:tc>
        <w:tc>
          <w:tcPr>
            <w:tcW w:w="1368" w:type="dxa"/>
            <w:shd w:val="clear" w:color="auto" w:fill="FAFAFA"/>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shd w:val="clear" w:color="auto" w:fill="auto"/>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w:t>
            </w:r>
          </w:p>
        </w:tc>
      </w:tr>
      <w:tr w:rsidR="006F64F9" w:rsidRPr="00116A47" w:rsidTr="00B4594F">
        <w:tc>
          <w:tcPr>
            <w:tcW w:w="3168" w:type="dxa"/>
            <w:shd w:val="clear" w:color="auto" w:fill="auto"/>
          </w:tcPr>
          <w:p w:rsidR="006F64F9" w:rsidRPr="00116A47" w:rsidRDefault="006F64F9" w:rsidP="00267C9C">
            <w:pPr>
              <w:ind w:left="170"/>
              <w:rPr>
                <w:rFonts w:ascii="Arial" w:eastAsia="Cambria" w:hAnsi="Arial" w:cs="Arial"/>
                <w:sz w:val="18"/>
                <w:szCs w:val="18"/>
              </w:rPr>
            </w:pPr>
            <w:r w:rsidRPr="00116A47">
              <w:rPr>
                <w:rFonts w:ascii="Arial" w:eastAsia="Cambria" w:hAnsi="Arial" w:cs="Arial"/>
                <w:sz w:val="18"/>
                <w:szCs w:val="18"/>
              </w:rPr>
              <w:t xml:space="preserve"> </w:t>
            </w:r>
            <w:r w:rsidR="000C0BEB" w:rsidRPr="00116A47">
              <w:rPr>
                <w:rFonts w:ascii="Arial" w:eastAsia="Cambria" w:hAnsi="Arial" w:cs="Arial"/>
                <w:sz w:val="18"/>
                <w:szCs w:val="18"/>
              </w:rPr>
              <w:t xml:space="preserve">   </w:t>
            </w:r>
            <w:r w:rsidR="00AC0A69" w:rsidRPr="00116A47">
              <w:rPr>
                <w:rFonts w:ascii="Arial" w:eastAsia="Cambria" w:hAnsi="Arial" w:cs="Arial"/>
                <w:sz w:val="18"/>
                <w:szCs w:val="18"/>
              </w:rPr>
              <w:t>-</w:t>
            </w:r>
            <w:r w:rsidRPr="00116A47">
              <w:rPr>
                <w:rFonts w:ascii="Arial" w:eastAsia="Cambria" w:hAnsi="Arial" w:cs="Arial"/>
                <w:sz w:val="18"/>
                <w:szCs w:val="18"/>
              </w:rPr>
              <w:t xml:space="preserve"> Variable rate borrowing</w:t>
            </w:r>
          </w:p>
        </w:tc>
        <w:tc>
          <w:tcPr>
            <w:tcW w:w="1368" w:type="dxa"/>
            <w:tcBorders>
              <w:bottom w:val="single" w:sz="4" w:space="0" w:color="auto"/>
            </w:tcBorders>
            <w:shd w:val="clear" w:color="auto" w:fill="FAFAFA"/>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1,814</w:t>
            </w:r>
          </w:p>
        </w:tc>
        <w:tc>
          <w:tcPr>
            <w:tcW w:w="1368" w:type="dxa"/>
            <w:tcBorders>
              <w:bottom w:val="single" w:sz="4" w:space="0" w:color="auto"/>
            </w:tcBorders>
            <w:shd w:val="clear" w:color="auto" w:fill="auto"/>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1,090</w:t>
            </w:r>
          </w:p>
        </w:tc>
        <w:tc>
          <w:tcPr>
            <w:tcW w:w="1368" w:type="dxa"/>
            <w:tcBorders>
              <w:bottom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922</w:t>
            </w:r>
          </w:p>
        </w:tc>
        <w:tc>
          <w:tcPr>
            <w:tcW w:w="1368" w:type="dxa"/>
            <w:tcBorders>
              <w:bottom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916</w:t>
            </w:r>
          </w:p>
        </w:tc>
      </w:tr>
      <w:tr w:rsidR="006F64F9" w:rsidRPr="00116A47" w:rsidTr="00B4594F">
        <w:tc>
          <w:tcPr>
            <w:tcW w:w="3168" w:type="dxa"/>
            <w:shd w:val="clear" w:color="auto" w:fill="auto"/>
          </w:tcPr>
          <w:p w:rsidR="006F64F9" w:rsidRPr="00116A47" w:rsidRDefault="006F64F9" w:rsidP="00267C9C">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p>
        </w:tc>
      </w:tr>
      <w:tr w:rsidR="006F64F9" w:rsidRPr="00116A47" w:rsidTr="00B4594F">
        <w:tc>
          <w:tcPr>
            <w:tcW w:w="3168" w:type="dxa"/>
            <w:shd w:val="clear" w:color="auto" w:fill="auto"/>
          </w:tcPr>
          <w:p w:rsidR="000E5097" w:rsidRPr="00116A47" w:rsidRDefault="006F64F9" w:rsidP="00267C9C">
            <w:pPr>
              <w:autoSpaceDE w:val="0"/>
              <w:autoSpaceDN w:val="0"/>
              <w:ind w:left="170"/>
              <w:rPr>
                <w:rFonts w:ascii="Arial" w:hAnsi="Arial" w:cs="Arial"/>
                <w:sz w:val="18"/>
                <w:szCs w:val="18"/>
              </w:rPr>
            </w:pPr>
            <w:r w:rsidRPr="00116A47">
              <w:rPr>
                <w:rFonts w:ascii="Arial" w:eastAsia="Cambria" w:hAnsi="Arial" w:cs="Arial"/>
                <w:sz w:val="18"/>
                <w:szCs w:val="18"/>
              </w:rPr>
              <w:t xml:space="preserve">Total </w:t>
            </w:r>
            <w:r w:rsidR="007E091D" w:rsidRPr="00116A47">
              <w:rPr>
                <w:rFonts w:ascii="Arial" w:eastAsia="Cambria" w:hAnsi="Arial" w:cs="Arial"/>
                <w:sz w:val="18"/>
                <w:szCs w:val="18"/>
              </w:rPr>
              <w:t>l</w:t>
            </w:r>
            <w:r w:rsidRPr="00116A47">
              <w:rPr>
                <w:rFonts w:ascii="Arial" w:hAnsi="Arial" w:cs="Arial"/>
                <w:sz w:val="18"/>
                <w:szCs w:val="18"/>
              </w:rPr>
              <w:t xml:space="preserve">ong-term loans from </w:t>
            </w:r>
          </w:p>
          <w:p w:rsidR="006F64F9" w:rsidRPr="00116A47" w:rsidRDefault="000E5097" w:rsidP="00267C9C">
            <w:pPr>
              <w:autoSpaceDE w:val="0"/>
              <w:autoSpaceDN w:val="0"/>
              <w:ind w:left="170"/>
              <w:rPr>
                <w:rFonts w:ascii="Arial" w:eastAsia="Cambria" w:hAnsi="Arial" w:cs="Arial"/>
                <w:sz w:val="18"/>
                <w:szCs w:val="18"/>
              </w:rPr>
            </w:pPr>
            <w:r w:rsidRPr="00116A47">
              <w:rPr>
                <w:rFonts w:ascii="Arial" w:hAnsi="Arial" w:cs="Arial"/>
                <w:sz w:val="18"/>
                <w:szCs w:val="18"/>
              </w:rPr>
              <w:t xml:space="preserve">   </w:t>
            </w:r>
            <w:r w:rsidR="006F64F9" w:rsidRPr="00116A47">
              <w:rPr>
                <w:rFonts w:ascii="Arial" w:hAnsi="Arial" w:cs="Arial"/>
                <w:sz w:val="18"/>
                <w:szCs w:val="18"/>
              </w:rPr>
              <w:t>financial institutions, net</w:t>
            </w:r>
          </w:p>
        </w:tc>
        <w:tc>
          <w:tcPr>
            <w:tcW w:w="1368" w:type="dxa"/>
            <w:tcBorders>
              <w:bottom w:val="single" w:sz="4" w:space="0" w:color="auto"/>
            </w:tcBorders>
            <w:shd w:val="clear" w:color="auto" w:fill="FAFAFA"/>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2,524</w:t>
            </w:r>
          </w:p>
        </w:tc>
        <w:tc>
          <w:tcPr>
            <w:tcW w:w="1368" w:type="dxa"/>
            <w:tcBorders>
              <w:bottom w:val="single" w:sz="4" w:space="0" w:color="auto"/>
            </w:tcBorders>
            <w:shd w:val="clear" w:color="auto" w:fill="auto"/>
            <w:vAlign w:val="bottom"/>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2,135</w:t>
            </w:r>
          </w:p>
        </w:tc>
        <w:tc>
          <w:tcPr>
            <w:tcW w:w="1368" w:type="dxa"/>
            <w:tcBorders>
              <w:bottom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p>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922</w:t>
            </w:r>
          </w:p>
        </w:tc>
        <w:tc>
          <w:tcPr>
            <w:tcW w:w="1368" w:type="dxa"/>
            <w:tcBorders>
              <w:bottom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p>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916</w:t>
            </w:r>
          </w:p>
        </w:tc>
      </w:tr>
      <w:tr w:rsidR="006F64F9" w:rsidRPr="00116A47" w:rsidTr="00B4594F">
        <w:tc>
          <w:tcPr>
            <w:tcW w:w="3168" w:type="dxa"/>
            <w:shd w:val="clear" w:color="auto" w:fill="auto"/>
          </w:tcPr>
          <w:p w:rsidR="006F64F9" w:rsidRPr="00116A47" w:rsidRDefault="006F64F9" w:rsidP="00267C9C">
            <w:pPr>
              <w:autoSpaceDE w:val="0"/>
              <w:autoSpaceDN w:val="0"/>
              <w:ind w:left="170"/>
              <w:rPr>
                <w:rFonts w:ascii="Arial" w:eastAsia="Cambria" w:hAnsi="Arial" w:cs="Arial"/>
                <w:sz w:val="18"/>
                <w:szCs w:val="18"/>
              </w:rPr>
            </w:pPr>
          </w:p>
        </w:tc>
        <w:tc>
          <w:tcPr>
            <w:tcW w:w="1368" w:type="dxa"/>
            <w:tcBorders>
              <w:top w:val="single" w:sz="4" w:space="0" w:color="auto"/>
            </w:tcBorders>
            <w:shd w:val="clear" w:color="auto" w:fill="FAFAFA"/>
            <w:vAlign w:val="bottom"/>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p>
        </w:tc>
      </w:tr>
      <w:tr w:rsidR="006F64F9" w:rsidRPr="00116A47" w:rsidTr="00B4594F">
        <w:tc>
          <w:tcPr>
            <w:tcW w:w="3168" w:type="dxa"/>
            <w:shd w:val="clear" w:color="auto" w:fill="auto"/>
          </w:tcPr>
          <w:p w:rsidR="006F64F9" w:rsidRPr="00116A47" w:rsidRDefault="00071700" w:rsidP="00267C9C">
            <w:pPr>
              <w:autoSpaceDE w:val="0"/>
              <w:autoSpaceDN w:val="0"/>
              <w:ind w:left="170"/>
              <w:rPr>
                <w:rFonts w:ascii="Arial" w:eastAsia="Cambria" w:hAnsi="Arial" w:cs="Arial"/>
                <w:sz w:val="18"/>
                <w:szCs w:val="18"/>
              </w:rPr>
            </w:pPr>
            <w:r w:rsidRPr="00116A47">
              <w:rPr>
                <w:rFonts w:ascii="Arial" w:eastAsia="Cambria" w:hAnsi="Arial" w:cs="Arial"/>
                <w:sz w:val="18"/>
                <w:szCs w:val="18"/>
              </w:rPr>
              <w:t>Bonds</w:t>
            </w:r>
            <w:r w:rsidR="006F64F9" w:rsidRPr="00116A47">
              <w:rPr>
                <w:rFonts w:ascii="Arial" w:eastAsia="Cambria" w:hAnsi="Arial" w:cs="Arial"/>
                <w:sz w:val="18"/>
                <w:szCs w:val="18"/>
              </w:rPr>
              <w:t>, net</w:t>
            </w:r>
          </w:p>
        </w:tc>
        <w:tc>
          <w:tcPr>
            <w:tcW w:w="1368" w:type="dxa"/>
            <w:shd w:val="clear" w:color="auto" w:fill="FAFAFA"/>
            <w:vAlign w:val="bottom"/>
          </w:tcPr>
          <w:p w:rsidR="006F64F9" w:rsidRPr="00116A47" w:rsidRDefault="006F64F9" w:rsidP="00213B86">
            <w:pPr>
              <w:ind w:right="-72"/>
              <w:jc w:val="right"/>
              <w:rPr>
                <w:rFonts w:ascii="Arial" w:eastAsia="Cambria" w:hAnsi="Arial" w:cs="Arial"/>
                <w:sz w:val="18"/>
                <w:szCs w:val="18"/>
              </w:rPr>
            </w:pPr>
          </w:p>
        </w:tc>
        <w:tc>
          <w:tcPr>
            <w:tcW w:w="1368" w:type="dxa"/>
            <w:shd w:val="clear" w:color="auto" w:fill="auto"/>
            <w:vAlign w:val="bottom"/>
          </w:tcPr>
          <w:p w:rsidR="006F64F9" w:rsidRPr="00116A47" w:rsidRDefault="006F64F9" w:rsidP="00213B86">
            <w:pPr>
              <w:ind w:right="-72"/>
              <w:jc w:val="right"/>
              <w:rPr>
                <w:rFonts w:ascii="Arial" w:eastAsia="Cambria" w:hAnsi="Arial" w:cs="Arial"/>
                <w:sz w:val="18"/>
                <w:szCs w:val="18"/>
              </w:rPr>
            </w:pPr>
          </w:p>
        </w:tc>
        <w:tc>
          <w:tcPr>
            <w:tcW w:w="1368" w:type="dxa"/>
            <w:shd w:val="clear" w:color="auto" w:fill="FAFAFA"/>
          </w:tcPr>
          <w:p w:rsidR="006F64F9" w:rsidRPr="00116A47" w:rsidRDefault="006F64F9" w:rsidP="00213B86">
            <w:pPr>
              <w:ind w:right="-72"/>
              <w:jc w:val="right"/>
              <w:rPr>
                <w:rFonts w:ascii="Arial" w:eastAsia="Cambria" w:hAnsi="Arial" w:cs="Arial"/>
                <w:sz w:val="18"/>
                <w:szCs w:val="18"/>
              </w:rPr>
            </w:pPr>
          </w:p>
        </w:tc>
        <w:tc>
          <w:tcPr>
            <w:tcW w:w="1368" w:type="dxa"/>
            <w:shd w:val="clear" w:color="auto" w:fill="auto"/>
          </w:tcPr>
          <w:p w:rsidR="006F64F9" w:rsidRPr="00116A47" w:rsidRDefault="006F64F9" w:rsidP="00213B86">
            <w:pPr>
              <w:ind w:right="-72"/>
              <w:jc w:val="right"/>
              <w:rPr>
                <w:rFonts w:ascii="Arial" w:eastAsia="Cambria" w:hAnsi="Arial" w:cs="Arial"/>
                <w:sz w:val="18"/>
                <w:szCs w:val="18"/>
              </w:rPr>
            </w:pPr>
          </w:p>
        </w:tc>
      </w:tr>
      <w:tr w:rsidR="006F64F9" w:rsidRPr="00116A47" w:rsidTr="00B4594F">
        <w:tc>
          <w:tcPr>
            <w:tcW w:w="3168" w:type="dxa"/>
            <w:shd w:val="clear" w:color="auto" w:fill="auto"/>
          </w:tcPr>
          <w:p w:rsidR="006F64F9" w:rsidRPr="00116A47" w:rsidRDefault="006F64F9" w:rsidP="00267C9C">
            <w:pPr>
              <w:autoSpaceDE w:val="0"/>
              <w:autoSpaceDN w:val="0"/>
              <w:ind w:left="170"/>
              <w:rPr>
                <w:rFonts w:ascii="Arial" w:eastAsia="Cambria" w:hAnsi="Arial" w:cs="Arial"/>
                <w:sz w:val="18"/>
                <w:szCs w:val="18"/>
              </w:rPr>
            </w:pPr>
            <w:r w:rsidRPr="00116A47">
              <w:rPr>
                <w:rFonts w:ascii="Arial" w:eastAsia="Cambria" w:hAnsi="Arial" w:cs="Arial"/>
                <w:sz w:val="18"/>
                <w:szCs w:val="18"/>
              </w:rPr>
              <w:t xml:space="preserve"> </w:t>
            </w:r>
            <w:r w:rsidR="00AC0A69" w:rsidRPr="00116A47">
              <w:rPr>
                <w:rFonts w:ascii="Arial" w:eastAsia="Cambria" w:hAnsi="Arial" w:cs="Arial"/>
                <w:sz w:val="18"/>
                <w:szCs w:val="18"/>
              </w:rPr>
              <w:t>-</w:t>
            </w:r>
            <w:r w:rsidRPr="00116A47">
              <w:rPr>
                <w:rFonts w:ascii="Arial" w:eastAsia="Cambria" w:hAnsi="Arial" w:cs="Arial"/>
                <w:sz w:val="18"/>
                <w:szCs w:val="18"/>
              </w:rPr>
              <w:t xml:space="preserve"> Fixed rate </w:t>
            </w:r>
            <w:r w:rsidR="00071700" w:rsidRPr="00116A47">
              <w:rPr>
                <w:rFonts w:ascii="Arial" w:eastAsia="Cambria" w:hAnsi="Arial" w:cs="Arial"/>
                <w:sz w:val="18"/>
                <w:szCs w:val="18"/>
              </w:rPr>
              <w:t>bonds</w:t>
            </w:r>
          </w:p>
        </w:tc>
        <w:tc>
          <w:tcPr>
            <w:tcW w:w="1368" w:type="dxa"/>
            <w:tcBorders>
              <w:bottom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10,970</w:t>
            </w:r>
          </w:p>
        </w:tc>
        <w:tc>
          <w:tcPr>
            <w:tcW w:w="1368" w:type="dxa"/>
            <w:tcBorders>
              <w:bottom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8,977</w:t>
            </w:r>
          </w:p>
        </w:tc>
        <w:tc>
          <w:tcPr>
            <w:tcW w:w="1368" w:type="dxa"/>
            <w:tcBorders>
              <w:bottom w:val="single" w:sz="4" w:space="0" w:color="auto"/>
            </w:tcBorders>
            <w:shd w:val="clear" w:color="auto" w:fill="FAFAFA"/>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10,970</w:t>
            </w:r>
          </w:p>
        </w:tc>
        <w:tc>
          <w:tcPr>
            <w:tcW w:w="1368" w:type="dxa"/>
            <w:tcBorders>
              <w:bottom w:val="single" w:sz="4" w:space="0" w:color="auto"/>
            </w:tcBorders>
            <w:shd w:val="clear" w:color="auto" w:fill="auto"/>
          </w:tcPr>
          <w:p w:rsidR="006F64F9" w:rsidRPr="00116A47" w:rsidRDefault="006F64F9" w:rsidP="00213B86">
            <w:pPr>
              <w:ind w:right="-72"/>
              <w:jc w:val="right"/>
              <w:rPr>
                <w:rFonts w:ascii="Arial" w:eastAsia="Cambria" w:hAnsi="Arial" w:cs="Arial"/>
                <w:sz w:val="18"/>
                <w:szCs w:val="18"/>
              </w:rPr>
            </w:pPr>
            <w:r w:rsidRPr="00116A47">
              <w:rPr>
                <w:rFonts w:ascii="Arial" w:eastAsia="Cambria" w:hAnsi="Arial" w:cs="Arial"/>
                <w:sz w:val="18"/>
                <w:szCs w:val="18"/>
              </w:rPr>
              <w:t>8,977</w:t>
            </w:r>
          </w:p>
        </w:tc>
      </w:tr>
      <w:tr w:rsidR="00AC0A69" w:rsidRPr="00116A47" w:rsidTr="00B4594F">
        <w:tc>
          <w:tcPr>
            <w:tcW w:w="3168" w:type="dxa"/>
            <w:shd w:val="clear" w:color="auto" w:fill="auto"/>
          </w:tcPr>
          <w:p w:rsidR="00AC0A69" w:rsidRPr="00116A47" w:rsidRDefault="00AC0A69" w:rsidP="00267C9C">
            <w:pPr>
              <w:autoSpaceDE w:val="0"/>
              <w:autoSpaceDN w:val="0"/>
              <w:ind w:left="170"/>
              <w:rPr>
                <w:rFonts w:ascii="Arial" w:eastAsia="Cambria" w:hAnsi="Arial" w:cs="Arial"/>
                <w:sz w:val="18"/>
                <w:szCs w:val="18"/>
              </w:rPr>
            </w:pPr>
            <w:r w:rsidRPr="00116A47">
              <w:rPr>
                <w:rFonts w:ascii="Arial" w:eastAsia="Cambria" w:hAnsi="Arial" w:cs="Arial"/>
                <w:sz w:val="18"/>
                <w:szCs w:val="18"/>
              </w:rPr>
              <w:t xml:space="preserve">Total </w:t>
            </w:r>
            <w:r w:rsidR="00071700" w:rsidRPr="00116A47">
              <w:rPr>
                <w:rFonts w:ascii="Arial" w:eastAsia="Cambria" w:hAnsi="Arial" w:cs="Arial"/>
                <w:sz w:val="18"/>
                <w:szCs w:val="18"/>
              </w:rPr>
              <w:t>bonds</w:t>
            </w:r>
            <w:r w:rsidRPr="00116A47">
              <w:rPr>
                <w:rFonts w:ascii="Arial" w:eastAsia="Cambria" w:hAnsi="Arial" w:cs="Arial"/>
                <w:sz w:val="18"/>
                <w:szCs w:val="18"/>
              </w:rPr>
              <w:t>, net</w:t>
            </w:r>
          </w:p>
        </w:tc>
        <w:tc>
          <w:tcPr>
            <w:tcW w:w="1368" w:type="dxa"/>
            <w:tcBorders>
              <w:bottom w:val="single" w:sz="4" w:space="0" w:color="auto"/>
            </w:tcBorders>
            <w:shd w:val="clear" w:color="auto" w:fill="FAFAFA"/>
          </w:tcPr>
          <w:p w:rsidR="00AC0A69" w:rsidRPr="00116A47" w:rsidRDefault="00AC0A69" w:rsidP="00AC0A69">
            <w:pPr>
              <w:ind w:right="-72"/>
              <w:jc w:val="right"/>
              <w:rPr>
                <w:rFonts w:ascii="Arial" w:eastAsia="Cambria" w:hAnsi="Arial" w:cs="Arial"/>
                <w:sz w:val="18"/>
                <w:szCs w:val="18"/>
              </w:rPr>
            </w:pPr>
            <w:r w:rsidRPr="00116A47">
              <w:rPr>
                <w:rFonts w:ascii="Arial" w:eastAsia="Cambria" w:hAnsi="Arial" w:cs="Arial"/>
                <w:sz w:val="18"/>
                <w:szCs w:val="18"/>
              </w:rPr>
              <w:t>10,970</w:t>
            </w:r>
          </w:p>
        </w:tc>
        <w:tc>
          <w:tcPr>
            <w:tcW w:w="1368" w:type="dxa"/>
            <w:tcBorders>
              <w:bottom w:val="single" w:sz="4" w:space="0" w:color="auto"/>
            </w:tcBorders>
            <w:shd w:val="clear" w:color="auto" w:fill="auto"/>
          </w:tcPr>
          <w:p w:rsidR="00AC0A69" w:rsidRPr="00116A47" w:rsidRDefault="00AC0A69" w:rsidP="00AC0A69">
            <w:pPr>
              <w:ind w:right="-72"/>
              <w:jc w:val="right"/>
              <w:rPr>
                <w:rFonts w:ascii="Arial" w:eastAsia="Cambria" w:hAnsi="Arial" w:cs="Arial"/>
                <w:sz w:val="18"/>
                <w:szCs w:val="18"/>
              </w:rPr>
            </w:pPr>
            <w:r w:rsidRPr="00116A47">
              <w:rPr>
                <w:rFonts w:ascii="Arial" w:eastAsia="Cambria" w:hAnsi="Arial" w:cs="Arial"/>
                <w:sz w:val="18"/>
                <w:szCs w:val="18"/>
              </w:rPr>
              <w:t>8,977</w:t>
            </w:r>
          </w:p>
        </w:tc>
        <w:tc>
          <w:tcPr>
            <w:tcW w:w="1368" w:type="dxa"/>
            <w:tcBorders>
              <w:bottom w:val="single" w:sz="4" w:space="0" w:color="auto"/>
            </w:tcBorders>
            <w:shd w:val="clear" w:color="auto" w:fill="FAFAFA"/>
          </w:tcPr>
          <w:p w:rsidR="00AC0A69" w:rsidRPr="00116A47" w:rsidRDefault="00AC0A69" w:rsidP="00AC0A69">
            <w:pPr>
              <w:ind w:right="-72"/>
              <w:jc w:val="right"/>
              <w:rPr>
                <w:rFonts w:ascii="Arial" w:eastAsia="Cambria" w:hAnsi="Arial" w:cs="Arial"/>
                <w:sz w:val="18"/>
                <w:szCs w:val="18"/>
              </w:rPr>
            </w:pPr>
            <w:r w:rsidRPr="00116A47">
              <w:rPr>
                <w:rFonts w:ascii="Arial" w:eastAsia="Cambria" w:hAnsi="Arial" w:cs="Arial"/>
                <w:sz w:val="18"/>
                <w:szCs w:val="18"/>
              </w:rPr>
              <w:t>10,970</w:t>
            </w:r>
          </w:p>
        </w:tc>
        <w:tc>
          <w:tcPr>
            <w:tcW w:w="1368" w:type="dxa"/>
            <w:tcBorders>
              <w:bottom w:val="single" w:sz="4" w:space="0" w:color="auto"/>
            </w:tcBorders>
            <w:shd w:val="clear" w:color="auto" w:fill="auto"/>
          </w:tcPr>
          <w:p w:rsidR="00AC0A69" w:rsidRPr="00116A47" w:rsidRDefault="00AC0A69" w:rsidP="00AC0A69">
            <w:pPr>
              <w:ind w:right="-72"/>
              <w:jc w:val="right"/>
              <w:rPr>
                <w:rFonts w:ascii="Arial" w:eastAsia="Cambria" w:hAnsi="Arial" w:cs="Arial"/>
                <w:sz w:val="18"/>
                <w:szCs w:val="18"/>
              </w:rPr>
            </w:pPr>
            <w:r w:rsidRPr="00116A47">
              <w:rPr>
                <w:rFonts w:ascii="Arial" w:eastAsia="Cambria" w:hAnsi="Arial" w:cs="Arial"/>
                <w:sz w:val="18"/>
                <w:szCs w:val="18"/>
              </w:rPr>
              <w:t>8,977</w:t>
            </w:r>
          </w:p>
        </w:tc>
      </w:tr>
      <w:tr w:rsidR="00AC0A69" w:rsidRPr="00116A47" w:rsidTr="00B4594F">
        <w:tc>
          <w:tcPr>
            <w:tcW w:w="3168" w:type="dxa"/>
            <w:shd w:val="clear" w:color="auto" w:fill="auto"/>
          </w:tcPr>
          <w:p w:rsidR="00AC0A69" w:rsidRPr="00116A47" w:rsidRDefault="00AC0A69" w:rsidP="00267C9C">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rsidR="00AC0A69" w:rsidRPr="00116A47" w:rsidRDefault="00AC0A69" w:rsidP="00AC0A69">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AC0A69" w:rsidRPr="00116A47" w:rsidRDefault="00AC0A69" w:rsidP="00AC0A69">
            <w:pPr>
              <w:ind w:right="-72"/>
              <w:jc w:val="right"/>
              <w:rPr>
                <w:rFonts w:ascii="Arial" w:eastAsia="Cambria" w:hAnsi="Arial" w:cs="Arial"/>
                <w:sz w:val="18"/>
                <w:szCs w:val="18"/>
              </w:rPr>
            </w:pPr>
          </w:p>
        </w:tc>
        <w:tc>
          <w:tcPr>
            <w:tcW w:w="1368" w:type="dxa"/>
            <w:tcBorders>
              <w:top w:val="single" w:sz="4" w:space="0" w:color="auto"/>
            </w:tcBorders>
            <w:shd w:val="clear" w:color="auto" w:fill="FAFAFA"/>
          </w:tcPr>
          <w:p w:rsidR="00AC0A69" w:rsidRPr="00116A47" w:rsidRDefault="00AC0A69" w:rsidP="00AC0A69">
            <w:pPr>
              <w:ind w:right="-72"/>
              <w:jc w:val="right"/>
              <w:rPr>
                <w:rFonts w:ascii="Arial" w:eastAsia="Cambria" w:hAnsi="Arial" w:cs="Arial"/>
                <w:sz w:val="18"/>
                <w:szCs w:val="18"/>
              </w:rPr>
            </w:pPr>
          </w:p>
        </w:tc>
        <w:tc>
          <w:tcPr>
            <w:tcW w:w="1368" w:type="dxa"/>
            <w:tcBorders>
              <w:top w:val="single" w:sz="4" w:space="0" w:color="auto"/>
            </w:tcBorders>
            <w:shd w:val="clear" w:color="auto" w:fill="auto"/>
          </w:tcPr>
          <w:p w:rsidR="00AC0A69" w:rsidRPr="00116A47" w:rsidRDefault="00AC0A69" w:rsidP="00AC0A69">
            <w:pPr>
              <w:ind w:right="-72"/>
              <w:jc w:val="right"/>
              <w:rPr>
                <w:rFonts w:ascii="Arial" w:eastAsia="Cambria" w:hAnsi="Arial" w:cs="Arial"/>
                <w:sz w:val="18"/>
                <w:szCs w:val="18"/>
              </w:rPr>
            </w:pPr>
          </w:p>
        </w:tc>
      </w:tr>
      <w:tr w:rsidR="00AC0A69" w:rsidRPr="00116A47" w:rsidTr="00B4594F">
        <w:tc>
          <w:tcPr>
            <w:tcW w:w="3168" w:type="dxa"/>
            <w:shd w:val="clear" w:color="auto" w:fill="auto"/>
          </w:tcPr>
          <w:p w:rsidR="00AC0A69" w:rsidRPr="00116A47" w:rsidRDefault="00AC0A69" w:rsidP="00267C9C">
            <w:pPr>
              <w:autoSpaceDE w:val="0"/>
              <w:autoSpaceDN w:val="0"/>
              <w:ind w:left="170"/>
              <w:rPr>
                <w:rFonts w:ascii="Arial" w:hAnsi="Arial" w:cs="Arial"/>
                <w:sz w:val="18"/>
                <w:szCs w:val="18"/>
              </w:rPr>
            </w:pPr>
            <w:r w:rsidRPr="00116A47">
              <w:rPr>
                <w:rFonts w:ascii="Arial" w:hAnsi="Arial" w:cs="Arial"/>
                <w:sz w:val="18"/>
                <w:szCs w:val="18"/>
              </w:rPr>
              <w:t xml:space="preserve">Long-term loans from </w:t>
            </w:r>
          </w:p>
          <w:p w:rsidR="00AC0A69" w:rsidRPr="00116A47" w:rsidRDefault="00AC0A69" w:rsidP="00267C9C">
            <w:pPr>
              <w:ind w:left="170"/>
              <w:rPr>
                <w:rFonts w:ascii="Arial" w:eastAsia="Cambria" w:hAnsi="Arial" w:cs="Arial"/>
                <w:sz w:val="18"/>
                <w:szCs w:val="18"/>
              </w:rPr>
            </w:pPr>
            <w:r w:rsidRPr="00116A47">
              <w:rPr>
                <w:rFonts w:ascii="Arial" w:hAnsi="Arial" w:cs="Arial"/>
                <w:sz w:val="18"/>
                <w:szCs w:val="18"/>
              </w:rPr>
              <w:t xml:space="preserve">   </w:t>
            </w:r>
            <w:r w:rsidR="005F1722" w:rsidRPr="00116A47">
              <w:rPr>
                <w:rFonts w:ascii="Arial" w:hAnsi="Arial" w:cs="Arial"/>
                <w:sz w:val="18"/>
                <w:szCs w:val="18"/>
              </w:rPr>
              <w:t>r</w:t>
            </w:r>
            <w:r w:rsidRPr="00116A47">
              <w:rPr>
                <w:rFonts w:ascii="Arial" w:hAnsi="Arial" w:cs="Arial"/>
                <w:sz w:val="18"/>
                <w:szCs w:val="18"/>
              </w:rPr>
              <w:t>elated parties, net</w:t>
            </w:r>
          </w:p>
        </w:tc>
        <w:tc>
          <w:tcPr>
            <w:tcW w:w="1368" w:type="dxa"/>
            <w:shd w:val="clear" w:color="auto" w:fill="FAFAFA"/>
            <w:vAlign w:val="bottom"/>
          </w:tcPr>
          <w:p w:rsidR="00AC0A69" w:rsidRPr="00116A47" w:rsidRDefault="00AC0A69" w:rsidP="00AC0A69">
            <w:pPr>
              <w:ind w:right="-72"/>
              <w:jc w:val="right"/>
              <w:rPr>
                <w:rFonts w:ascii="Arial" w:eastAsia="Cambria" w:hAnsi="Arial" w:cs="Arial"/>
                <w:sz w:val="18"/>
                <w:szCs w:val="18"/>
              </w:rPr>
            </w:pPr>
          </w:p>
        </w:tc>
        <w:tc>
          <w:tcPr>
            <w:tcW w:w="1368" w:type="dxa"/>
            <w:shd w:val="clear" w:color="auto" w:fill="auto"/>
            <w:vAlign w:val="bottom"/>
          </w:tcPr>
          <w:p w:rsidR="00AC0A69" w:rsidRPr="00116A47" w:rsidRDefault="00AC0A69" w:rsidP="00AC0A69">
            <w:pPr>
              <w:ind w:right="-72"/>
              <w:jc w:val="right"/>
              <w:rPr>
                <w:rFonts w:ascii="Arial" w:eastAsia="Cambria" w:hAnsi="Arial" w:cs="Arial"/>
                <w:sz w:val="18"/>
                <w:szCs w:val="18"/>
              </w:rPr>
            </w:pPr>
          </w:p>
        </w:tc>
        <w:tc>
          <w:tcPr>
            <w:tcW w:w="1368" w:type="dxa"/>
            <w:shd w:val="clear" w:color="auto" w:fill="FAFAFA"/>
          </w:tcPr>
          <w:p w:rsidR="00AC0A69" w:rsidRPr="00116A47" w:rsidRDefault="00AC0A69" w:rsidP="00AC0A69">
            <w:pPr>
              <w:ind w:right="-72"/>
              <w:jc w:val="right"/>
              <w:rPr>
                <w:rFonts w:ascii="Arial" w:eastAsia="Cambria" w:hAnsi="Arial" w:cs="Arial"/>
                <w:sz w:val="18"/>
                <w:szCs w:val="18"/>
              </w:rPr>
            </w:pPr>
          </w:p>
        </w:tc>
        <w:tc>
          <w:tcPr>
            <w:tcW w:w="1368" w:type="dxa"/>
            <w:shd w:val="clear" w:color="auto" w:fill="auto"/>
          </w:tcPr>
          <w:p w:rsidR="00AC0A69" w:rsidRPr="00116A47" w:rsidRDefault="00AC0A69" w:rsidP="00AC0A69">
            <w:pPr>
              <w:ind w:right="-72"/>
              <w:jc w:val="right"/>
              <w:rPr>
                <w:rFonts w:ascii="Arial" w:eastAsia="Cambria" w:hAnsi="Arial" w:cs="Arial"/>
                <w:sz w:val="18"/>
                <w:szCs w:val="18"/>
              </w:rPr>
            </w:pPr>
          </w:p>
        </w:tc>
      </w:tr>
      <w:tr w:rsidR="00AC0A69" w:rsidRPr="00116A47" w:rsidTr="00717CCA">
        <w:tc>
          <w:tcPr>
            <w:tcW w:w="3168" w:type="dxa"/>
            <w:shd w:val="clear" w:color="auto" w:fill="auto"/>
          </w:tcPr>
          <w:p w:rsidR="00AC0A69" w:rsidRPr="00116A47" w:rsidRDefault="00AC0A69" w:rsidP="00267C9C">
            <w:pPr>
              <w:autoSpaceDE w:val="0"/>
              <w:autoSpaceDN w:val="0"/>
              <w:ind w:left="170"/>
              <w:rPr>
                <w:rFonts w:ascii="Arial" w:eastAsia="Cambria" w:hAnsi="Arial" w:cs="Arial"/>
                <w:sz w:val="18"/>
                <w:szCs w:val="18"/>
              </w:rPr>
            </w:pPr>
            <w:r w:rsidRPr="00116A47">
              <w:rPr>
                <w:rFonts w:ascii="Arial" w:eastAsia="Cambria" w:hAnsi="Arial" w:cs="Arial"/>
                <w:sz w:val="18"/>
                <w:szCs w:val="18"/>
              </w:rPr>
              <w:t>- Fixed rate borrowing</w:t>
            </w:r>
          </w:p>
        </w:tc>
        <w:tc>
          <w:tcPr>
            <w:tcW w:w="1368" w:type="dxa"/>
            <w:tcBorders>
              <w:bottom w:val="single" w:sz="4" w:space="0" w:color="auto"/>
            </w:tcBorders>
            <w:shd w:val="clear" w:color="auto" w:fill="FAFAFA"/>
            <w:vAlign w:val="bottom"/>
          </w:tcPr>
          <w:p w:rsidR="00AC0A69" w:rsidRPr="00116A47" w:rsidRDefault="00AC0A69" w:rsidP="00717CCA">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tcBorders>
              <w:bottom w:val="single" w:sz="4" w:space="0" w:color="auto"/>
            </w:tcBorders>
            <w:shd w:val="clear" w:color="auto" w:fill="auto"/>
            <w:vAlign w:val="bottom"/>
          </w:tcPr>
          <w:p w:rsidR="00AC0A69" w:rsidRPr="00116A47" w:rsidRDefault="00AC0A69" w:rsidP="00717CCA">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tcBorders>
              <w:bottom w:val="single" w:sz="4" w:space="0" w:color="auto"/>
            </w:tcBorders>
            <w:shd w:val="clear" w:color="auto" w:fill="FAFAFA"/>
            <w:vAlign w:val="bottom"/>
          </w:tcPr>
          <w:p w:rsidR="00AC0A69" w:rsidRPr="00116A47" w:rsidRDefault="00AC0A69" w:rsidP="00717CCA">
            <w:pPr>
              <w:ind w:right="-72"/>
              <w:jc w:val="right"/>
              <w:rPr>
                <w:rFonts w:ascii="Arial" w:eastAsia="Cambria" w:hAnsi="Arial" w:cs="Arial"/>
                <w:sz w:val="18"/>
                <w:szCs w:val="18"/>
              </w:rPr>
            </w:pPr>
            <w:r w:rsidRPr="00116A47">
              <w:rPr>
                <w:rFonts w:ascii="Arial" w:eastAsia="Cambria" w:hAnsi="Arial" w:cs="Arial"/>
                <w:sz w:val="18"/>
                <w:szCs w:val="18"/>
              </w:rPr>
              <w:t>950</w:t>
            </w:r>
          </w:p>
        </w:tc>
        <w:tc>
          <w:tcPr>
            <w:tcW w:w="1368" w:type="dxa"/>
            <w:tcBorders>
              <w:bottom w:val="single" w:sz="4" w:space="0" w:color="auto"/>
            </w:tcBorders>
            <w:shd w:val="clear" w:color="auto" w:fill="auto"/>
            <w:vAlign w:val="bottom"/>
          </w:tcPr>
          <w:p w:rsidR="00AC0A69" w:rsidRPr="00116A47" w:rsidRDefault="0019394F" w:rsidP="00717CCA">
            <w:pPr>
              <w:ind w:right="-72"/>
              <w:jc w:val="right"/>
              <w:rPr>
                <w:rFonts w:ascii="Arial" w:eastAsia="Cambria" w:hAnsi="Arial" w:cs="Arial"/>
                <w:sz w:val="18"/>
                <w:szCs w:val="18"/>
              </w:rPr>
            </w:pPr>
            <w:r w:rsidRPr="00116A47">
              <w:rPr>
                <w:rFonts w:ascii="Arial" w:eastAsia="Cambria" w:hAnsi="Arial" w:cs="Arial"/>
                <w:sz w:val="18"/>
                <w:szCs w:val="18"/>
              </w:rPr>
              <w:t>920</w:t>
            </w:r>
          </w:p>
        </w:tc>
      </w:tr>
      <w:tr w:rsidR="00AC0A69" w:rsidRPr="00116A47" w:rsidTr="00717CCA">
        <w:tc>
          <w:tcPr>
            <w:tcW w:w="3168" w:type="dxa"/>
            <w:shd w:val="clear" w:color="auto" w:fill="auto"/>
          </w:tcPr>
          <w:p w:rsidR="00AC0A69" w:rsidRPr="00116A47" w:rsidRDefault="00AC0A69" w:rsidP="00267C9C">
            <w:pPr>
              <w:autoSpaceDE w:val="0"/>
              <w:autoSpaceDN w:val="0"/>
              <w:ind w:left="170"/>
              <w:rPr>
                <w:rFonts w:ascii="Arial" w:hAnsi="Arial" w:cs="Arial"/>
                <w:sz w:val="18"/>
                <w:szCs w:val="18"/>
              </w:rPr>
            </w:pPr>
            <w:r w:rsidRPr="00116A47">
              <w:rPr>
                <w:rFonts w:ascii="Arial" w:eastAsia="Cambria" w:hAnsi="Arial" w:cs="Arial"/>
                <w:sz w:val="18"/>
                <w:szCs w:val="18"/>
              </w:rPr>
              <w:t xml:space="preserve">Total </w:t>
            </w:r>
            <w:r w:rsidR="007E091D" w:rsidRPr="00116A47">
              <w:rPr>
                <w:rFonts w:ascii="Arial" w:eastAsia="Cambria" w:hAnsi="Arial" w:cs="Arial"/>
                <w:sz w:val="18"/>
                <w:szCs w:val="18"/>
              </w:rPr>
              <w:t>l</w:t>
            </w:r>
            <w:r w:rsidRPr="00116A47">
              <w:rPr>
                <w:rFonts w:ascii="Arial" w:hAnsi="Arial" w:cs="Arial"/>
                <w:sz w:val="18"/>
                <w:szCs w:val="18"/>
              </w:rPr>
              <w:t xml:space="preserve">ong-term loans from </w:t>
            </w:r>
          </w:p>
          <w:p w:rsidR="00AC0A69" w:rsidRPr="00116A47" w:rsidRDefault="00AC0A69" w:rsidP="00267C9C">
            <w:pPr>
              <w:autoSpaceDE w:val="0"/>
              <w:autoSpaceDN w:val="0"/>
              <w:ind w:left="170"/>
              <w:rPr>
                <w:rFonts w:ascii="Arial" w:eastAsia="Cambria" w:hAnsi="Arial" w:cs="Arial"/>
                <w:sz w:val="18"/>
                <w:szCs w:val="18"/>
              </w:rPr>
            </w:pPr>
            <w:r w:rsidRPr="00116A47">
              <w:rPr>
                <w:rFonts w:ascii="Arial" w:hAnsi="Arial" w:cs="Arial"/>
                <w:sz w:val="18"/>
                <w:szCs w:val="18"/>
              </w:rPr>
              <w:t xml:space="preserve">   </w:t>
            </w:r>
            <w:r w:rsidR="005F1722" w:rsidRPr="00116A47">
              <w:rPr>
                <w:rFonts w:ascii="Arial" w:hAnsi="Arial" w:cs="Arial"/>
                <w:sz w:val="18"/>
                <w:szCs w:val="18"/>
              </w:rPr>
              <w:t>r</w:t>
            </w:r>
            <w:r w:rsidRPr="00116A47">
              <w:rPr>
                <w:rFonts w:ascii="Arial" w:hAnsi="Arial" w:cs="Arial"/>
                <w:sz w:val="18"/>
                <w:szCs w:val="18"/>
              </w:rPr>
              <w:t>elated parties, net</w:t>
            </w:r>
          </w:p>
        </w:tc>
        <w:tc>
          <w:tcPr>
            <w:tcW w:w="1368" w:type="dxa"/>
            <w:tcBorders>
              <w:top w:val="single" w:sz="4" w:space="0" w:color="auto"/>
              <w:bottom w:val="single" w:sz="4" w:space="0" w:color="auto"/>
            </w:tcBorders>
            <w:shd w:val="clear" w:color="auto" w:fill="FAFAFA"/>
            <w:vAlign w:val="bottom"/>
          </w:tcPr>
          <w:p w:rsidR="00AC0A69" w:rsidRPr="00116A47" w:rsidRDefault="002F0938" w:rsidP="00717CCA">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tcBorders>
              <w:top w:val="single" w:sz="4" w:space="0" w:color="auto"/>
              <w:bottom w:val="single" w:sz="4" w:space="0" w:color="auto"/>
            </w:tcBorders>
            <w:shd w:val="clear" w:color="auto" w:fill="auto"/>
            <w:vAlign w:val="bottom"/>
          </w:tcPr>
          <w:p w:rsidR="00AC0A69" w:rsidRPr="00116A47" w:rsidRDefault="002F0938" w:rsidP="00717CCA">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tcBorders>
              <w:top w:val="single" w:sz="4" w:space="0" w:color="auto"/>
              <w:bottom w:val="single" w:sz="4" w:space="0" w:color="auto"/>
            </w:tcBorders>
            <w:shd w:val="clear" w:color="auto" w:fill="FAFAFA"/>
            <w:vAlign w:val="bottom"/>
          </w:tcPr>
          <w:p w:rsidR="00AC0A69" w:rsidRPr="00116A47" w:rsidRDefault="002F0938" w:rsidP="00717CCA">
            <w:pPr>
              <w:ind w:right="-72"/>
              <w:jc w:val="right"/>
              <w:rPr>
                <w:rFonts w:ascii="Arial" w:eastAsia="Cambria" w:hAnsi="Arial" w:cs="Arial"/>
                <w:sz w:val="18"/>
                <w:szCs w:val="18"/>
              </w:rPr>
            </w:pPr>
            <w:r w:rsidRPr="00116A47">
              <w:rPr>
                <w:rFonts w:ascii="Arial" w:eastAsia="Cambria" w:hAnsi="Arial" w:cs="Arial"/>
                <w:sz w:val="18"/>
                <w:szCs w:val="18"/>
              </w:rPr>
              <w:t>950</w:t>
            </w:r>
          </w:p>
        </w:tc>
        <w:tc>
          <w:tcPr>
            <w:tcW w:w="1368" w:type="dxa"/>
            <w:tcBorders>
              <w:top w:val="single" w:sz="4" w:space="0" w:color="auto"/>
              <w:bottom w:val="single" w:sz="4" w:space="0" w:color="auto"/>
            </w:tcBorders>
            <w:shd w:val="clear" w:color="auto" w:fill="auto"/>
            <w:vAlign w:val="bottom"/>
          </w:tcPr>
          <w:p w:rsidR="00AC0A69" w:rsidRPr="00116A47" w:rsidRDefault="0019394F" w:rsidP="00717CCA">
            <w:pPr>
              <w:ind w:right="-72"/>
              <w:jc w:val="right"/>
              <w:rPr>
                <w:rFonts w:ascii="Arial" w:eastAsia="Cambria" w:hAnsi="Arial" w:cs="Arial"/>
                <w:sz w:val="18"/>
                <w:szCs w:val="18"/>
              </w:rPr>
            </w:pPr>
            <w:r w:rsidRPr="00116A47">
              <w:rPr>
                <w:rFonts w:ascii="Arial" w:eastAsia="Cambria" w:hAnsi="Arial" w:cs="Arial"/>
                <w:sz w:val="18"/>
                <w:szCs w:val="18"/>
              </w:rPr>
              <w:t>920</w:t>
            </w:r>
          </w:p>
        </w:tc>
      </w:tr>
      <w:tr w:rsidR="00814587" w:rsidRPr="00116A47" w:rsidTr="00814587">
        <w:tc>
          <w:tcPr>
            <w:tcW w:w="3168" w:type="dxa"/>
            <w:shd w:val="clear" w:color="auto" w:fill="auto"/>
          </w:tcPr>
          <w:p w:rsidR="00814587" w:rsidRPr="00116A47" w:rsidRDefault="00814587" w:rsidP="00267C9C">
            <w:pPr>
              <w:autoSpaceDE w:val="0"/>
              <w:autoSpaceDN w:val="0"/>
              <w:ind w:left="170"/>
              <w:rPr>
                <w:rFonts w:ascii="Arial" w:eastAsia="Cambria" w:hAnsi="Arial" w:cs="Arial"/>
                <w:sz w:val="18"/>
                <w:szCs w:val="18"/>
              </w:rPr>
            </w:pPr>
          </w:p>
        </w:tc>
        <w:tc>
          <w:tcPr>
            <w:tcW w:w="1368" w:type="dxa"/>
            <w:tcBorders>
              <w:top w:val="single" w:sz="4" w:space="0" w:color="auto"/>
            </w:tcBorders>
            <w:shd w:val="clear" w:color="auto" w:fill="FAFAFA"/>
            <w:vAlign w:val="bottom"/>
          </w:tcPr>
          <w:p w:rsidR="00814587" w:rsidRPr="00116A47" w:rsidRDefault="00814587" w:rsidP="00717CCA">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814587" w:rsidRPr="00116A47" w:rsidRDefault="00814587" w:rsidP="00717CCA">
            <w:pPr>
              <w:ind w:right="-72"/>
              <w:jc w:val="right"/>
              <w:rPr>
                <w:rFonts w:ascii="Arial" w:eastAsia="Cambria" w:hAnsi="Arial" w:cs="Arial"/>
                <w:sz w:val="18"/>
                <w:szCs w:val="18"/>
              </w:rPr>
            </w:pPr>
          </w:p>
        </w:tc>
        <w:tc>
          <w:tcPr>
            <w:tcW w:w="1368" w:type="dxa"/>
            <w:tcBorders>
              <w:top w:val="single" w:sz="4" w:space="0" w:color="auto"/>
            </w:tcBorders>
            <w:shd w:val="clear" w:color="auto" w:fill="FAFAFA"/>
            <w:vAlign w:val="bottom"/>
          </w:tcPr>
          <w:p w:rsidR="00814587" w:rsidRPr="00116A47" w:rsidRDefault="00814587" w:rsidP="00717CCA">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814587" w:rsidRPr="00116A47" w:rsidRDefault="00814587" w:rsidP="00717CCA">
            <w:pPr>
              <w:ind w:right="-72"/>
              <w:jc w:val="right"/>
              <w:rPr>
                <w:rFonts w:ascii="Arial" w:eastAsia="Cambria" w:hAnsi="Arial" w:cs="Arial"/>
                <w:sz w:val="18"/>
                <w:szCs w:val="18"/>
              </w:rPr>
            </w:pPr>
          </w:p>
        </w:tc>
      </w:tr>
      <w:tr w:rsidR="00814587" w:rsidRPr="00116A47" w:rsidTr="00522DAD">
        <w:tc>
          <w:tcPr>
            <w:tcW w:w="3168" w:type="dxa"/>
            <w:shd w:val="clear" w:color="auto" w:fill="auto"/>
          </w:tcPr>
          <w:p w:rsidR="00814587" w:rsidRPr="00116A47" w:rsidRDefault="00814587" w:rsidP="00267C9C">
            <w:pPr>
              <w:autoSpaceDE w:val="0"/>
              <w:autoSpaceDN w:val="0"/>
              <w:ind w:left="170"/>
              <w:rPr>
                <w:rFonts w:ascii="Arial" w:eastAsia="Cambria" w:hAnsi="Arial" w:cs="Arial"/>
                <w:sz w:val="18"/>
                <w:szCs w:val="18"/>
              </w:rPr>
            </w:pPr>
            <w:r w:rsidRPr="00116A47">
              <w:rPr>
                <w:rFonts w:ascii="Arial" w:hAnsi="Arial" w:cs="Arial"/>
                <w:sz w:val="18"/>
                <w:szCs w:val="18"/>
              </w:rPr>
              <w:t xml:space="preserve">Long-term loans to </w:t>
            </w:r>
          </w:p>
        </w:tc>
        <w:tc>
          <w:tcPr>
            <w:tcW w:w="1368" w:type="dxa"/>
            <w:shd w:val="clear" w:color="auto" w:fill="FAFAFA"/>
            <w:vAlign w:val="bottom"/>
          </w:tcPr>
          <w:p w:rsidR="00814587" w:rsidRPr="00116A47" w:rsidRDefault="00814587" w:rsidP="00814587">
            <w:pPr>
              <w:ind w:right="-72"/>
              <w:jc w:val="right"/>
              <w:rPr>
                <w:rFonts w:ascii="Arial" w:eastAsia="Cambria" w:hAnsi="Arial" w:cs="Arial"/>
                <w:sz w:val="18"/>
                <w:szCs w:val="18"/>
              </w:rPr>
            </w:pPr>
          </w:p>
        </w:tc>
        <w:tc>
          <w:tcPr>
            <w:tcW w:w="1368" w:type="dxa"/>
            <w:shd w:val="clear" w:color="auto" w:fill="auto"/>
            <w:vAlign w:val="bottom"/>
          </w:tcPr>
          <w:p w:rsidR="00814587" w:rsidRPr="00116A47" w:rsidRDefault="00814587" w:rsidP="00814587">
            <w:pPr>
              <w:ind w:right="-72"/>
              <w:jc w:val="right"/>
              <w:rPr>
                <w:rFonts w:ascii="Arial" w:eastAsia="Cambria" w:hAnsi="Arial" w:cs="Arial"/>
                <w:sz w:val="18"/>
                <w:szCs w:val="18"/>
              </w:rPr>
            </w:pPr>
          </w:p>
        </w:tc>
        <w:tc>
          <w:tcPr>
            <w:tcW w:w="1368" w:type="dxa"/>
            <w:shd w:val="clear" w:color="auto" w:fill="FAFAFA"/>
          </w:tcPr>
          <w:p w:rsidR="00814587" w:rsidRPr="00116A47" w:rsidRDefault="00814587" w:rsidP="00814587">
            <w:pPr>
              <w:ind w:right="-72"/>
              <w:jc w:val="right"/>
              <w:rPr>
                <w:rFonts w:ascii="Arial" w:eastAsia="Cambria" w:hAnsi="Arial" w:cs="Arial"/>
                <w:sz w:val="18"/>
                <w:szCs w:val="18"/>
              </w:rPr>
            </w:pPr>
          </w:p>
        </w:tc>
        <w:tc>
          <w:tcPr>
            <w:tcW w:w="1368" w:type="dxa"/>
            <w:shd w:val="clear" w:color="auto" w:fill="auto"/>
          </w:tcPr>
          <w:p w:rsidR="00814587" w:rsidRPr="00116A47" w:rsidRDefault="00814587" w:rsidP="00814587">
            <w:pPr>
              <w:ind w:right="-72"/>
              <w:jc w:val="right"/>
              <w:rPr>
                <w:rFonts w:ascii="Arial" w:eastAsia="Cambria" w:hAnsi="Arial" w:cs="Arial"/>
                <w:sz w:val="18"/>
                <w:szCs w:val="18"/>
              </w:rPr>
            </w:pPr>
          </w:p>
        </w:tc>
      </w:tr>
      <w:tr w:rsidR="00814587" w:rsidRPr="00116A47" w:rsidTr="00522DAD">
        <w:tc>
          <w:tcPr>
            <w:tcW w:w="3168" w:type="dxa"/>
            <w:shd w:val="clear" w:color="auto" w:fill="auto"/>
          </w:tcPr>
          <w:p w:rsidR="00814587" w:rsidRPr="00116A47" w:rsidRDefault="00814587" w:rsidP="00267C9C">
            <w:pPr>
              <w:autoSpaceDE w:val="0"/>
              <w:autoSpaceDN w:val="0"/>
              <w:ind w:left="170"/>
              <w:rPr>
                <w:rFonts w:ascii="Arial" w:hAnsi="Arial" w:cs="Arial"/>
                <w:sz w:val="18"/>
                <w:szCs w:val="18"/>
              </w:rPr>
            </w:pPr>
            <w:r w:rsidRPr="00116A47">
              <w:rPr>
                <w:rFonts w:ascii="Arial" w:hAnsi="Arial" w:cs="Arial"/>
                <w:sz w:val="18"/>
                <w:szCs w:val="18"/>
              </w:rPr>
              <w:t xml:space="preserve">   related parties, net</w:t>
            </w:r>
          </w:p>
        </w:tc>
        <w:tc>
          <w:tcPr>
            <w:tcW w:w="1368" w:type="dxa"/>
            <w:shd w:val="clear" w:color="auto" w:fill="FAFAFA"/>
            <w:vAlign w:val="bottom"/>
          </w:tcPr>
          <w:p w:rsidR="00814587" w:rsidRPr="00116A47" w:rsidRDefault="00814587" w:rsidP="00814587">
            <w:pPr>
              <w:ind w:right="-72"/>
              <w:jc w:val="right"/>
              <w:rPr>
                <w:rFonts w:ascii="Arial" w:eastAsia="Cambria" w:hAnsi="Arial" w:cs="Arial"/>
                <w:sz w:val="18"/>
                <w:szCs w:val="18"/>
              </w:rPr>
            </w:pPr>
          </w:p>
        </w:tc>
        <w:tc>
          <w:tcPr>
            <w:tcW w:w="1368" w:type="dxa"/>
            <w:shd w:val="clear" w:color="auto" w:fill="auto"/>
            <w:vAlign w:val="bottom"/>
          </w:tcPr>
          <w:p w:rsidR="00814587" w:rsidRPr="00116A47" w:rsidRDefault="00814587" w:rsidP="00814587">
            <w:pPr>
              <w:ind w:right="-72"/>
              <w:jc w:val="right"/>
              <w:rPr>
                <w:rFonts w:ascii="Arial" w:eastAsia="Cambria" w:hAnsi="Arial" w:cs="Arial"/>
                <w:sz w:val="18"/>
                <w:szCs w:val="18"/>
              </w:rPr>
            </w:pPr>
          </w:p>
        </w:tc>
        <w:tc>
          <w:tcPr>
            <w:tcW w:w="1368" w:type="dxa"/>
            <w:shd w:val="clear" w:color="auto" w:fill="FAFAFA"/>
          </w:tcPr>
          <w:p w:rsidR="00814587" w:rsidRPr="00116A47" w:rsidRDefault="00814587" w:rsidP="00814587">
            <w:pPr>
              <w:ind w:right="-72"/>
              <w:jc w:val="right"/>
              <w:rPr>
                <w:rFonts w:ascii="Arial" w:eastAsia="Cambria" w:hAnsi="Arial" w:cs="Arial"/>
                <w:sz w:val="18"/>
                <w:szCs w:val="18"/>
              </w:rPr>
            </w:pPr>
          </w:p>
        </w:tc>
        <w:tc>
          <w:tcPr>
            <w:tcW w:w="1368" w:type="dxa"/>
            <w:shd w:val="clear" w:color="auto" w:fill="auto"/>
          </w:tcPr>
          <w:p w:rsidR="00814587" w:rsidRPr="00116A47" w:rsidRDefault="00814587" w:rsidP="00814587">
            <w:pPr>
              <w:ind w:right="-72"/>
              <w:jc w:val="right"/>
              <w:rPr>
                <w:rFonts w:ascii="Arial" w:eastAsia="Cambria" w:hAnsi="Arial" w:cs="Arial"/>
                <w:sz w:val="18"/>
                <w:szCs w:val="18"/>
              </w:rPr>
            </w:pPr>
          </w:p>
        </w:tc>
      </w:tr>
      <w:tr w:rsidR="00814587" w:rsidRPr="00116A47" w:rsidTr="00814587">
        <w:tc>
          <w:tcPr>
            <w:tcW w:w="3168" w:type="dxa"/>
            <w:shd w:val="clear" w:color="auto" w:fill="auto"/>
          </w:tcPr>
          <w:p w:rsidR="00814587" w:rsidRPr="00116A47" w:rsidRDefault="00814587" w:rsidP="00267C9C">
            <w:pPr>
              <w:ind w:left="170"/>
              <w:rPr>
                <w:rFonts w:ascii="Arial" w:eastAsia="Cambria" w:hAnsi="Arial" w:cs="Arial"/>
                <w:sz w:val="18"/>
                <w:szCs w:val="18"/>
              </w:rPr>
            </w:pPr>
            <w:r w:rsidRPr="00116A47">
              <w:rPr>
                <w:rFonts w:ascii="Arial" w:eastAsia="Cambria" w:hAnsi="Arial" w:cs="Arial"/>
                <w:sz w:val="18"/>
                <w:szCs w:val="18"/>
              </w:rPr>
              <w:t xml:space="preserve">    - Fixed rate borrowing</w:t>
            </w:r>
          </w:p>
        </w:tc>
        <w:tc>
          <w:tcPr>
            <w:tcW w:w="1368" w:type="dxa"/>
            <w:shd w:val="clear" w:color="auto" w:fill="FAFAFA"/>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shd w:val="clear" w:color="auto" w:fill="auto"/>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w:t>
            </w:r>
          </w:p>
        </w:tc>
        <w:tc>
          <w:tcPr>
            <w:tcW w:w="1368" w:type="dxa"/>
            <w:shd w:val="clear" w:color="auto" w:fill="FAFAFA"/>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2</w:t>
            </w:r>
            <w:r w:rsidR="00814587" w:rsidRPr="00116A47">
              <w:rPr>
                <w:rFonts w:ascii="Arial" w:eastAsia="Cambria" w:hAnsi="Arial" w:cs="Arial"/>
                <w:sz w:val="18"/>
                <w:szCs w:val="18"/>
              </w:rPr>
              <w:t>,</w:t>
            </w:r>
            <w:r w:rsidRPr="00116A47">
              <w:rPr>
                <w:rFonts w:ascii="Arial" w:eastAsia="Cambria" w:hAnsi="Arial" w:cs="Arial"/>
                <w:sz w:val="18"/>
                <w:szCs w:val="18"/>
              </w:rPr>
              <w:t>113</w:t>
            </w:r>
          </w:p>
        </w:tc>
        <w:tc>
          <w:tcPr>
            <w:tcW w:w="1368" w:type="dxa"/>
            <w:shd w:val="clear" w:color="auto" w:fill="auto"/>
            <w:vAlign w:val="bottom"/>
          </w:tcPr>
          <w:p w:rsidR="00814587" w:rsidRPr="00116A47" w:rsidRDefault="00814587" w:rsidP="00814587">
            <w:pPr>
              <w:ind w:right="-72"/>
              <w:jc w:val="right"/>
              <w:rPr>
                <w:rFonts w:ascii="Arial" w:eastAsia="Cambria" w:hAnsi="Arial" w:cs="Arial"/>
                <w:sz w:val="18"/>
                <w:szCs w:val="18"/>
              </w:rPr>
            </w:pPr>
            <w:r w:rsidRPr="00116A47">
              <w:rPr>
                <w:rFonts w:ascii="Arial" w:eastAsia="Cambria" w:hAnsi="Arial" w:cs="Arial"/>
                <w:sz w:val="18"/>
                <w:szCs w:val="18"/>
              </w:rPr>
              <w:t>3</w:t>
            </w:r>
            <w:r w:rsidR="00151B6C" w:rsidRPr="00116A47">
              <w:rPr>
                <w:rFonts w:ascii="Arial" w:eastAsia="Cambria" w:hAnsi="Arial" w:cs="Arial"/>
                <w:sz w:val="18"/>
                <w:szCs w:val="18"/>
              </w:rPr>
              <w:t>9</w:t>
            </w:r>
          </w:p>
        </w:tc>
      </w:tr>
      <w:tr w:rsidR="00814587" w:rsidRPr="00116A47" w:rsidTr="00814587">
        <w:tc>
          <w:tcPr>
            <w:tcW w:w="3168" w:type="dxa"/>
            <w:shd w:val="clear" w:color="auto" w:fill="auto"/>
          </w:tcPr>
          <w:p w:rsidR="00814587" w:rsidRPr="00116A47" w:rsidRDefault="00814587" w:rsidP="00267C9C">
            <w:pPr>
              <w:ind w:left="170"/>
              <w:rPr>
                <w:rFonts w:ascii="Arial" w:eastAsia="Cambria" w:hAnsi="Arial" w:cs="Arial"/>
                <w:sz w:val="18"/>
                <w:szCs w:val="18"/>
              </w:rPr>
            </w:pPr>
            <w:r w:rsidRPr="00116A47">
              <w:rPr>
                <w:rFonts w:ascii="Arial" w:eastAsia="Cambria" w:hAnsi="Arial" w:cs="Arial"/>
                <w:sz w:val="18"/>
                <w:szCs w:val="18"/>
              </w:rPr>
              <w:t xml:space="preserve">    - Variable rate borrowing</w:t>
            </w:r>
          </w:p>
        </w:tc>
        <w:tc>
          <w:tcPr>
            <w:tcW w:w="1368" w:type="dxa"/>
            <w:tcBorders>
              <w:bottom w:val="single" w:sz="4" w:space="0" w:color="auto"/>
            </w:tcBorders>
            <w:shd w:val="clear" w:color="auto" w:fill="FAFAFA"/>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5</w:t>
            </w:r>
          </w:p>
        </w:tc>
        <w:tc>
          <w:tcPr>
            <w:tcW w:w="1368" w:type="dxa"/>
            <w:tcBorders>
              <w:bottom w:val="single" w:sz="4" w:space="0" w:color="auto"/>
            </w:tcBorders>
            <w:shd w:val="clear" w:color="auto" w:fill="auto"/>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5</w:t>
            </w:r>
          </w:p>
        </w:tc>
        <w:tc>
          <w:tcPr>
            <w:tcW w:w="1368" w:type="dxa"/>
            <w:tcBorders>
              <w:bottom w:val="single" w:sz="4" w:space="0" w:color="auto"/>
            </w:tcBorders>
            <w:shd w:val="clear" w:color="auto" w:fill="FAFAFA"/>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2</w:t>
            </w:r>
            <w:r w:rsidR="00814587" w:rsidRPr="00116A47">
              <w:rPr>
                <w:rFonts w:ascii="Arial" w:eastAsia="Cambria" w:hAnsi="Arial" w:cs="Arial"/>
                <w:sz w:val="18"/>
                <w:szCs w:val="18"/>
              </w:rPr>
              <w:t>,</w:t>
            </w:r>
            <w:r w:rsidRPr="00116A47">
              <w:rPr>
                <w:rFonts w:ascii="Arial" w:eastAsia="Cambria" w:hAnsi="Arial" w:cs="Arial"/>
                <w:sz w:val="18"/>
                <w:szCs w:val="18"/>
              </w:rPr>
              <w:t>369</w:t>
            </w:r>
          </w:p>
        </w:tc>
        <w:tc>
          <w:tcPr>
            <w:tcW w:w="1368" w:type="dxa"/>
            <w:tcBorders>
              <w:bottom w:val="single" w:sz="4" w:space="0" w:color="auto"/>
            </w:tcBorders>
            <w:shd w:val="clear" w:color="auto" w:fill="auto"/>
            <w:vAlign w:val="bottom"/>
          </w:tcPr>
          <w:p w:rsidR="00814587" w:rsidRPr="00116A47" w:rsidRDefault="00151B6C" w:rsidP="00814587">
            <w:pPr>
              <w:ind w:right="-72"/>
              <w:jc w:val="right"/>
              <w:rPr>
                <w:rFonts w:ascii="Arial" w:eastAsia="Cambria" w:hAnsi="Arial" w:cs="Arial"/>
                <w:sz w:val="18"/>
                <w:szCs w:val="18"/>
              </w:rPr>
            </w:pPr>
            <w:r w:rsidRPr="00116A47">
              <w:rPr>
                <w:rFonts w:ascii="Arial" w:eastAsia="Cambria" w:hAnsi="Arial" w:cs="Arial"/>
                <w:sz w:val="18"/>
                <w:szCs w:val="18"/>
              </w:rPr>
              <w:t>2,147</w:t>
            </w:r>
          </w:p>
        </w:tc>
      </w:tr>
      <w:tr w:rsidR="00814587" w:rsidRPr="00116A47" w:rsidTr="00814587">
        <w:tc>
          <w:tcPr>
            <w:tcW w:w="3168" w:type="dxa"/>
            <w:shd w:val="clear" w:color="auto" w:fill="auto"/>
          </w:tcPr>
          <w:p w:rsidR="00814587" w:rsidRPr="00116A47" w:rsidRDefault="00814587" w:rsidP="00267C9C">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rsidR="00814587" w:rsidRPr="00116A47" w:rsidRDefault="00814587" w:rsidP="00814587">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814587" w:rsidRPr="00116A47" w:rsidRDefault="00814587" w:rsidP="00814587">
            <w:pPr>
              <w:ind w:right="-72"/>
              <w:jc w:val="right"/>
              <w:rPr>
                <w:rFonts w:ascii="Arial" w:eastAsia="Cambria" w:hAnsi="Arial" w:cs="Arial"/>
                <w:sz w:val="18"/>
                <w:szCs w:val="18"/>
              </w:rPr>
            </w:pPr>
          </w:p>
        </w:tc>
        <w:tc>
          <w:tcPr>
            <w:tcW w:w="1368" w:type="dxa"/>
            <w:tcBorders>
              <w:top w:val="single" w:sz="4" w:space="0" w:color="auto"/>
            </w:tcBorders>
            <w:shd w:val="clear" w:color="auto" w:fill="FAFAFA"/>
            <w:vAlign w:val="bottom"/>
          </w:tcPr>
          <w:p w:rsidR="00814587" w:rsidRPr="00116A47" w:rsidRDefault="00814587" w:rsidP="00814587">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rsidR="00814587" w:rsidRPr="00116A47" w:rsidRDefault="00814587" w:rsidP="00814587">
            <w:pPr>
              <w:ind w:right="-72"/>
              <w:jc w:val="right"/>
              <w:rPr>
                <w:rFonts w:ascii="Arial" w:eastAsia="Cambria" w:hAnsi="Arial" w:cs="Arial"/>
                <w:sz w:val="18"/>
                <w:szCs w:val="18"/>
              </w:rPr>
            </w:pPr>
          </w:p>
        </w:tc>
      </w:tr>
      <w:tr w:rsidR="00814587" w:rsidRPr="00116A47" w:rsidTr="00814587">
        <w:tc>
          <w:tcPr>
            <w:tcW w:w="3168" w:type="dxa"/>
            <w:shd w:val="clear" w:color="auto" w:fill="auto"/>
          </w:tcPr>
          <w:p w:rsidR="00814587" w:rsidRPr="00116A47" w:rsidRDefault="00814587" w:rsidP="00267C9C">
            <w:pPr>
              <w:autoSpaceDE w:val="0"/>
              <w:autoSpaceDN w:val="0"/>
              <w:ind w:left="170"/>
              <w:rPr>
                <w:rFonts w:ascii="Arial" w:hAnsi="Arial" w:cs="Arial"/>
                <w:sz w:val="18"/>
                <w:szCs w:val="18"/>
              </w:rPr>
            </w:pPr>
            <w:r w:rsidRPr="00116A47">
              <w:rPr>
                <w:rFonts w:ascii="Arial" w:eastAsia="Cambria" w:hAnsi="Arial" w:cs="Arial"/>
                <w:sz w:val="18"/>
                <w:szCs w:val="18"/>
              </w:rPr>
              <w:t>Total l</w:t>
            </w:r>
            <w:r w:rsidRPr="00116A47">
              <w:rPr>
                <w:rFonts w:ascii="Arial" w:hAnsi="Arial" w:cs="Arial"/>
                <w:sz w:val="18"/>
                <w:szCs w:val="18"/>
              </w:rPr>
              <w:t xml:space="preserve">ong-term loans to </w:t>
            </w:r>
          </w:p>
          <w:p w:rsidR="00814587" w:rsidRPr="00116A47" w:rsidRDefault="00814587" w:rsidP="00267C9C">
            <w:pPr>
              <w:autoSpaceDE w:val="0"/>
              <w:autoSpaceDN w:val="0"/>
              <w:ind w:left="170"/>
              <w:rPr>
                <w:rFonts w:ascii="Arial" w:eastAsia="Cambria" w:hAnsi="Arial" w:cs="Arial"/>
                <w:sz w:val="18"/>
                <w:szCs w:val="18"/>
              </w:rPr>
            </w:pPr>
            <w:r w:rsidRPr="00116A47">
              <w:rPr>
                <w:rFonts w:ascii="Arial" w:hAnsi="Arial" w:cs="Arial"/>
                <w:sz w:val="18"/>
                <w:szCs w:val="18"/>
              </w:rPr>
              <w:t xml:space="preserve">    related parties, net</w:t>
            </w:r>
          </w:p>
        </w:tc>
        <w:tc>
          <w:tcPr>
            <w:tcW w:w="1368" w:type="dxa"/>
            <w:tcBorders>
              <w:bottom w:val="single" w:sz="4" w:space="0" w:color="auto"/>
            </w:tcBorders>
            <w:shd w:val="clear" w:color="auto" w:fill="FAFAFA"/>
            <w:vAlign w:val="bottom"/>
          </w:tcPr>
          <w:p w:rsidR="00814587" w:rsidRPr="00116A47" w:rsidRDefault="003A23E9" w:rsidP="00814587">
            <w:pPr>
              <w:ind w:right="-72"/>
              <w:jc w:val="right"/>
              <w:rPr>
                <w:rFonts w:ascii="Arial" w:eastAsia="Cambria" w:hAnsi="Arial" w:cs="Arial"/>
                <w:sz w:val="18"/>
                <w:szCs w:val="18"/>
              </w:rPr>
            </w:pPr>
            <w:r w:rsidRPr="00116A47">
              <w:rPr>
                <w:rFonts w:ascii="Arial" w:eastAsia="Cambria" w:hAnsi="Arial" w:cs="Arial"/>
                <w:sz w:val="18"/>
                <w:szCs w:val="18"/>
              </w:rPr>
              <w:t>5</w:t>
            </w:r>
          </w:p>
        </w:tc>
        <w:tc>
          <w:tcPr>
            <w:tcW w:w="1368" w:type="dxa"/>
            <w:tcBorders>
              <w:bottom w:val="single" w:sz="4" w:space="0" w:color="auto"/>
            </w:tcBorders>
            <w:shd w:val="clear" w:color="auto" w:fill="auto"/>
            <w:vAlign w:val="bottom"/>
          </w:tcPr>
          <w:p w:rsidR="00814587" w:rsidRPr="00116A47" w:rsidRDefault="003A23E9" w:rsidP="00814587">
            <w:pPr>
              <w:ind w:right="-72"/>
              <w:jc w:val="right"/>
              <w:rPr>
                <w:rFonts w:ascii="Arial" w:eastAsia="Cambria" w:hAnsi="Arial" w:cs="Arial"/>
                <w:sz w:val="18"/>
                <w:szCs w:val="18"/>
              </w:rPr>
            </w:pPr>
            <w:r w:rsidRPr="00116A47">
              <w:rPr>
                <w:rFonts w:ascii="Arial" w:eastAsia="Cambria" w:hAnsi="Arial" w:cs="Arial"/>
                <w:sz w:val="18"/>
                <w:szCs w:val="18"/>
              </w:rPr>
              <w:t>5</w:t>
            </w:r>
          </w:p>
        </w:tc>
        <w:tc>
          <w:tcPr>
            <w:tcW w:w="1368" w:type="dxa"/>
            <w:tcBorders>
              <w:bottom w:val="single" w:sz="4" w:space="0" w:color="auto"/>
            </w:tcBorders>
            <w:shd w:val="clear" w:color="auto" w:fill="FAFAFA"/>
            <w:vAlign w:val="bottom"/>
          </w:tcPr>
          <w:p w:rsidR="00814587" w:rsidRPr="00116A47" w:rsidRDefault="00814587" w:rsidP="00814587">
            <w:pPr>
              <w:ind w:right="-72"/>
              <w:jc w:val="right"/>
              <w:rPr>
                <w:rFonts w:ascii="Arial" w:eastAsia="Cambria" w:hAnsi="Arial" w:cs="Arial"/>
                <w:sz w:val="18"/>
                <w:szCs w:val="18"/>
              </w:rPr>
            </w:pPr>
            <w:r w:rsidRPr="00116A47">
              <w:rPr>
                <w:rFonts w:ascii="Arial" w:eastAsia="Cambria" w:hAnsi="Arial" w:cs="Arial"/>
                <w:sz w:val="18"/>
                <w:szCs w:val="18"/>
              </w:rPr>
              <w:t>4,482</w:t>
            </w:r>
          </w:p>
        </w:tc>
        <w:tc>
          <w:tcPr>
            <w:tcW w:w="1368" w:type="dxa"/>
            <w:tcBorders>
              <w:bottom w:val="single" w:sz="4" w:space="0" w:color="auto"/>
            </w:tcBorders>
            <w:shd w:val="clear" w:color="auto" w:fill="auto"/>
            <w:vAlign w:val="bottom"/>
          </w:tcPr>
          <w:p w:rsidR="00814587" w:rsidRPr="00116A47" w:rsidRDefault="00814587" w:rsidP="00814587">
            <w:pPr>
              <w:ind w:right="-72"/>
              <w:jc w:val="right"/>
              <w:rPr>
                <w:rFonts w:ascii="Arial" w:eastAsia="Cambria" w:hAnsi="Arial" w:cs="Arial"/>
                <w:sz w:val="18"/>
                <w:szCs w:val="18"/>
              </w:rPr>
            </w:pPr>
            <w:r w:rsidRPr="00116A47">
              <w:rPr>
                <w:rFonts w:ascii="Arial" w:eastAsia="Cambria" w:hAnsi="Arial" w:cs="Arial"/>
                <w:sz w:val="18"/>
                <w:szCs w:val="18"/>
              </w:rPr>
              <w:t>2,1</w:t>
            </w:r>
            <w:r w:rsidR="000C44DE" w:rsidRPr="00116A47">
              <w:rPr>
                <w:rFonts w:ascii="Arial" w:eastAsia="Cambria" w:hAnsi="Arial" w:cs="Arial"/>
                <w:sz w:val="18"/>
                <w:szCs w:val="18"/>
              </w:rPr>
              <w:t>8</w:t>
            </w:r>
            <w:r w:rsidRPr="00116A47">
              <w:rPr>
                <w:rFonts w:ascii="Arial" w:eastAsia="Cambria" w:hAnsi="Arial" w:cs="Arial"/>
                <w:sz w:val="18"/>
                <w:szCs w:val="18"/>
              </w:rPr>
              <w:t>6</w:t>
            </w:r>
          </w:p>
        </w:tc>
      </w:tr>
    </w:tbl>
    <w:p w:rsidR="00E07BF1" w:rsidRPr="00116A47" w:rsidRDefault="00E07BF1" w:rsidP="000E5097">
      <w:pPr>
        <w:ind w:left="1440" w:right="102"/>
        <w:jc w:val="thaiDistribute"/>
        <w:rPr>
          <w:rFonts w:ascii="Arial" w:eastAsia="Times New Roman" w:hAnsi="Arial" w:cs="Arial"/>
          <w:sz w:val="18"/>
          <w:szCs w:val="18"/>
        </w:rPr>
      </w:pPr>
    </w:p>
    <w:p w:rsidR="00A74523" w:rsidRPr="00116A47" w:rsidRDefault="00A74523" w:rsidP="000E5097">
      <w:pPr>
        <w:ind w:left="1440" w:right="102"/>
        <w:jc w:val="thaiDistribute"/>
        <w:rPr>
          <w:rFonts w:ascii="Arial" w:eastAsia="Times New Roman" w:hAnsi="Arial" w:cs="Arial"/>
          <w:sz w:val="18"/>
          <w:szCs w:val="18"/>
        </w:rPr>
      </w:pPr>
      <w:r w:rsidRPr="00116A47">
        <w:rPr>
          <w:rFonts w:ascii="Arial" w:eastAsia="Times New Roman" w:hAnsi="Arial" w:cs="Arial"/>
          <w:sz w:val="18"/>
          <w:szCs w:val="18"/>
        </w:rPr>
        <w:t>An analysis by maturities is provided in note 7.1.3.</w:t>
      </w:r>
    </w:p>
    <w:p w:rsidR="00A74523" w:rsidRPr="00116A47" w:rsidRDefault="00A74523" w:rsidP="007E091D">
      <w:pPr>
        <w:ind w:right="102"/>
        <w:jc w:val="thaiDistribute"/>
        <w:rPr>
          <w:rFonts w:ascii="Arial" w:eastAsia="Times New Roman" w:hAnsi="Arial" w:cs="Arial"/>
          <w:sz w:val="18"/>
          <w:szCs w:val="18"/>
        </w:rPr>
      </w:pPr>
    </w:p>
    <w:p w:rsidR="002649AE" w:rsidRPr="00116A47" w:rsidRDefault="002649AE" w:rsidP="000E5097">
      <w:pPr>
        <w:ind w:left="1440"/>
        <w:rPr>
          <w:rFonts w:ascii="Arial" w:eastAsia="Times New Roman" w:hAnsi="Arial" w:cs="Arial"/>
          <w:i/>
          <w:iCs/>
          <w:sz w:val="18"/>
          <w:szCs w:val="18"/>
        </w:rPr>
      </w:pPr>
      <w:r w:rsidRPr="00116A47">
        <w:rPr>
          <w:rFonts w:ascii="Arial" w:eastAsia="Times New Roman" w:hAnsi="Arial" w:cs="Arial"/>
          <w:i/>
          <w:iCs/>
          <w:sz w:val="18"/>
          <w:szCs w:val="18"/>
        </w:rPr>
        <w:t>Instruments used by the Group</w:t>
      </w:r>
    </w:p>
    <w:p w:rsidR="00092A9D" w:rsidRPr="00116A47" w:rsidRDefault="00092A9D" w:rsidP="000E5097">
      <w:pPr>
        <w:ind w:left="1440"/>
        <w:rPr>
          <w:rFonts w:ascii="Arial" w:eastAsia="Times New Roman" w:hAnsi="Arial" w:cs="Arial"/>
          <w:sz w:val="18"/>
          <w:szCs w:val="18"/>
        </w:rPr>
      </w:pPr>
    </w:p>
    <w:p w:rsidR="002649AE" w:rsidRPr="00116A47" w:rsidRDefault="002649AE" w:rsidP="000E5097">
      <w:pPr>
        <w:ind w:left="1440"/>
        <w:rPr>
          <w:rFonts w:ascii="Arial" w:eastAsia="Times New Roman" w:hAnsi="Arial" w:cs="Arial"/>
          <w:sz w:val="18"/>
          <w:szCs w:val="18"/>
          <w:cs/>
        </w:rPr>
      </w:pPr>
      <w:r w:rsidRPr="00116A47">
        <w:rPr>
          <w:rFonts w:ascii="Arial" w:eastAsia="Times New Roman" w:hAnsi="Arial" w:cs="Arial"/>
          <w:sz w:val="18"/>
          <w:szCs w:val="18"/>
        </w:rPr>
        <w:t xml:space="preserve">The Group </w:t>
      </w:r>
      <w:proofErr w:type="gramStart"/>
      <w:r w:rsidRPr="00116A47">
        <w:rPr>
          <w:rFonts w:ascii="Arial" w:eastAsia="Times New Roman" w:hAnsi="Arial" w:cs="Arial"/>
          <w:sz w:val="18"/>
          <w:szCs w:val="18"/>
        </w:rPr>
        <w:t>entered into</w:t>
      </w:r>
      <w:proofErr w:type="gramEnd"/>
      <w:r w:rsidRPr="00116A47">
        <w:rPr>
          <w:rFonts w:ascii="Arial" w:eastAsia="Times New Roman" w:hAnsi="Arial" w:cs="Arial"/>
          <w:sz w:val="18"/>
          <w:szCs w:val="18"/>
        </w:rPr>
        <w:t xml:space="preserve"> interest rate swaps covering approximately </w:t>
      </w:r>
      <w:r w:rsidR="00646CD4" w:rsidRPr="00116A47">
        <w:rPr>
          <w:rFonts w:ascii="Arial" w:eastAsia="Times New Roman" w:hAnsi="Arial" w:cs="Arial"/>
          <w:sz w:val="18"/>
          <w:szCs w:val="18"/>
        </w:rPr>
        <w:t>51.99</w:t>
      </w:r>
      <w:r w:rsidRPr="00116A47">
        <w:rPr>
          <w:rFonts w:ascii="Arial" w:eastAsia="Times New Roman" w:hAnsi="Arial" w:cs="Arial"/>
          <w:sz w:val="18"/>
          <w:szCs w:val="18"/>
        </w:rPr>
        <w:t xml:space="preserve">% (2019: </w:t>
      </w:r>
      <w:r w:rsidR="006F64F9" w:rsidRPr="00116A47">
        <w:rPr>
          <w:rFonts w:ascii="Arial" w:eastAsia="Times New Roman" w:hAnsi="Arial" w:cs="Arial"/>
          <w:sz w:val="18"/>
          <w:szCs w:val="18"/>
        </w:rPr>
        <w:t>100</w:t>
      </w:r>
      <w:r w:rsidRPr="00116A47">
        <w:rPr>
          <w:rFonts w:ascii="Arial" w:eastAsia="Times New Roman" w:hAnsi="Arial" w:cs="Arial"/>
          <w:sz w:val="18"/>
          <w:szCs w:val="18"/>
        </w:rPr>
        <w:t xml:space="preserve">%) of the variable loan principal outstanding. The fixed interest rates of the swaps range between </w:t>
      </w:r>
      <w:r w:rsidR="006F64F9" w:rsidRPr="00116A47">
        <w:rPr>
          <w:rFonts w:ascii="Arial" w:eastAsia="Times New Roman" w:hAnsi="Arial" w:cs="Arial"/>
          <w:sz w:val="18"/>
          <w:szCs w:val="18"/>
        </w:rPr>
        <w:t>3.60</w:t>
      </w:r>
      <w:r w:rsidRPr="00116A47">
        <w:rPr>
          <w:rFonts w:ascii="Arial" w:eastAsia="Times New Roman" w:hAnsi="Arial" w:cs="Arial"/>
          <w:sz w:val="18"/>
          <w:szCs w:val="18"/>
          <w:cs/>
        </w:rPr>
        <w:t>%</w:t>
      </w:r>
      <w:r w:rsidRPr="00116A47">
        <w:rPr>
          <w:rFonts w:ascii="Arial" w:eastAsia="Times New Roman" w:hAnsi="Arial" w:cs="Arial"/>
          <w:sz w:val="18"/>
          <w:szCs w:val="18"/>
        </w:rPr>
        <w:t xml:space="preserve"> </w:t>
      </w:r>
      <w:r w:rsidR="00196E21" w:rsidRPr="00116A47">
        <w:rPr>
          <w:rFonts w:ascii="Arial" w:eastAsia="Times New Roman" w:hAnsi="Arial" w:cs="Arial"/>
          <w:sz w:val="18"/>
          <w:szCs w:val="18"/>
        </w:rPr>
        <w:t>to</w:t>
      </w:r>
      <w:r w:rsidRPr="00116A47">
        <w:rPr>
          <w:rFonts w:ascii="Arial" w:eastAsia="Times New Roman" w:hAnsi="Arial" w:cs="Arial"/>
          <w:sz w:val="18"/>
          <w:szCs w:val="18"/>
        </w:rPr>
        <w:t xml:space="preserve"> </w:t>
      </w:r>
      <w:r w:rsidR="006F64F9" w:rsidRPr="00116A47">
        <w:rPr>
          <w:rFonts w:ascii="Arial" w:eastAsia="Times New Roman" w:hAnsi="Arial" w:cs="Arial"/>
          <w:sz w:val="18"/>
          <w:szCs w:val="18"/>
        </w:rPr>
        <w:t>5.30</w:t>
      </w:r>
      <w:r w:rsidRPr="00116A47">
        <w:rPr>
          <w:rFonts w:ascii="Arial" w:eastAsia="Times New Roman" w:hAnsi="Arial" w:cs="Arial"/>
          <w:sz w:val="18"/>
          <w:szCs w:val="18"/>
          <w:cs/>
        </w:rPr>
        <w:t>% (</w:t>
      </w:r>
      <w:r w:rsidRPr="00116A47">
        <w:rPr>
          <w:rFonts w:ascii="Arial" w:eastAsia="Times New Roman" w:hAnsi="Arial" w:cs="Arial"/>
          <w:sz w:val="18"/>
          <w:szCs w:val="18"/>
        </w:rPr>
        <w:t xml:space="preserve">2019: </w:t>
      </w:r>
      <w:r w:rsidR="006F64F9" w:rsidRPr="00116A47">
        <w:rPr>
          <w:rFonts w:ascii="Arial" w:eastAsia="Times New Roman" w:hAnsi="Arial" w:cs="Arial"/>
          <w:sz w:val="18"/>
          <w:szCs w:val="18"/>
        </w:rPr>
        <w:t>3.60</w:t>
      </w:r>
      <w:r w:rsidRPr="00116A47">
        <w:rPr>
          <w:rFonts w:ascii="Arial" w:eastAsia="Times New Roman" w:hAnsi="Arial" w:cs="Arial"/>
          <w:sz w:val="18"/>
          <w:szCs w:val="18"/>
          <w:cs/>
        </w:rPr>
        <w:t>%</w:t>
      </w:r>
      <w:r w:rsidRPr="00116A47">
        <w:rPr>
          <w:rFonts w:ascii="Arial" w:eastAsia="Times New Roman" w:hAnsi="Arial" w:cs="Arial"/>
          <w:sz w:val="18"/>
          <w:szCs w:val="18"/>
        </w:rPr>
        <w:t xml:space="preserve"> </w:t>
      </w:r>
      <w:r w:rsidR="00196E21" w:rsidRPr="00116A47">
        <w:rPr>
          <w:rFonts w:ascii="Arial" w:eastAsia="Times New Roman" w:hAnsi="Arial" w:cs="Arial"/>
          <w:sz w:val="18"/>
          <w:szCs w:val="18"/>
        </w:rPr>
        <w:t xml:space="preserve">to </w:t>
      </w:r>
      <w:r w:rsidR="006F64F9" w:rsidRPr="00116A47">
        <w:rPr>
          <w:rFonts w:ascii="Arial" w:eastAsia="Times New Roman" w:hAnsi="Arial" w:cs="Arial"/>
          <w:sz w:val="18"/>
          <w:szCs w:val="18"/>
        </w:rPr>
        <w:t>5.30</w:t>
      </w:r>
      <w:r w:rsidRPr="00116A47">
        <w:rPr>
          <w:rFonts w:ascii="Arial" w:eastAsia="Times New Roman" w:hAnsi="Arial" w:cs="Arial"/>
          <w:sz w:val="18"/>
          <w:szCs w:val="18"/>
          <w:cs/>
        </w:rPr>
        <w:t>%)</w:t>
      </w:r>
      <w:r w:rsidRPr="00116A47">
        <w:rPr>
          <w:rFonts w:ascii="Arial" w:eastAsia="Times New Roman" w:hAnsi="Arial" w:cs="Arial"/>
          <w:sz w:val="18"/>
          <w:szCs w:val="18"/>
        </w:rPr>
        <w:t xml:space="preserve">, </w:t>
      </w:r>
      <w:r w:rsidR="006F64F9" w:rsidRPr="00116A47">
        <w:rPr>
          <w:rFonts w:ascii="Arial" w:eastAsia="Times New Roman" w:hAnsi="Arial" w:cs="Arial"/>
          <w:sz w:val="18"/>
          <w:szCs w:val="18"/>
        </w:rPr>
        <w:t xml:space="preserve">and the variable rates of the loans from the market reference rate are as disclosed in </w:t>
      </w:r>
      <w:r w:rsidR="00D26171" w:rsidRPr="00116A47">
        <w:rPr>
          <w:rFonts w:ascii="Arial" w:eastAsia="Times New Roman" w:hAnsi="Arial" w:cs="Arial"/>
          <w:sz w:val="18"/>
          <w:szCs w:val="18"/>
        </w:rPr>
        <w:t>Note 26</w:t>
      </w:r>
      <w:r w:rsidR="006F64F9" w:rsidRPr="00116A47">
        <w:rPr>
          <w:rFonts w:ascii="Arial" w:eastAsia="Times New Roman" w:hAnsi="Arial" w:cs="Arial"/>
          <w:sz w:val="18"/>
          <w:szCs w:val="18"/>
        </w:rPr>
        <w:t>.</w:t>
      </w:r>
    </w:p>
    <w:p w:rsidR="002649AE" w:rsidRPr="00116A47" w:rsidRDefault="002649AE" w:rsidP="000E5097">
      <w:pPr>
        <w:ind w:left="1440"/>
        <w:rPr>
          <w:rFonts w:ascii="Arial" w:eastAsia="Times New Roman" w:hAnsi="Arial" w:cs="Arial"/>
          <w:sz w:val="18"/>
          <w:szCs w:val="18"/>
        </w:rPr>
      </w:pPr>
    </w:p>
    <w:p w:rsidR="003422A0" w:rsidRPr="00116A47" w:rsidRDefault="006F64F9" w:rsidP="000E5097">
      <w:pPr>
        <w:ind w:left="1440"/>
        <w:rPr>
          <w:rFonts w:ascii="Arial" w:eastAsia="Times New Roman" w:hAnsi="Arial" w:cs="Arial"/>
          <w:spacing w:val="-2"/>
          <w:sz w:val="18"/>
          <w:szCs w:val="18"/>
        </w:rPr>
      </w:pPr>
      <w:r w:rsidRPr="00116A47">
        <w:rPr>
          <w:rFonts w:ascii="Arial" w:eastAsia="Times New Roman" w:hAnsi="Arial" w:cs="Arial"/>
          <w:spacing w:val="-2"/>
          <w:sz w:val="18"/>
          <w:szCs w:val="18"/>
        </w:rPr>
        <w:t>The interest rate swap contracts require settlement of net interest receivable or payable between 1 month and 3 months. The settlement dates coincide with the dates on which interest is payable on the underlying debt.</w:t>
      </w:r>
    </w:p>
    <w:p w:rsidR="00092A9D" w:rsidRPr="00116A47" w:rsidRDefault="00092A9D" w:rsidP="000E5097">
      <w:pPr>
        <w:ind w:left="1440"/>
        <w:rPr>
          <w:rFonts w:ascii="Arial" w:eastAsia="Times New Roman" w:hAnsi="Arial" w:cs="Arial"/>
          <w:sz w:val="18"/>
          <w:szCs w:val="18"/>
        </w:rPr>
      </w:pPr>
    </w:p>
    <w:p w:rsidR="00D26171" w:rsidRPr="00116A47" w:rsidRDefault="00D26171" w:rsidP="00D26171">
      <w:pPr>
        <w:ind w:left="1440"/>
        <w:jc w:val="left"/>
        <w:rPr>
          <w:rFonts w:ascii="Arial" w:eastAsia="Arial" w:hAnsi="Arial" w:cs="Arial"/>
          <w:i/>
          <w:iCs/>
          <w:sz w:val="18"/>
          <w:szCs w:val="18"/>
          <w:lang w:val="en-US" w:eastAsia="en-GB"/>
        </w:rPr>
      </w:pPr>
      <w:r w:rsidRPr="00116A47">
        <w:rPr>
          <w:rFonts w:ascii="Arial" w:eastAsia="Arial" w:hAnsi="Arial" w:cs="Arial"/>
          <w:i/>
          <w:iCs/>
          <w:sz w:val="18"/>
          <w:szCs w:val="18"/>
          <w:lang w:val="en-US" w:eastAsia="en-GB"/>
        </w:rPr>
        <w:t>Sensitivity</w:t>
      </w:r>
    </w:p>
    <w:p w:rsidR="00D26171" w:rsidRPr="00116A47" w:rsidRDefault="00D26171" w:rsidP="000E5097">
      <w:pPr>
        <w:ind w:left="1440"/>
        <w:rPr>
          <w:rFonts w:ascii="Arial" w:eastAsia="Times New Roman" w:hAnsi="Arial" w:cs="Arial"/>
          <w:sz w:val="18"/>
          <w:szCs w:val="18"/>
        </w:rPr>
      </w:pPr>
    </w:p>
    <w:p w:rsidR="00A74523" w:rsidRPr="00116A47" w:rsidRDefault="00A74523" w:rsidP="000E5097">
      <w:pPr>
        <w:ind w:left="1440"/>
        <w:rPr>
          <w:rFonts w:ascii="Arial" w:eastAsia="Times New Roman" w:hAnsi="Arial" w:cs="Arial"/>
          <w:sz w:val="18"/>
          <w:szCs w:val="18"/>
        </w:rPr>
      </w:pPr>
      <w:r w:rsidRPr="00116A47">
        <w:rPr>
          <w:rFonts w:ascii="Arial" w:eastAsia="Times New Roman" w:hAnsi="Arial" w:cs="Arial"/>
          <w:sz w:val="18"/>
          <w:szCs w:val="18"/>
        </w:rPr>
        <w:t xml:space="preserve">Profit or loss is sensitive to higher or lower interest income from loan to related parties, and interest expenses from borrowings as a result of changes in interest rates. However, </w:t>
      </w:r>
      <w:r w:rsidR="005F1722" w:rsidRPr="00116A47">
        <w:rPr>
          <w:rFonts w:ascii="Arial" w:eastAsia="Times New Roman" w:hAnsi="Arial" w:cs="Arial"/>
          <w:sz w:val="18"/>
          <w:szCs w:val="18"/>
        </w:rPr>
        <w:t>the change in interest rate</w:t>
      </w:r>
      <w:r w:rsidR="00D26171" w:rsidRPr="00116A47">
        <w:rPr>
          <w:rFonts w:ascii="Arial" w:eastAsia="Times New Roman" w:hAnsi="Arial" w:cs="Arial"/>
          <w:sz w:val="18"/>
          <w:szCs w:val="18"/>
        </w:rPr>
        <w:t xml:space="preserve"> </w:t>
      </w:r>
      <w:r w:rsidR="005F1722" w:rsidRPr="00116A47">
        <w:rPr>
          <w:rFonts w:ascii="Arial" w:eastAsia="Times New Roman" w:hAnsi="Arial" w:cs="Arial"/>
          <w:sz w:val="18"/>
          <w:szCs w:val="18"/>
        </w:rPr>
        <w:t>ha</w:t>
      </w:r>
      <w:r w:rsidR="00D26171" w:rsidRPr="00116A47">
        <w:rPr>
          <w:rFonts w:ascii="Arial" w:eastAsia="Times New Roman" w:hAnsi="Arial" w:cs="Arial"/>
          <w:sz w:val="18"/>
          <w:szCs w:val="18"/>
        </w:rPr>
        <w:t xml:space="preserve">s </w:t>
      </w:r>
      <w:r w:rsidR="005F1722" w:rsidRPr="00116A47">
        <w:rPr>
          <w:rFonts w:ascii="Arial" w:eastAsia="Times New Roman" w:hAnsi="Arial" w:cs="Arial"/>
          <w:sz w:val="18"/>
          <w:szCs w:val="18"/>
        </w:rPr>
        <w:t>no significant impact to</w:t>
      </w:r>
      <w:r w:rsidR="00D26171" w:rsidRPr="00116A47">
        <w:rPr>
          <w:rFonts w:ascii="Arial" w:eastAsia="Times New Roman" w:hAnsi="Arial" w:cs="Arial"/>
          <w:sz w:val="18"/>
          <w:szCs w:val="18"/>
        </w:rPr>
        <w:t xml:space="preserve"> the Group.</w:t>
      </w:r>
    </w:p>
    <w:p w:rsidR="00267C9C" w:rsidRPr="00116A47" w:rsidRDefault="00267C9C">
      <w:pPr>
        <w:jc w:val="left"/>
        <w:rPr>
          <w:rFonts w:ascii="Arial" w:hAnsi="Arial" w:cs="Arial"/>
          <w:b/>
          <w:bCs/>
          <w:color w:val="CF4A02"/>
          <w:sz w:val="18"/>
          <w:szCs w:val="18"/>
        </w:rPr>
      </w:pPr>
      <w:r w:rsidRPr="00116A47">
        <w:rPr>
          <w:rFonts w:ascii="Arial" w:hAnsi="Arial" w:cs="Arial"/>
          <w:b/>
          <w:bCs/>
          <w:color w:val="CF4A02"/>
          <w:sz w:val="18"/>
          <w:szCs w:val="18"/>
        </w:rPr>
        <w:br w:type="page"/>
      </w:r>
    </w:p>
    <w:p w:rsidR="00E80B31" w:rsidRPr="00116A47" w:rsidRDefault="00E80B31" w:rsidP="006B0761">
      <w:pPr>
        <w:rPr>
          <w:rFonts w:ascii="Arial" w:hAnsi="Arial" w:cs="Arial"/>
          <w:b/>
          <w:bCs/>
          <w:color w:val="CF4A02"/>
          <w:sz w:val="18"/>
          <w:szCs w:val="18"/>
        </w:rPr>
      </w:pPr>
    </w:p>
    <w:p w:rsidR="00130219" w:rsidRPr="00116A47" w:rsidRDefault="00130219" w:rsidP="000E5097">
      <w:pPr>
        <w:keepNext/>
        <w:keepLines/>
        <w:ind w:left="1080" w:hanging="540"/>
        <w:jc w:val="left"/>
        <w:outlineLvl w:val="2"/>
        <w:rPr>
          <w:rFonts w:ascii="Arial" w:eastAsia="Arial" w:hAnsi="Arial" w:cs="Arial"/>
          <w:b/>
          <w:color w:val="CF4A02"/>
          <w:sz w:val="18"/>
          <w:szCs w:val="18"/>
          <w:lang w:val="en-US" w:eastAsia="en-GB"/>
        </w:rPr>
      </w:pPr>
      <w:bookmarkStart w:id="35" w:name="_Toc48736046"/>
      <w:r w:rsidRPr="00116A47">
        <w:rPr>
          <w:rFonts w:ascii="Arial" w:eastAsia="Arial" w:hAnsi="Arial" w:cs="Arial"/>
          <w:b/>
          <w:color w:val="CF4A02"/>
          <w:sz w:val="18"/>
          <w:szCs w:val="18"/>
          <w:lang w:val="en-US" w:eastAsia="en-GB"/>
        </w:rPr>
        <w:t>7.1.2</w:t>
      </w:r>
      <w:r w:rsidRPr="00116A47">
        <w:rPr>
          <w:rFonts w:ascii="Arial" w:eastAsia="Arial" w:hAnsi="Arial" w:cs="Arial"/>
          <w:b/>
          <w:color w:val="CF4A02"/>
          <w:sz w:val="18"/>
          <w:szCs w:val="18"/>
          <w:cs/>
          <w:lang w:val="en-US" w:eastAsia="en-GB"/>
        </w:rPr>
        <w:tab/>
      </w:r>
      <w:r w:rsidRPr="00116A47">
        <w:rPr>
          <w:rFonts w:ascii="Arial" w:eastAsia="Arial" w:hAnsi="Arial" w:cs="Arial"/>
          <w:b/>
          <w:color w:val="CF4A02"/>
          <w:sz w:val="18"/>
          <w:szCs w:val="18"/>
          <w:lang w:val="en-US" w:eastAsia="en-GB"/>
        </w:rPr>
        <w:t>Credit risk</w:t>
      </w:r>
      <w:bookmarkEnd w:id="35"/>
    </w:p>
    <w:p w:rsidR="00130219" w:rsidRPr="00116A47" w:rsidRDefault="00130219" w:rsidP="006B0761">
      <w:pPr>
        <w:rPr>
          <w:rFonts w:ascii="Arial" w:hAnsi="Arial" w:cs="Arial"/>
          <w:b/>
          <w:bCs/>
          <w:color w:val="CF4A02"/>
          <w:sz w:val="18"/>
          <w:szCs w:val="18"/>
        </w:rPr>
      </w:pPr>
    </w:p>
    <w:p w:rsidR="00130219" w:rsidRPr="00116A47" w:rsidRDefault="006F64F9"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a</w:t>
      </w:r>
      <w:r w:rsidR="00130219" w:rsidRPr="00116A47">
        <w:rPr>
          <w:rFonts w:ascii="Arial" w:eastAsia="Arial" w:hAnsi="Arial" w:cs="Arial"/>
          <w:b/>
          <w:color w:val="CF4A02"/>
          <w:sz w:val="18"/>
          <w:szCs w:val="18"/>
          <w:lang w:val="en-US" w:eastAsia="en-GB"/>
        </w:rPr>
        <w:t>)</w:t>
      </w:r>
      <w:r w:rsidR="00130219" w:rsidRPr="00116A47">
        <w:rPr>
          <w:rFonts w:ascii="Arial" w:eastAsia="Arial" w:hAnsi="Arial" w:cs="Arial"/>
          <w:b/>
          <w:color w:val="CF4A02"/>
          <w:sz w:val="18"/>
          <w:szCs w:val="18"/>
          <w:lang w:val="en-US" w:eastAsia="en-GB"/>
        </w:rPr>
        <w:tab/>
        <w:t>Risk management</w:t>
      </w:r>
    </w:p>
    <w:p w:rsidR="00130219" w:rsidRPr="00116A47" w:rsidRDefault="00130219" w:rsidP="000E5097">
      <w:pPr>
        <w:ind w:left="1440"/>
        <w:jc w:val="thaiDistribute"/>
        <w:rPr>
          <w:rFonts w:ascii="Arial" w:eastAsia="Times New Roman" w:hAnsi="Arial" w:cs="Arial"/>
          <w:sz w:val="18"/>
          <w:szCs w:val="18"/>
        </w:rPr>
      </w:pPr>
    </w:p>
    <w:p w:rsidR="006F64F9" w:rsidRPr="00116A47" w:rsidRDefault="006F64F9" w:rsidP="00267C9C">
      <w:pPr>
        <w:ind w:left="1080"/>
        <w:jc w:val="thaiDistribute"/>
        <w:rPr>
          <w:rFonts w:ascii="Arial" w:eastAsia="Times New Roman" w:hAnsi="Arial" w:cs="Arial"/>
          <w:sz w:val="18"/>
          <w:szCs w:val="18"/>
        </w:rPr>
      </w:pPr>
      <w:r w:rsidRPr="00116A47">
        <w:rPr>
          <w:rFonts w:ascii="Arial" w:eastAsia="Times New Roman" w:hAnsi="Arial" w:cs="Arial"/>
          <w:sz w:val="18"/>
          <w:szCs w:val="18"/>
        </w:rPr>
        <w:t xml:space="preserve">The credit risk of the Group is export sales to primarily customers in overseas. However, the Group has no significant concentrations of credit risks for local sales. The Group has policies in place to ensure that sales </w:t>
      </w:r>
      <w:r w:rsidRPr="00116A47">
        <w:rPr>
          <w:rFonts w:ascii="Arial" w:eastAsia="Times New Roman" w:hAnsi="Arial" w:cs="Arial"/>
          <w:spacing w:val="-4"/>
          <w:sz w:val="18"/>
          <w:szCs w:val="18"/>
        </w:rPr>
        <w:t>of products and services are made to customers with an appropriate credit history. Derivative counterparties</w:t>
      </w:r>
      <w:r w:rsidRPr="00116A47">
        <w:rPr>
          <w:rFonts w:ascii="Arial" w:eastAsia="Times New Roman" w:hAnsi="Arial" w:cs="Arial"/>
          <w:sz w:val="18"/>
          <w:szCs w:val="18"/>
        </w:rPr>
        <w:t xml:space="preserve"> and cash transactions are limited to high credit quality financial institutions.</w:t>
      </w:r>
    </w:p>
    <w:p w:rsidR="00345BED" w:rsidRPr="00116A47" w:rsidRDefault="00345BED" w:rsidP="00267C9C">
      <w:pPr>
        <w:ind w:left="1080"/>
        <w:jc w:val="thaiDistribute"/>
        <w:rPr>
          <w:rFonts w:ascii="Arial" w:eastAsia="Times New Roman" w:hAnsi="Arial" w:cs="Arial"/>
          <w:sz w:val="18"/>
          <w:szCs w:val="18"/>
        </w:rPr>
      </w:pPr>
    </w:p>
    <w:p w:rsidR="00445064" w:rsidRPr="00116A47" w:rsidRDefault="00130219" w:rsidP="00267C9C">
      <w:pPr>
        <w:ind w:left="1080"/>
        <w:jc w:val="thaiDistribute"/>
        <w:rPr>
          <w:rFonts w:ascii="Arial" w:eastAsia="Times New Roman" w:hAnsi="Arial" w:cs="Arial"/>
          <w:sz w:val="18"/>
          <w:szCs w:val="18"/>
        </w:rPr>
      </w:pPr>
      <w:r w:rsidRPr="00116A47">
        <w:rPr>
          <w:rFonts w:ascii="Arial" w:eastAsia="Times New Roman" w:hAnsi="Arial" w:cs="Arial"/>
          <w:spacing w:val="-2"/>
          <w:sz w:val="18"/>
          <w:szCs w:val="18"/>
        </w:rPr>
        <w:t xml:space="preserve">The Group’s investments in debt instruments </w:t>
      </w:r>
      <w:proofErr w:type="gramStart"/>
      <w:r w:rsidRPr="00116A47">
        <w:rPr>
          <w:rFonts w:ascii="Arial" w:eastAsia="Times New Roman" w:hAnsi="Arial" w:cs="Arial"/>
          <w:spacing w:val="-2"/>
          <w:sz w:val="18"/>
          <w:szCs w:val="18"/>
        </w:rPr>
        <w:t>are considered to be</w:t>
      </w:r>
      <w:proofErr w:type="gramEnd"/>
      <w:r w:rsidRPr="00116A47">
        <w:rPr>
          <w:rFonts w:ascii="Arial" w:eastAsia="Times New Roman" w:hAnsi="Arial" w:cs="Arial"/>
          <w:spacing w:val="-2"/>
          <w:sz w:val="18"/>
          <w:szCs w:val="18"/>
        </w:rPr>
        <w:t xml:space="preserve"> low risk investments. The Group regularly</w:t>
      </w:r>
      <w:r w:rsidRPr="00116A47">
        <w:rPr>
          <w:rFonts w:ascii="Arial" w:eastAsia="Times New Roman" w:hAnsi="Arial" w:cs="Arial"/>
          <w:sz w:val="18"/>
          <w:szCs w:val="18"/>
        </w:rPr>
        <w:t xml:space="preserve"> monitors the credit ratings of the investments for credit deterioration. </w:t>
      </w:r>
      <w:r w:rsidRPr="00116A47">
        <w:rPr>
          <w:rFonts w:ascii="Arial" w:eastAsia="Times New Roman" w:hAnsi="Arial" w:cs="Arial"/>
          <w:sz w:val="18"/>
          <w:szCs w:val="18"/>
        </w:rPr>
        <w:cr/>
      </w:r>
    </w:p>
    <w:p w:rsidR="00130219" w:rsidRPr="00116A47" w:rsidRDefault="00E257B0"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b</w:t>
      </w:r>
      <w:r w:rsidR="00130219" w:rsidRPr="00116A47">
        <w:rPr>
          <w:rFonts w:ascii="Arial" w:eastAsia="Arial" w:hAnsi="Arial" w:cs="Arial"/>
          <w:b/>
          <w:color w:val="CF4A02"/>
          <w:sz w:val="18"/>
          <w:szCs w:val="18"/>
          <w:lang w:val="en-US" w:eastAsia="en-GB"/>
        </w:rPr>
        <w:t>)</w:t>
      </w:r>
      <w:r w:rsidR="00130219" w:rsidRPr="00116A47">
        <w:rPr>
          <w:rFonts w:ascii="Arial" w:eastAsia="Arial" w:hAnsi="Arial" w:cs="Arial"/>
          <w:b/>
          <w:color w:val="CF4A02"/>
          <w:sz w:val="18"/>
          <w:szCs w:val="18"/>
          <w:lang w:val="en-US" w:eastAsia="en-GB"/>
        </w:rPr>
        <w:tab/>
        <w:t>Security</w:t>
      </w:r>
    </w:p>
    <w:p w:rsidR="00130219" w:rsidRPr="00116A47" w:rsidRDefault="00130219" w:rsidP="00E07BF1">
      <w:pPr>
        <w:ind w:left="1440"/>
        <w:jc w:val="thaiDistribute"/>
        <w:rPr>
          <w:rFonts w:ascii="Arial" w:eastAsia="Times New Roman" w:hAnsi="Arial" w:cs="Arial"/>
          <w:sz w:val="18"/>
          <w:szCs w:val="18"/>
        </w:rPr>
      </w:pPr>
    </w:p>
    <w:p w:rsidR="00280952" w:rsidRPr="00116A47" w:rsidRDefault="00130219" w:rsidP="00267C9C">
      <w:pPr>
        <w:ind w:left="1080"/>
        <w:jc w:val="thaiDistribute"/>
        <w:rPr>
          <w:rFonts w:ascii="Arial" w:eastAsia="Times New Roman" w:hAnsi="Arial" w:cs="Arial"/>
          <w:sz w:val="18"/>
          <w:szCs w:val="18"/>
        </w:rPr>
      </w:pPr>
      <w:r w:rsidRPr="00116A47">
        <w:rPr>
          <w:rFonts w:ascii="Arial" w:eastAsia="Times New Roman" w:hAnsi="Arial" w:cs="Arial"/>
          <w:spacing w:val="-2"/>
          <w:sz w:val="18"/>
          <w:szCs w:val="18"/>
        </w:rPr>
        <w:t>For</w:t>
      </w:r>
      <w:r w:rsidRPr="00116A47">
        <w:rPr>
          <w:rFonts w:ascii="Arial" w:eastAsia="Times New Roman" w:hAnsi="Arial" w:cs="Arial"/>
          <w:sz w:val="18"/>
          <w:szCs w:val="18"/>
        </w:rPr>
        <w:t xml:space="preserve"> some trade receivables the Group may obtain security in the form of guarantees or letters of credit which can be called upon if the counterparty is in default under the terms of the agreement.</w:t>
      </w:r>
    </w:p>
    <w:p w:rsidR="00280952" w:rsidRPr="00116A47" w:rsidRDefault="00280952" w:rsidP="000E5097">
      <w:pPr>
        <w:ind w:left="1440"/>
        <w:rPr>
          <w:rFonts w:ascii="Arial" w:eastAsia="Times New Roman" w:hAnsi="Arial" w:cs="Arial"/>
          <w:sz w:val="18"/>
          <w:szCs w:val="18"/>
        </w:rPr>
      </w:pPr>
    </w:p>
    <w:p w:rsidR="00130219" w:rsidRPr="00116A47" w:rsidRDefault="00E257B0"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c</w:t>
      </w:r>
      <w:r w:rsidR="00130219" w:rsidRPr="00116A47">
        <w:rPr>
          <w:rFonts w:ascii="Arial" w:eastAsia="Arial" w:hAnsi="Arial" w:cs="Arial"/>
          <w:b/>
          <w:color w:val="CF4A02"/>
          <w:sz w:val="18"/>
          <w:szCs w:val="18"/>
          <w:lang w:val="en-US" w:eastAsia="en-GB"/>
        </w:rPr>
        <w:t>)</w:t>
      </w:r>
      <w:r w:rsidR="00130219" w:rsidRPr="00116A47">
        <w:rPr>
          <w:rFonts w:ascii="Arial" w:eastAsia="Arial" w:hAnsi="Arial" w:cs="Arial"/>
          <w:b/>
          <w:color w:val="CF4A02"/>
          <w:sz w:val="18"/>
          <w:szCs w:val="18"/>
          <w:lang w:val="en-US" w:eastAsia="en-GB"/>
        </w:rPr>
        <w:tab/>
        <w:t xml:space="preserve">Impairment of financial assets </w:t>
      </w:r>
    </w:p>
    <w:p w:rsidR="00130219" w:rsidRPr="00116A47" w:rsidRDefault="00130219" w:rsidP="000E5097">
      <w:pPr>
        <w:ind w:left="1440"/>
        <w:jc w:val="thaiDistribute"/>
        <w:rPr>
          <w:rFonts w:ascii="Arial" w:eastAsia="Times New Roman" w:hAnsi="Arial" w:cs="Arial"/>
          <w:sz w:val="18"/>
          <w:szCs w:val="18"/>
        </w:rPr>
      </w:pPr>
    </w:p>
    <w:p w:rsidR="00130219" w:rsidRPr="00116A47" w:rsidRDefault="00130219" w:rsidP="00267C9C">
      <w:pPr>
        <w:ind w:left="1080"/>
        <w:jc w:val="thaiDistribute"/>
        <w:rPr>
          <w:rFonts w:ascii="Arial" w:eastAsia="Times New Roman" w:hAnsi="Arial" w:cs="Arial"/>
          <w:sz w:val="18"/>
          <w:szCs w:val="18"/>
        </w:rPr>
      </w:pPr>
      <w:r w:rsidRPr="00116A47">
        <w:rPr>
          <w:rFonts w:ascii="Arial" w:eastAsia="Times New Roman" w:hAnsi="Arial" w:cs="Arial"/>
          <w:sz w:val="18"/>
          <w:szCs w:val="18"/>
        </w:rPr>
        <w:t xml:space="preserve">The </w:t>
      </w:r>
      <w:r w:rsidRPr="00116A47">
        <w:rPr>
          <w:rFonts w:ascii="Arial" w:eastAsia="Times New Roman" w:hAnsi="Arial" w:cs="Arial"/>
          <w:spacing w:val="-2"/>
          <w:sz w:val="18"/>
          <w:szCs w:val="18"/>
        </w:rPr>
        <w:t>Group</w:t>
      </w:r>
      <w:r w:rsidRPr="00116A47">
        <w:rPr>
          <w:rFonts w:ascii="Arial" w:eastAsia="Times New Roman" w:hAnsi="Arial" w:cs="Arial"/>
          <w:sz w:val="18"/>
          <w:szCs w:val="18"/>
        </w:rPr>
        <w:t xml:space="preserve"> has financial assets that are subject to the expected credit loss model:</w:t>
      </w:r>
    </w:p>
    <w:p w:rsidR="00130219" w:rsidRPr="00116A47" w:rsidRDefault="00130219" w:rsidP="000E5097">
      <w:pPr>
        <w:tabs>
          <w:tab w:val="left" w:pos="1800"/>
        </w:tabs>
        <w:ind w:left="1800" w:hanging="360"/>
        <w:jc w:val="thaiDistribute"/>
        <w:rPr>
          <w:rFonts w:ascii="Arial" w:eastAsia="Times New Roman" w:hAnsi="Arial" w:cs="Arial"/>
          <w:sz w:val="18"/>
          <w:szCs w:val="18"/>
        </w:rPr>
      </w:pPr>
    </w:p>
    <w:p w:rsidR="00130219" w:rsidRPr="00116A47" w:rsidRDefault="00130219" w:rsidP="00267C9C">
      <w:pPr>
        <w:numPr>
          <w:ilvl w:val="0"/>
          <w:numId w:val="30"/>
        </w:numPr>
        <w:ind w:left="1440"/>
        <w:jc w:val="thaiDistribute"/>
        <w:rPr>
          <w:rFonts w:ascii="Arial" w:eastAsia="Times New Roman" w:hAnsi="Arial" w:cs="Arial"/>
          <w:sz w:val="18"/>
          <w:szCs w:val="18"/>
        </w:rPr>
      </w:pPr>
      <w:r w:rsidRPr="00116A47">
        <w:rPr>
          <w:rFonts w:ascii="Arial" w:eastAsia="Times New Roman" w:hAnsi="Arial" w:cs="Arial"/>
          <w:sz w:val="18"/>
          <w:szCs w:val="18"/>
        </w:rPr>
        <w:t>Cash and cash equivalents</w:t>
      </w:r>
    </w:p>
    <w:p w:rsidR="00130219" w:rsidRPr="00116A47" w:rsidRDefault="00130219" w:rsidP="00267C9C">
      <w:pPr>
        <w:numPr>
          <w:ilvl w:val="0"/>
          <w:numId w:val="30"/>
        </w:numPr>
        <w:ind w:left="1440"/>
        <w:jc w:val="thaiDistribute"/>
        <w:rPr>
          <w:rFonts w:ascii="Arial" w:eastAsia="Times New Roman" w:hAnsi="Arial" w:cs="Arial"/>
          <w:sz w:val="18"/>
          <w:szCs w:val="18"/>
        </w:rPr>
      </w:pPr>
      <w:r w:rsidRPr="00116A47">
        <w:rPr>
          <w:rFonts w:ascii="Arial" w:eastAsia="Times New Roman" w:hAnsi="Arial" w:cs="Arial"/>
          <w:sz w:val="18"/>
          <w:szCs w:val="18"/>
        </w:rPr>
        <w:t xml:space="preserve">Trade and other receivables </w:t>
      </w:r>
    </w:p>
    <w:p w:rsidR="00130219" w:rsidRPr="00116A47" w:rsidRDefault="00130219" w:rsidP="00267C9C">
      <w:pPr>
        <w:numPr>
          <w:ilvl w:val="0"/>
          <w:numId w:val="30"/>
        </w:numPr>
        <w:ind w:left="1440"/>
        <w:jc w:val="thaiDistribute"/>
        <w:rPr>
          <w:rFonts w:ascii="Arial" w:eastAsia="Times New Roman" w:hAnsi="Arial" w:cs="Arial"/>
          <w:sz w:val="18"/>
          <w:szCs w:val="18"/>
        </w:rPr>
      </w:pPr>
      <w:r w:rsidRPr="00116A47">
        <w:rPr>
          <w:rFonts w:ascii="Arial" w:eastAsia="Times New Roman" w:hAnsi="Arial" w:cs="Arial"/>
          <w:sz w:val="18"/>
          <w:szCs w:val="18"/>
        </w:rPr>
        <w:t>Loan</w:t>
      </w:r>
      <w:r w:rsidR="00D26171" w:rsidRPr="00116A47">
        <w:rPr>
          <w:rFonts w:ascii="Arial" w:eastAsia="Times New Roman" w:hAnsi="Arial" w:cs="Arial"/>
          <w:sz w:val="18"/>
          <w:szCs w:val="18"/>
        </w:rPr>
        <w:t>s</w:t>
      </w:r>
      <w:r w:rsidRPr="00116A47">
        <w:rPr>
          <w:rFonts w:ascii="Arial" w:eastAsia="Times New Roman" w:hAnsi="Arial" w:cs="Arial"/>
          <w:sz w:val="18"/>
          <w:szCs w:val="18"/>
        </w:rPr>
        <w:t xml:space="preserve"> to related parties</w:t>
      </w:r>
    </w:p>
    <w:p w:rsidR="00130219" w:rsidRPr="00116A47" w:rsidRDefault="00130219" w:rsidP="000E5097">
      <w:pPr>
        <w:tabs>
          <w:tab w:val="left" w:pos="1800"/>
        </w:tabs>
        <w:ind w:left="1800" w:hanging="360"/>
        <w:jc w:val="thaiDistribute"/>
        <w:rPr>
          <w:rFonts w:ascii="Arial" w:eastAsia="Times New Roman" w:hAnsi="Arial" w:cs="Arial"/>
          <w:sz w:val="18"/>
          <w:szCs w:val="18"/>
        </w:rPr>
      </w:pPr>
    </w:p>
    <w:p w:rsidR="00130219" w:rsidRPr="00116A47" w:rsidRDefault="00E257B0" w:rsidP="00267C9C">
      <w:pPr>
        <w:ind w:left="1080"/>
        <w:jc w:val="thaiDistribute"/>
        <w:rPr>
          <w:rFonts w:ascii="Arial" w:hAnsi="Arial" w:cs="Arial"/>
          <w:spacing w:val="-4"/>
          <w:sz w:val="18"/>
          <w:szCs w:val="18"/>
        </w:rPr>
      </w:pPr>
      <w:r w:rsidRPr="00116A47">
        <w:rPr>
          <w:rFonts w:ascii="Arial" w:eastAsia="Times New Roman" w:hAnsi="Arial" w:cs="Arial"/>
          <w:spacing w:val="-2"/>
          <w:sz w:val="18"/>
          <w:szCs w:val="18"/>
        </w:rPr>
        <w:t>Management</w:t>
      </w:r>
      <w:r w:rsidRPr="00116A47">
        <w:rPr>
          <w:rFonts w:ascii="Arial" w:hAnsi="Arial" w:cs="Arial"/>
          <w:spacing w:val="-4"/>
          <w:sz w:val="18"/>
          <w:szCs w:val="18"/>
        </w:rPr>
        <w:t xml:space="preserve"> considered the amount of those expected credit losses on financial assets are immaterial.</w:t>
      </w:r>
    </w:p>
    <w:p w:rsidR="003255EE" w:rsidRPr="00116A47" w:rsidRDefault="003255EE" w:rsidP="000E5097">
      <w:pPr>
        <w:ind w:left="1440"/>
        <w:jc w:val="left"/>
        <w:rPr>
          <w:rFonts w:ascii="Arial" w:hAnsi="Arial" w:cs="Arial"/>
          <w:sz w:val="18"/>
          <w:szCs w:val="18"/>
        </w:rPr>
      </w:pPr>
    </w:p>
    <w:p w:rsidR="00720FF5" w:rsidRPr="00116A47" w:rsidRDefault="00720FF5" w:rsidP="000E5097">
      <w:pPr>
        <w:keepNext/>
        <w:keepLines/>
        <w:ind w:left="1080" w:hanging="540"/>
        <w:jc w:val="left"/>
        <w:outlineLvl w:val="2"/>
        <w:rPr>
          <w:rFonts w:ascii="Arial" w:eastAsia="Arial" w:hAnsi="Arial" w:cs="Arial"/>
          <w:b/>
          <w:color w:val="CF4A02"/>
          <w:sz w:val="18"/>
          <w:szCs w:val="18"/>
          <w:lang w:val="en-US" w:eastAsia="en-GB"/>
        </w:rPr>
      </w:pPr>
      <w:bookmarkStart w:id="36" w:name="_Toc48736047"/>
      <w:r w:rsidRPr="00116A47">
        <w:rPr>
          <w:rFonts w:ascii="Arial" w:eastAsia="Arial" w:hAnsi="Arial" w:cs="Arial"/>
          <w:b/>
          <w:color w:val="CF4A02"/>
          <w:sz w:val="18"/>
          <w:szCs w:val="18"/>
          <w:lang w:val="en-US" w:eastAsia="en-GB"/>
        </w:rPr>
        <w:t>7.1.3</w:t>
      </w:r>
      <w:r w:rsidRPr="00116A47">
        <w:rPr>
          <w:rFonts w:ascii="Arial" w:eastAsia="Arial" w:hAnsi="Arial" w:cs="Arial"/>
          <w:b/>
          <w:color w:val="CF4A02"/>
          <w:sz w:val="18"/>
          <w:szCs w:val="18"/>
          <w:cs/>
          <w:lang w:val="en-US" w:eastAsia="en-GB"/>
        </w:rPr>
        <w:tab/>
      </w:r>
      <w:r w:rsidRPr="00116A47">
        <w:rPr>
          <w:rFonts w:ascii="Arial" w:eastAsia="Arial" w:hAnsi="Arial" w:cs="Arial"/>
          <w:b/>
          <w:color w:val="CF4A02"/>
          <w:sz w:val="18"/>
          <w:szCs w:val="18"/>
          <w:lang w:val="en-US" w:eastAsia="en-GB"/>
        </w:rPr>
        <w:t>Liquidity risk</w:t>
      </w:r>
      <w:bookmarkEnd w:id="36"/>
    </w:p>
    <w:p w:rsidR="003255EE" w:rsidRPr="00116A47" w:rsidRDefault="003255EE" w:rsidP="000E5097">
      <w:pPr>
        <w:ind w:left="1080" w:right="-40" w:hanging="11"/>
        <w:jc w:val="thaiDistribute"/>
        <w:rPr>
          <w:rFonts w:ascii="Arial" w:eastAsia="Times New Roman" w:hAnsi="Arial" w:cs="Arial"/>
          <w:sz w:val="18"/>
          <w:szCs w:val="18"/>
        </w:rPr>
      </w:pPr>
    </w:p>
    <w:p w:rsidR="00720FF5" w:rsidRPr="00116A47" w:rsidRDefault="00720FF5" w:rsidP="000E5097">
      <w:pPr>
        <w:ind w:left="1080" w:right="-9" w:hanging="11"/>
        <w:jc w:val="thaiDistribute"/>
        <w:rPr>
          <w:rFonts w:ascii="Arial" w:eastAsia="Times New Roman" w:hAnsi="Arial" w:cs="Arial"/>
          <w:sz w:val="18"/>
          <w:szCs w:val="18"/>
        </w:rPr>
      </w:pPr>
      <w:r w:rsidRPr="00116A47">
        <w:rPr>
          <w:rFonts w:ascii="Arial" w:eastAsia="Times New Roman" w:hAnsi="Arial" w:cs="Arial"/>
          <w:sz w:val="18"/>
          <w:szCs w:val="18"/>
        </w:rPr>
        <w:t xml:space="preserve">Prudent liquidity risk management implies maintaining </w:t>
      </w:r>
      <w:proofErr w:type="gramStart"/>
      <w:r w:rsidRPr="00116A47">
        <w:rPr>
          <w:rFonts w:ascii="Arial" w:eastAsia="Times New Roman" w:hAnsi="Arial" w:cs="Arial"/>
          <w:sz w:val="18"/>
          <w:szCs w:val="18"/>
        </w:rPr>
        <w:t>sufficient</w:t>
      </w:r>
      <w:proofErr w:type="gramEnd"/>
      <w:r w:rsidRPr="00116A47">
        <w:rPr>
          <w:rFonts w:ascii="Arial" w:eastAsia="Times New Roman" w:hAnsi="Arial" w:cs="Arial"/>
          <w:sz w:val="18"/>
          <w:szCs w:val="18"/>
        </w:rPr>
        <w:t xml:space="preserve">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rsidR="0005685B" w:rsidRPr="00116A47" w:rsidRDefault="0005685B" w:rsidP="000E5097">
      <w:pPr>
        <w:ind w:left="1080" w:right="-40" w:hanging="11"/>
        <w:jc w:val="thaiDistribute"/>
        <w:rPr>
          <w:rFonts w:ascii="Arial" w:eastAsia="Times New Roman" w:hAnsi="Arial" w:cs="Arial"/>
          <w:sz w:val="18"/>
          <w:szCs w:val="18"/>
        </w:rPr>
      </w:pPr>
    </w:p>
    <w:p w:rsidR="00830906" w:rsidRPr="00116A47" w:rsidRDefault="00830906" w:rsidP="00267C9C">
      <w:pPr>
        <w:pStyle w:val="ListParagraph"/>
        <w:keepNext/>
        <w:keepLines/>
        <w:numPr>
          <w:ilvl w:val="0"/>
          <w:numId w:val="42"/>
        </w:numPr>
        <w:spacing w:after="0" w:line="240" w:lineRule="auto"/>
        <w:ind w:left="1080" w:hanging="540"/>
        <w:outlineLvl w:val="3"/>
        <w:rPr>
          <w:rFonts w:ascii="Arial" w:eastAsia="Arial" w:hAnsi="Arial" w:cs="Arial"/>
          <w:b/>
          <w:color w:val="CF4A02"/>
          <w:sz w:val="18"/>
          <w:szCs w:val="18"/>
          <w:lang w:eastAsia="en-GB"/>
        </w:rPr>
      </w:pPr>
      <w:r w:rsidRPr="00116A47">
        <w:rPr>
          <w:rFonts w:ascii="Arial" w:eastAsia="Arial" w:hAnsi="Arial" w:cs="Arial"/>
          <w:b/>
          <w:color w:val="CF4A02"/>
          <w:sz w:val="18"/>
          <w:szCs w:val="18"/>
          <w:lang w:eastAsia="en-GB"/>
        </w:rPr>
        <w:t>Financing arrangements</w:t>
      </w:r>
    </w:p>
    <w:p w:rsidR="00035261" w:rsidRPr="00116A47" w:rsidRDefault="00035261" w:rsidP="00035261">
      <w:pPr>
        <w:keepNext/>
        <w:keepLines/>
        <w:outlineLvl w:val="3"/>
        <w:rPr>
          <w:rFonts w:ascii="Arial" w:eastAsia="Arial" w:hAnsi="Arial" w:cs="Arial"/>
          <w:b/>
          <w:color w:val="CF4A02"/>
          <w:sz w:val="18"/>
          <w:szCs w:val="18"/>
          <w:lang w:eastAsia="en-GB"/>
        </w:rPr>
      </w:pPr>
    </w:p>
    <w:p w:rsidR="00035261" w:rsidRPr="00116A47" w:rsidRDefault="00035261" w:rsidP="00267C9C">
      <w:pPr>
        <w:ind w:left="1080"/>
        <w:rPr>
          <w:rFonts w:ascii="Arial" w:hAnsi="Arial" w:cs="Arial"/>
          <w:b/>
          <w:bCs/>
          <w:sz w:val="18"/>
          <w:szCs w:val="18"/>
        </w:rPr>
      </w:pPr>
      <w:r w:rsidRPr="00116A47">
        <w:rPr>
          <w:rFonts w:ascii="Arial" w:hAnsi="Arial" w:cs="Arial"/>
          <w:b/>
          <w:bCs/>
          <w:sz w:val="18"/>
          <w:szCs w:val="18"/>
        </w:rPr>
        <w:t>Credit facilities</w:t>
      </w:r>
    </w:p>
    <w:p w:rsidR="00035261" w:rsidRPr="00116A47" w:rsidRDefault="00035261" w:rsidP="00267C9C">
      <w:pPr>
        <w:ind w:left="1080"/>
        <w:rPr>
          <w:rFonts w:ascii="Arial" w:hAnsi="Arial" w:cs="Arial"/>
          <w:sz w:val="18"/>
          <w:szCs w:val="18"/>
        </w:rPr>
      </w:pPr>
    </w:p>
    <w:p w:rsidR="00035261" w:rsidRPr="00116A47" w:rsidRDefault="00035261" w:rsidP="00267C9C">
      <w:pPr>
        <w:ind w:left="1080"/>
        <w:rPr>
          <w:rFonts w:ascii="Arial" w:hAnsi="Arial" w:cs="Arial"/>
          <w:sz w:val="18"/>
          <w:szCs w:val="18"/>
        </w:rPr>
      </w:pPr>
      <w:r w:rsidRPr="00116A47">
        <w:rPr>
          <w:rFonts w:ascii="Arial" w:hAnsi="Arial" w:cs="Arial"/>
          <w:sz w:val="18"/>
          <w:szCs w:val="18"/>
        </w:rPr>
        <w:t>As at 31 December 2020, the Group has available unused credit facilities with commercial banks for letter of credit, trust receipt, letter of guarantee, and forward contract of Baht 29,</w:t>
      </w:r>
      <w:r w:rsidR="00323829" w:rsidRPr="00116A47">
        <w:rPr>
          <w:rFonts w:ascii="Arial" w:hAnsi="Arial" w:cs="Arial"/>
          <w:sz w:val="18"/>
          <w:szCs w:val="18"/>
        </w:rPr>
        <w:t>9</w:t>
      </w:r>
      <w:r w:rsidRPr="00116A47">
        <w:rPr>
          <w:rFonts w:ascii="Arial" w:hAnsi="Arial" w:cs="Arial"/>
          <w:sz w:val="18"/>
          <w:szCs w:val="18"/>
        </w:rPr>
        <w:t xml:space="preserve">04 million (2019: Baht 26,505 million). </w:t>
      </w:r>
    </w:p>
    <w:p w:rsidR="00EC3D4D" w:rsidRPr="00116A47" w:rsidRDefault="00EC3D4D" w:rsidP="000E5097">
      <w:pPr>
        <w:ind w:left="1440"/>
        <w:rPr>
          <w:rFonts w:ascii="Arial" w:eastAsia="Times New Roman" w:hAnsi="Arial" w:cs="Arial"/>
          <w:sz w:val="18"/>
          <w:szCs w:val="18"/>
        </w:rPr>
      </w:pPr>
    </w:p>
    <w:p w:rsidR="00830906" w:rsidRPr="00116A47" w:rsidRDefault="00830906" w:rsidP="00267C9C">
      <w:pPr>
        <w:ind w:left="1080"/>
        <w:rPr>
          <w:rFonts w:ascii="Arial" w:eastAsia="Times New Roman" w:hAnsi="Arial" w:cs="Arial"/>
          <w:sz w:val="18"/>
          <w:szCs w:val="18"/>
        </w:rPr>
      </w:pPr>
      <w:r w:rsidRPr="00116A47">
        <w:rPr>
          <w:rFonts w:ascii="Arial" w:eastAsia="Times New Roman" w:hAnsi="Arial" w:cs="Arial"/>
          <w:sz w:val="18"/>
          <w:szCs w:val="18"/>
        </w:rPr>
        <w:t>The Group has access to the following undrawn credit facilities as at 31 December as follows:</w:t>
      </w:r>
    </w:p>
    <w:p w:rsidR="00830906" w:rsidRPr="00116A47" w:rsidRDefault="00830906" w:rsidP="000E5097">
      <w:pPr>
        <w:tabs>
          <w:tab w:val="right" w:pos="9990"/>
          <w:tab w:val="right" w:pos="10890"/>
        </w:tabs>
        <w:autoSpaceDE w:val="0"/>
        <w:autoSpaceDN w:val="0"/>
        <w:ind w:left="1440"/>
        <w:jc w:val="left"/>
        <w:rPr>
          <w:rFonts w:ascii="Arial" w:eastAsia="Arial" w:hAnsi="Arial" w:cs="Arial"/>
          <w:sz w:val="18"/>
          <w:szCs w:val="18"/>
          <w:lang w:val="en-US" w:eastAsia="en-GB"/>
        </w:rPr>
      </w:pPr>
    </w:p>
    <w:tbl>
      <w:tblPr>
        <w:tblW w:w="9549" w:type="dxa"/>
        <w:tblLayout w:type="fixed"/>
        <w:tblLook w:val="0000" w:firstRow="0" w:lastRow="0" w:firstColumn="0" w:lastColumn="0" w:noHBand="0" w:noVBand="0"/>
      </w:tblPr>
      <w:tblGrid>
        <w:gridCol w:w="4365"/>
        <w:gridCol w:w="1296"/>
        <w:gridCol w:w="1296"/>
        <w:gridCol w:w="1296"/>
        <w:gridCol w:w="1296"/>
      </w:tblGrid>
      <w:tr w:rsidR="000E5097" w:rsidRPr="00116A47" w:rsidTr="00DF1C18">
        <w:trPr>
          <w:trHeight w:val="20"/>
        </w:trPr>
        <w:tc>
          <w:tcPr>
            <w:tcW w:w="4365" w:type="dxa"/>
            <w:vAlign w:val="center"/>
          </w:tcPr>
          <w:p w:rsidR="000E5097" w:rsidRPr="00116A47" w:rsidRDefault="000E5097" w:rsidP="00267C9C">
            <w:pPr>
              <w:tabs>
                <w:tab w:val="right" w:pos="1089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tcBorders>
            <w:vAlign w:val="center"/>
          </w:tcPr>
          <w:p w:rsidR="000E5097" w:rsidRPr="00116A47" w:rsidRDefault="000E5097" w:rsidP="000E509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 xml:space="preserve">Consolidated </w:t>
            </w:r>
          </w:p>
        </w:tc>
        <w:tc>
          <w:tcPr>
            <w:tcW w:w="2592" w:type="dxa"/>
            <w:gridSpan w:val="2"/>
            <w:tcBorders>
              <w:top w:val="single" w:sz="4" w:space="0" w:color="auto"/>
            </w:tcBorders>
            <w:shd w:val="clear" w:color="auto" w:fill="auto"/>
            <w:vAlign w:val="center"/>
          </w:tcPr>
          <w:p w:rsidR="000E5097" w:rsidRPr="00116A47" w:rsidRDefault="000E5097" w:rsidP="000E509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 xml:space="preserve">Separate </w:t>
            </w:r>
          </w:p>
        </w:tc>
      </w:tr>
      <w:tr w:rsidR="000E5097" w:rsidRPr="00116A47" w:rsidTr="00DF1C18">
        <w:trPr>
          <w:trHeight w:val="20"/>
        </w:trPr>
        <w:tc>
          <w:tcPr>
            <w:tcW w:w="4365" w:type="dxa"/>
            <w:vAlign w:val="center"/>
          </w:tcPr>
          <w:p w:rsidR="000E5097" w:rsidRPr="00116A47" w:rsidRDefault="000E5097" w:rsidP="00267C9C">
            <w:pPr>
              <w:tabs>
                <w:tab w:val="right" w:pos="1089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tcBorders>
            <w:vAlign w:val="center"/>
          </w:tcPr>
          <w:p w:rsidR="000E5097" w:rsidRPr="00116A47" w:rsidRDefault="000E5097" w:rsidP="000E509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financial statements</w:t>
            </w:r>
          </w:p>
        </w:tc>
        <w:tc>
          <w:tcPr>
            <w:tcW w:w="2592" w:type="dxa"/>
            <w:gridSpan w:val="2"/>
            <w:tcBorders>
              <w:top w:val="single" w:sz="4" w:space="0" w:color="auto"/>
            </w:tcBorders>
            <w:shd w:val="clear" w:color="auto" w:fill="auto"/>
            <w:vAlign w:val="center"/>
          </w:tcPr>
          <w:p w:rsidR="000E5097" w:rsidRPr="00116A47" w:rsidRDefault="000E5097" w:rsidP="000E5097">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financial statements</w:t>
            </w:r>
          </w:p>
        </w:tc>
      </w:tr>
      <w:tr w:rsidR="00830906" w:rsidRPr="00116A47" w:rsidTr="000E5097">
        <w:trPr>
          <w:trHeight w:val="20"/>
        </w:trPr>
        <w:tc>
          <w:tcPr>
            <w:tcW w:w="4365" w:type="dxa"/>
            <w:vAlign w:val="center"/>
          </w:tcPr>
          <w:p w:rsidR="00830906" w:rsidRPr="00116A47" w:rsidRDefault="00830906" w:rsidP="00267C9C">
            <w:pPr>
              <w:tabs>
                <w:tab w:val="right" w:pos="1089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vAlign w:val="center"/>
          </w:tcPr>
          <w:p w:rsidR="00830906" w:rsidRPr="00116A47" w:rsidRDefault="00830906"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2020</w:t>
            </w:r>
          </w:p>
        </w:tc>
        <w:tc>
          <w:tcPr>
            <w:tcW w:w="1296" w:type="dxa"/>
            <w:tcBorders>
              <w:top w:val="single" w:sz="4" w:space="0" w:color="auto"/>
            </w:tcBorders>
            <w:shd w:val="clear" w:color="auto" w:fill="auto"/>
          </w:tcPr>
          <w:p w:rsidR="00830906" w:rsidRPr="00116A47" w:rsidRDefault="00830906"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2019</w:t>
            </w:r>
          </w:p>
        </w:tc>
        <w:tc>
          <w:tcPr>
            <w:tcW w:w="1296" w:type="dxa"/>
            <w:tcBorders>
              <w:top w:val="single" w:sz="4" w:space="0" w:color="auto"/>
            </w:tcBorders>
            <w:shd w:val="clear" w:color="auto" w:fill="auto"/>
            <w:vAlign w:val="center"/>
          </w:tcPr>
          <w:p w:rsidR="00830906" w:rsidRPr="00116A47" w:rsidRDefault="00830906"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2020</w:t>
            </w:r>
          </w:p>
        </w:tc>
        <w:tc>
          <w:tcPr>
            <w:tcW w:w="1296" w:type="dxa"/>
            <w:tcBorders>
              <w:top w:val="single" w:sz="4" w:space="0" w:color="auto"/>
            </w:tcBorders>
            <w:shd w:val="clear" w:color="auto" w:fill="auto"/>
          </w:tcPr>
          <w:p w:rsidR="00830906" w:rsidRPr="00116A47" w:rsidRDefault="00830906"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2019</w:t>
            </w:r>
          </w:p>
        </w:tc>
      </w:tr>
      <w:tr w:rsidR="00830906" w:rsidRPr="00116A47" w:rsidTr="000E5097">
        <w:trPr>
          <w:trHeight w:val="20"/>
        </w:trPr>
        <w:tc>
          <w:tcPr>
            <w:tcW w:w="4365" w:type="dxa"/>
            <w:vAlign w:val="bottom"/>
          </w:tcPr>
          <w:p w:rsidR="00830906" w:rsidRPr="00116A47" w:rsidRDefault="00830906" w:rsidP="00267C9C">
            <w:pPr>
              <w:tabs>
                <w:tab w:val="right" w:pos="1089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vAlign w:val="bottom"/>
          </w:tcPr>
          <w:p w:rsidR="00830906" w:rsidRPr="00116A47" w:rsidRDefault="0085338C"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w:t>
            </w:r>
            <w:r w:rsidR="00830906" w:rsidRPr="00116A47">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rsidR="00830906" w:rsidRPr="00116A47" w:rsidRDefault="0085338C"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w:t>
            </w:r>
            <w:r w:rsidR="00830906" w:rsidRPr="00116A47">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rsidR="00830906" w:rsidRPr="00116A47" w:rsidRDefault="0085338C"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w:t>
            </w:r>
            <w:r w:rsidR="00830906" w:rsidRPr="00116A47">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rsidR="00830906" w:rsidRPr="00116A47" w:rsidRDefault="0085338C" w:rsidP="006B0761">
            <w:pPr>
              <w:autoSpaceDE w:val="0"/>
              <w:autoSpaceDN w:val="0"/>
              <w:ind w:right="-72"/>
              <w:jc w:val="right"/>
              <w:rPr>
                <w:rFonts w:ascii="Arial" w:eastAsia="Arial" w:hAnsi="Arial" w:cs="Arial"/>
                <w:b/>
                <w:bCs/>
                <w:sz w:val="18"/>
                <w:szCs w:val="18"/>
                <w:lang w:val="en-US" w:eastAsia="en-GB"/>
              </w:rPr>
            </w:pPr>
            <w:r w:rsidRPr="00116A47">
              <w:rPr>
                <w:rFonts w:ascii="Arial" w:eastAsia="Arial" w:hAnsi="Arial" w:cs="Arial"/>
                <w:b/>
                <w:bCs/>
                <w:sz w:val="18"/>
                <w:szCs w:val="18"/>
                <w:lang w:val="en-US" w:eastAsia="en-GB"/>
              </w:rPr>
              <w:t>Million</w:t>
            </w:r>
            <w:r w:rsidR="00830906" w:rsidRPr="00116A47">
              <w:rPr>
                <w:rFonts w:ascii="Arial" w:eastAsia="Arial" w:hAnsi="Arial" w:cs="Arial"/>
                <w:b/>
                <w:bCs/>
                <w:sz w:val="18"/>
                <w:szCs w:val="18"/>
                <w:lang w:val="en-US" w:eastAsia="en-GB"/>
              </w:rPr>
              <w:t xml:space="preserve"> Baht</w:t>
            </w:r>
          </w:p>
        </w:tc>
      </w:tr>
      <w:tr w:rsidR="00830906" w:rsidRPr="00116A47" w:rsidTr="00280952">
        <w:trPr>
          <w:trHeight w:val="20"/>
        </w:trPr>
        <w:tc>
          <w:tcPr>
            <w:tcW w:w="4365" w:type="dxa"/>
            <w:vAlign w:val="center"/>
          </w:tcPr>
          <w:p w:rsidR="00830906" w:rsidRPr="00116A47" w:rsidRDefault="00830906" w:rsidP="00267C9C">
            <w:pPr>
              <w:autoSpaceDE w:val="0"/>
              <w:autoSpaceDN w:val="0"/>
              <w:ind w:left="1080"/>
              <w:jc w:val="left"/>
              <w:rPr>
                <w:rFonts w:ascii="Arial" w:eastAsia="Arial" w:hAnsi="Arial" w:cs="Arial"/>
                <w:b/>
                <w:bCs/>
                <w:sz w:val="18"/>
                <w:szCs w:val="18"/>
                <w:lang w:val="en-US" w:eastAsia="en-GB"/>
              </w:rPr>
            </w:pPr>
          </w:p>
        </w:tc>
        <w:tc>
          <w:tcPr>
            <w:tcW w:w="1296" w:type="dxa"/>
            <w:shd w:val="clear" w:color="auto" w:fill="FAFAFA"/>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r>
      <w:tr w:rsidR="00830906" w:rsidRPr="00116A47" w:rsidTr="00280952">
        <w:trPr>
          <w:trHeight w:val="20"/>
        </w:trPr>
        <w:tc>
          <w:tcPr>
            <w:tcW w:w="4365" w:type="dxa"/>
            <w:vAlign w:val="center"/>
          </w:tcPr>
          <w:p w:rsidR="00830906" w:rsidRPr="00116A47" w:rsidRDefault="00830906"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Expiring within one year</w:t>
            </w:r>
          </w:p>
        </w:tc>
        <w:tc>
          <w:tcPr>
            <w:tcW w:w="1296" w:type="dxa"/>
            <w:shd w:val="clear" w:color="auto" w:fill="FAFAFA"/>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r>
      <w:tr w:rsidR="004E76C0" w:rsidRPr="00116A47" w:rsidTr="00280952">
        <w:trPr>
          <w:trHeight w:val="20"/>
        </w:trPr>
        <w:tc>
          <w:tcPr>
            <w:tcW w:w="4365" w:type="dxa"/>
            <w:vAlign w:val="center"/>
          </w:tcPr>
          <w:p w:rsidR="004E76C0" w:rsidRPr="00116A47" w:rsidRDefault="004E76C0"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Bank overdraft</w:t>
            </w:r>
          </w:p>
        </w:tc>
        <w:tc>
          <w:tcPr>
            <w:tcW w:w="1296" w:type="dxa"/>
            <w:shd w:val="clear" w:color="auto" w:fill="FAFAFA"/>
          </w:tcPr>
          <w:p w:rsidR="004E76C0" w:rsidRPr="00116A47" w:rsidRDefault="004E76C0" w:rsidP="00345BED">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3</w:t>
            </w:r>
            <w:r w:rsidR="00A80BAE" w:rsidRPr="00116A47">
              <w:rPr>
                <w:rFonts w:ascii="Arial" w:eastAsia="Arial" w:hAnsi="Arial" w:cstheme="minorBidi"/>
                <w:sz w:val="18"/>
                <w:szCs w:val="18"/>
                <w:lang w:val="en-US" w:eastAsia="en-GB"/>
              </w:rPr>
              <w:t>7</w:t>
            </w:r>
          </w:p>
        </w:tc>
        <w:tc>
          <w:tcPr>
            <w:tcW w:w="1296" w:type="dxa"/>
            <w:shd w:val="clear" w:color="auto" w:fill="auto"/>
          </w:tcPr>
          <w:p w:rsidR="009E05AA" w:rsidRPr="00116A47" w:rsidRDefault="009E05AA" w:rsidP="00345BED">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w:t>
            </w:r>
          </w:p>
        </w:tc>
        <w:tc>
          <w:tcPr>
            <w:tcW w:w="1296" w:type="dxa"/>
            <w:shd w:val="clear" w:color="auto" w:fill="auto"/>
            <w:vAlign w:val="bottom"/>
          </w:tcPr>
          <w:p w:rsidR="004E76C0" w:rsidRPr="00116A47" w:rsidRDefault="004E76C0" w:rsidP="00345BED">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w:t>
            </w:r>
          </w:p>
        </w:tc>
        <w:tc>
          <w:tcPr>
            <w:tcW w:w="1296" w:type="dxa"/>
            <w:shd w:val="clear" w:color="auto" w:fill="auto"/>
          </w:tcPr>
          <w:p w:rsidR="009E05AA" w:rsidRPr="00116A47" w:rsidRDefault="009E05AA" w:rsidP="00345BED">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w:t>
            </w:r>
          </w:p>
        </w:tc>
      </w:tr>
      <w:tr w:rsidR="00345BED" w:rsidRPr="00116A47" w:rsidTr="00280952">
        <w:trPr>
          <w:trHeight w:val="20"/>
        </w:trPr>
        <w:tc>
          <w:tcPr>
            <w:tcW w:w="4365" w:type="dxa"/>
            <w:vAlign w:val="center"/>
          </w:tcPr>
          <w:p w:rsidR="00345BED" w:rsidRPr="00116A47" w:rsidRDefault="00345BED"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Short-term loans</w:t>
            </w:r>
          </w:p>
        </w:tc>
        <w:tc>
          <w:tcPr>
            <w:tcW w:w="1296" w:type="dxa"/>
            <w:shd w:val="clear" w:color="auto" w:fill="FAFAFA"/>
          </w:tcPr>
          <w:p w:rsidR="00345BED" w:rsidRPr="00116A47" w:rsidRDefault="00345BED" w:rsidP="008722FA">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5,942</w:t>
            </w:r>
          </w:p>
        </w:tc>
        <w:tc>
          <w:tcPr>
            <w:tcW w:w="1296" w:type="dxa"/>
            <w:shd w:val="clear" w:color="auto" w:fill="auto"/>
          </w:tcPr>
          <w:p w:rsidR="00345BED" w:rsidRPr="00116A47" w:rsidRDefault="00345BED"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5,036</w:t>
            </w:r>
          </w:p>
        </w:tc>
        <w:tc>
          <w:tcPr>
            <w:tcW w:w="1296" w:type="dxa"/>
            <w:shd w:val="clear" w:color="auto" w:fill="auto"/>
            <w:vAlign w:val="bottom"/>
          </w:tcPr>
          <w:p w:rsidR="00345BED" w:rsidRPr="00116A47" w:rsidRDefault="00345BED" w:rsidP="004E76C0">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4,365</w:t>
            </w:r>
          </w:p>
        </w:tc>
        <w:tc>
          <w:tcPr>
            <w:tcW w:w="1296" w:type="dxa"/>
            <w:shd w:val="clear" w:color="auto" w:fill="auto"/>
          </w:tcPr>
          <w:p w:rsidR="00345BED" w:rsidRPr="00116A47" w:rsidRDefault="005F7794"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3</w:t>
            </w:r>
            <w:r w:rsidR="00345BED" w:rsidRPr="00116A47">
              <w:rPr>
                <w:rFonts w:ascii="Arial" w:eastAsia="Arial" w:hAnsi="Arial" w:cs="Arial"/>
                <w:sz w:val="18"/>
                <w:szCs w:val="18"/>
                <w:lang w:val="en-US" w:eastAsia="en-GB"/>
              </w:rPr>
              <w:t>,7</w:t>
            </w:r>
            <w:r w:rsidRPr="00116A47">
              <w:rPr>
                <w:rFonts w:ascii="Arial" w:eastAsia="Arial" w:hAnsi="Arial" w:cs="Arial"/>
                <w:sz w:val="18"/>
                <w:szCs w:val="18"/>
                <w:lang w:val="en-US" w:eastAsia="en-GB"/>
              </w:rPr>
              <w:t>02</w:t>
            </w:r>
          </w:p>
        </w:tc>
      </w:tr>
      <w:tr w:rsidR="00C15FCE" w:rsidRPr="00116A47" w:rsidTr="00280952">
        <w:trPr>
          <w:trHeight w:val="20"/>
        </w:trPr>
        <w:tc>
          <w:tcPr>
            <w:tcW w:w="4365" w:type="dxa"/>
            <w:vAlign w:val="center"/>
          </w:tcPr>
          <w:p w:rsidR="00C15FCE" w:rsidRPr="00116A47" w:rsidRDefault="00C15FCE" w:rsidP="00267C9C">
            <w:pPr>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Letter of credit</w:t>
            </w:r>
          </w:p>
        </w:tc>
        <w:tc>
          <w:tcPr>
            <w:tcW w:w="1296" w:type="dxa"/>
            <w:shd w:val="clear" w:color="auto" w:fill="FAFAFA"/>
          </w:tcPr>
          <w:p w:rsidR="00C15FCE" w:rsidRPr="00116A47" w:rsidRDefault="00C15FCE" w:rsidP="008722FA">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5,991</w:t>
            </w:r>
          </w:p>
        </w:tc>
        <w:tc>
          <w:tcPr>
            <w:tcW w:w="1296" w:type="dxa"/>
            <w:shd w:val="clear" w:color="auto" w:fill="auto"/>
          </w:tcPr>
          <w:p w:rsidR="00C15FCE" w:rsidRPr="00116A47" w:rsidRDefault="00C15FCE"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5,818</w:t>
            </w:r>
          </w:p>
        </w:tc>
        <w:tc>
          <w:tcPr>
            <w:tcW w:w="1296" w:type="dxa"/>
            <w:shd w:val="clear" w:color="auto" w:fill="auto"/>
            <w:vAlign w:val="bottom"/>
          </w:tcPr>
          <w:p w:rsidR="00C15FCE" w:rsidRPr="00116A47" w:rsidRDefault="00C15FCE" w:rsidP="004E76C0">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5,841</w:t>
            </w:r>
          </w:p>
        </w:tc>
        <w:tc>
          <w:tcPr>
            <w:tcW w:w="1296" w:type="dxa"/>
            <w:shd w:val="clear" w:color="auto" w:fill="auto"/>
          </w:tcPr>
          <w:p w:rsidR="00C15FCE" w:rsidRPr="00116A47" w:rsidRDefault="00C15FCE"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5,544</w:t>
            </w:r>
          </w:p>
        </w:tc>
      </w:tr>
      <w:tr w:rsidR="00830906" w:rsidRPr="00116A47" w:rsidTr="00280952">
        <w:trPr>
          <w:trHeight w:val="20"/>
        </w:trPr>
        <w:tc>
          <w:tcPr>
            <w:tcW w:w="4365" w:type="dxa"/>
            <w:vAlign w:val="center"/>
          </w:tcPr>
          <w:p w:rsidR="00830906" w:rsidRPr="00116A47" w:rsidRDefault="00830906" w:rsidP="00267C9C">
            <w:pPr>
              <w:autoSpaceDE w:val="0"/>
              <w:autoSpaceDN w:val="0"/>
              <w:ind w:left="1080"/>
              <w:jc w:val="left"/>
              <w:rPr>
                <w:rFonts w:ascii="Arial" w:eastAsia="Arial" w:hAnsi="Arial" w:cs="Arial"/>
                <w:spacing w:val="-4"/>
                <w:sz w:val="18"/>
                <w:szCs w:val="18"/>
                <w:lang w:val="en-US" w:eastAsia="en-GB"/>
              </w:rPr>
            </w:pPr>
            <w:r w:rsidRPr="00116A47">
              <w:rPr>
                <w:rFonts w:ascii="Arial" w:eastAsia="Arial" w:hAnsi="Arial" w:cs="Arial"/>
                <w:spacing w:val="-4"/>
                <w:sz w:val="18"/>
                <w:szCs w:val="18"/>
                <w:lang w:val="en-US" w:eastAsia="en-GB"/>
              </w:rPr>
              <w:t>Expiring beyond one year</w:t>
            </w:r>
          </w:p>
        </w:tc>
        <w:tc>
          <w:tcPr>
            <w:tcW w:w="1296" w:type="dxa"/>
            <w:shd w:val="clear" w:color="auto" w:fill="FAFAFA"/>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rsidR="00830906" w:rsidRPr="00116A47" w:rsidRDefault="00830906" w:rsidP="006B0761">
            <w:pPr>
              <w:autoSpaceDE w:val="0"/>
              <w:autoSpaceDN w:val="0"/>
              <w:ind w:right="-72"/>
              <w:jc w:val="right"/>
              <w:rPr>
                <w:rFonts w:ascii="Arial" w:eastAsia="Arial" w:hAnsi="Arial" w:cs="Arial"/>
                <w:sz w:val="18"/>
                <w:szCs w:val="18"/>
                <w:lang w:val="en-US" w:eastAsia="en-GB"/>
              </w:rPr>
            </w:pPr>
          </w:p>
        </w:tc>
      </w:tr>
      <w:tr w:rsidR="00830906" w:rsidRPr="00116A47" w:rsidTr="00280952">
        <w:trPr>
          <w:trHeight w:val="20"/>
        </w:trPr>
        <w:tc>
          <w:tcPr>
            <w:tcW w:w="4365" w:type="dxa"/>
            <w:vAlign w:val="center"/>
          </w:tcPr>
          <w:p w:rsidR="00830906" w:rsidRPr="00116A47" w:rsidRDefault="00830906" w:rsidP="00267C9C">
            <w:pPr>
              <w:tabs>
                <w:tab w:val="right" w:pos="9990"/>
                <w:tab w:val="right" w:pos="10890"/>
              </w:tabs>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Long-term loans</w:t>
            </w:r>
          </w:p>
        </w:tc>
        <w:tc>
          <w:tcPr>
            <w:tcW w:w="1296" w:type="dxa"/>
            <w:shd w:val="clear" w:color="auto" w:fill="FAFAFA"/>
            <w:vAlign w:val="bottom"/>
          </w:tcPr>
          <w:p w:rsidR="00830906" w:rsidRPr="00116A47" w:rsidRDefault="0011652E"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102</w:t>
            </w:r>
          </w:p>
        </w:tc>
        <w:tc>
          <w:tcPr>
            <w:tcW w:w="1296" w:type="dxa"/>
            <w:shd w:val="clear" w:color="auto" w:fill="auto"/>
          </w:tcPr>
          <w:p w:rsidR="00830906" w:rsidRPr="00116A47" w:rsidRDefault="009E05AA"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481</w:t>
            </w:r>
          </w:p>
        </w:tc>
        <w:tc>
          <w:tcPr>
            <w:tcW w:w="1296" w:type="dxa"/>
            <w:shd w:val="clear" w:color="auto" w:fill="auto"/>
            <w:vAlign w:val="bottom"/>
          </w:tcPr>
          <w:p w:rsidR="00830906" w:rsidRPr="00116A47" w:rsidRDefault="0011652E"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w:t>
            </w:r>
          </w:p>
        </w:tc>
        <w:tc>
          <w:tcPr>
            <w:tcW w:w="1296" w:type="dxa"/>
            <w:shd w:val="clear" w:color="auto" w:fill="auto"/>
          </w:tcPr>
          <w:p w:rsidR="00830906" w:rsidRPr="00116A47" w:rsidRDefault="0011652E" w:rsidP="006B07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w:t>
            </w:r>
          </w:p>
        </w:tc>
      </w:tr>
      <w:tr w:rsidR="00C15FCE" w:rsidRPr="00116A47" w:rsidTr="00280952">
        <w:trPr>
          <w:trHeight w:val="20"/>
        </w:trPr>
        <w:tc>
          <w:tcPr>
            <w:tcW w:w="4365" w:type="dxa"/>
            <w:vAlign w:val="center"/>
          </w:tcPr>
          <w:p w:rsidR="00C15FCE" w:rsidRPr="00116A47" w:rsidRDefault="00C15FCE" w:rsidP="00267C9C">
            <w:pPr>
              <w:tabs>
                <w:tab w:val="right" w:pos="9990"/>
                <w:tab w:val="right" w:pos="10890"/>
              </w:tabs>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Letter of guarantee</w:t>
            </w:r>
          </w:p>
        </w:tc>
        <w:tc>
          <w:tcPr>
            <w:tcW w:w="1296" w:type="dxa"/>
            <w:shd w:val="clear" w:color="auto" w:fill="FAFAFA"/>
            <w:vAlign w:val="bottom"/>
          </w:tcPr>
          <w:p w:rsidR="00C15FCE" w:rsidRPr="00116A47" w:rsidRDefault="00C15FCE"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6,989</w:t>
            </w:r>
          </w:p>
        </w:tc>
        <w:tc>
          <w:tcPr>
            <w:tcW w:w="1296" w:type="dxa"/>
            <w:shd w:val="clear" w:color="auto" w:fill="auto"/>
          </w:tcPr>
          <w:p w:rsidR="00C15FCE" w:rsidRPr="00116A47" w:rsidRDefault="00D26171"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7</w:t>
            </w:r>
            <w:r w:rsidR="00C15FCE" w:rsidRPr="00116A47">
              <w:rPr>
                <w:rFonts w:ascii="Arial" w:eastAsia="Arial" w:hAnsi="Arial" w:cs="Arial"/>
                <w:sz w:val="18"/>
                <w:szCs w:val="18"/>
                <w:lang w:val="en-US" w:eastAsia="en-GB"/>
              </w:rPr>
              <w:t>,8</w:t>
            </w:r>
            <w:r w:rsidRPr="00116A47">
              <w:rPr>
                <w:rFonts w:ascii="Arial" w:eastAsia="Arial" w:hAnsi="Arial" w:cs="Arial"/>
                <w:sz w:val="18"/>
                <w:szCs w:val="18"/>
                <w:lang w:val="en-US" w:eastAsia="en-GB"/>
              </w:rPr>
              <w:t>07</w:t>
            </w:r>
          </w:p>
        </w:tc>
        <w:tc>
          <w:tcPr>
            <w:tcW w:w="1296" w:type="dxa"/>
            <w:shd w:val="clear" w:color="auto" w:fill="auto"/>
            <w:vAlign w:val="bottom"/>
          </w:tcPr>
          <w:p w:rsidR="00C15FCE" w:rsidRPr="00116A47" w:rsidRDefault="00035261"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3,699</w:t>
            </w:r>
          </w:p>
        </w:tc>
        <w:tc>
          <w:tcPr>
            <w:tcW w:w="1296" w:type="dxa"/>
            <w:shd w:val="clear" w:color="auto" w:fill="auto"/>
          </w:tcPr>
          <w:p w:rsidR="00C15FCE" w:rsidRPr="00116A47" w:rsidRDefault="00D26171"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3</w:t>
            </w:r>
            <w:r w:rsidR="00C15FCE" w:rsidRPr="00116A47">
              <w:rPr>
                <w:rFonts w:ascii="Arial" w:eastAsia="Arial" w:hAnsi="Arial" w:cs="Arial"/>
                <w:sz w:val="18"/>
                <w:szCs w:val="18"/>
                <w:lang w:val="en-US" w:eastAsia="en-GB"/>
              </w:rPr>
              <w:t>,</w:t>
            </w:r>
            <w:r w:rsidRPr="00116A47">
              <w:rPr>
                <w:rFonts w:ascii="Arial" w:eastAsia="Arial" w:hAnsi="Arial" w:cs="Arial"/>
                <w:sz w:val="18"/>
                <w:szCs w:val="18"/>
                <w:lang w:val="en-US" w:eastAsia="en-GB"/>
              </w:rPr>
              <w:t>724</w:t>
            </w:r>
          </w:p>
        </w:tc>
      </w:tr>
      <w:tr w:rsidR="00C15FCE" w:rsidRPr="00116A47" w:rsidTr="00280952">
        <w:trPr>
          <w:trHeight w:val="20"/>
        </w:trPr>
        <w:tc>
          <w:tcPr>
            <w:tcW w:w="4365" w:type="dxa"/>
            <w:vAlign w:val="center"/>
          </w:tcPr>
          <w:p w:rsidR="00C15FCE" w:rsidRPr="00116A47" w:rsidRDefault="00C15FCE" w:rsidP="00267C9C">
            <w:pPr>
              <w:tabs>
                <w:tab w:val="right" w:pos="9990"/>
                <w:tab w:val="right" w:pos="10890"/>
              </w:tabs>
              <w:autoSpaceDE w:val="0"/>
              <w:autoSpaceDN w:val="0"/>
              <w:ind w:left="1080"/>
              <w:jc w:val="left"/>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  - </w:t>
            </w:r>
            <w:r w:rsidR="00280952" w:rsidRPr="00116A47">
              <w:rPr>
                <w:rFonts w:ascii="Arial" w:eastAsia="Arial" w:hAnsi="Arial" w:cs="Arial"/>
                <w:sz w:val="18"/>
                <w:szCs w:val="18"/>
                <w:lang w:val="en-US" w:eastAsia="en-GB"/>
              </w:rPr>
              <w:t>Derivative</w:t>
            </w:r>
          </w:p>
        </w:tc>
        <w:tc>
          <w:tcPr>
            <w:tcW w:w="1296" w:type="dxa"/>
            <w:tcBorders>
              <w:bottom w:val="single" w:sz="4" w:space="0" w:color="auto"/>
            </w:tcBorders>
            <w:shd w:val="clear" w:color="auto" w:fill="FAFAFA"/>
            <w:vAlign w:val="bottom"/>
          </w:tcPr>
          <w:p w:rsidR="00C15FCE" w:rsidRPr="00116A47" w:rsidRDefault="00C15FCE" w:rsidP="000352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10,843</w:t>
            </w:r>
          </w:p>
        </w:tc>
        <w:tc>
          <w:tcPr>
            <w:tcW w:w="1296" w:type="dxa"/>
            <w:tcBorders>
              <w:bottom w:val="single" w:sz="4" w:space="0" w:color="auto"/>
            </w:tcBorders>
            <w:shd w:val="clear" w:color="auto" w:fill="auto"/>
            <w:vAlign w:val="bottom"/>
          </w:tcPr>
          <w:p w:rsidR="00C15FCE" w:rsidRPr="00116A47" w:rsidRDefault="00C15FCE" w:rsidP="000352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7,363</w:t>
            </w:r>
          </w:p>
        </w:tc>
        <w:tc>
          <w:tcPr>
            <w:tcW w:w="1296" w:type="dxa"/>
            <w:tcBorders>
              <w:bottom w:val="single" w:sz="4" w:space="0" w:color="auto"/>
            </w:tcBorders>
            <w:shd w:val="clear" w:color="auto" w:fill="auto"/>
            <w:vAlign w:val="bottom"/>
          </w:tcPr>
          <w:p w:rsidR="00C15FCE" w:rsidRPr="00116A47" w:rsidRDefault="00C15FCE" w:rsidP="000352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8,738</w:t>
            </w:r>
          </w:p>
        </w:tc>
        <w:tc>
          <w:tcPr>
            <w:tcW w:w="1296" w:type="dxa"/>
            <w:tcBorders>
              <w:bottom w:val="single" w:sz="4" w:space="0" w:color="auto"/>
            </w:tcBorders>
            <w:shd w:val="clear" w:color="auto" w:fill="auto"/>
            <w:vAlign w:val="bottom"/>
          </w:tcPr>
          <w:p w:rsidR="00C15FCE" w:rsidRPr="00116A47" w:rsidRDefault="00C15FCE" w:rsidP="00035261">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5,758</w:t>
            </w:r>
          </w:p>
        </w:tc>
      </w:tr>
      <w:tr w:rsidR="00C15FCE" w:rsidRPr="00116A47" w:rsidTr="00280952">
        <w:trPr>
          <w:trHeight w:val="20"/>
        </w:trPr>
        <w:tc>
          <w:tcPr>
            <w:tcW w:w="4365" w:type="dxa"/>
            <w:vAlign w:val="center"/>
          </w:tcPr>
          <w:p w:rsidR="00C15FCE" w:rsidRPr="00116A47" w:rsidRDefault="00C15FCE" w:rsidP="00267C9C">
            <w:pPr>
              <w:tabs>
                <w:tab w:val="right" w:pos="9990"/>
                <w:tab w:val="right" w:pos="1089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rsidR="00C15FCE" w:rsidRPr="00116A47" w:rsidRDefault="00C15FCE" w:rsidP="00C15FCE">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rsidR="00C15FCE" w:rsidRPr="00116A47" w:rsidRDefault="00C15FCE" w:rsidP="00C15FCE">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rsidR="00C15FCE" w:rsidRPr="00116A47" w:rsidRDefault="00C15FCE" w:rsidP="00C15FCE">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rsidR="00C15FCE" w:rsidRPr="00116A47" w:rsidRDefault="00C15FCE" w:rsidP="00C15FCE">
            <w:pPr>
              <w:autoSpaceDE w:val="0"/>
              <w:autoSpaceDN w:val="0"/>
              <w:ind w:right="-72"/>
              <w:jc w:val="right"/>
              <w:rPr>
                <w:rFonts w:ascii="Arial" w:eastAsia="Arial" w:hAnsi="Arial" w:cs="Arial"/>
                <w:sz w:val="18"/>
                <w:szCs w:val="18"/>
                <w:lang w:val="en-US" w:eastAsia="en-GB"/>
              </w:rPr>
            </w:pPr>
          </w:p>
        </w:tc>
      </w:tr>
      <w:tr w:rsidR="00C15FCE" w:rsidRPr="00116A47" w:rsidTr="00280952">
        <w:trPr>
          <w:trHeight w:val="20"/>
        </w:trPr>
        <w:tc>
          <w:tcPr>
            <w:tcW w:w="4365" w:type="dxa"/>
            <w:vAlign w:val="center"/>
          </w:tcPr>
          <w:p w:rsidR="00C15FCE" w:rsidRPr="00116A47" w:rsidRDefault="00C15FCE" w:rsidP="00267C9C">
            <w:pPr>
              <w:tabs>
                <w:tab w:val="right" w:pos="9990"/>
                <w:tab w:val="right" w:pos="1089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shd w:val="clear" w:color="auto" w:fill="FAFAFA"/>
            <w:vAlign w:val="bottom"/>
          </w:tcPr>
          <w:p w:rsidR="00C15FCE" w:rsidRPr="00116A47" w:rsidRDefault="00C15FCE"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29,904</w:t>
            </w:r>
          </w:p>
        </w:tc>
        <w:tc>
          <w:tcPr>
            <w:tcW w:w="1296" w:type="dxa"/>
            <w:tcBorders>
              <w:bottom w:val="single" w:sz="4" w:space="0" w:color="auto"/>
            </w:tcBorders>
            <w:shd w:val="clear" w:color="auto" w:fill="auto"/>
          </w:tcPr>
          <w:p w:rsidR="00C15FCE" w:rsidRPr="00116A47" w:rsidRDefault="00C15FCE"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26,505</w:t>
            </w:r>
          </w:p>
        </w:tc>
        <w:tc>
          <w:tcPr>
            <w:tcW w:w="1296" w:type="dxa"/>
            <w:tcBorders>
              <w:bottom w:val="single" w:sz="4" w:space="0" w:color="auto"/>
            </w:tcBorders>
            <w:shd w:val="clear" w:color="auto" w:fill="auto"/>
            <w:vAlign w:val="bottom"/>
          </w:tcPr>
          <w:p w:rsidR="00C15FCE" w:rsidRPr="00116A47" w:rsidRDefault="00C15FCE"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22,643</w:t>
            </w:r>
          </w:p>
        </w:tc>
        <w:tc>
          <w:tcPr>
            <w:tcW w:w="1296" w:type="dxa"/>
            <w:tcBorders>
              <w:bottom w:val="single" w:sz="4" w:space="0" w:color="auto"/>
            </w:tcBorders>
            <w:shd w:val="clear" w:color="auto" w:fill="auto"/>
          </w:tcPr>
          <w:p w:rsidR="00C15FCE" w:rsidRPr="00116A47" w:rsidRDefault="00C15FCE" w:rsidP="00C15FCE">
            <w:pPr>
              <w:autoSpaceDE w:val="0"/>
              <w:autoSpaceDN w:val="0"/>
              <w:ind w:right="-72"/>
              <w:jc w:val="right"/>
              <w:rPr>
                <w:rFonts w:ascii="Arial" w:eastAsia="Arial" w:hAnsi="Arial" w:cs="Arial"/>
                <w:sz w:val="18"/>
                <w:szCs w:val="18"/>
                <w:lang w:val="en-US" w:eastAsia="en-GB"/>
              </w:rPr>
            </w:pPr>
            <w:r w:rsidRPr="00116A47">
              <w:rPr>
                <w:rFonts w:ascii="Arial" w:eastAsia="Arial" w:hAnsi="Arial" w:cs="Arial"/>
                <w:sz w:val="18"/>
                <w:szCs w:val="18"/>
                <w:lang w:val="en-US" w:eastAsia="en-GB"/>
              </w:rPr>
              <w:t>18,</w:t>
            </w:r>
            <w:r w:rsidR="005F7794" w:rsidRPr="00116A47">
              <w:rPr>
                <w:rFonts w:ascii="Arial" w:eastAsia="Arial" w:hAnsi="Arial" w:cs="Arial"/>
                <w:sz w:val="18"/>
                <w:szCs w:val="18"/>
                <w:lang w:val="en-US" w:eastAsia="en-GB"/>
              </w:rPr>
              <w:t>728</w:t>
            </w:r>
          </w:p>
        </w:tc>
      </w:tr>
    </w:tbl>
    <w:p w:rsidR="00E80B31" w:rsidRPr="00116A47" w:rsidRDefault="00E80B31">
      <w:pPr>
        <w:jc w:val="left"/>
        <w:rPr>
          <w:rFonts w:ascii="Arial" w:eastAsia="Arial" w:hAnsi="Arial" w:cs="Arial"/>
          <w:b/>
          <w:color w:val="CF4A02"/>
          <w:sz w:val="18"/>
          <w:szCs w:val="18"/>
          <w:lang w:val="en-US" w:eastAsia="en-GB"/>
        </w:rPr>
      </w:pPr>
    </w:p>
    <w:p w:rsidR="00267C9C" w:rsidRPr="00116A47" w:rsidRDefault="00267C9C">
      <w:pPr>
        <w:jc w:val="left"/>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br w:type="page"/>
      </w:r>
    </w:p>
    <w:p w:rsidR="00267C9C" w:rsidRPr="00116A47" w:rsidRDefault="00267C9C" w:rsidP="00267C9C">
      <w:pPr>
        <w:keepNext/>
        <w:keepLines/>
        <w:ind w:left="1080" w:hanging="540"/>
        <w:jc w:val="left"/>
        <w:outlineLvl w:val="3"/>
        <w:rPr>
          <w:rFonts w:ascii="Arial" w:eastAsia="Arial" w:hAnsi="Arial" w:cs="Arial"/>
          <w:b/>
          <w:color w:val="CF4A02"/>
          <w:sz w:val="18"/>
          <w:szCs w:val="18"/>
          <w:lang w:val="en-US" w:eastAsia="en-GB"/>
        </w:rPr>
      </w:pPr>
    </w:p>
    <w:p w:rsidR="00061A07" w:rsidRPr="00116A47" w:rsidRDefault="00061A07" w:rsidP="00267C9C">
      <w:pPr>
        <w:keepNext/>
        <w:keepLines/>
        <w:ind w:left="1080" w:hanging="540"/>
        <w:jc w:val="left"/>
        <w:outlineLvl w:val="3"/>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b)</w:t>
      </w:r>
      <w:r w:rsidRPr="00116A47">
        <w:rPr>
          <w:rFonts w:ascii="Arial" w:eastAsia="Arial" w:hAnsi="Arial" w:cs="Arial"/>
          <w:b/>
          <w:color w:val="CF4A02"/>
          <w:sz w:val="18"/>
          <w:szCs w:val="18"/>
          <w:lang w:val="en-US" w:eastAsia="en-GB"/>
        </w:rPr>
        <w:tab/>
        <w:t>Maturity of financial liabilities</w:t>
      </w:r>
    </w:p>
    <w:p w:rsidR="00061A07" w:rsidRPr="00116A47" w:rsidRDefault="00061A07" w:rsidP="000E5097">
      <w:pPr>
        <w:ind w:left="1440"/>
        <w:rPr>
          <w:rFonts w:ascii="Arial" w:eastAsia="Times New Roman" w:hAnsi="Arial" w:cs="Arial"/>
          <w:sz w:val="18"/>
          <w:szCs w:val="18"/>
        </w:rPr>
      </w:pPr>
    </w:p>
    <w:p w:rsidR="00332068" w:rsidRPr="00116A47" w:rsidRDefault="00061A07" w:rsidP="00267C9C">
      <w:pPr>
        <w:ind w:left="1080"/>
        <w:rPr>
          <w:rFonts w:ascii="Arial" w:eastAsia="Times New Roman" w:hAnsi="Arial" w:cs="Arial"/>
          <w:sz w:val="18"/>
          <w:szCs w:val="18"/>
        </w:rPr>
      </w:pPr>
      <w:r w:rsidRPr="00116A47">
        <w:rPr>
          <w:rFonts w:ascii="Arial" w:eastAsia="Times New Roman"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1F4BCA" w:rsidRPr="00116A47">
        <w:rPr>
          <w:rFonts w:ascii="Arial" w:eastAsia="Times New Roman" w:hAnsi="Arial" w:cs="Arial"/>
          <w:sz w:val="18"/>
          <w:szCs w:val="18"/>
        </w:rPr>
        <w:t xml:space="preserve"> </w:t>
      </w:r>
      <w:r w:rsidRPr="00116A47">
        <w:rPr>
          <w:rFonts w:ascii="Arial" w:eastAsia="Times New Roman" w:hAnsi="Arial" w:cs="Arial"/>
          <w:sz w:val="18"/>
          <w:szCs w:val="18"/>
        </w:rPr>
        <w:t>the reporting period.</w:t>
      </w:r>
    </w:p>
    <w:p w:rsidR="001F4BCA" w:rsidRPr="00116A47" w:rsidRDefault="001F4BCA" w:rsidP="000D48AC">
      <w:pPr>
        <w:ind w:right="102"/>
        <w:jc w:val="thaiDistribute"/>
        <w:rPr>
          <w:rFonts w:ascii="Arial" w:eastAsia="Times New Roman" w:hAnsi="Arial" w:cstheme="minorBidi"/>
          <w:sz w:val="18"/>
          <w:szCs w:val="18"/>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rsidR="009E0399" w:rsidRPr="00116A47" w:rsidRDefault="009E0399" w:rsidP="00213B86">
            <w:pPr>
              <w:ind w:right="-72"/>
              <w:jc w:val="right"/>
              <w:rPr>
                <w:rFonts w:ascii="Arial" w:eastAsia="Times New Roman" w:hAnsi="Arial" w:cstheme="minorBidi"/>
                <w:b/>
                <w:bCs/>
                <w:spacing w:val="-4"/>
                <w:sz w:val="18"/>
                <w:szCs w:val="18"/>
              </w:rPr>
            </w:pPr>
            <w:r w:rsidRPr="00116A47">
              <w:rPr>
                <w:rFonts w:ascii="Arial" w:eastAsia="Times New Roman" w:hAnsi="Arial" w:cs="Arial"/>
                <w:b/>
                <w:bCs/>
                <w:sz w:val="18"/>
                <w:szCs w:val="18"/>
              </w:rPr>
              <w:t>Consolidated financial statements</w:t>
            </w:r>
          </w:p>
        </w:tc>
      </w:tr>
      <w:tr w:rsidR="00213B86" w:rsidRPr="00116A47" w:rsidTr="009E0399">
        <w:tc>
          <w:tcPr>
            <w:tcW w:w="4419" w:type="dxa"/>
            <w:shd w:val="clear" w:color="auto" w:fill="auto"/>
            <w:vAlign w:val="bottom"/>
          </w:tcPr>
          <w:p w:rsidR="00213B86" w:rsidRPr="00116A47" w:rsidRDefault="00A13472" w:rsidP="0011050F">
            <w:pPr>
              <w:ind w:left="976"/>
              <w:jc w:val="left"/>
              <w:rPr>
                <w:rFonts w:ascii="Arial" w:eastAsia="Times New Roman" w:hAnsi="Arial" w:cs="Arial"/>
                <w:b/>
                <w:bCs/>
                <w:spacing w:val="-4"/>
                <w:sz w:val="18"/>
                <w:szCs w:val="18"/>
              </w:rPr>
            </w:pPr>
            <w:r w:rsidRPr="00116A47">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Within </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1 year</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Million</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rsidR="00213B86" w:rsidRPr="00116A47" w:rsidRDefault="00A13472"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2</w:t>
            </w:r>
            <w:r w:rsidR="00213B86" w:rsidRPr="00116A47">
              <w:rPr>
                <w:rFonts w:ascii="Arial" w:eastAsia="Times New Roman" w:hAnsi="Arial" w:cs="Arial"/>
                <w:b/>
                <w:bCs/>
                <w:spacing w:val="-4"/>
                <w:sz w:val="18"/>
                <w:szCs w:val="18"/>
              </w:rPr>
              <w:t xml:space="preserve"> - 5 years</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Over </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5 years</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213B86" w:rsidRPr="00116A47" w:rsidRDefault="00213B86" w:rsidP="006B0761">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rsidR="00213B86" w:rsidRPr="00116A47" w:rsidRDefault="00213B86" w:rsidP="00050679">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Total</w:t>
            </w:r>
          </w:p>
          <w:p w:rsidR="00213B86" w:rsidRPr="00116A47" w:rsidRDefault="00213B86" w:rsidP="00050679">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213B86" w:rsidRPr="00116A47" w:rsidRDefault="00213B86" w:rsidP="00050679">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rsidR="00213B86" w:rsidRPr="00116A47" w:rsidRDefault="00213B86" w:rsidP="00213B86">
            <w:pPr>
              <w:ind w:right="-72"/>
              <w:jc w:val="right"/>
              <w:rPr>
                <w:rFonts w:ascii="Arial" w:eastAsia="Times New Roman" w:hAnsi="Arial" w:cstheme="minorBidi"/>
                <w:b/>
                <w:bCs/>
                <w:spacing w:val="-4"/>
                <w:sz w:val="18"/>
                <w:szCs w:val="18"/>
              </w:rPr>
            </w:pPr>
            <w:r w:rsidRPr="00116A47">
              <w:rPr>
                <w:rFonts w:ascii="Arial" w:eastAsia="Times New Roman" w:hAnsi="Arial" w:cstheme="minorBidi"/>
                <w:b/>
                <w:bCs/>
                <w:spacing w:val="-4"/>
                <w:sz w:val="18"/>
                <w:szCs w:val="18"/>
              </w:rPr>
              <w:t>Carrying amount</w:t>
            </w:r>
          </w:p>
          <w:p w:rsidR="00213B86" w:rsidRPr="00116A47" w:rsidRDefault="00213B86" w:rsidP="00213B86">
            <w:pPr>
              <w:ind w:right="-72"/>
              <w:jc w:val="right"/>
              <w:rPr>
                <w:rFonts w:ascii="Arial" w:eastAsia="Times New Roman" w:hAnsi="Arial" w:cstheme="minorBidi"/>
                <w:b/>
                <w:bCs/>
                <w:spacing w:val="-4"/>
                <w:sz w:val="18"/>
                <w:szCs w:val="18"/>
              </w:rPr>
            </w:pPr>
            <w:r w:rsidRPr="00116A47">
              <w:rPr>
                <w:rFonts w:ascii="Arial" w:eastAsia="Times New Roman" w:hAnsi="Arial" w:cstheme="minorBidi"/>
                <w:b/>
                <w:bCs/>
                <w:spacing w:val="-4"/>
                <w:sz w:val="18"/>
                <w:szCs w:val="18"/>
              </w:rPr>
              <w:t xml:space="preserve">Million </w:t>
            </w:r>
          </w:p>
          <w:p w:rsidR="00213B86" w:rsidRPr="00116A47" w:rsidRDefault="00213B86" w:rsidP="00213B86">
            <w:pPr>
              <w:ind w:right="-72"/>
              <w:jc w:val="right"/>
              <w:rPr>
                <w:rFonts w:ascii="Arial" w:eastAsia="Times New Roman" w:hAnsi="Arial" w:cstheme="minorBidi"/>
                <w:b/>
                <w:bCs/>
                <w:spacing w:val="-4"/>
                <w:sz w:val="18"/>
                <w:szCs w:val="18"/>
                <w:cs/>
              </w:rPr>
            </w:pPr>
            <w:r w:rsidRPr="00116A47">
              <w:rPr>
                <w:rFonts w:ascii="Arial" w:eastAsia="Times New Roman" w:hAnsi="Arial" w:cstheme="minorBidi"/>
                <w:b/>
                <w:bCs/>
                <w:spacing w:val="-4"/>
                <w:sz w:val="18"/>
                <w:szCs w:val="18"/>
              </w:rPr>
              <w:t>Baht</w:t>
            </w:r>
          </w:p>
        </w:tc>
      </w:tr>
      <w:tr w:rsidR="00213B86" w:rsidRPr="00116A47" w:rsidTr="009E0399">
        <w:tc>
          <w:tcPr>
            <w:tcW w:w="4419" w:type="dxa"/>
            <w:shd w:val="clear" w:color="auto" w:fill="auto"/>
            <w:vAlign w:val="bottom"/>
          </w:tcPr>
          <w:p w:rsidR="00213B86" w:rsidRPr="00116A47" w:rsidRDefault="00213B86" w:rsidP="0011050F">
            <w:pPr>
              <w:ind w:left="976"/>
              <w:jc w:val="left"/>
              <w:rPr>
                <w:rFonts w:ascii="Arial" w:eastAsia="Times New Roman" w:hAnsi="Arial" w:cs="Arial"/>
                <w:b/>
                <w:bCs/>
                <w:spacing w:val="-4"/>
                <w:sz w:val="18"/>
                <w:szCs w:val="18"/>
              </w:rPr>
            </w:pPr>
            <w:r w:rsidRPr="00116A47">
              <w:rPr>
                <w:rFonts w:ascii="Arial" w:eastAsia="Times New Roman" w:hAnsi="Arial" w:cs="Arial"/>
                <w:b/>
                <w:bCs/>
                <w:spacing w:val="-4"/>
                <w:sz w:val="18"/>
                <w:szCs w:val="18"/>
              </w:rPr>
              <w:t>As at 31 December 2020</w:t>
            </w:r>
          </w:p>
        </w:tc>
        <w:tc>
          <w:tcPr>
            <w:tcW w:w="1008" w:type="dxa"/>
            <w:tcBorders>
              <w:top w:val="single" w:sz="4" w:space="0" w:color="auto"/>
            </w:tcBorders>
            <w:shd w:val="clear" w:color="auto" w:fill="FAFAFA"/>
            <w:vAlign w:val="bottom"/>
          </w:tcPr>
          <w:p w:rsidR="00213B86" w:rsidRPr="00116A47"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213B86" w:rsidRPr="00116A47"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213B86" w:rsidRPr="00116A47"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213B86" w:rsidRPr="00116A47" w:rsidRDefault="00213B86" w:rsidP="0005067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213B86" w:rsidRPr="00116A47" w:rsidRDefault="00213B86" w:rsidP="006B0761">
            <w:pPr>
              <w:ind w:right="-72"/>
              <w:jc w:val="right"/>
              <w:rPr>
                <w:rFonts w:ascii="Arial" w:eastAsia="Times New Roman" w:hAnsi="Arial" w:cs="Arial"/>
                <w:b/>
                <w:bCs/>
                <w:spacing w:val="-4"/>
                <w:sz w:val="18"/>
                <w:szCs w:val="18"/>
              </w:rPr>
            </w:pPr>
          </w:p>
        </w:tc>
      </w:tr>
      <w:tr w:rsidR="00213B86" w:rsidRPr="00116A47" w:rsidTr="009E0399">
        <w:tc>
          <w:tcPr>
            <w:tcW w:w="4419" w:type="dxa"/>
            <w:shd w:val="clear" w:color="auto" w:fill="auto"/>
            <w:vAlign w:val="bottom"/>
          </w:tcPr>
          <w:p w:rsidR="00213B86" w:rsidRPr="00116A47" w:rsidRDefault="00213B86" w:rsidP="0011050F">
            <w:pPr>
              <w:ind w:left="976" w:right="-103"/>
              <w:jc w:val="left"/>
              <w:rPr>
                <w:rFonts w:ascii="Arial" w:eastAsia="Times New Roman" w:hAnsi="Arial" w:cs="Arial"/>
                <w:sz w:val="18"/>
                <w:szCs w:val="18"/>
              </w:rPr>
            </w:pPr>
            <w:r w:rsidRPr="00116A47">
              <w:rPr>
                <w:rFonts w:ascii="Arial" w:eastAsia="Times New Roman" w:hAnsi="Arial" w:cs="Arial"/>
                <w:sz w:val="18"/>
                <w:szCs w:val="18"/>
              </w:rPr>
              <w:t>Bank overdrafts and short-term</w:t>
            </w:r>
            <w:r w:rsidR="00EE3187" w:rsidRPr="00116A47">
              <w:rPr>
                <w:rFonts w:ascii="Arial" w:eastAsia="Times New Roman" w:hAnsi="Arial" w:cs="Arial"/>
                <w:sz w:val="18"/>
                <w:szCs w:val="18"/>
              </w:rPr>
              <w:t xml:space="preserve"> loans</w:t>
            </w: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050679">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sz w:val="18"/>
                <w:szCs w:val="18"/>
              </w:rPr>
              <w:t xml:space="preserve">   from financial institutions</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3,364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3,364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3,364</w:t>
            </w: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sz w:val="18"/>
                <w:szCs w:val="18"/>
              </w:rPr>
              <w:t>Trade and other payables</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3,714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3,714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3,714</w:t>
            </w: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sz w:val="18"/>
                <w:szCs w:val="18"/>
              </w:rPr>
              <w:t>Lease liabilities</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72</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205</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511</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788</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578</w:t>
            </w:r>
          </w:p>
        </w:tc>
      </w:tr>
      <w:tr w:rsidR="009E0399" w:rsidRPr="00116A47" w:rsidTr="009E0399">
        <w:tc>
          <w:tcPr>
            <w:tcW w:w="4419" w:type="dxa"/>
            <w:shd w:val="clear" w:color="auto" w:fill="auto"/>
            <w:vAlign w:val="bottom"/>
          </w:tcPr>
          <w:p w:rsidR="009E0399"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Long-term loans from financial</w:t>
            </w:r>
          </w:p>
        </w:tc>
        <w:tc>
          <w:tcPr>
            <w:tcW w:w="1008" w:type="dxa"/>
            <w:shd w:val="clear" w:color="auto" w:fill="FAFAFA"/>
            <w:vAlign w:val="bottom"/>
          </w:tcPr>
          <w:p w:rsidR="009E0399" w:rsidRPr="00116A47" w:rsidRDefault="009E0399"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E13E6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E13E6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05067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050679">
            <w:pPr>
              <w:ind w:right="-72"/>
              <w:jc w:val="right"/>
              <w:rPr>
                <w:rFonts w:ascii="Arial" w:eastAsia="Times New Roman" w:hAnsi="Arial" w:cs="Arial"/>
                <w:spacing w:val="-4"/>
                <w:sz w:val="18"/>
                <w:szCs w:val="18"/>
              </w:rPr>
            </w:pPr>
          </w:p>
        </w:tc>
      </w:tr>
      <w:tr w:rsidR="00213B86" w:rsidRPr="00116A47" w:rsidTr="009E0399">
        <w:tc>
          <w:tcPr>
            <w:tcW w:w="4419" w:type="dxa"/>
            <w:shd w:val="clear" w:color="auto" w:fill="auto"/>
            <w:vAlign w:val="bottom"/>
          </w:tcPr>
          <w:p w:rsidR="00213B86"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 xml:space="preserve">   </w:t>
            </w:r>
            <w:r w:rsidR="00213B86" w:rsidRPr="00116A47">
              <w:rPr>
                <w:rFonts w:ascii="Arial" w:eastAsia="Times New Roman" w:hAnsi="Arial" w:cs="Arial"/>
                <w:sz w:val="18"/>
                <w:szCs w:val="18"/>
              </w:rPr>
              <w:t>institutions</w:t>
            </w: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050679">
            <w:pPr>
              <w:ind w:right="-72"/>
              <w:jc w:val="right"/>
              <w:rPr>
                <w:rFonts w:ascii="Arial" w:eastAsia="Times New Roman" w:hAnsi="Arial" w:cs="Arial"/>
                <w:spacing w:val="-4"/>
                <w:sz w:val="18"/>
                <w:szCs w:val="18"/>
              </w:rPr>
            </w:pPr>
          </w:p>
        </w:tc>
        <w:tc>
          <w:tcPr>
            <w:tcW w:w="1008" w:type="dxa"/>
            <w:shd w:val="clear" w:color="auto" w:fill="FAFAFA"/>
            <w:vAlign w:val="bottom"/>
          </w:tcPr>
          <w:p w:rsidR="00213B86" w:rsidRPr="00116A47" w:rsidRDefault="00213B86" w:rsidP="00050679">
            <w:pPr>
              <w:ind w:right="-72"/>
              <w:jc w:val="right"/>
              <w:rPr>
                <w:rFonts w:ascii="Arial" w:eastAsia="Times New Roman" w:hAnsi="Arial" w:cs="Arial"/>
                <w:spacing w:val="-4"/>
                <w:sz w:val="18"/>
                <w:szCs w:val="18"/>
              </w:rPr>
            </w:pPr>
          </w:p>
        </w:tc>
      </w:tr>
      <w:tr w:rsidR="00761513" w:rsidRPr="00116A47" w:rsidTr="00F7483B">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Principal</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970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1,540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2,530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2,524</w:t>
            </w:r>
          </w:p>
        </w:tc>
      </w:tr>
      <w:tr w:rsidR="00761513" w:rsidRPr="00116A47" w:rsidTr="00F7483B">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xml:space="preserve">- Interest </w:t>
            </w:r>
          </w:p>
        </w:tc>
        <w:tc>
          <w:tcPr>
            <w:tcW w:w="1008" w:type="dxa"/>
            <w:shd w:val="clear" w:color="auto" w:fill="FAFAFA"/>
          </w:tcPr>
          <w:p w:rsidR="00761513" w:rsidRPr="00116A47" w:rsidRDefault="0025318B"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74</w:t>
            </w:r>
          </w:p>
        </w:tc>
        <w:tc>
          <w:tcPr>
            <w:tcW w:w="1008" w:type="dxa"/>
            <w:shd w:val="clear" w:color="auto" w:fill="FAFAFA"/>
          </w:tcPr>
          <w:p w:rsidR="00761513" w:rsidRPr="00116A47" w:rsidRDefault="0025318B"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98</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82400B" w:rsidRPr="00116A47">
              <w:rPr>
                <w:rFonts w:ascii="Arial" w:eastAsia="Times New Roman" w:hAnsi="Arial" w:cs="Arial"/>
                <w:spacing w:val="-4"/>
                <w:sz w:val="18"/>
                <w:szCs w:val="18"/>
              </w:rPr>
              <w:t>72</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p>
        </w:tc>
      </w:tr>
      <w:tr w:rsidR="00EE01F9" w:rsidRPr="00116A47" w:rsidTr="009E0399">
        <w:tc>
          <w:tcPr>
            <w:tcW w:w="4419" w:type="dxa"/>
            <w:shd w:val="clear" w:color="auto" w:fill="auto"/>
            <w:vAlign w:val="bottom"/>
          </w:tcPr>
          <w:p w:rsidR="00EE01F9" w:rsidRPr="00116A47" w:rsidRDefault="00071700" w:rsidP="0011050F">
            <w:pPr>
              <w:ind w:left="976"/>
              <w:jc w:val="left"/>
              <w:rPr>
                <w:rFonts w:ascii="Arial" w:eastAsia="Times New Roman" w:hAnsi="Arial" w:cs="Arial"/>
                <w:sz w:val="18"/>
                <w:szCs w:val="18"/>
              </w:rPr>
            </w:pPr>
            <w:r w:rsidRPr="00116A47">
              <w:rPr>
                <w:rFonts w:ascii="Arial" w:eastAsia="Times New Roman" w:hAnsi="Arial" w:cs="Arial"/>
                <w:sz w:val="18"/>
                <w:szCs w:val="18"/>
              </w:rPr>
              <w:t>Bonds</w:t>
            </w: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r>
      <w:tr w:rsidR="00761513" w:rsidRPr="00116A47" w:rsidTr="00F7483B">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Principal</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11,000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11,000</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10,970</w:t>
            </w:r>
          </w:p>
        </w:tc>
      </w:tr>
      <w:tr w:rsidR="00761513" w:rsidRPr="00116A47" w:rsidTr="00F7483B">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xml:space="preserve">- Interest </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481</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547</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1,028</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66</w:t>
            </w: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sz w:val="18"/>
                <w:szCs w:val="18"/>
              </w:rPr>
              <w:t>Cylinder deposits</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5,494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5,494</w:t>
            </w:r>
          </w:p>
        </w:tc>
        <w:tc>
          <w:tcPr>
            <w:tcW w:w="1008" w:type="dxa"/>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5,494</w:t>
            </w: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sz w:val="18"/>
                <w:szCs w:val="18"/>
              </w:rPr>
            </w:pPr>
            <w:r w:rsidRPr="00116A47">
              <w:rPr>
                <w:rFonts w:ascii="Arial" w:eastAsia="Times New Roman" w:hAnsi="Arial" w:cs="Arial"/>
                <w:sz w:val="18"/>
                <w:szCs w:val="18"/>
              </w:rPr>
              <w:t>Other financial liabilities</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77</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50</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24</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151</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151</w:t>
            </w:r>
          </w:p>
        </w:tc>
      </w:tr>
      <w:tr w:rsidR="007E091D" w:rsidRPr="00116A47" w:rsidTr="007E091D">
        <w:tc>
          <w:tcPr>
            <w:tcW w:w="4419" w:type="dxa"/>
            <w:shd w:val="clear" w:color="auto" w:fill="auto"/>
            <w:vAlign w:val="bottom"/>
          </w:tcPr>
          <w:p w:rsidR="007E091D" w:rsidRPr="00116A47" w:rsidRDefault="007E091D" w:rsidP="0011050F">
            <w:pPr>
              <w:ind w:left="976"/>
              <w:jc w:val="left"/>
              <w:rPr>
                <w:rFonts w:ascii="Arial" w:eastAsia="Times New Roman" w:hAnsi="Arial" w:cs="Arial"/>
                <w:sz w:val="18"/>
                <w:szCs w:val="18"/>
              </w:rPr>
            </w:pPr>
            <w:r w:rsidRPr="00116A47">
              <w:rPr>
                <w:rFonts w:ascii="Arial" w:eastAsia="Times New Roman" w:hAnsi="Arial" w:cs="Arial"/>
                <w:b/>
                <w:bCs/>
                <w:sz w:val="18"/>
                <w:szCs w:val="18"/>
              </w:rPr>
              <w:t>Total financial liabilities</w:t>
            </w:r>
          </w:p>
        </w:tc>
        <w:tc>
          <w:tcPr>
            <w:tcW w:w="1008" w:type="dxa"/>
            <w:shd w:val="clear" w:color="auto" w:fill="FAFAFA"/>
            <w:vAlign w:val="bottom"/>
          </w:tcPr>
          <w:p w:rsidR="007E091D" w:rsidRPr="00116A47" w:rsidRDefault="007E091D"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7E091D" w:rsidRPr="00116A47" w:rsidRDefault="007E091D"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7E091D" w:rsidRPr="00116A47" w:rsidRDefault="007E091D"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7E091D" w:rsidRPr="00116A47" w:rsidRDefault="007E091D"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7E091D" w:rsidRPr="00116A47" w:rsidRDefault="007E091D" w:rsidP="00EE01F9">
            <w:pPr>
              <w:ind w:right="-72"/>
              <w:jc w:val="right"/>
              <w:rPr>
                <w:rFonts w:ascii="Arial" w:eastAsia="Times New Roman" w:hAnsi="Arial" w:cs="Arial"/>
                <w:spacing w:val="-4"/>
                <w:sz w:val="18"/>
                <w:szCs w:val="18"/>
              </w:rPr>
            </w:pP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b/>
                <w:bCs/>
                <w:sz w:val="18"/>
                <w:szCs w:val="18"/>
              </w:rPr>
            </w:pPr>
            <w:r w:rsidRPr="00116A47">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8,75</w:t>
            </w:r>
            <w:r w:rsidR="0025318B" w:rsidRPr="00116A47">
              <w:rPr>
                <w:rFonts w:ascii="Arial" w:eastAsia="Times New Roman" w:hAnsi="Arial" w:cs="Arial"/>
                <w:spacing w:val="-4"/>
                <w:sz w:val="18"/>
                <w:szCs w:val="18"/>
              </w:rPr>
              <w:t>2</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13,44</w:t>
            </w:r>
            <w:r w:rsidR="0025318B" w:rsidRPr="00116A47">
              <w:rPr>
                <w:rFonts w:ascii="Arial" w:eastAsia="Times New Roman" w:hAnsi="Arial" w:cs="Arial"/>
                <w:spacing w:val="-4"/>
                <w:sz w:val="18"/>
                <w:szCs w:val="18"/>
              </w:rPr>
              <w:t>0</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6,049</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28,2</w:t>
            </w:r>
            <w:r w:rsidR="0082400B" w:rsidRPr="00116A47">
              <w:rPr>
                <w:rFonts w:ascii="Arial" w:eastAsia="Times New Roman" w:hAnsi="Arial" w:cs="Arial"/>
                <w:spacing w:val="-4"/>
                <w:sz w:val="18"/>
                <w:szCs w:val="18"/>
              </w:rPr>
              <w:t>41</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26,862</w:t>
            </w:r>
          </w:p>
        </w:tc>
      </w:tr>
      <w:tr w:rsidR="00EE01F9" w:rsidRPr="00116A47" w:rsidTr="009E7288">
        <w:tc>
          <w:tcPr>
            <w:tcW w:w="4419" w:type="dxa"/>
            <w:shd w:val="clear" w:color="auto" w:fill="auto"/>
            <w:vAlign w:val="bottom"/>
          </w:tcPr>
          <w:p w:rsidR="00EE01F9" w:rsidRPr="00116A47" w:rsidRDefault="007E091D"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 xml:space="preserve">     </w:t>
            </w: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r>
      <w:tr w:rsidR="00EE01F9" w:rsidRPr="00116A47" w:rsidTr="00280952">
        <w:tc>
          <w:tcPr>
            <w:tcW w:w="4419" w:type="dxa"/>
            <w:shd w:val="clear" w:color="auto" w:fill="auto"/>
            <w:vAlign w:val="bottom"/>
          </w:tcPr>
          <w:p w:rsidR="00EE01F9" w:rsidRPr="00116A47" w:rsidRDefault="00EE01F9"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Derivative financial instruments</w:t>
            </w: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r>
      <w:tr w:rsidR="00EE01F9" w:rsidRPr="00116A47" w:rsidTr="00280952">
        <w:tc>
          <w:tcPr>
            <w:tcW w:w="4419" w:type="dxa"/>
            <w:shd w:val="clear" w:color="auto" w:fill="auto"/>
            <w:vAlign w:val="bottom"/>
          </w:tcPr>
          <w:p w:rsidR="00EE01F9" w:rsidRPr="00116A47" w:rsidRDefault="009A77FC" w:rsidP="0011050F">
            <w:pPr>
              <w:ind w:left="976"/>
              <w:jc w:val="left"/>
              <w:rPr>
                <w:rFonts w:ascii="Arial" w:eastAsia="Times New Roman" w:hAnsi="Arial" w:cs="Arial"/>
                <w:sz w:val="18"/>
                <w:szCs w:val="18"/>
              </w:rPr>
            </w:pPr>
            <w:r w:rsidRPr="00116A47">
              <w:rPr>
                <w:rFonts w:ascii="Arial" w:eastAsia="Times New Roman" w:hAnsi="Arial" w:cs="Arial"/>
                <w:sz w:val="18"/>
                <w:szCs w:val="18"/>
              </w:rPr>
              <w:t>D</w:t>
            </w:r>
            <w:r w:rsidR="00EE01F9" w:rsidRPr="00116A47">
              <w:rPr>
                <w:rFonts w:ascii="Arial" w:eastAsia="Times New Roman" w:hAnsi="Arial" w:cs="Arial"/>
                <w:sz w:val="18"/>
                <w:szCs w:val="18"/>
              </w:rPr>
              <w:t>erivatives</w:t>
            </w:r>
          </w:p>
        </w:tc>
        <w:tc>
          <w:tcPr>
            <w:tcW w:w="1008" w:type="dxa"/>
            <w:tcBorders>
              <w:bottom w:val="single" w:sz="4" w:space="0" w:color="auto"/>
            </w:tcBorders>
            <w:shd w:val="clear" w:color="auto" w:fill="FAFAFA"/>
            <w:vAlign w:val="bottom"/>
          </w:tcPr>
          <w:p w:rsidR="00EE01F9" w:rsidRPr="00116A47" w:rsidRDefault="00D26171" w:rsidP="00EE01F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w:t>
            </w:r>
          </w:p>
        </w:tc>
        <w:tc>
          <w:tcPr>
            <w:tcW w:w="1008" w:type="dxa"/>
            <w:tcBorders>
              <w:bottom w:val="single" w:sz="4" w:space="0" w:color="auto"/>
            </w:tcBorders>
            <w:shd w:val="clear" w:color="auto" w:fill="FAFAFA"/>
            <w:vAlign w:val="bottom"/>
          </w:tcPr>
          <w:p w:rsidR="00EE01F9" w:rsidRPr="00116A47" w:rsidRDefault="00D26171" w:rsidP="00EE01F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w:t>
            </w:r>
          </w:p>
        </w:tc>
        <w:tc>
          <w:tcPr>
            <w:tcW w:w="1008" w:type="dxa"/>
            <w:tcBorders>
              <w:bottom w:val="single" w:sz="4" w:space="0" w:color="auto"/>
            </w:tcBorders>
            <w:shd w:val="clear" w:color="auto" w:fill="FAFAFA"/>
            <w:vAlign w:val="bottom"/>
          </w:tcPr>
          <w:p w:rsidR="00EE01F9" w:rsidRPr="00116A47" w:rsidRDefault="00D26171" w:rsidP="00EE01F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tcBorders>
              <w:bottom w:val="single" w:sz="4" w:space="0" w:color="auto"/>
            </w:tcBorders>
            <w:shd w:val="clear" w:color="auto" w:fill="FAFAFA"/>
            <w:vAlign w:val="bottom"/>
          </w:tcPr>
          <w:p w:rsidR="00EE01F9" w:rsidRPr="00116A47" w:rsidRDefault="00D26171" w:rsidP="00EE01F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w:t>
            </w:r>
          </w:p>
        </w:tc>
        <w:tc>
          <w:tcPr>
            <w:tcW w:w="1008" w:type="dxa"/>
            <w:tcBorders>
              <w:bottom w:val="single" w:sz="4" w:space="0" w:color="auto"/>
            </w:tcBorders>
            <w:shd w:val="clear" w:color="auto" w:fill="FAFAFA"/>
            <w:vAlign w:val="bottom"/>
          </w:tcPr>
          <w:p w:rsidR="00EE01F9" w:rsidRPr="00116A47" w:rsidRDefault="00F77A68" w:rsidP="00EE01F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w:t>
            </w:r>
          </w:p>
        </w:tc>
      </w:tr>
      <w:tr w:rsidR="00EE01F9" w:rsidRPr="00116A47" w:rsidTr="00280952">
        <w:tc>
          <w:tcPr>
            <w:tcW w:w="4419" w:type="dxa"/>
            <w:shd w:val="clear" w:color="auto" w:fill="auto"/>
            <w:vAlign w:val="bottom"/>
          </w:tcPr>
          <w:p w:rsidR="00EE01F9" w:rsidRPr="00116A47" w:rsidRDefault="00EE01F9"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rsidR="00EE01F9" w:rsidRPr="00116A47" w:rsidRDefault="00EE01F9" w:rsidP="00EE01F9">
            <w:pPr>
              <w:ind w:right="-72"/>
              <w:jc w:val="right"/>
              <w:rPr>
                <w:rFonts w:ascii="Arial" w:eastAsia="Times New Roman" w:hAnsi="Arial" w:cs="Arial"/>
                <w:spacing w:val="-4"/>
                <w:sz w:val="18"/>
                <w:szCs w:val="18"/>
              </w:rPr>
            </w:pPr>
          </w:p>
        </w:tc>
      </w:tr>
      <w:tr w:rsidR="00761513" w:rsidRPr="00116A47" w:rsidTr="00945947">
        <w:tc>
          <w:tcPr>
            <w:tcW w:w="4419" w:type="dxa"/>
            <w:shd w:val="clear" w:color="auto" w:fill="auto"/>
            <w:vAlign w:val="bottom"/>
          </w:tcPr>
          <w:p w:rsidR="00761513" w:rsidRPr="00116A47" w:rsidRDefault="00761513" w:rsidP="00761513">
            <w:pPr>
              <w:ind w:left="976"/>
              <w:jc w:val="left"/>
              <w:rPr>
                <w:rFonts w:ascii="Arial" w:eastAsia="Times New Roman" w:hAnsi="Arial" w:cs="Arial"/>
                <w:b/>
                <w:bCs/>
                <w:sz w:val="18"/>
                <w:szCs w:val="18"/>
              </w:rPr>
            </w:pPr>
            <w:r w:rsidRPr="00116A47">
              <w:rPr>
                <w:rFonts w:ascii="Arial" w:eastAsia="Times New Roman" w:hAnsi="Arial" w:cs="Arial"/>
                <w:b/>
                <w:bCs/>
                <w:sz w:val="18"/>
                <w:szCs w:val="18"/>
              </w:rPr>
              <w:t xml:space="preserve">   Total </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8,76</w:t>
            </w:r>
            <w:r w:rsidR="0025318B" w:rsidRPr="00116A47">
              <w:rPr>
                <w:rFonts w:ascii="Arial" w:eastAsia="Times New Roman" w:hAnsi="Arial" w:cs="Arial"/>
                <w:spacing w:val="-4"/>
                <w:sz w:val="18"/>
                <w:szCs w:val="18"/>
              </w:rPr>
              <w:t>2</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13,4</w:t>
            </w:r>
            <w:r w:rsidR="0025318B" w:rsidRPr="00116A47">
              <w:rPr>
                <w:rFonts w:ascii="Arial" w:eastAsia="Times New Roman" w:hAnsi="Arial" w:cs="Arial"/>
                <w:spacing w:val="-4"/>
                <w:sz w:val="18"/>
                <w:szCs w:val="18"/>
              </w:rPr>
              <w:t>45</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6,049</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28,2</w:t>
            </w:r>
            <w:r w:rsidR="0082400B" w:rsidRPr="00116A47">
              <w:rPr>
                <w:rFonts w:ascii="Arial" w:eastAsia="Times New Roman" w:hAnsi="Arial" w:cs="Arial"/>
                <w:spacing w:val="-4"/>
                <w:sz w:val="18"/>
                <w:szCs w:val="18"/>
              </w:rPr>
              <w:t>56</w:t>
            </w:r>
          </w:p>
        </w:tc>
        <w:tc>
          <w:tcPr>
            <w:tcW w:w="1008" w:type="dxa"/>
            <w:tcBorders>
              <w:bottom w:val="single" w:sz="4" w:space="0" w:color="auto"/>
            </w:tcBorders>
            <w:shd w:val="clear" w:color="auto" w:fill="FAFAFA"/>
          </w:tcPr>
          <w:p w:rsidR="00761513" w:rsidRPr="00116A47" w:rsidRDefault="00761513" w:rsidP="00761513">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26,867</w:t>
            </w:r>
          </w:p>
        </w:tc>
      </w:tr>
    </w:tbl>
    <w:p w:rsidR="00E07BF1" w:rsidRPr="00116A47" w:rsidRDefault="00E07BF1" w:rsidP="000D48AC">
      <w:pPr>
        <w:rPr>
          <w:rFonts w:ascii="Arial" w:eastAsia="Times New Roman" w:hAnsi="Arial" w:cs="Arial"/>
          <w:sz w:val="18"/>
          <w:szCs w:val="18"/>
        </w:rPr>
      </w:pPr>
    </w:p>
    <w:p w:rsidR="00EC3D4D" w:rsidRPr="00116A47" w:rsidRDefault="00EC3D4D" w:rsidP="000D48AC">
      <w:pPr>
        <w:rPr>
          <w:rFonts w:ascii="Arial" w:eastAsia="Times New Roman" w:hAnsi="Arial" w:cs="Arial"/>
          <w:sz w:val="18"/>
          <w:szCs w:val="18"/>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rsidR="009E0399" w:rsidRPr="00116A47" w:rsidRDefault="009E0399" w:rsidP="00DF1C18">
            <w:pPr>
              <w:ind w:right="-72"/>
              <w:jc w:val="right"/>
              <w:rPr>
                <w:rFonts w:ascii="Arial" w:eastAsia="Times New Roman" w:hAnsi="Arial" w:cstheme="minorBidi"/>
                <w:b/>
                <w:bCs/>
                <w:spacing w:val="-4"/>
                <w:sz w:val="18"/>
                <w:szCs w:val="18"/>
              </w:rPr>
            </w:pPr>
            <w:r w:rsidRPr="00116A47">
              <w:rPr>
                <w:rFonts w:ascii="Arial" w:eastAsia="Times New Roman" w:hAnsi="Arial" w:cs="Arial"/>
                <w:b/>
                <w:bCs/>
                <w:sz w:val="18"/>
                <w:szCs w:val="18"/>
              </w:rPr>
              <w:t>Separate financial statements</w:t>
            </w:r>
          </w:p>
        </w:tc>
      </w:tr>
      <w:tr w:rsidR="009E0399" w:rsidRPr="00116A47" w:rsidTr="00DF1C18">
        <w:tc>
          <w:tcPr>
            <w:tcW w:w="4419" w:type="dxa"/>
            <w:shd w:val="clear" w:color="auto" w:fill="auto"/>
            <w:vAlign w:val="bottom"/>
          </w:tcPr>
          <w:p w:rsidR="009E0399" w:rsidRPr="00116A47" w:rsidRDefault="00A13472" w:rsidP="0011050F">
            <w:pPr>
              <w:ind w:left="976"/>
              <w:jc w:val="left"/>
              <w:rPr>
                <w:rFonts w:ascii="Arial" w:eastAsia="Times New Roman" w:hAnsi="Arial" w:cs="Arial"/>
                <w:b/>
                <w:bCs/>
                <w:spacing w:val="-4"/>
                <w:sz w:val="18"/>
                <w:szCs w:val="18"/>
              </w:rPr>
            </w:pPr>
            <w:r w:rsidRPr="00116A47">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Within </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1 year</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Million</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rsidR="009E0399" w:rsidRPr="00116A47" w:rsidRDefault="00A13472"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2</w:t>
            </w:r>
            <w:r w:rsidR="009E0399" w:rsidRPr="00116A47">
              <w:rPr>
                <w:rFonts w:ascii="Arial" w:eastAsia="Times New Roman" w:hAnsi="Arial" w:cs="Arial"/>
                <w:b/>
                <w:bCs/>
                <w:spacing w:val="-4"/>
                <w:sz w:val="18"/>
                <w:szCs w:val="18"/>
              </w:rPr>
              <w:t xml:space="preserve"> - 5 years</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Over </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5 years</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Total</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 xml:space="preserve">Million </w:t>
            </w:r>
          </w:p>
          <w:p w:rsidR="009E0399" w:rsidRPr="00116A47" w:rsidRDefault="009E0399" w:rsidP="00DF1C18">
            <w:pPr>
              <w:ind w:right="-72"/>
              <w:jc w:val="right"/>
              <w:rPr>
                <w:rFonts w:ascii="Arial" w:eastAsia="Times New Roman" w:hAnsi="Arial" w:cs="Arial"/>
                <w:b/>
                <w:bCs/>
                <w:spacing w:val="-4"/>
                <w:sz w:val="18"/>
                <w:szCs w:val="18"/>
              </w:rPr>
            </w:pPr>
            <w:r w:rsidRPr="00116A47">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rsidR="009E0399" w:rsidRPr="00116A47" w:rsidRDefault="009E0399" w:rsidP="00DF1C18">
            <w:pPr>
              <w:ind w:right="-72"/>
              <w:jc w:val="right"/>
              <w:rPr>
                <w:rFonts w:ascii="Arial" w:eastAsia="Times New Roman" w:hAnsi="Arial" w:cstheme="minorBidi"/>
                <w:b/>
                <w:bCs/>
                <w:spacing w:val="-4"/>
                <w:sz w:val="18"/>
                <w:szCs w:val="18"/>
              </w:rPr>
            </w:pPr>
            <w:r w:rsidRPr="00116A47">
              <w:rPr>
                <w:rFonts w:ascii="Arial" w:eastAsia="Times New Roman" w:hAnsi="Arial" w:cstheme="minorBidi"/>
                <w:b/>
                <w:bCs/>
                <w:spacing w:val="-4"/>
                <w:sz w:val="18"/>
                <w:szCs w:val="18"/>
              </w:rPr>
              <w:t>Carrying amount</w:t>
            </w:r>
          </w:p>
          <w:p w:rsidR="009E0399" w:rsidRPr="00116A47" w:rsidRDefault="009E0399" w:rsidP="00DF1C18">
            <w:pPr>
              <w:ind w:right="-72"/>
              <w:jc w:val="right"/>
              <w:rPr>
                <w:rFonts w:ascii="Arial" w:eastAsia="Times New Roman" w:hAnsi="Arial" w:cstheme="minorBidi"/>
                <w:b/>
                <w:bCs/>
                <w:spacing w:val="-4"/>
                <w:sz w:val="18"/>
                <w:szCs w:val="18"/>
              </w:rPr>
            </w:pPr>
            <w:r w:rsidRPr="00116A47">
              <w:rPr>
                <w:rFonts w:ascii="Arial" w:eastAsia="Times New Roman" w:hAnsi="Arial" w:cstheme="minorBidi"/>
                <w:b/>
                <w:bCs/>
                <w:spacing w:val="-4"/>
                <w:sz w:val="18"/>
                <w:szCs w:val="18"/>
              </w:rPr>
              <w:t xml:space="preserve">Million </w:t>
            </w:r>
          </w:p>
          <w:p w:rsidR="009E0399" w:rsidRPr="00116A47" w:rsidRDefault="009E0399" w:rsidP="00DF1C18">
            <w:pPr>
              <w:ind w:right="-72"/>
              <w:jc w:val="right"/>
              <w:rPr>
                <w:rFonts w:ascii="Arial" w:eastAsia="Times New Roman" w:hAnsi="Arial" w:cstheme="minorBidi"/>
                <w:b/>
                <w:bCs/>
                <w:spacing w:val="-4"/>
                <w:sz w:val="18"/>
                <w:szCs w:val="18"/>
                <w:cs/>
              </w:rPr>
            </w:pPr>
            <w:r w:rsidRPr="00116A47">
              <w:rPr>
                <w:rFonts w:ascii="Arial" w:eastAsia="Times New Roman" w:hAnsi="Arial" w:cstheme="minorBidi"/>
                <w:b/>
                <w:bCs/>
                <w:spacing w:val="-4"/>
                <w:sz w:val="18"/>
                <w:szCs w:val="18"/>
              </w:rPr>
              <w:t>Baht</w:t>
            </w:r>
          </w:p>
        </w:tc>
      </w:tr>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As at 31 December 2020</w:t>
            </w:r>
          </w:p>
        </w:tc>
        <w:tc>
          <w:tcPr>
            <w:tcW w:w="1008" w:type="dxa"/>
            <w:tcBorders>
              <w:top w:val="single" w:sz="4" w:space="0" w:color="auto"/>
            </w:tcBorders>
            <w:shd w:val="clear" w:color="auto" w:fill="FAFAFA"/>
            <w:vAlign w:val="bottom"/>
          </w:tcPr>
          <w:p w:rsidR="009E0399" w:rsidRPr="00116A47"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9E0399" w:rsidRPr="00116A47"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9E0399" w:rsidRPr="00116A47"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9E0399" w:rsidRPr="00116A47"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tcPr>
          <w:p w:rsidR="009E0399" w:rsidRPr="00116A47" w:rsidRDefault="009E0399" w:rsidP="009E0399">
            <w:pPr>
              <w:ind w:right="-72"/>
              <w:jc w:val="right"/>
              <w:rPr>
                <w:rFonts w:ascii="Arial" w:eastAsia="Times New Roman" w:hAnsi="Arial" w:cs="Arial"/>
                <w:b/>
                <w:bCs/>
                <w:spacing w:val="-4"/>
                <w:sz w:val="18"/>
                <w:szCs w:val="18"/>
              </w:rPr>
            </w:pPr>
          </w:p>
        </w:tc>
      </w:tr>
      <w:tr w:rsidR="009E0399" w:rsidRPr="00116A47" w:rsidTr="00DF1C18">
        <w:tc>
          <w:tcPr>
            <w:tcW w:w="4419" w:type="dxa"/>
            <w:shd w:val="clear" w:color="auto" w:fill="auto"/>
            <w:vAlign w:val="bottom"/>
          </w:tcPr>
          <w:p w:rsidR="009E0399" w:rsidRPr="00116A47" w:rsidRDefault="009E0399" w:rsidP="0011050F">
            <w:pPr>
              <w:ind w:left="976" w:right="-103"/>
              <w:jc w:val="left"/>
              <w:rPr>
                <w:rFonts w:ascii="Arial" w:eastAsia="Times New Roman" w:hAnsi="Arial" w:cs="Arial"/>
                <w:sz w:val="18"/>
                <w:szCs w:val="18"/>
              </w:rPr>
            </w:pPr>
            <w:r w:rsidRPr="00116A47">
              <w:rPr>
                <w:rFonts w:ascii="Arial" w:eastAsia="Times New Roman" w:hAnsi="Arial" w:cs="Arial"/>
                <w:sz w:val="18"/>
                <w:szCs w:val="18"/>
              </w:rPr>
              <w:t>Bank overdrafts and short-term loans</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tcPr>
          <w:p w:rsidR="009E0399" w:rsidRPr="00116A47" w:rsidRDefault="009E0399" w:rsidP="009E0399">
            <w:pPr>
              <w:ind w:right="-72"/>
              <w:jc w:val="right"/>
              <w:rPr>
                <w:rFonts w:ascii="Arial" w:eastAsia="Times New Roman" w:hAnsi="Arial" w:cs="Arial"/>
                <w:spacing w:val="-4"/>
                <w:sz w:val="18"/>
                <w:szCs w:val="18"/>
              </w:rPr>
            </w:pPr>
          </w:p>
        </w:tc>
      </w:tr>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 xml:space="preserve">   from financial institutions</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320</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320</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320</w:t>
            </w:r>
          </w:p>
        </w:tc>
      </w:tr>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 xml:space="preserve">Trade </w:t>
            </w:r>
            <w:r w:rsidR="004164E7" w:rsidRPr="00116A47">
              <w:rPr>
                <w:rFonts w:ascii="Arial" w:eastAsia="Times New Roman" w:hAnsi="Arial" w:cs="Arial"/>
                <w:sz w:val="18"/>
                <w:szCs w:val="18"/>
              </w:rPr>
              <w:t xml:space="preserve">and other </w:t>
            </w:r>
            <w:r w:rsidRPr="00116A47">
              <w:rPr>
                <w:rFonts w:ascii="Arial" w:eastAsia="Times New Roman" w:hAnsi="Arial" w:cs="Arial"/>
                <w:sz w:val="18"/>
                <w:szCs w:val="18"/>
              </w:rPr>
              <w:t>payables</w:t>
            </w:r>
          </w:p>
        </w:tc>
        <w:tc>
          <w:tcPr>
            <w:tcW w:w="1008" w:type="dxa"/>
            <w:shd w:val="clear" w:color="auto" w:fill="FAFAFA"/>
            <w:vAlign w:val="bottom"/>
          </w:tcPr>
          <w:p w:rsidR="009E0399" w:rsidRPr="00116A47" w:rsidRDefault="000616D1"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316</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9E0399" w:rsidRPr="00116A47" w:rsidRDefault="000616D1"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316</w:t>
            </w:r>
          </w:p>
        </w:tc>
        <w:tc>
          <w:tcPr>
            <w:tcW w:w="1008" w:type="dxa"/>
            <w:shd w:val="clear" w:color="auto" w:fill="FAFAFA"/>
            <w:vAlign w:val="bottom"/>
          </w:tcPr>
          <w:p w:rsidR="009E0399" w:rsidRPr="00116A47" w:rsidRDefault="000616D1"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316</w:t>
            </w:r>
          </w:p>
        </w:tc>
      </w:tr>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Lease liabilities</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w:t>
            </w:r>
            <w:r w:rsidR="009639C9" w:rsidRPr="00116A47">
              <w:rPr>
                <w:rFonts w:ascii="Arial" w:eastAsia="Times New Roman" w:hAnsi="Arial" w:cs="Arial"/>
                <w:spacing w:val="-4"/>
                <w:sz w:val="18"/>
                <w:szCs w:val="18"/>
              </w:rPr>
              <w:t>5</w:t>
            </w:r>
          </w:p>
        </w:tc>
        <w:tc>
          <w:tcPr>
            <w:tcW w:w="1008" w:type="dxa"/>
            <w:shd w:val="clear" w:color="auto" w:fill="FAFAFA"/>
            <w:vAlign w:val="bottom"/>
          </w:tcPr>
          <w:p w:rsidR="009E0399" w:rsidRPr="00116A47" w:rsidRDefault="009639C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58</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w:t>
            </w:r>
            <w:r w:rsidR="009639C9" w:rsidRPr="00116A47">
              <w:rPr>
                <w:rFonts w:ascii="Arial" w:eastAsia="Times New Roman" w:hAnsi="Arial" w:cs="Arial"/>
                <w:spacing w:val="-4"/>
                <w:sz w:val="18"/>
                <w:szCs w:val="18"/>
              </w:rPr>
              <w:t>8</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9639C9" w:rsidRPr="00116A47">
              <w:rPr>
                <w:rFonts w:ascii="Arial" w:eastAsia="Times New Roman" w:hAnsi="Arial" w:cs="Arial"/>
                <w:spacing w:val="-4"/>
                <w:sz w:val="18"/>
                <w:szCs w:val="18"/>
              </w:rPr>
              <w:t>41</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117</w:t>
            </w:r>
          </w:p>
        </w:tc>
      </w:tr>
      <w:tr w:rsidR="009E0399" w:rsidRPr="00116A47" w:rsidTr="00DF1C18">
        <w:tc>
          <w:tcPr>
            <w:tcW w:w="4419" w:type="dxa"/>
            <w:shd w:val="clear" w:color="auto" w:fill="auto"/>
            <w:vAlign w:val="bottom"/>
          </w:tcPr>
          <w:p w:rsidR="009E0399" w:rsidRPr="00116A47" w:rsidRDefault="009E0399" w:rsidP="0011050F">
            <w:pPr>
              <w:ind w:left="976"/>
              <w:jc w:val="left"/>
              <w:rPr>
                <w:rFonts w:ascii="Arial" w:eastAsia="Times New Roman" w:hAnsi="Arial" w:cs="Arial"/>
                <w:sz w:val="18"/>
                <w:szCs w:val="18"/>
              </w:rPr>
            </w:pPr>
            <w:r w:rsidRPr="00116A47">
              <w:rPr>
                <w:rFonts w:ascii="Arial" w:eastAsia="Times New Roman" w:hAnsi="Arial" w:cs="Arial"/>
                <w:sz w:val="18"/>
                <w:szCs w:val="18"/>
              </w:rPr>
              <w:t>Long-term loans from related</w:t>
            </w: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rsidR="009E0399" w:rsidRPr="00116A47" w:rsidRDefault="009E0399" w:rsidP="009E0399">
            <w:pPr>
              <w:ind w:right="-72"/>
              <w:jc w:val="right"/>
              <w:rPr>
                <w:rFonts w:ascii="Arial" w:eastAsia="Times New Roman" w:hAnsi="Arial" w:cs="Arial"/>
                <w:spacing w:val="-4"/>
                <w:sz w:val="18"/>
                <w:szCs w:val="18"/>
              </w:rPr>
            </w:pP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Principal</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1,573</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1,573</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1,573</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xml:space="preserve">- Interest </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33</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43</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sz w:val="18"/>
                <w:szCs w:val="18"/>
              </w:rPr>
              <w:t>Long-term loans from financial</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sz w:val="18"/>
                <w:szCs w:val="18"/>
              </w:rPr>
              <w:t xml:space="preserve">   institutions</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Principal</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546</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376</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922</w:t>
            </w:r>
          </w:p>
        </w:tc>
        <w:tc>
          <w:tcPr>
            <w:tcW w:w="1008" w:type="dxa"/>
            <w:shd w:val="clear" w:color="auto" w:fill="FAFAFA"/>
            <w:vAlign w:val="bottom"/>
          </w:tcPr>
          <w:p w:rsidR="005F1722" w:rsidRPr="00116A47" w:rsidRDefault="009639C9"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922</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xml:space="preserve">- Interest </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w:t>
            </w:r>
            <w:r w:rsidR="00466F64" w:rsidRPr="00116A47">
              <w:rPr>
                <w:rFonts w:ascii="Arial" w:eastAsia="Times New Roman" w:hAnsi="Arial" w:cs="Arial"/>
                <w:spacing w:val="-4"/>
                <w:sz w:val="18"/>
                <w:szCs w:val="18"/>
              </w:rPr>
              <w:t>4</w:t>
            </w:r>
          </w:p>
        </w:tc>
        <w:tc>
          <w:tcPr>
            <w:tcW w:w="1008" w:type="dxa"/>
            <w:shd w:val="clear" w:color="auto" w:fill="FAFAFA"/>
            <w:vAlign w:val="bottom"/>
          </w:tcPr>
          <w:p w:rsidR="005F1722" w:rsidRPr="00116A47" w:rsidRDefault="00E7605F"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5B61F1" w:rsidRPr="00116A47">
              <w:rPr>
                <w:rFonts w:ascii="Arial" w:eastAsia="Times New Roman" w:hAnsi="Arial" w:cs="Arial"/>
                <w:spacing w:val="-4"/>
                <w:sz w:val="18"/>
                <w:szCs w:val="18"/>
              </w:rPr>
              <w:t>7</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4</w:t>
            </w:r>
            <w:r w:rsidR="005B61F1" w:rsidRPr="00116A47">
              <w:rPr>
                <w:rFonts w:ascii="Arial" w:eastAsia="Times New Roman" w:hAnsi="Arial" w:cs="Arial"/>
                <w:spacing w:val="-4"/>
                <w:sz w:val="18"/>
                <w:szCs w:val="18"/>
              </w:rPr>
              <w:t>1</w:t>
            </w:r>
          </w:p>
        </w:tc>
        <w:tc>
          <w:tcPr>
            <w:tcW w:w="1008" w:type="dxa"/>
            <w:shd w:val="clear" w:color="auto" w:fill="FAFAFA"/>
            <w:vAlign w:val="bottom"/>
          </w:tcPr>
          <w:p w:rsidR="005F1722" w:rsidRPr="00116A47" w:rsidRDefault="005B61F1"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sz w:val="18"/>
                <w:szCs w:val="18"/>
              </w:rPr>
              <w:t>Bonds</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Principal</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9639C9" w:rsidRPr="00116A47">
              <w:rPr>
                <w:rFonts w:ascii="Arial" w:eastAsia="Times New Roman" w:hAnsi="Arial" w:cs="Arial"/>
                <w:spacing w:val="-4"/>
                <w:sz w:val="18"/>
                <w:szCs w:val="18"/>
              </w:rPr>
              <w:t>1</w:t>
            </w:r>
            <w:r w:rsidRPr="00116A47">
              <w:rPr>
                <w:rFonts w:ascii="Arial" w:eastAsia="Times New Roman" w:hAnsi="Arial" w:cs="Arial"/>
                <w:spacing w:val="-4"/>
                <w:sz w:val="18"/>
                <w:szCs w:val="18"/>
              </w:rPr>
              <w:t>,</w:t>
            </w:r>
            <w:r w:rsidR="009639C9" w:rsidRPr="00116A47">
              <w:rPr>
                <w:rFonts w:ascii="Arial" w:eastAsia="Times New Roman" w:hAnsi="Arial" w:cs="Arial"/>
                <w:spacing w:val="-4"/>
                <w:sz w:val="18"/>
                <w:szCs w:val="18"/>
              </w:rPr>
              <w:t>00</w:t>
            </w:r>
            <w:r w:rsidRPr="00116A47">
              <w:rPr>
                <w:rFonts w:ascii="Arial" w:eastAsia="Times New Roman" w:hAnsi="Arial" w:cs="Arial"/>
                <w:spacing w:val="-4"/>
                <w:sz w:val="18"/>
                <w:szCs w:val="18"/>
              </w:rPr>
              <w:t>0</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9639C9" w:rsidRPr="00116A47">
              <w:rPr>
                <w:rFonts w:ascii="Arial" w:eastAsia="Times New Roman" w:hAnsi="Arial" w:cs="Arial"/>
                <w:spacing w:val="-4"/>
                <w:sz w:val="18"/>
                <w:szCs w:val="18"/>
              </w:rPr>
              <w:t>1</w:t>
            </w:r>
            <w:r w:rsidRPr="00116A47">
              <w:rPr>
                <w:rFonts w:ascii="Arial" w:eastAsia="Times New Roman" w:hAnsi="Arial" w:cs="Arial"/>
                <w:spacing w:val="-4"/>
                <w:sz w:val="18"/>
                <w:szCs w:val="18"/>
              </w:rPr>
              <w:t>,</w:t>
            </w:r>
            <w:r w:rsidR="009639C9" w:rsidRPr="00116A47">
              <w:rPr>
                <w:rFonts w:ascii="Arial" w:eastAsia="Times New Roman" w:hAnsi="Arial" w:cs="Arial"/>
                <w:spacing w:val="-4"/>
                <w:sz w:val="18"/>
                <w:szCs w:val="18"/>
              </w:rPr>
              <w:t>00</w:t>
            </w:r>
            <w:r w:rsidRPr="00116A47">
              <w:rPr>
                <w:rFonts w:ascii="Arial" w:eastAsia="Times New Roman" w:hAnsi="Arial" w:cs="Arial"/>
                <w:spacing w:val="-4"/>
                <w:sz w:val="18"/>
                <w:szCs w:val="18"/>
              </w:rPr>
              <w:t>0</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10,970</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hint="cs"/>
                <w:sz w:val="18"/>
                <w:szCs w:val="18"/>
                <w:cs/>
              </w:rPr>
              <w:t xml:space="preserve">     </w:t>
            </w:r>
            <w:r w:rsidRPr="00116A47">
              <w:rPr>
                <w:rFonts w:ascii="Arial" w:eastAsia="Times New Roman" w:hAnsi="Arial" w:cs="Arial"/>
                <w:sz w:val="18"/>
                <w:szCs w:val="18"/>
              </w:rPr>
              <w:t xml:space="preserve">- Interest </w:t>
            </w:r>
          </w:p>
        </w:tc>
        <w:tc>
          <w:tcPr>
            <w:tcW w:w="1008" w:type="dxa"/>
            <w:shd w:val="clear" w:color="auto" w:fill="FAFAFA"/>
            <w:vAlign w:val="bottom"/>
          </w:tcPr>
          <w:p w:rsidR="005F1722" w:rsidRPr="00116A47" w:rsidRDefault="00466F64"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481</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547</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1,02</w:t>
            </w:r>
            <w:r w:rsidR="005B61F1" w:rsidRPr="00116A47">
              <w:rPr>
                <w:rFonts w:ascii="Arial" w:eastAsia="Times New Roman" w:hAnsi="Arial" w:cs="Arial"/>
                <w:spacing w:val="-4"/>
                <w:sz w:val="18"/>
                <w:szCs w:val="18"/>
              </w:rPr>
              <w:t>8</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6</w:t>
            </w:r>
            <w:r w:rsidR="005B61F1" w:rsidRPr="00116A47">
              <w:rPr>
                <w:rFonts w:ascii="Arial" w:eastAsia="Times New Roman" w:hAnsi="Arial" w:cs="Arial"/>
                <w:spacing w:val="-4"/>
                <w:sz w:val="18"/>
                <w:szCs w:val="18"/>
              </w:rPr>
              <w:t>6</w:t>
            </w:r>
          </w:p>
        </w:tc>
      </w:tr>
      <w:tr w:rsidR="005F1722" w:rsidRPr="00116A47" w:rsidTr="00DF1C18">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sz w:val="18"/>
                <w:szCs w:val="18"/>
              </w:rPr>
              <w:t>Cylinder deposits</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0616D1"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shd w:val="clear" w:color="auto" w:fill="FAFAFA"/>
            <w:vAlign w:val="bottom"/>
          </w:tcPr>
          <w:p w:rsidR="005F1722" w:rsidRPr="00116A47" w:rsidRDefault="000616D1"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1,266</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1,266</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1,266</w:t>
            </w:r>
          </w:p>
        </w:tc>
      </w:tr>
      <w:tr w:rsidR="005F1722" w:rsidRPr="00116A47" w:rsidTr="00280952">
        <w:tc>
          <w:tcPr>
            <w:tcW w:w="4419" w:type="dxa"/>
            <w:shd w:val="clear" w:color="auto" w:fill="auto"/>
            <w:vAlign w:val="bottom"/>
          </w:tcPr>
          <w:p w:rsidR="005F1722" w:rsidRPr="00116A47" w:rsidRDefault="005F1722" w:rsidP="0011050F">
            <w:pPr>
              <w:ind w:left="976"/>
              <w:jc w:val="left"/>
              <w:rPr>
                <w:rFonts w:ascii="Arial" w:eastAsia="Times New Roman" w:hAnsi="Arial" w:cs="Arial"/>
                <w:sz w:val="18"/>
                <w:szCs w:val="18"/>
              </w:rPr>
            </w:pPr>
            <w:r w:rsidRPr="00116A47">
              <w:rPr>
                <w:rFonts w:ascii="Arial" w:eastAsia="Times New Roman" w:hAnsi="Arial" w:cs="Arial"/>
                <w:sz w:val="18"/>
                <w:szCs w:val="18"/>
              </w:rPr>
              <w:t>Other financial liabilities</w:t>
            </w:r>
          </w:p>
        </w:tc>
        <w:tc>
          <w:tcPr>
            <w:tcW w:w="1008" w:type="dxa"/>
            <w:tcBorders>
              <w:bottom w:val="single" w:sz="4" w:space="0" w:color="auto"/>
            </w:tcBorders>
            <w:shd w:val="clear" w:color="auto" w:fill="FAFAFA"/>
            <w:vAlign w:val="bottom"/>
          </w:tcPr>
          <w:p w:rsidR="005F1722" w:rsidRPr="00116A47" w:rsidRDefault="00CB15FE"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16</w:t>
            </w:r>
          </w:p>
        </w:tc>
        <w:tc>
          <w:tcPr>
            <w:tcW w:w="1008" w:type="dxa"/>
            <w:tcBorders>
              <w:bottom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3</w:t>
            </w:r>
          </w:p>
        </w:tc>
        <w:tc>
          <w:tcPr>
            <w:tcW w:w="1008" w:type="dxa"/>
            <w:tcBorders>
              <w:bottom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tcBorders>
              <w:bottom w:val="single" w:sz="4" w:space="0" w:color="auto"/>
            </w:tcBorders>
            <w:shd w:val="clear" w:color="auto" w:fill="FAFAFA"/>
            <w:vAlign w:val="bottom"/>
          </w:tcPr>
          <w:p w:rsidR="005F1722" w:rsidRPr="00116A47" w:rsidRDefault="00CB15FE"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19</w:t>
            </w:r>
          </w:p>
        </w:tc>
        <w:tc>
          <w:tcPr>
            <w:tcW w:w="1008" w:type="dxa"/>
            <w:tcBorders>
              <w:bottom w:val="single" w:sz="4" w:space="0" w:color="auto"/>
            </w:tcBorders>
            <w:shd w:val="clear" w:color="auto" w:fill="FAFAFA"/>
            <w:vAlign w:val="bottom"/>
          </w:tcPr>
          <w:p w:rsidR="005F1722" w:rsidRPr="00116A47" w:rsidRDefault="00CB15FE"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19</w:t>
            </w:r>
          </w:p>
        </w:tc>
      </w:tr>
      <w:tr w:rsidR="005D5A97" w:rsidRPr="00116A47" w:rsidTr="005D5A97">
        <w:tc>
          <w:tcPr>
            <w:tcW w:w="4419" w:type="dxa"/>
            <w:shd w:val="clear" w:color="auto" w:fill="auto"/>
            <w:vAlign w:val="bottom"/>
          </w:tcPr>
          <w:p w:rsidR="005D5A97" w:rsidRPr="00116A47" w:rsidRDefault="005D5A97" w:rsidP="0011050F">
            <w:pPr>
              <w:ind w:left="976"/>
              <w:jc w:val="left"/>
              <w:rPr>
                <w:rFonts w:ascii="Arial" w:eastAsia="Times New Roman" w:hAnsi="Arial" w:cs="Arial"/>
                <w:sz w:val="18"/>
                <w:szCs w:val="18"/>
              </w:rPr>
            </w:pPr>
            <w:r w:rsidRPr="00116A47">
              <w:rPr>
                <w:rFonts w:ascii="Arial" w:eastAsia="Times New Roman" w:hAnsi="Arial" w:cs="Arial"/>
                <w:b/>
                <w:bCs/>
                <w:sz w:val="18"/>
                <w:szCs w:val="18"/>
              </w:rPr>
              <w:t>Total financial liabilities</w:t>
            </w:r>
          </w:p>
        </w:tc>
        <w:tc>
          <w:tcPr>
            <w:tcW w:w="1008" w:type="dxa"/>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p>
        </w:tc>
        <w:tc>
          <w:tcPr>
            <w:tcW w:w="1008" w:type="dxa"/>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p>
        </w:tc>
        <w:tc>
          <w:tcPr>
            <w:tcW w:w="1008" w:type="dxa"/>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p>
        </w:tc>
        <w:tc>
          <w:tcPr>
            <w:tcW w:w="1008" w:type="dxa"/>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p>
        </w:tc>
        <w:tc>
          <w:tcPr>
            <w:tcW w:w="1008" w:type="dxa"/>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p>
        </w:tc>
      </w:tr>
      <w:tr w:rsidR="005D5A97" w:rsidRPr="00116A47" w:rsidTr="005D5A97">
        <w:tc>
          <w:tcPr>
            <w:tcW w:w="4419" w:type="dxa"/>
            <w:shd w:val="clear" w:color="auto" w:fill="auto"/>
            <w:vAlign w:val="bottom"/>
          </w:tcPr>
          <w:p w:rsidR="005D5A97" w:rsidRPr="00116A47" w:rsidRDefault="005D5A97"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BF7B1B" w:rsidRPr="00116A47">
              <w:rPr>
                <w:rFonts w:ascii="Arial" w:eastAsia="Times New Roman" w:hAnsi="Arial" w:cs="Arial"/>
                <w:spacing w:val="-4"/>
                <w:sz w:val="18"/>
                <w:szCs w:val="18"/>
              </w:rPr>
              <w:t>73</w:t>
            </w:r>
            <w:r w:rsidR="00466F64" w:rsidRPr="00116A47">
              <w:rPr>
                <w:rFonts w:ascii="Arial" w:eastAsia="Times New Roman" w:hAnsi="Arial" w:cs="Arial"/>
                <w:spacing w:val="-4"/>
                <w:sz w:val="18"/>
                <w:szCs w:val="18"/>
              </w:rPr>
              <w:t>8</w:t>
            </w:r>
          </w:p>
        </w:tc>
        <w:tc>
          <w:tcPr>
            <w:tcW w:w="1008" w:type="dxa"/>
            <w:tcBorders>
              <w:bottom w:val="single" w:sz="4" w:space="0" w:color="auto"/>
            </w:tcBorders>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0616D1" w:rsidRPr="00116A47">
              <w:rPr>
                <w:rFonts w:ascii="Arial" w:eastAsia="Times New Roman" w:hAnsi="Arial" w:cs="Arial"/>
                <w:spacing w:val="-4"/>
                <w:sz w:val="18"/>
                <w:szCs w:val="18"/>
              </w:rPr>
              <w:t>3</w:t>
            </w:r>
            <w:r w:rsidRPr="00116A47">
              <w:rPr>
                <w:rFonts w:ascii="Arial" w:eastAsia="Times New Roman" w:hAnsi="Arial" w:cs="Arial"/>
                <w:spacing w:val="-4"/>
                <w:sz w:val="18"/>
                <w:szCs w:val="18"/>
              </w:rPr>
              <w:t>,</w:t>
            </w:r>
            <w:r w:rsidR="00E7605F" w:rsidRPr="00116A47">
              <w:rPr>
                <w:rFonts w:ascii="Arial" w:eastAsia="Times New Roman" w:hAnsi="Arial" w:cs="Arial"/>
                <w:spacing w:val="-4"/>
                <w:sz w:val="18"/>
                <w:szCs w:val="18"/>
              </w:rPr>
              <w:t>607</w:t>
            </w:r>
          </w:p>
        </w:tc>
        <w:tc>
          <w:tcPr>
            <w:tcW w:w="1008" w:type="dxa"/>
            <w:tcBorders>
              <w:bottom w:val="single" w:sz="4" w:space="0" w:color="auto"/>
            </w:tcBorders>
            <w:shd w:val="clear" w:color="auto" w:fill="FAFAFA"/>
            <w:vAlign w:val="bottom"/>
          </w:tcPr>
          <w:p w:rsidR="005D5A97" w:rsidRPr="00116A47" w:rsidRDefault="000616D1" w:rsidP="005D5A97">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1,3</w:t>
            </w:r>
            <w:r w:rsidR="009639C9" w:rsidRPr="00116A47">
              <w:rPr>
                <w:rFonts w:ascii="Arial" w:eastAsia="Times New Roman" w:hAnsi="Arial" w:cs="Arial"/>
                <w:spacing w:val="-4"/>
                <w:sz w:val="18"/>
                <w:szCs w:val="18"/>
              </w:rPr>
              <w:t>24</w:t>
            </w:r>
          </w:p>
        </w:tc>
        <w:tc>
          <w:tcPr>
            <w:tcW w:w="1008" w:type="dxa"/>
            <w:tcBorders>
              <w:bottom w:val="single" w:sz="4" w:space="0" w:color="auto"/>
            </w:tcBorders>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16,</w:t>
            </w:r>
            <w:r w:rsidR="000616D1" w:rsidRPr="00116A47">
              <w:rPr>
                <w:rFonts w:ascii="Arial" w:eastAsia="Times New Roman" w:hAnsi="Arial" w:cs="Arial"/>
                <w:spacing w:val="-4"/>
                <w:sz w:val="18"/>
                <w:szCs w:val="18"/>
              </w:rPr>
              <w:t>6</w:t>
            </w:r>
            <w:r w:rsidR="009639C9" w:rsidRPr="00116A47">
              <w:rPr>
                <w:rFonts w:ascii="Arial" w:eastAsia="Times New Roman" w:hAnsi="Arial" w:cs="Arial"/>
                <w:spacing w:val="-4"/>
                <w:sz w:val="18"/>
                <w:szCs w:val="18"/>
              </w:rPr>
              <w:t>6</w:t>
            </w:r>
            <w:r w:rsidR="005B61F1" w:rsidRPr="00116A47">
              <w:rPr>
                <w:rFonts w:ascii="Arial" w:eastAsia="Times New Roman" w:hAnsi="Arial" w:cs="Arial"/>
                <w:spacing w:val="-4"/>
                <w:sz w:val="18"/>
                <w:szCs w:val="18"/>
              </w:rPr>
              <w:t>9</w:t>
            </w:r>
          </w:p>
        </w:tc>
        <w:tc>
          <w:tcPr>
            <w:tcW w:w="1008" w:type="dxa"/>
            <w:tcBorders>
              <w:bottom w:val="single" w:sz="4" w:space="0" w:color="auto"/>
            </w:tcBorders>
            <w:shd w:val="clear" w:color="auto" w:fill="FAFAFA"/>
            <w:vAlign w:val="bottom"/>
          </w:tcPr>
          <w:p w:rsidR="005D5A97" w:rsidRPr="00116A47" w:rsidRDefault="005D5A97" w:rsidP="005D5A97">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w:t>
            </w:r>
            <w:r w:rsidR="000616D1" w:rsidRPr="00116A47">
              <w:rPr>
                <w:rFonts w:ascii="Arial" w:eastAsia="Times New Roman" w:hAnsi="Arial" w:cs="Arial"/>
                <w:spacing w:val="-4"/>
                <w:sz w:val="18"/>
                <w:szCs w:val="18"/>
              </w:rPr>
              <w:t>5</w:t>
            </w:r>
            <w:r w:rsidR="005B61F1" w:rsidRPr="00116A47">
              <w:rPr>
                <w:rFonts w:ascii="Arial" w:eastAsia="Times New Roman" w:hAnsi="Arial" w:cs="Arial"/>
                <w:spacing w:val="-4"/>
                <w:sz w:val="18"/>
                <w:szCs w:val="18"/>
              </w:rPr>
              <w:t>70</w:t>
            </w:r>
          </w:p>
        </w:tc>
      </w:tr>
      <w:tr w:rsidR="005F1722" w:rsidRPr="00116A47" w:rsidTr="00280952">
        <w:tc>
          <w:tcPr>
            <w:tcW w:w="4419" w:type="dxa"/>
            <w:shd w:val="clear" w:color="auto" w:fill="auto"/>
            <w:vAlign w:val="bottom"/>
          </w:tcPr>
          <w:p w:rsidR="005F1722" w:rsidRPr="00116A47" w:rsidRDefault="005F1722"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r>
      <w:tr w:rsidR="005F1722" w:rsidRPr="00116A47" w:rsidTr="00280952">
        <w:tc>
          <w:tcPr>
            <w:tcW w:w="4419" w:type="dxa"/>
            <w:shd w:val="clear" w:color="auto" w:fill="auto"/>
            <w:vAlign w:val="bottom"/>
          </w:tcPr>
          <w:p w:rsidR="005F1722" w:rsidRPr="00116A47" w:rsidRDefault="005F1722"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Derivative financial instruments</w:t>
            </w: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c>
          <w:tcPr>
            <w:tcW w:w="1008" w:type="dxa"/>
            <w:shd w:val="clear" w:color="auto" w:fill="FAFAFA"/>
            <w:vAlign w:val="bottom"/>
          </w:tcPr>
          <w:p w:rsidR="005F1722" w:rsidRPr="00116A47" w:rsidRDefault="005F1722" w:rsidP="005F1722">
            <w:pPr>
              <w:ind w:right="-72"/>
              <w:jc w:val="right"/>
              <w:rPr>
                <w:rFonts w:ascii="Arial" w:eastAsia="Times New Roman" w:hAnsi="Arial" w:cs="Arial"/>
                <w:b/>
                <w:bCs/>
                <w:spacing w:val="-4"/>
                <w:sz w:val="18"/>
                <w:szCs w:val="18"/>
              </w:rPr>
            </w:pPr>
          </w:p>
        </w:tc>
      </w:tr>
      <w:tr w:rsidR="005F1722" w:rsidRPr="00116A47" w:rsidTr="00280952">
        <w:tc>
          <w:tcPr>
            <w:tcW w:w="4419" w:type="dxa"/>
            <w:shd w:val="clear" w:color="auto" w:fill="auto"/>
            <w:vAlign w:val="bottom"/>
          </w:tcPr>
          <w:p w:rsidR="005F1722" w:rsidRPr="00116A47" w:rsidRDefault="009A77FC" w:rsidP="0011050F">
            <w:pPr>
              <w:ind w:left="976"/>
              <w:jc w:val="left"/>
              <w:rPr>
                <w:rFonts w:ascii="Arial" w:eastAsia="Times New Roman" w:hAnsi="Arial" w:cs="Arial"/>
                <w:sz w:val="18"/>
                <w:szCs w:val="18"/>
              </w:rPr>
            </w:pPr>
            <w:r w:rsidRPr="00116A47">
              <w:rPr>
                <w:rFonts w:ascii="Arial" w:eastAsia="Times New Roman" w:hAnsi="Arial" w:cs="Browallia New"/>
                <w:sz w:val="18"/>
                <w:szCs w:val="22"/>
              </w:rPr>
              <w:t>D</w:t>
            </w:r>
            <w:r w:rsidR="005F1722" w:rsidRPr="00116A47">
              <w:rPr>
                <w:rFonts w:ascii="Arial" w:eastAsia="Times New Roman" w:hAnsi="Arial" w:cs="Arial"/>
                <w:sz w:val="18"/>
                <w:szCs w:val="18"/>
              </w:rPr>
              <w:t>erivatives</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w:t>
            </w:r>
          </w:p>
        </w:tc>
        <w:tc>
          <w:tcPr>
            <w:tcW w:w="1008" w:type="dxa"/>
            <w:tcBorders>
              <w:bottom w:val="single" w:sz="4" w:space="0" w:color="auto"/>
            </w:tcBorders>
            <w:shd w:val="clear" w:color="auto" w:fill="FAFAFA"/>
          </w:tcPr>
          <w:p w:rsidR="005F1722" w:rsidRPr="00116A47" w:rsidRDefault="00882E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p>
        </w:tc>
        <w:tc>
          <w:tcPr>
            <w:tcW w:w="1008" w:type="dxa"/>
            <w:tcBorders>
              <w:bottom w:val="single" w:sz="4" w:space="0" w:color="auto"/>
            </w:tcBorders>
            <w:shd w:val="clear" w:color="auto" w:fill="FAFAFA"/>
          </w:tcPr>
          <w:p w:rsidR="005F1722" w:rsidRPr="00116A47" w:rsidRDefault="00F77A68"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2</w:t>
            </w:r>
          </w:p>
        </w:tc>
      </w:tr>
      <w:tr w:rsidR="005F1722" w:rsidRPr="00116A47" w:rsidTr="001E004B">
        <w:trPr>
          <w:trHeight w:val="20"/>
        </w:trPr>
        <w:tc>
          <w:tcPr>
            <w:tcW w:w="4419" w:type="dxa"/>
            <w:shd w:val="clear" w:color="auto" w:fill="auto"/>
            <w:vAlign w:val="bottom"/>
          </w:tcPr>
          <w:p w:rsidR="005F1722" w:rsidRPr="00116A47" w:rsidRDefault="005F1722"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FAFAFA"/>
          </w:tcPr>
          <w:p w:rsidR="005F1722" w:rsidRPr="00116A47" w:rsidRDefault="005F1722" w:rsidP="005F1722"/>
        </w:tc>
        <w:tc>
          <w:tcPr>
            <w:tcW w:w="1008" w:type="dxa"/>
            <w:tcBorders>
              <w:top w:val="single" w:sz="4" w:space="0" w:color="auto"/>
            </w:tcBorders>
            <w:shd w:val="clear" w:color="auto" w:fill="FAFAFA"/>
          </w:tcPr>
          <w:p w:rsidR="005F1722" w:rsidRPr="00116A47" w:rsidRDefault="005F1722" w:rsidP="005F1722"/>
        </w:tc>
        <w:tc>
          <w:tcPr>
            <w:tcW w:w="1008" w:type="dxa"/>
            <w:tcBorders>
              <w:top w:val="single" w:sz="4" w:space="0" w:color="auto"/>
            </w:tcBorders>
            <w:shd w:val="clear" w:color="auto" w:fill="FAFAFA"/>
          </w:tcPr>
          <w:p w:rsidR="005F1722" w:rsidRPr="00116A47" w:rsidRDefault="005F1722" w:rsidP="005F1722"/>
        </w:tc>
        <w:tc>
          <w:tcPr>
            <w:tcW w:w="1008" w:type="dxa"/>
            <w:tcBorders>
              <w:top w:val="single" w:sz="4" w:space="0" w:color="auto"/>
            </w:tcBorders>
            <w:shd w:val="clear" w:color="auto" w:fill="FAFAFA"/>
          </w:tcPr>
          <w:p w:rsidR="005F1722" w:rsidRPr="00116A47" w:rsidRDefault="005F1722" w:rsidP="005F1722"/>
        </w:tc>
        <w:tc>
          <w:tcPr>
            <w:tcW w:w="1008" w:type="dxa"/>
            <w:tcBorders>
              <w:top w:val="single" w:sz="4" w:space="0" w:color="auto"/>
            </w:tcBorders>
            <w:shd w:val="clear" w:color="auto" w:fill="FAFAFA"/>
          </w:tcPr>
          <w:p w:rsidR="005F1722" w:rsidRPr="00116A47" w:rsidRDefault="005F1722" w:rsidP="005F1722"/>
        </w:tc>
      </w:tr>
      <w:tr w:rsidR="005F1722" w:rsidRPr="00116A47" w:rsidTr="00280952">
        <w:tc>
          <w:tcPr>
            <w:tcW w:w="4419" w:type="dxa"/>
            <w:shd w:val="clear" w:color="auto" w:fill="auto"/>
            <w:vAlign w:val="bottom"/>
          </w:tcPr>
          <w:p w:rsidR="005F1722" w:rsidRPr="00116A47" w:rsidRDefault="005F1722" w:rsidP="0011050F">
            <w:pPr>
              <w:ind w:left="976"/>
              <w:jc w:val="left"/>
              <w:rPr>
                <w:rFonts w:ascii="Arial" w:eastAsia="Times New Roman" w:hAnsi="Arial" w:cs="Arial"/>
                <w:b/>
                <w:bCs/>
                <w:sz w:val="18"/>
                <w:szCs w:val="18"/>
              </w:rPr>
            </w:pPr>
            <w:r w:rsidRPr="00116A47">
              <w:rPr>
                <w:rFonts w:ascii="Arial" w:eastAsia="Times New Roman" w:hAnsi="Arial" w:cs="Arial"/>
                <w:b/>
                <w:bCs/>
                <w:sz w:val="18"/>
                <w:szCs w:val="18"/>
              </w:rPr>
              <w:t>Total</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0616D1" w:rsidRPr="00116A47">
              <w:rPr>
                <w:rFonts w:ascii="Arial" w:eastAsia="Times New Roman" w:hAnsi="Arial" w:cs="Arial"/>
                <w:spacing w:val="-4"/>
                <w:sz w:val="18"/>
                <w:szCs w:val="18"/>
              </w:rPr>
              <w:t>7</w:t>
            </w:r>
            <w:r w:rsidR="00CB15FE" w:rsidRPr="00116A47">
              <w:rPr>
                <w:rFonts w:ascii="Arial" w:eastAsia="Times New Roman" w:hAnsi="Arial" w:cs="Arial"/>
                <w:spacing w:val="-4"/>
                <w:sz w:val="18"/>
                <w:szCs w:val="18"/>
              </w:rPr>
              <w:t>3</w:t>
            </w:r>
            <w:r w:rsidR="00466F64" w:rsidRPr="00116A47">
              <w:rPr>
                <w:rFonts w:ascii="Arial" w:eastAsia="Times New Roman" w:hAnsi="Arial" w:cs="Arial"/>
                <w:spacing w:val="-4"/>
                <w:sz w:val="18"/>
                <w:szCs w:val="18"/>
              </w:rPr>
              <w:t>9</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w:t>
            </w:r>
            <w:r w:rsidR="000616D1" w:rsidRPr="00116A47">
              <w:rPr>
                <w:rFonts w:ascii="Arial" w:eastAsia="Times New Roman" w:hAnsi="Arial" w:cs="Arial"/>
                <w:spacing w:val="-4"/>
                <w:sz w:val="18"/>
                <w:szCs w:val="18"/>
              </w:rPr>
              <w:t>3</w:t>
            </w:r>
            <w:r w:rsidRPr="00116A47">
              <w:rPr>
                <w:rFonts w:ascii="Arial" w:eastAsia="Times New Roman" w:hAnsi="Arial" w:cs="Arial"/>
                <w:spacing w:val="-4"/>
                <w:sz w:val="18"/>
                <w:szCs w:val="18"/>
              </w:rPr>
              <w:t>,</w:t>
            </w:r>
            <w:r w:rsidR="00E7605F" w:rsidRPr="00116A47">
              <w:rPr>
                <w:rFonts w:ascii="Arial" w:eastAsia="Times New Roman" w:hAnsi="Arial" w:cs="Arial"/>
                <w:spacing w:val="-4"/>
                <w:sz w:val="18"/>
                <w:szCs w:val="18"/>
              </w:rPr>
              <w:t>607</w:t>
            </w:r>
          </w:p>
        </w:tc>
        <w:tc>
          <w:tcPr>
            <w:tcW w:w="1008" w:type="dxa"/>
            <w:tcBorders>
              <w:bottom w:val="single" w:sz="4" w:space="0" w:color="auto"/>
            </w:tcBorders>
            <w:shd w:val="clear" w:color="auto" w:fill="FAFAFA"/>
          </w:tcPr>
          <w:p w:rsidR="005F1722" w:rsidRPr="00116A47" w:rsidRDefault="000616D1"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1,3</w:t>
            </w:r>
            <w:r w:rsidR="009639C9" w:rsidRPr="00116A47">
              <w:rPr>
                <w:rFonts w:ascii="Arial" w:eastAsia="Times New Roman" w:hAnsi="Arial" w:cs="Arial"/>
                <w:spacing w:val="-4"/>
                <w:sz w:val="18"/>
                <w:szCs w:val="18"/>
              </w:rPr>
              <w:t>24</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16,</w:t>
            </w:r>
            <w:r w:rsidR="005B61F1" w:rsidRPr="00116A47">
              <w:rPr>
                <w:rFonts w:ascii="Arial" w:eastAsia="Times New Roman" w:hAnsi="Arial" w:cs="Arial"/>
                <w:spacing w:val="-4"/>
                <w:sz w:val="18"/>
                <w:szCs w:val="18"/>
              </w:rPr>
              <w:t>670</w:t>
            </w:r>
          </w:p>
        </w:tc>
        <w:tc>
          <w:tcPr>
            <w:tcW w:w="1008" w:type="dxa"/>
            <w:tcBorders>
              <w:bottom w:val="single" w:sz="4" w:space="0" w:color="auto"/>
            </w:tcBorders>
            <w:shd w:val="clear" w:color="auto" w:fill="FAFAFA"/>
          </w:tcPr>
          <w:p w:rsidR="005F1722" w:rsidRPr="00116A47" w:rsidRDefault="005F1722" w:rsidP="005F1722">
            <w:pPr>
              <w:ind w:right="-72"/>
              <w:jc w:val="right"/>
              <w:rPr>
                <w:rFonts w:ascii="Arial" w:eastAsia="Times New Roman" w:hAnsi="Arial" w:cs="Arial"/>
                <w:spacing w:val="-4"/>
                <w:sz w:val="18"/>
                <w:szCs w:val="18"/>
              </w:rPr>
            </w:pPr>
            <w:r w:rsidRPr="00116A47">
              <w:rPr>
                <w:rFonts w:ascii="Arial" w:eastAsia="Times New Roman" w:hAnsi="Arial" w:cs="Arial"/>
                <w:spacing w:val="-4"/>
                <w:sz w:val="18"/>
                <w:szCs w:val="18"/>
              </w:rPr>
              <w:t>15,</w:t>
            </w:r>
            <w:r w:rsidR="000616D1" w:rsidRPr="00116A47">
              <w:rPr>
                <w:rFonts w:ascii="Arial" w:eastAsia="Times New Roman" w:hAnsi="Arial" w:cs="Arial"/>
                <w:spacing w:val="-4"/>
                <w:sz w:val="18"/>
                <w:szCs w:val="18"/>
              </w:rPr>
              <w:t>5</w:t>
            </w:r>
            <w:r w:rsidR="005B61F1" w:rsidRPr="00116A47">
              <w:rPr>
                <w:rFonts w:ascii="Arial" w:eastAsia="Times New Roman" w:hAnsi="Arial" w:cs="Arial"/>
                <w:spacing w:val="-4"/>
                <w:sz w:val="18"/>
                <w:szCs w:val="18"/>
              </w:rPr>
              <w:t>72</w:t>
            </w:r>
          </w:p>
        </w:tc>
      </w:tr>
    </w:tbl>
    <w:p w:rsidR="005D5A97" w:rsidRPr="00116A47" w:rsidRDefault="005D5A97" w:rsidP="00F41782">
      <w:pPr>
        <w:jc w:val="left"/>
        <w:rPr>
          <w:rFonts w:ascii="Arial" w:eastAsia="Times New Roman" w:hAnsi="Arial" w:cs="Arial"/>
          <w:sz w:val="20"/>
          <w:szCs w:val="20"/>
        </w:rPr>
      </w:pPr>
      <w:bookmarkStart w:id="37" w:name="_Toc48736048"/>
    </w:p>
    <w:p w:rsidR="0011050F" w:rsidRPr="00116A47" w:rsidRDefault="0011050F" w:rsidP="001261CD">
      <w:pPr>
        <w:keepNext/>
        <w:keepLines/>
        <w:ind w:left="540" w:hanging="540"/>
        <w:jc w:val="left"/>
        <w:outlineLvl w:val="1"/>
        <w:rPr>
          <w:rFonts w:ascii="Arial" w:eastAsia="Arial" w:hAnsi="Arial" w:cs="Arial"/>
          <w:b/>
          <w:color w:val="CF4A02"/>
          <w:sz w:val="18"/>
          <w:szCs w:val="18"/>
          <w:lang w:val="en-US" w:eastAsia="en-GB"/>
        </w:rPr>
      </w:pPr>
    </w:p>
    <w:p w:rsidR="00061A07" w:rsidRPr="00116A47" w:rsidRDefault="00061A07" w:rsidP="001261CD">
      <w:pPr>
        <w:keepNext/>
        <w:keepLines/>
        <w:ind w:left="540" w:hanging="540"/>
        <w:jc w:val="left"/>
        <w:outlineLvl w:val="1"/>
        <w:rPr>
          <w:rFonts w:ascii="Arial" w:eastAsia="Arial" w:hAnsi="Arial" w:cs="Arial"/>
          <w:b/>
          <w:color w:val="CF4A02"/>
          <w:sz w:val="18"/>
          <w:szCs w:val="18"/>
          <w:lang w:val="en-US" w:eastAsia="en-GB"/>
        </w:rPr>
      </w:pPr>
      <w:r w:rsidRPr="00116A47">
        <w:rPr>
          <w:rFonts w:ascii="Arial" w:eastAsia="Arial" w:hAnsi="Arial" w:cs="Arial"/>
          <w:b/>
          <w:color w:val="CF4A02"/>
          <w:sz w:val="18"/>
          <w:szCs w:val="18"/>
          <w:lang w:val="en-US" w:eastAsia="en-GB"/>
        </w:rPr>
        <w:t>7.2</w:t>
      </w:r>
      <w:r w:rsidRPr="00116A47">
        <w:rPr>
          <w:rFonts w:ascii="Arial" w:eastAsia="Arial" w:hAnsi="Arial" w:cs="Arial"/>
          <w:b/>
          <w:color w:val="CF4A02"/>
          <w:sz w:val="18"/>
          <w:szCs w:val="18"/>
          <w:lang w:val="en-US" w:eastAsia="en-GB"/>
        </w:rPr>
        <w:tab/>
        <w:t>Capital management</w:t>
      </w:r>
      <w:bookmarkEnd w:id="37"/>
    </w:p>
    <w:p w:rsidR="00213B86" w:rsidRPr="00116A47" w:rsidRDefault="00213B86" w:rsidP="00E07BF1">
      <w:pPr>
        <w:ind w:left="540"/>
        <w:jc w:val="thaiDistribute"/>
        <w:rPr>
          <w:rFonts w:ascii="Arial" w:hAnsi="Arial" w:cs="Arial"/>
          <w:b/>
          <w:bCs/>
          <w:color w:val="CF4A02"/>
          <w:sz w:val="18"/>
          <w:szCs w:val="18"/>
        </w:rPr>
      </w:pPr>
    </w:p>
    <w:p w:rsidR="00213B86" w:rsidRPr="00116A47" w:rsidRDefault="00213B86" w:rsidP="00E07BF1">
      <w:pPr>
        <w:pStyle w:val="ListParagraph"/>
        <w:spacing w:after="0" w:line="240" w:lineRule="auto"/>
        <w:ind w:left="540"/>
        <w:jc w:val="thaiDistribute"/>
        <w:rPr>
          <w:rFonts w:ascii="Arial" w:hAnsi="Arial" w:cs="Arial"/>
          <w:b/>
          <w:bCs/>
          <w:color w:val="CF4A02"/>
          <w:sz w:val="18"/>
          <w:szCs w:val="18"/>
        </w:rPr>
      </w:pPr>
      <w:r w:rsidRPr="00116A47">
        <w:rPr>
          <w:rFonts w:ascii="Arial" w:hAnsi="Arial" w:cs="Arial"/>
          <w:b/>
          <w:bCs/>
          <w:color w:val="CF4A02"/>
          <w:sz w:val="18"/>
          <w:szCs w:val="18"/>
        </w:rPr>
        <w:t>Risk management</w:t>
      </w:r>
    </w:p>
    <w:p w:rsidR="00213B86" w:rsidRPr="00116A47" w:rsidRDefault="00213B86" w:rsidP="00E07BF1">
      <w:pPr>
        <w:ind w:left="540"/>
        <w:jc w:val="thaiDistribute"/>
        <w:rPr>
          <w:rFonts w:ascii="Arial" w:hAnsi="Arial" w:cs="Arial"/>
          <w:b/>
          <w:bCs/>
          <w:color w:val="CF4A02"/>
          <w:sz w:val="18"/>
          <w:szCs w:val="18"/>
        </w:rPr>
      </w:pPr>
    </w:p>
    <w:p w:rsidR="00061A07" w:rsidRPr="00116A47" w:rsidRDefault="00061A07" w:rsidP="00E07BF1">
      <w:pPr>
        <w:ind w:left="540"/>
        <w:jc w:val="thaiDistribute"/>
        <w:rPr>
          <w:rFonts w:ascii="Arial" w:eastAsia="Cambria" w:hAnsi="Arial" w:cs="Arial"/>
          <w:sz w:val="18"/>
          <w:szCs w:val="18"/>
          <w:lang w:val="en-US" w:bidi="ar-SA"/>
        </w:rPr>
      </w:pPr>
      <w:r w:rsidRPr="00116A47">
        <w:rPr>
          <w:rFonts w:ascii="Arial" w:eastAsia="Arial" w:hAnsi="Arial" w:cs="Arial"/>
          <w:sz w:val="18"/>
          <w:szCs w:val="18"/>
          <w:lang w:val="en-US" w:eastAsia="en-GB"/>
        </w:rPr>
        <w:t>The objectives when managing capital are to</w:t>
      </w:r>
      <w:r w:rsidR="00213B86" w:rsidRPr="00116A47">
        <w:rPr>
          <w:rFonts w:ascii="Arial" w:eastAsia="Arial" w:hAnsi="Arial" w:cs="Arial"/>
          <w:sz w:val="18"/>
          <w:szCs w:val="18"/>
          <w:lang w:val="en-US" w:eastAsia="en-GB"/>
        </w:rPr>
        <w:t xml:space="preserve"> </w:t>
      </w:r>
      <w:r w:rsidRPr="00116A47">
        <w:rPr>
          <w:rFonts w:ascii="Arial" w:eastAsia="Cambria" w:hAnsi="Arial" w:cs="Arial"/>
          <w:sz w:val="18"/>
          <w:szCs w:val="18"/>
          <w:lang w:val="en-US" w:bidi="ar-SA"/>
        </w:rPr>
        <w:t>safeguard their ability to continue as a going concern, to provide returns for shareholders and benefits for other stakeholders, and</w:t>
      </w:r>
      <w:r w:rsidR="00213B86" w:rsidRPr="00116A47">
        <w:rPr>
          <w:rFonts w:ascii="Arial" w:eastAsia="Arial" w:hAnsi="Arial" w:cs="Arial"/>
          <w:sz w:val="18"/>
          <w:szCs w:val="18"/>
          <w:lang w:val="en-US" w:eastAsia="en-GB"/>
        </w:rPr>
        <w:t xml:space="preserve"> </w:t>
      </w:r>
      <w:r w:rsidRPr="00116A47">
        <w:rPr>
          <w:rFonts w:ascii="Arial" w:eastAsia="Cambria" w:hAnsi="Arial" w:cs="Arial"/>
          <w:sz w:val="18"/>
          <w:szCs w:val="18"/>
          <w:lang w:val="en-US" w:bidi="ar-SA"/>
        </w:rPr>
        <w:t>maintain an optimal capital structure to reduce the cost of capital</w:t>
      </w:r>
    </w:p>
    <w:p w:rsidR="00213B86" w:rsidRPr="00116A47" w:rsidRDefault="00213B86" w:rsidP="00E07BF1">
      <w:pPr>
        <w:ind w:left="540"/>
        <w:jc w:val="thaiDistribute"/>
        <w:rPr>
          <w:rFonts w:ascii="Arial" w:eastAsia="Cambria" w:hAnsi="Arial" w:cs="Arial"/>
          <w:sz w:val="18"/>
          <w:szCs w:val="18"/>
          <w:lang w:val="en-US" w:bidi="ar-SA"/>
        </w:rPr>
      </w:pPr>
    </w:p>
    <w:p w:rsidR="00213B86" w:rsidRPr="00116A47" w:rsidRDefault="00213B86" w:rsidP="00E07BF1">
      <w:pPr>
        <w:ind w:left="540"/>
        <w:jc w:val="thaiDistribute"/>
        <w:rPr>
          <w:rFonts w:ascii="Arial" w:eastAsia="Arial" w:hAnsi="Arial" w:cs="Arial"/>
          <w:sz w:val="18"/>
          <w:szCs w:val="18"/>
          <w:lang w:val="en-US" w:eastAsia="en-GB"/>
        </w:rPr>
      </w:pPr>
      <w:r w:rsidRPr="00116A47">
        <w:rPr>
          <w:rFonts w:ascii="Arial" w:eastAsia="Arial" w:hAnsi="Arial" w:cs="Arial"/>
          <w:sz w:val="18"/>
          <w:szCs w:val="18"/>
          <w:lang w:val="en-US" w:eastAsia="en-GB"/>
        </w:rPr>
        <w:t xml:space="preserve">During the year 2020, the Group’s strategy, which remains unchanged, </w:t>
      </w:r>
      <w:r w:rsidR="00A15879" w:rsidRPr="00116A47">
        <w:rPr>
          <w:rFonts w:ascii="Arial" w:eastAsia="Arial" w:hAnsi="Arial" w:cs="Arial"/>
          <w:sz w:val="18"/>
          <w:szCs w:val="18"/>
          <w:lang w:val="en-US" w:eastAsia="en-GB"/>
        </w:rPr>
        <w:t>i</w:t>
      </w:r>
      <w:r w:rsidRPr="00116A47">
        <w:rPr>
          <w:rFonts w:ascii="Arial" w:eastAsia="Arial" w:hAnsi="Arial" w:cs="Arial"/>
          <w:sz w:val="18"/>
          <w:szCs w:val="18"/>
          <w:lang w:val="en-US" w:eastAsia="en-GB"/>
        </w:rPr>
        <w:t xml:space="preserve">s to maintain </w:t>
      </w:r>
      <w:r w:rsidR="00A15879" w:rsidRPr="00116A47">
        <w:rPr>
          <w:rFonts w:ascii="Arial" w:eastAsia="Arial" w:hAnsi="Arial" w:cs="Arial"/>
          <w:sz w:val="18"/>
          <w:szCs w:val="18"/>
          <w:lang w:val="en-US" w:eastAsia="en-GB"/>
        </w:rPr>
        <w:t xml:space="preserve">interest bearing debts </w:t>
      </w:r>
      <w:r w:rsidR="00D00ED0" w:rsidRPr="00116A47">
        <w:rPr>
          <w:rFonts w:ascii="Arial" w:eastAsia="Arial" w:hAnsi="Arial" w:cs="Arial"/>
          <w:sz w:val="18"/>
          <w:szCs w:val="18"/>
          <w:lang w:val="en-US" w:eastAsia="en-GB"/>
        </w:rPr>
        <w:t>to</w:t>
      </w:r>
      <w:r w:rsidR="00A15879" w:rsidRPr="00116A47">
        <w:rPr>
          <w:rFonts w:ascii="Arial" w:eastAsia="Arial" w:hAnsi="Arial" w:cs="Arial"/>
          <w:sz w:val="18"/>
          <w:szCs w:val="18"/>
          <w:lang w:val="en-US" w:eastAsia="en-GB"/>
        </w:rPr>
        <w:t xml:space="preserve"> equity ratio</w:t>
      </w:r>
      <w:r w:rsidRPr="00116A47">
        <w:rPr>
          <w:rFonts w:ascii="Arial" w:eastAsia="Arial" w:hAnsi="Arial" w:cs="Arial"/>
          <w:sz w:val="18"/>
          <w:szCs w:val="18"/>
          <w:lang w:val="en-US" w:eastAsia="en-GB"/>
        </w:rPr>
        <w:t xml:space="preserve"> not more than 2.</w:t>
      </w:r>
      <w:r w:rsidR="001503C8" w:rsidRPr="00116A47">
        <w:rPr>
          <w:rFonts w:ascii="Arial" w:eastAsia="Arial" w:hAnsi="Arial" w:cs="Arial"/>
          <w:sz w:val="18"/>
          <w:szCs w:val="18"/>
          <w:lang w:val="en-US" w:eastAsia="en-GB"/>
        </w:rPr>
        <w:t xml:space="preserve"> </w:t>
      </w:r>
      <w:r w:rsidRPr="00116A47">
        <w:rPr>
          <w:rFonts w:ascii="Arial" w:eastAsia="Arial" w:hAnsi="Arial" w:cs="Arial"/>
          <w:sz w:val="18"/>
          <w:szCs w:val="18"/>
          <w:lang w:val="en-US" w:eastAsia="en-GB"/>
        </w:rPr>
        <w:t xml:space="preserve">The </w:t>
      </w:r>
      <w:proofErr w:type="gramStart"/>
      <w:r w:rsidR="00A15879" w:rsidRPr="00116A47">
        <w:rPr>
          <w:rFonts w:ascii="Arial" w:eastAsia="Arial" w:hAnsi="Arial" w:cs="Arial"/>
          <w:sz w:val="18"/>
          <w:szCs w:val="18"/>
          <w:lang w:val="en-US" w:eastAsia="en-GB"/>
        </w:rPr>
        <w:t>interest bearing</w:t>
      </w:r>
      <w:proofErr w:type="gramEnd"/>
      <w:r w:rsidR="00A15879" w:rsidRPr="00116A47">
        <w:rPr>
          <w:rFonts w:ascii="Arial" w:eastAsia="Arial" w:hAnsi="Arial" w:cs="Arial"/>
          <w:sz w:val="18"/>
          <w:szCs w:val="18"/>
          <w:lang w:val="en-US" w:eastAsia="en-GB"/>
        </w:rPr>
        <w:t xml:space="preserve"> debts </w:t>
      </w:r>
      <w:r w:rsidR="00D00ED0" w:rsidRPr="00116A47">
        <w:rPr>
          <w:rFonts w:ascii="Arial" w:eastAsia="Arial" w:hAnsi="Arial" w:cs="Arial"/>
          <w:sz w:val="18"/>
          <w:szCs w:val="18"/>
          <w:lang w:val="en-US" w:eastAsia="en-GB"/>
        </w:rPr>
        <w:t>to</w:t>
      </w:r>
      <w:r w:rsidR="00A15879" w:rsidRPr="00116A47">
        <w:rPr>
          <w:rFonts w:ascii="Arial" w:eastAsia="Arial" w:hAnsi="Arial" w:cs="Arial"/>
          <w:sz w:val="18"/>
          <w:szCs w:val="18"/>
          <w:lang w:val="en-US" w:eastAsia="en-GB"/>
        </w:rPr>
        <w:t xml:space="preserve"> equity ratio</w:t>
      </w:r>
      <w:r w:rsidRPr="00116A47">
        <w:rPr>
          <w:rFonts w:ascii="Arial" w:eastAsia="Arial" w:hAnsi="Arial" w:cs="Arial"/>
          <w:sz w:val="18"/>
          <w:szCs w:val="18"/>
          <w:lang w:val="en-US" w:eastAsia="en-GB"/>
        </w:rPr>
        <w:t xml:space="preserve"> at 31 December </w:t>
      </w:r>
      <w:r w:rsidR="00A15879" w:rsidRPr="00116A47">
        <w:rPr>
          <w:rFonts w:ascii="Arial" w:eastAsia="Arial" w:hAnsi="Arial" w:cs="Arial"/>
          <w:sz w:val="18"/>
          <w:szCs w:val="18"/>
          <w:lang w:val="en-US" w:eastAsia="en-GB"/>
        </w:rPr>
        <w:t>is</w:t>
      </w:r>
      <w:r w:rsidRPr="00116A47">
        <w:rPr>
          <w:rFonts w:ascii="Arial" w:eastAsia="Arial" w:hAnsi="Arial" w:cs="Arial"/>
          <w:sz w:val="18"/>
          <w:szCs w:val="18"/>
          <w:lang w:val="en-US" w:eastAsia="en-GB"/>
        </w:rPr>
        <w:t xml:space="preserve"> as follows:</w:t>
      </w:r>
    </w:p>
    <w:p w:rsidR="009E0399" w:rsidRPr="00116A47" w:rsidRDefault="009E0399" w:rsidP="00E07BF1">
      <w:pPr>
        <w:ind w:left="540"/>
        <w:jc w:val="thaiDistribute"/>
        <w:rPr>
          <w:rFonts w:ascii="Arial" w:eastAsia="Arial" w:hAnsi="Arial" w:cs="Arial"/>
          <w:sz w:val="18"/>
          <w:szCs w:val="18"/>
          <w:lang w:val="en-US" w:eastAsia="en-GB"/>
        </w:rPr>
      </w:pPr>
    </w:p>
    <w:tbl>
      <w:tblPr>
        <w:tblW w:w="8996" w:type="dxa"/>
        <w:tblInd w:w="562" w:type="dxa"/>
        <w:tblLook w:val="04A0" w:firstRow="1" w:lastRow="0" w:firstColumn="1" w:lastColumn="0" w:noHBand="0" w:noVBand="1"/>
      </w:tblPr>
      <w:tblGrid>
        <w:gridCol w:w="6116"/>
        <w:gridCol w:w="1440"/>
        <w:gridCol w:w="1440"/>
      </w:tblGrid>
      <w:tr w:rsidR="00213B86" w:rsidRPr="00116A47" w:rsidTr="00213B86">
        <w:tc>
          <w:tcPr>
            <w:tcW w:w="6116" w:type="dxa"/>
            <w:shd w:val="clear" w:color="auto" w:fill="auto"/>
          </w:tcPr>
          <w:p w:rsidR="00213B86" w:rsidRPr="00116A47" w:rsidRDefault="00213B86" w:rsidP="00E07BF1">
            <w:pPr>
              <w:pStyle w:val="BlockText"/>
              <w:ind w:left="-18" w:right="0" w:firstLine="0"/>
              <w:rPr>
                <w:rFonts w:ascii="Arial" w:eastAsia="Cambria" w:hAnsi="Arial" w:cs="Arial"/>
                <w:color w:val="000000"/>
                <w:sz w:val="18"/>
                <w:szCs w:val="18"/>
              </w:rPr>
            </w:pPr>
          </w:p>
        </w:tc>
        <w:tc>
          <w:tcPr>
            <w:tcW w:w="2880" w:type="dxa"/>
            <w:gridSpan w:val="2"/>
            <w:tcBorders>
              <w:top w:val="single" w:sz="4" w:space="0" w:color="auto"/>
              <w:bottom w:val="single" w:sz="4" w:space="0" w:color="auto"/>
            </w:tcBorders>
            <w:shd w:val="clear" w:color="auto" w:fill="auto"/>
          </w:tcPr>
          <w:p w:rsidR="00213B86" w:rsidRPr="00116A47" w:rsidRDefault="00213B86" w:rsidP="00213B86">
            <w:pPr>
              <w:pStyle w:val="BlockText"/>
              <w:ind w:left="0" w:right="-72"/>
              <w:jc w:val="right"/>
              <w:rPr>
                <w:rFonts w:ascii="Arial" w:eastAsia="Cambria" w:hAnsi="Arial" w:cs="Arial"/>
                <w:b/>
                <w:bCs/>
                <w:sz w:val="18"/>
                <w:szCs w:val="18"/>
              </w:rPr>
            </w:pPr>
            <w:r w:rsidRPr="00116A47">
              <w:rPr>
                <w:rFonts w:ascii="Arial" w:eastAsia="Cambria" w:hAnsi="Arial" w:cs="Arial"/>
                <w:b/>
                <w:bCs/>
                <w:sz w:val="18"/>
                <w:szCs w:val="18"/>
              </w:rPr>
              <w:t xml:space="preserve">Consolidated </w:t>
            </w:r>
          </w:p>
          <w:p w:rsidR="00213B86" w:rsidRPr="00116A47" w:rsidRDefault="00213B86" w:rsidP="00213B86">
            <w:pPr>
              <w:pStyle w:val="BlockText"/>
              <w:ind w:left="0" w:right="-72"/>
              <w:jc w:val="right"/>
              <w:rPr>
                <w:rFonts w:ascii="Arial" w:eastAsia="Cambria" w:hAnsi="Arial" w:cs="Arial"/>
                <w:b/>
                <w:bCs/>
                <w:color w:val="000000"/>
                <w:sz w:val="18"/>
                <w:szCs w:val="18"/>
              </w:rPr>
            </w:pPr>
            <w:r w:rsidRPr="00116A47">
              <w:rPr>
                <w:rFonts w:ascii="Arial" w:eastAsia="Cambria" w:hAnsi="Arial" w:cs="Arial"/>
                <w:b/>
                <w:bCs/>
                <w:sz w:val="18"/>
                <w:szCs w:val="18"/>
              </w:rPr>
              <w:t>financial statements</w:t>
            </w:r>
          </w:p>
        </w:tc>
      </w:tr>
      <w:tr w:rsidR="00213B86" w:rsidRPr="00116A47" w:rsidTr="00213B86">
        <w:tc>
          <w:tcPr>
            <w:tcW w:w="6116" w:type="dxa"/>
            <w:shd w:val="clear" w:color="auto" w:fill="auto"/>
          </w:tcPr>
          <w:p w:rsidR="00213B86" w:rsidRPr="00116A47" w:rsidRDefault="00213B86" w:rsidP="00E07BF1">
            <w:pPr>
              <w:pStyle w:val="BlockText"/>
              <w:ind w:left="-18" w:right="0" w:firstLine="0"/>
              <w:rPr>
                <w:rFonts w:ascii="Arial" w:eastAsia="Cambria" w:hAnsi="Arial" w:cs="Arial"/>
                <w:color w:val="000000"/>
                <w:sz w:val="18"/>
                <w:szCs w:val="18"/>
              </w:rPr>
            </w:pPr>
          </w:p>
        </w:tc>
        <w:tc>
          <w:tcPr>
            <w:tcW w:w="1440" w:type="dxa"/>
            <w:tcBorders>
              <w:top w:val="single" w:sz="4" w:space="0" w:color="auto"/>
              <w:bottom w:val="single" w:sz="4" w:space="0" w:color="auto"/>
            </w:tcBorders>
            <w:shd w:val="clear" w:color="auto" w:fill="auto"/>
          </w:tcPr>
          <w:p w:rsidR="00213B86" w:rsidRPr="00116A47" w:rsidRDefault="00213B86" w:rsidP="00213B86">
            <w:pPr>
              <w:pStyle w:val="BlockText"/>
              <w:ind w:left="0" w:right="-72"/>
              <w:jc w:val="right"/>
              <w:rPr>
                <w:rFonts w:ascii="Arial" w:eastAsia="Cambria" w:hAnsi="Arial" w:cs="Arial"/>
                <w:b/>
                <w:bCs/>
                <w:color w:val="000000"/>
                <w:sz w:val="18"/>
                <w:szCs w:val="18"/>
              </w:rPr>
            </w:pPr>
            <w:r w:rsidRPr="00116A47">
              <w:rPr>
                <w:rFonts w:ascii="Arial" w:eastAsia="Cambria" w:hAnsi="Arial" w:cs="Arial"/>
                <w:b/>
                <w:bCs/>
                <w:color w:val="000000"/>
                <w:sz w:val="18"/>
                <w:szCs w:val="18"/>
              </w:rPr>
              <w:t>2020</w:t>
            </w:r>
          </w:p>
          <w:p w:rsidR="00213B86" w:rsidRPr="00116A47" w:rsidRDefault="00213B86" w:rsidP="00213B86">
            <w:pPr>
              <w:pStyle w:val="BlockText"/>
              <w:ind w:left="0" w:right="-72"/>
              <w:jc w:val="right"/>
              <w:rPr>
                <w:rFonts w:ascii="Arial" w:eastAsia="Cambria" w:hAnsi="Arial" w:cs="Arial"/>
                <w:b/>
                <w:bCs/>
                <w:color w:val="000000"/>
                <w:sz w:val="18"/>
                <w:szCs w:val="18"/>
              </w:rPr>
            </w:pPr>
            <w:r w:rsidRPr="00116A47">
              <w:rPr>
                <w:rFonts w:ascii="Arial" w:eastAsia="Cambria" w:hAnsi="Arial" w:cs="Arial"/>
                <w:b/>
                <w:bCs/>
                <w:color w:val="000000"/>
                <w:sz w:val="18"/>
                <w:szCs w:val="18"/>
              </w:rPr>
              <w:t>Million Baht</w:t>
            </w:r>
          </w:p>
        </w:tc>
        <w:tc>
          <w:tcPr>
            <w:tcW w:w="1440" w:type="dxa"/>
            <w:tcBorders>
              <w:top w:val="single" w:sz="4" w:space="0" w:color="auto"/>
              <w:bottom w:val="single" w:sz="4" w:space="0" w:color="auto"/>
            </w:tcBorders>
            <w:shd w:val="clear" w:color="auto" w:fill="auto"/>
          </w:tcPr>
          <w:p w:rsidR="00213B86" w:rsidRPr="00116A47" w:rsidRDefault="00213B86" w:rsidP="00213B86">
            <w:pPr>
              <w:pStyle w:val="BlockText"/>
              <w:ind w:left="0" w:right="-72"/>
              <w:jc w:val="right"/>
              <w:rPr>
                <w:rFonts w:ascii="Arial" w:eastAsia="Cambria" w:hAnsi="Arial" w:cs="Arial"/>
                <w:b/>
                <w:bCs/>
                <w:color w:val="000000"/>
                <w:sz w:val="18"/>
                <w:szCs w:val="18"/>
              </w:rPr>
            </w:pPr>
            <w:r w:rsidRPr="00116A47">
              <w:rPr>
                <w:rFonts w:ascii="Arial" w:eastAsia="Cambria" w:hAnsi="Arial" w:cs="Arial"/>
                <w:b/>
                <w:bCs/>
                <w:color w:val="000000"/>
                <w:sz w:val="18"/>
                <w:szCs w:val="18"/>
              </w:rPr>
              <w:t>2019</w:t>
            </w:r>
          </w:p>
          <w:p w:rsidR="00213B86" w:rsidRPr="00116A47" w:rsidRDefault="00213B86" w:rsidP="00213B86">
            <w:pPr>
              <w:pStyle w:val="BlockText"/>
              <w:ind w:left="0" w:right="-72"/>
              <w:jc w:val="right"/>
              <w:rPr>
                <w:rFonts w:ascii="Arial" w:eastAsia="Cambria" w:hAnsi="Arial" w:cs="Arial"/>
                <w:b/>
                <w:bCs/>
                <w:color w:val="000000"/>
                <w:sz w:val="18"/>
                <w:szCs w:val="18"/>
              </w:rPr>
            </w:pPr>
            <w:r w:rsidRPr="00116A47">
              <w:rPr>
                <w:rFonts w:ascii="Arial" w:eastAsia="Cambria" w:hAnsi="Arial" w:cs="Arial"/>
                <w:b/>
                <w:bCs/>
                <w:color w:val="000000"/>
                <w:sz w:val="18"/>
                <w:szCs w:val="18"/>
              </w:rPr>
              <w:t>Million Baht</w:t>
            </w:r>
          </w:p>
        </w:tc>
      </w:tr>
      <w:tr w:rsidR="00213B86" w:rsidRPr="00116A47" w:rsidTr="00213B86">
        <w:tc>
          <w:tcPr>
            <w:tcW w:w="6116" w:type="dxa"/>
            <w:shd w:val="clear" w:color="auto" w:fill="auto"/>
          </w:tcPr>
          <w:p w:rsidR="00213B86" w:rsidRPr="00116A47" w:rsidRDefault="00213B86" w:rsidP="00E07BF1">
            <w:pPr>
              <w:ind w:left="-18"/>
              <w:rPr>
                <w:rFonts w:ascii="Arial" w:eastAsia="Cambria" w:hAnsi="Arial" w:cs="Arial"/>
                <w:spacing w:val="-2"/>
                <w:sz w:val="18"/>
                <w:szCs w:val="18"/>
              </w:rPr>
            </w:pPr>
          </w:p>
        </w:tc>
        <w:tc>
          <w:tcPr>
            <w:tcW w:w="1440" w:type="dxa"/>
            <w:tcBorders>
              <w:top w:val="single" w:sz="4" w:space="0" w:color="auto"/>
            </w:tcBorders>
            <w:shd w:val="clear" w:color="auto" w:fill="FAFAFA"/>
          </w:tcPr>
          <w:p w:rsidR="00213B86" w:rsidRPr="00116A47" w:rsidRDefault="00213B86" w:rsidP="00213B86">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rsidR="00213B86" w:rsidRPr="00116A47" w:rsidRDefault="00213B86" w:rsidP="00213B86">
            <w:pPr>
              <w:pStyle w:val="BlockText"/>
              <w:ind w:left="0" w:right="-72"/>
              <w:jc w:val="right"/>
              <w:rPr>
                <w:rFonts w:ascii="Arial" w:eastAsia="Cambria" w:hAnsi="Arial" w:cs="Arial"/>
                <w:color w:val="000000"/>
                <w:sz w:val="18"/>
                <w:szCs w:val="18"/>
              </w:rPr>
            </w:pPr>
          </w:p>
        </w:tc>
      </w:tr>
      <w:tr w:rsidR="00213B86" w:rsidRPr="00116A47" w:rsidTr="00213B86">
        <w:tc>
          <w:tcPr>
            <w:tcW w:w="6116" w:type="dxa"/>
            <w:shd w:val="clear" w:color="auto" w:fill="auto"/>
          </w:tcPr>
          <w:p w:rsidR="00213B86" w:rsidRPr="00116A47" w:rsidRDefault="00A15879" w:rsidP="00E07BF1">
            <w:pPr>
              <w:ind w:left="-18"/>
              <w:rPr>
                <w:rFonts w:ascii="Arial" w:eastAsia="Cambria" w:hAnsi="Arial" w:cs="Arial"/>
                <w:sz w:val="18"/>
                <w:szCs w:val="18"/>
              </w:rPr>
            </w:pPr>
            <w:r w:rsidRPr="00116A47">
              <w:rPr>
                <w:rFonts w:ascii="Arial" w:eastAsia="Cambria" w:hAnsi="Arial" w:cs="Arial"/>
                <w:sz w:val="18"/>
                <w:szCs w:val="18"/>
              </w:rPr>
              <w:t>Interest bearing debts</w:t>
            </w:r>
          </w:p>
        </w:tc>
        <w:tc>
          <w:tcPr>
            <w:tcW w:w="1440" w:type="dxa"/>
            <w:shd w:val="clear" w:color="auto" w:fill="FAFAFA"/>
          </w:tcPr>
          <w:p w:rsidR="00213B86" w:rsidRPr="00116A47" w:rsidRDefault="00213B86"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17,4</w:t>
            </w:r>
            <w:r w:rsidR="00D858F9" w:rsidRPr="00116A47">
              <w:rPr>
                <w:rFonts w:ascii="Arial" w:eastAsia="Cambria" w:hAnsi="Arial" w:cs="Arial"/>
                <w:color w:val="000000"/>
                <w:sz w:val="18"/>
                <w:szCs w:val="18"/>
              </w:rPr>
              <w:t>36</w:t>
            </w:r>
          </w:p>
        </w:tc>
        <w:tc>
          <w:tcPr>
            <w:tcW w:w="1440" w:type="dxa"/>
            <w:shd w:val="clear" w:color="auto" w:fill="auto"/>
          </w:tcPr>
          <w:p w:rsidR="00213B86" w:rsidRPr="00116A47" w:rsidRDefault="00D858F9"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15,</w:t>
            </w:r>
            <w:r w:rsidR="009E7288" w:rsidRPr="00116A47">
              <w:rPr>
                <w:rFonts w:ascii="Arial" w:eastAsia="Cambria" w:hAnsi="Arial" w:cs="Arial"/>
                <w:color w:val="000000"/>
                <w:sz w:val="18"/>
                <w:szCs w:val="18"/>
              </w:rPr>
              <w:t>9</w:t>
            </w:r>
            <w:r w:rsidRPr="00116A47">
              <w:rPr>
                <w:rFonts w:ascii="Arial" w:eastAsia="Cambria" w:hAnsi="Arial" w:cs="Arial"/>
                <w:color w:val="000000"/>
                <w:sz w:val="18"/>
                <w:szCs w:val="18"/>
              </w:rPr>
              <w:t>51</w:t>
            </w:r>
          </w:p>
        </w:tc>
      </w:tr>
      <w:tr w:rsidR="00213B86" w:rsidRPr="00116A47" w:rsidTr="00213B86">
        <w:tc>
          <w:tcPr>
            <w:tcW w:w="6116" w:type="dxa"/>
            <w:shd w:val="clear" w:color="auto" w:fill="auto"/>
          </w:tcPr>
          <w:p w:rsidR="00213B86" w:rsidRPr="00116A47" w:rsidRDefault="00213B86" w:rsidP="00E07BF1">
            <w:pPr>
              <w:ind w:left="-18"/>
              <w:rPr>
                <w:rFonts w:ascii="Arial" w:eastAsia="Cambria" w:hAnsi="Arial" w:cs="Arial"/>
                <w:sz w:val="18"/>
                <w:szCs w:val="18"/>
              </w:rPr>
            </w:pPr>
            <w:r w:rsidRPr="00116A47">
              <w:rPr>
                <w:rFonts w:ascii="Arial" w:eastAsia="Cambria" w:hAnsi="Arial" w:cs="Arial"/>
                <w:sz w:val="18"/>
                <w:szCs w:val="18"/>
              </w:rPr>
              <w:t>Equity (</w:t>
            </w:r>
            <w:r w:rsidR="007B13FA" w:rsidRPr="00116A47">
              <w:rPr>
                <w:rFonts w:ascii="Arial" w:eastAsia="Cambria" w:hAnsi="Arial" w:cs="Arial"/>
                <w:sz w:val="18"/>
                <w:szCs w:val="18"/>
              </w:rPr>
              <w:t>ex</w:t>
            </w:r>
            <w:r w:rsidRPr="00116A47">
              <w:rPr>
                <w:rFonts w:ascii="Arial" w:eastAsia="Cambria" w:hAnsi="Arial" w:cs="Arial"/>
                <w:sz w:val="18"/>
                <w:szCs w:val="18"/>
              </w:rPr>
              <w:t>cluding non-controlling interests)</w:t>
            </w:r>
          </w:p>
        </w:tc>
        <w:tc>
          <w:tcPr>
            <w:tcW w:w="1440" w:type="dxa"/>
            <w:tcBorders>
              <w:bottom w:val="single" w:sz="4" w:space="0" w:color="auto"/>
            </w:tcBorders>
            <w:shd w:val="clear" w:color="auto" w:fill="FAFAFA"/>
          </w:tcPr>
          <w:p w:rsidR="00213B86" w:rsidRPr="00116A47" w:rsidRDefault="00D858F9"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12,</w:t>
            </w:r>
            <w:r w:rsidR="005D5A97" w:rsidRPr="00116A47">
              <w:rPr>
                <w:rFonts w:ascii="Arial" w:eastAsia="Cambria" w:hAnsi="Arial" w:cs="Arial"/>
                <w:color w:val="000000"/>
                <w:sz w:val="18"/>
                <w:szCs w:val="18"/>
              </w:rPr>
              <w:t>4</w:t>
            </w:r>
            <w:r w:rsidRPr="00116A47">
              <w:rPr>
                <w:rFonts w:ascii="Arial" w:eastAsia="Cambria" w:hAnsi="Arial" w:cs="Arial"/>
                <w:color w:val="000000"/>
                <w:sz w:val="18"/>
                <w:szCs w:val="18"/>
              </w:rPr>
              <w:t>70</w:t>
            </w:r>
          </w:p>
        </w:tc>
        <w:tc>
          <w:tcPr>
            <w:tcW w:w="1440" w:type="dxa"/>
            <w:tcBorders>
              <w:bottom w:val="single" w:sz="4" w:space="0" w:color="auto"/>
            </w:tcBorders>
            <w:shd w:val="clear" w:color="auto" w:fill="auto"/>
          </w:tcPr>
          <w:p w:rsidR="00213B86" w:rsidRPr="00116A47" w:rsidRDefault="00D858F9"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11,080</w:t>
            </w:r>
          </w:p>
        </w:tc>
      </w:tr>
      <w:tr w:rsidR="00213B86" w:rsidRPr="00116A47" w:rsidTr="009E0399">
        <w:tc>
          <w:tcPr>
            <w:tcW w:w="6116" w:type="dxa"/>
            <w:shd w:val="clear" w:color="auto" w:fill="auto"/>
          </w:tcPr>
          <w:p w:rsidR="00213B86" w:rsidRPr="00116A47" w:rsidRDefault="00213B86" w:rsidP="00E07BF1">
            <w:pPr>
              <w:ind w:left="-18"/>
              <w:rPr>
                <w:rFonts w:ascii="Arial" w:eastAsia="Cambria" w:hAnsi="Arial" w:cs="Arial"/>
                <w:sz w:val="18"/>
                <w:szCs w:val="18"/>
              </w:rPr>
            </w:pPr>
          </w:p>
        </w:tc>
        <w:tc>
          <w:tcPr>
            <w:tcW w:w="1440" w:type="dxa"/>
            <w:tcBorders>
              <w:top w:val="single" w:sz="4" w:space="0" w:color="auto"/>
            </w:tcBorders>
            <w:shd w:val="clear" w:color="auto" w:fill="FAFAFA"/>
          </w:tcPr>
          <w:p w:rsidR="00213B86" w:rsidRPr="00116A47" w:rsidRDefault="00213B86" w:rsidP="00213B86">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rsidR="00213B86" w:rsidRPr="00116A47" w:rsidRDefault="00213B86" w:rsidP="00213B86">
            <w:pPr>
              <w:pStyle w:val="BlockText"/>
              <w:ind w:left="0" w:right="-72"/>
              <w:jc w:val="right"/>
              <w:rPr>
                <w:rFonts w:ascii="Arial" w:eastAsia="Cambria" w:hAnsi="Arial" w:cs="Arial"/>
                <w:color w:val="000000"/>
                <w:sz w:val="18"/>
                <w:szCs w:val="18"/>
              </w:rPr>
            </w:pPr>
          </w:p>
        </w:tc>
      </w:tr>
      <w:tr w:rsidR="00213B86" w:rsidRPr="00116A47" w:rsidTr="00213B86">
        <w:tc>
          <w:tcPr>
            <w:tcW w:w="6116" w:type="dxa"/>
            <w:shd w:val="clear" w:color="auto" w:fill="auto"/>
          </w:tcPr>
          <w:p w:rsidR="00213B86" w:rsidRPr="00116A47" w:rsidRDefault="00213B86" w:rsidP="00E07BF1">
            <w:pPr>
              <w:ind w:left="-18"/>
              <w:rPr>
                <w:rFonts w:ascii="Arial" w:eastAsia="Cambria" w:hAnsi="Arial" w:cs="Arial"/>
                <w:b/>
                <w:bCs/>
                <w:sz w:val="18"/>
                <w:szCs w:val="18"/>
              </w:rPr>
            </w:pPr>
            <w:r w:rsidRPr="00116A47">
              <w:rPr>
                <w:rFonts w:ascii="Arial" w:eastAsia="Cambria" w:hAnsi="Arial" w:cs="Arial"/>
                <w:b/>
                <w:bCs/>
                <w:sz w:val="18"/>
                <w:szCs w:val="18"/>
              </w:rPr>
              <w:t>Net debt to equity ratio</w:t>
            </w:r>
          </w:p>
        </w:tc>
        <w:tc>
          <w:tcPr>
            <w:tcW w:w="1440" w:type="dxa"/>
            <w:tcBorders>
              <w:bottom w:val="single" w:sz="4" w:space="0" w:color="auto"/>
            </w:tcBorders>
            <w:shd w:val="clear" w:color="auto" w:fill="FAFAFA"/>
          </w:tcPr>
          <w:p w:rsidR="00213B86" w:rsidRPr="00116A47" w:rsidRDefault="00D858F9"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1.40</w:t>
            </w:r>
          </w:p>
        </w:tc>
        <w:tc>
          <w:tcPr>
            <w:tcW w:w="1440" w:type="dxa"/>
            <w:tcBorders>
              <w:bottom w:val="single" w:sz="4" w:space="0" w:color="auto"/>
            </w:tcBorders>
            <w:shd w:val="clear" w:color="auto" w:fill="auto"/>
          </w:tcPr>
          <w:p w:rsidR="00213B86" w:rsidRPr="00116A47" w:rsidRDefault="00D858F9" w:rsidP="00213B86">
            <w:pPr>
              <w:pStyle w:val="BlockText"/>
              <w:ind w:left="0" w:right="-72"/>
              <w:jc w:val="right"/>
              <w:rPr>
                <w:rFonts w:ascii="Arial" w:eastAsia="Cambria" w:hAnsi="Arial" w:cs="Arial"/>
                <w:color w:val="000000"/>
                <w:sz w:val="18"/>
                <w:szCs w:val="18"/>
              </w:rPr>
            </w:pPr>
            <w:r w:rsidRPr="00116A47">
              <w:rPr>
                <w:rFonts w:ascii="Arial" w:eastAsia="Cambria" w:hAnsi="Arial" w:cs="Arial"/>
                <w:color w:val="000000"/>
                <w:sz w:val="18"/>
                <w:szCs w:val="18"/>
              </w:rPr>
              <w:t>1.44</w:t>
            </w:r>
          </w:p>
        </w:tc>
      </w:tr>
    </w:tbl>
    <w:p w:rsidR="00633872" w:rsidRPr="00116A47" w:rsidRDefault="00633872" w:rsidP="005D5A97">
      <w:pPr>
        <w:tabs>
          <w:tab w:val="left" w:pos="1891"/>
        </w:tabs>
        <w:jc w:val="thaiDistribute"/>
        <w:rPr>
          <w:rFonts w:ascii="Arial" w:hAnsi="Arial" w:cs="Arial"/>
          <w:sz w:val="18"/>
          <w:szCs w:val="18"/>
        </w:rPr>
      </w:pPr>
    </w:p>
    <w:p w:rsidR="00E80B31" w:rsidRPr="00116A47" w:rsidRDefault="00E80B31" w:rsidP="005D5A97">
      <w:pPr>
        <w:tabs>
          <w:tab w:val="left" w:pos="1891"/>
        </w:tabs>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61A07" w:rsidRPr="00116A47" w:rsidTr="00061A07">
        <w:trPr>
          <w:trHeight w:val="330"/>
        </w:trPr>
        <w:tc>
          <w:tcPr>
            <w:tcW w:w="9464" w:type="dxa"/>
            <w:shd w:val="clear" w:color="auto" w:fill="FFA543"/>
            <w:vAlign w:val="center"/>
          </w:tcPr>
          <w:p w:rsidR="00061A07" w:rsidRPr="00116A47" w:rsidRDefault="00E80B31" w:rsidP="006B0761">
            <w:pPr>
              <w:ind w:left="432" w:hanging="432"/>
              <w:jc w:val="thaiDistribute"/>
              <w:rPr>
                <w:rFonts w:ascii="Arial" w:eastAsia="Arial Unicode MS" w:hAnsi="Arial" w:cs="Arial"/>
                <w:color w:val="FFFFFF"/>
                <w:sz w:val="18"/>
                <w:szCs w:val="18"/>
                <w:rtl/>
                <w:cs/>
              </w:rPr>
            </w:pPr>
            <w:r w:rsidRPr="00116A47">
              <w:rPr>
                <w:rFonts w:ascii="Arial" w:hAnsi="Arial" w:cs="Arial"/>
                <w:sz w:val="18"/>
                <w:szCs w:val="18"/>
              </w:rPr>
              <w:br w:type="page"/>
            </w:r>
            <w:r w:rsidR="00061A07" w:rsidRPr="00116A47">
              <w:rPr>
                <w:rFonts w:ascii="Arial" w:hAnsi="Arial" w:cs="Arial"/>
                <w:b/>
                <w:bCs/>
                <w:color w:val="FFFFFF"/>
                <w:sz w:val="18"/>
                <w:szCs w:val="18"/>
              </w:rPr>
              <w:t>8</w:t>
            </w:r>
            <w:r w:rsidR="00061A07" w:rsidRPr="00116A47">
              <w:rPr>
                <w:rFonts w:ascii="Arial" w:hAnsi="Arial" w:cs="Arial"/>
                <w:b/>
                <w:bCs/>
                <w:color w:val="FFFFFF"/>
                <w:sz w:val="18"/>
                <w:szCs w:val="18"/>
              </w:rPr>
              <w:tab/>
              <w:t>Fair Value</w:t>
            </w:r>
          </w:p>
        </w:tc>
      </w:tr>
    </w:tbl>
    <w:p w:rsidR="00061A07" w:rsidRPr="00116A47" w:rsidRDefault="00061A07" w:rsidP="006B0761">
      <w:pPr>
        <w:rPr>
          <w:rFonts w:ascii="Arial" w:hAnsi="Arial" w:cs="Arial"/>
          <w:sz w:val="18"/>
          <w:szCs w:val="18"/>
        </w:rPr>
      </w:pPr>
    </w:p>
    <w:p w:rsidR="00061A07" w:rsidRPr="00116A47" w:rsidRDefault="00061A07" w:rsidP="006B0761">
      <w:pPr>
        <w:rPr>
          <w:rFonts w:ascii="Arial" w:eastAsia="Arial Unicode MS" w:hAnsi="Arial" w:cs="Arial"/>
          <w:sz w:val="18"/>
          <w:szCs w:val="18"/>
          <w:lang w:eastAsia="en-GB"/>
        </w:rPr>
      </w:pPr>
      <w:r w:rsidRPr="00116A47">
        <w:rPr>
          <w:rFonts w:ascii="Arial" w:eastAsia="Arial Unicode MS" w:hAnsi="Arial" w:cs="Arial"/>
          <w:sz w:val="18"/>
          <w:szCs w:val="18"/>
          <w:lang w:eastAsia="en-GB"/>
        </w:rPr>
        <w:t>The following table shows fair values and carrying amounts of financial assets and liabilities by category, excluding those with the carrying amount approximates fair value.</w:t>
      </w:r>
    </w:p>
    <w:p w:rsidR="00061A07" w:rsidRPr="00116A47" w:rsidRDefault="00061A07" w:rsidP="006B0761">
      <w:pPr>
        <w:rPr>
          <w:rFonts w:ascii="Arial" w:hAnsi="Arial" w:cs="Arial"/>
          <w:sz w:val="18"/>
          <w:szCs w:val="18"/>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061A07" w:rsidRPr="00116A47" w:rsidTr="00FB1EF7">
        <w:trPr>
          <w:trHeight w:val="206"/>
        </w:trPr>
        <w:tc>
          <w:tcPr>
            <w:tcW w:w="1997" w:type="pct"/>
            <w:shd w:val="clear" w:color="auto" w:fill="auto"/>
          </w:tcPr>
          <w:p w:rsidR="00061A07" w:rsidRPr="00116A47" w:rsidRDefault="00061A07" w:rsidP="006B0761">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rsidR="00061A07" w:rsidRPr="00116A47" w:rsidRDefault="00061A07" w:rsidP="006B0761">
            <w:pPr>
              <w:jc w:val="right"/>
              <w:rPr>
                <w:rFonts w:ascii="Arial" w:eastAsia="Arial Unicode MS" w:hAnsi="Arial" w:cs="Arial"/>
                <w:b/>
                <w:bCs/>
                <w:sz w:val="18"/>
                <w:szCs w:val="18"/>
              </w:rPr>
            </w:pPr>
            <w:r w:rsidRPr="00116A47">
              <w:rPr>
                <w:rFonts w:ascii="Arial" w:eastAsia="Arial Unicode MS" w:hAnsi="Arial" w:cs="Arial"/>
                <w:b/>
                <w:bCs/>
                <w:sz w:val="18"/>
                <w:szCs w:val="18"/>
              </w:rPr>
              <w:t xml:space="preserve">Consolidated financial </w:t>
            </w:r>
            <w:r w:rsidR="00D858F9" w:rsidRPr="00116A47">
              <w:rPr>
                <w:rFonts w:ascii="Arial" w:eastAsia="Arial Unicode MS" w:hAnsi="Arial" w:cs="Arial"/>
                <w:b/>
                <w:bCs/>
                <w:sz w:val="18"/>
                <w:szCs w:val="18"/>
              </w:rPr>
              <w:t>statements</w:t>
            </w:r>
          </w:p>
        </w:tc>
      </w:tr>
      <w:tr w:rsidR="00061A07" w:rsidRPr="00116A47" w:rsidTr="001812E9">
        <w:trPr>
          <w:trHeight w:val="206"/>
        </w:trPr>
        <w:tc>
          <w:tcPr>
            <w:tcW w:w="1997"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rsidR="00061A07" w:rsidRPr="00116A47" w:rsidRDefault="00061A07" w:rsidP="001812E9">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sz w:val="18"/>
                <w:szCs w:val="18"/>
              </w:rPr>
              <w:t>Fair value</w:t>
            </w:r>
            <w:r w:rsidRPr="00116A47">
              <w:rPr>
                <w:rFonts w:ascii="Arial" w:eastAsia="Arial Unicode MS" w:hAnsi="Arial" w:cs="Arial"/>
                <w:b/>
                <w:bCs/>
                <w:sz w:val="18"/>
                <w:szCs w:val="18"/>
                <w:cs/>
              </w:rPr>
              <w:t xml:space="preserve"> </w:t>
            </w:r>
          </w:p>
        </w:tc>
      </w:tr>
      <w:tr w:rsidR="00061A07" w:rsidRPr="00116A47" w:rsidTr="001812E9">
        <w:trPr>
          <w:trHeight w:val="206"/>
        </w:trPr>
        <w:tc>
          <w:tcPr>
            <w:tcW w:w="1997"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As at 3</w:t>
            </w:r>
            <w:r w:rsidR="00A4284B" w:rsidRPr="00116A47">
              <w:rPr>
                <w:rFonts w:ascii="Arial" w:eastAsia="Arial Unicode MS" w:hAnsi="Arial" w:cs="Arial"/>
                <w:b/>
                <w:bCs/>
                <w:sz w:val="18"/>
                <w:szCs w:val="18"/>
              </w:rPr>
              <w:t>1 December</w:t>
            </w:r>
            <w:r w:rsidRPr="00116A47">
              <w:rPr>
                <w:rFonts w:ascii="Arial" w:eastAsia="Arial Unicode MS" w:hAnsi="Arial" w:cs="Arial"/>
                <w:b/>
                <w:bCs/>
                <w:sz w:val="18"/>
                <w:szCs w:val="18"/>
              </w:rPr>
              <w:t xml:space="preserve"> 2020</w:t>
            </w:r>
          </w:p>
        </w:tc>
        <w:tc>
          <w:tcPr>
            <w:tcW w:w="522" w:type="pct"/>
            <w:tcBorders>
              <w:bottom w:val="single" w:sz="4" w:space="0" w:color="auto"/>
            </w:tcBorders>
            <w:shd w:val="clear" w:color="auto" w:fill="auto"/>
            <w:vAlign w:val="bottom"/>
          </w:tcPr>
          <w:p w:rsidR="00061A07" w:rsidRPr="00116A47" w:rsidRDefault="00061A07" w:rsidP="001812E9">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level</w:t>
            </w:r>
          </w:p>
        </w:tc>
        <w:tc>
          <w:tcPr>
            <w:tcW w:w="631"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1"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589" w:type="pct"/>
            <w:shd w:val="clear" w:color="auto" w:fill="auto"/>
          </w:tcPr>
          <w:p w:rsidR="00061A07" w:rsidRPr="00116A47" w:rsidRDefault="00061A07" w:rsidP="006B0761">
            <w:pPr>
              <w:ind w:left="-102"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0"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r>
      <w:tr w:rsidR="00061A07" w:rsidRPr="00116A47" w:rsidTr="00FB1EF7">
        <w:trPr>
          <w:trHeight w:val="206"/>
        </w:trPr>
        <w:tc>
          <w:tcPr>
            <w:tcW w:w="1997"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FB1EF7">
        <w:trPr>
          <w:trHeight w:val="206"/>
        </w:trPr>
        <w:tc>
          <w:tcPr>
            <w:tcW w:w="1997"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Assets</w:t>
            </w:r>
          </w:p>
        </w:tc>
        <w:tc>
          <w:tcPr>
            <w:tcW w:w="522"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FB1EF7">
        <w:trPr>
          <w:trHeight w:val="112"/>
        </w:trPr>
        <w:tc>
          <w:tcPr>
            <w:tcW w:w="1997" w:type="pct"/>
            <w:shd w:val="clear" w:color="auto" w:fill="auto"/>
          </w:tcPr>
          <w:p w:rsidR="00061A07" w:rsidRPr="00116A47" w:rsidRDefault="00061A07" w:rsidP="006B0761">
            <w:pPr>
              <w:ind w:left="-101"/>
              <w:rPr>
                <w:rFonts w:ascii="Arial" w:eastAsia="Arial Unicode MS" w:hAnsi="Arial" w:cs="Arial"/>
                <w:sz w:val="18"/>
                <w:szCs w:val="18"/>
              </w:rPr>
            </w:pPr>
            <w:r w:rsidRPr="00116A47">
              <w:rPr>
                <w:rFonts w:ascii="Arial" w:eastAsia="Arial Unicode MS" w:hAnsi="Arial" w:cs="Arial"/>
                <w:sz w:val="18"/>
                <w:szCs w:val="18"/>
              </w:rPr>
              <w:t>Financial assets</w:t>
            </w:r>
          </w:p>
        </w:tc>
        <w:tc>
          <w:tcPr>
            <w:tcW w:w="522" w:type="pct"/>
            <w:shd w:val="clear" w:color="auto" w:fill="FAFAFA"/>
            <w:vAlign w:val="bottom"/>
          </w:tcPr>
          <w:p w:rsidR="00061A07" w:rsidRPr="00116A47" w:rsidRDefault="00061A07" w:rsidP="006B0761">
            <w:pPr>
              <w:ind w:right="-72"/>
              <w:jc w:val="center"/>
              <w:rPr>
                <w:rFonts w:ascii="Arial" w:eastAsia="Arial Unicode MS" w:hAnsi="Arial" w:cs="Arial"/>
                <w:b/>
                <w:bCs/>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shd w:val="clear" w:color="auto" w:fill="FAFAFA"/>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FB1EF7">
        <w:trPr>
          <w:trHeight w:val="89"/>
        </w:trPr>
        <w:tc>
          <w:tcPr>
            <w:tcW w:w="1997" w:type="pct"/>
            <w:shd w:val="clear" w:color="auto" w:fill="auto"/>
          </w:tcPr>
          <w:p w:rsidR="00061A07" w:rsidRPr="00116A47" w:rsidRDefault="00061A07" w:rsidP="006B0761">
            <w:pPr>
              <w:ind w:right="-105"/>
              <w:rPr>
                <w:rFonts w:ascii="Arial" w:eastAsia="Arial Unicode MS" w:hAnsi="Arial" w:cs="Arial"/>
                <w:sz w:val="18"/>
                <w:szCs w:val="18"/>
              </w:rPr>
            </w:pPr>
            <w:r w:rsidRPr="00116A47">
              <w:rPr>
                <w:rFonts w:ascii="Arial" w:eastAsia="Arial Unicode MS" w:hAnsi="Arial" w:cs="Arial"/>
                <w:sz w:val="18"/>
                <w:szCs w:val="18"/>
              </w:rPr>
              <w:t>- Short-term investments</w:t>
            </w:r>
          </w:p>
        </w:tc>
        <w:tc>
          <w:tcPr>
            <w:tcW w:w="522" w:type="pct"/>
            <w:shd w:val="clear" w:color="auto" w:fill="FAFAFA"/>
            <w:vAlign w:val="bottom"/>
          </w:tcPr>
          <w:p w:rsidR="00061A07" w:rsidRPr="00116A47" w:rsidRDefault="00061A07" w:rsidP="006B0761">
            <w:pPr>
              <w:ind w:right="-72"/>
              <w:jc w:val="center"/>
              <w:rPr>
                <w:rFonts w:ascii="Arial" w:eastAsia="Arial Unicode MS" w:hAnsi="Arial" w:cs="Arial"/>
                <w:sz w:val="18"/>
                <w:szCs w:val="18"/>
              </w:rPr>
            </w:pPr>
            <w:r w:rsidRPr="00116A47">
              <w:rPr>
                <w:rFonts w:ascii="Arial" w:eastAsia="Arial Unicode MS" w:hAnsi="Arial" w:cs="Arial"/>
                <w:sz w:val="18"/>
                <w:szCs w:val="18"/>
              </w:rPr>
              <w:t>1</w:t>
            </w: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9</w:t>
            </w:r>
            <w:r w:rsidR="00211FB7" w:rsidRPr="00116A47">
              <w:rPr>
                <w:rFonts w:ascii="Arial" w:eastAsia="Arial Unicode MS" w:hAnsi="Arial" w:cs="Arial"/>
                <w:sz w:val="18"/>
                <w:szCs w:val="18"/>
              </w:rPr>
              <w:t>5</w:t>
            </w: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9</w:t>
            </w:r>
            <w:r w:rsidR="00934581" w:rsidRPr="00116A47">
              <w:rPr>
                <w:rFonts w:ascii="Arial" w:eastAsia="Arial Unicode MS" w:hAnsi="Arial" w:cs="Arial"/>
                <w:sz w:val="18"/>
                <w:szCs w:val="18"/>
              </w:rPr>
              <w:t>5</w:t>
            </w:r>
          </w:p>
        </w:tc>
        <w:tc>
          <w:tcPr>
            <w:tcW w:w="630"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9</w:t>
            </w:r>
            <w:r w:rsidR="00934581" w:rsidRPr="00116A47">
              <w:rPr>
                <w:rFonts w:ascii="Arial" w:eastAsia="Arial Unicode MS" w:hAnsi="Arial" w:cs="Arial"/>
                <w:sz w:val="18"/>
                <w:szCs w:val="18"/>
              </w:rPr>
              <w:t>5</w:t>
            </w:r>
          </w:p>
        </w:tc>
      </w:tr>
      <w:tr w:rsidR="00061A07" w:rsidRPr="00116A47" w:rsidTr="00FB1EF7">
        <w:trPr>
          <w:trHeight w:val="162"/>
        </w:trPr>
        <w:tc>
          <w:tcPr>
            <w:tcW w:w="1997" w:type="pct"/>
            <w:shd w:val="clear" w:color="auto" w:fill="auto"/>
          </w:tcPr>
          <w:p w:rsidR="00061A07" w:rsidRPr="00116A47" w:rsidRDefault="00061A07" w:rsidP="006B0761">
            <w:pPr>
              <w:ind w:left="-101" w:right="-105"/>
              <w:rPr>
                <w:rFonts w:ascii="Arial" w:eastAsia="Arial Unicode MS" w:hAnsi="Arial" w:cs="Arial"/>
                <w:sz w:val="18"/>
                <w:szCs w:val="18"/>
              </w:rPr>
            </w:pPr>
            <w:r w:rsidRPr="00116A47">
              <w:rPr>
                <w:rFonts w:ascii="Arial" w:eastAsia="Arial Unicode MS" w:hAnsi="Arial" w:cs="Arial"/>
                <w:sz w:val="18"/>
                <w:szCs w:val="18"/>
              </w:rPr>
              <w:t xml:space="preserve">Derivative </w:t>
            </w:r>
          </w:p>
        </w:tc>
        <w:tc>
          <w:tcPr>
            <w:tcW w:w="522" w:type="pct"/>
            <w:shd w:val="clear" w:color="auto" w:fill="FAFAFA"/>
            <w:vAlign w:val="bottom"/>
          </w:tcPr>
          <w:p w:rsidR="00061A07" w:rsidRPr="00116A47" w:rsidRDefault="00061A07" w:rsidP="006B0761">
            <w:pPr>
              <w:ind w:right="-72"/>
              <w:jc w:val="center"/>
              <w:rPr>
                <w:rFonts w:ascii="Arial" w:eastAsia="Arial Unicode MS" w:hAnsi="Arial" w:cs="Arial"/>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p>
        </w:tc>
        <w:tc>
          <w:tcPr>
            <w:tcW w:w="631"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p>
        </w:tc>
        <w:tc>
          <w:tcPr>
            <w:tcW w:w="589"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p>
        </w:tc>
        <w:tc>
          <w:tcPr>
            <w:tcW w:w="630" w:type="pct"/>
            <w:shd w:val="clear" w:color="auto" w:fill="FAFAFA"/>
            <w:vAlign w:val="bottom"/>
          </w:tcPr>
          <w:p w:rsidR="00061A07" w:rsidRPr="00116A47" w:rsidRDefault="00061A07" w:rsidP="006B0761">
            <w:pPr>
              <w:ind w:right="-72"/>
              <w:jc w:val="right"/>
              <w:rPr>
                <w:rFonts w:ascii="Arial" w:eastAsia="Arial Unicode MS" w:hAnsi="Arial" w:cs="Arial"/>
                <w:sz w:val="18"/>
                <w:szCs w:val="18"/>
              </w:rPr>
            </w:pPr>
          </w:p>
        </w:tc>
      </w:tr>
      <w:tr w:rsidR="005D5A97" w:rsidRPr="00116A47" w:rsidTr="00522DAD">
        <w:trPr>
          <w:trHeight w:val="162"/>
        </w:trPr>
        <w:tc>
          <w:tcPr>
            <w:tcW w:w="1997" w:type="pct"/>
            <w:shd w:val="clear" w:color="auto" w:fill="auto"/>
            <w:vAlign w:val="center"/>
          </w:tcPr>
          <w:p w:rsidR="005D5A97" w:rsidRPr="00116A47" w:rsidRDefault="005D5A97" w:rsidP="005D5A97">
            <w:pPr>
              <w:ind w:right="-48"/>
              <w:rPr>
                <w:rFonts w:ascii="Arial" w:eastAsia="Arial Unicode MS" w:hAnsi="Arial" w:cs="Arial"/>
                <w:spacing w:val="-8"/>
                <w:sz w:val="18"/>
                <w:szCs w:val="18"/>
              </w:rPr>
            </w:pPr>
            <w:r w:rsidRPr="00116A47">
              <w:rPr>
                <w:rFonts w:ascii="Arial" w:eastAsia="Arial Unicode MS" w:hAnsi="Arial" w:cs="Arial"/>
                <w:spacing w:val="-8"/>
                <w:sz w:val="18"/>
                <w:szCs w:val="18"/>
              </w:rPr>
              <w:t xml:space="preserve">- Cross currency swap contracts and </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r>
      <w:tr w:rsidR="005D5A97" w:rsidRPr="00116A47" w:rsidTr="00522DAD">
        <w:trPr>
          <w:trHeight w:val="68"/>
        </w:trPr>
        <w:tc>
          <w:tcPr>
            <w:tcW w:w="1997" w:type="pct"/>
            <w:shd w:val="clear" w:color="auto" w:fill="auto"/>
          </w:tcPr>
          <w:p w:rsidR="005D5A97" w:rsidRPr="00116A47" w:rsidRDefault="005D5A97" w:rsidP="005D5A97">
            <w:pPr>
              <w:ind w:left="-101"/>
              <w:rPr>
                <w:rFonts w:ascii="Arial" w:eastAsia="Arial Unicode MS" w:hAnsi="Arial" w:cs="Arial"/>
                <w:b/>
                <w:bCs/>
                <w:sz w:val="18"/>
                <w:szCs w:val="18"/>
              </w:rPr>
            </w:pPr>
            <w:r w:rsidRPr="00116A47">
              <w:rPr>
                <w:rFonts w:ascii="Arial" w:eastAsia="Arial Unicode MS" w:hAnsi="Arial" w:cs="Arial"/>
                <w:b/>
                <w:bCs/>
                <w:sz w:val="18"/>
                <w:szCs w:val="18"/>
              </w:rPr>
              <w:t xml:space="preserve">       </w:t>
            </w:r>
            <w:r w:rsidRPr="00116A47">
              <w:rPr>
                <w:rFonts w:ascii="Arial" w:eastAsia="Arial Unicode MS" w:hAnsi="Arial" w:cs="Arial"/>
                <w:sz w:val="18"/>
                <w:szCs w:val="18"/>
              </w:rPr>
              <w:t>interest rate swap contracts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38</w:t>
            </w:r>
          </w:p>
        </w:tc>
        <w:tc>
          <w:tcPr>
            <w:tcW w:w="631"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38</w:t>
            </w:r>
          </w:p>
        </w:tc>
        <w:tc>
          <w:tcPr>
            <w:tcW w:w="630"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38</w:t>
            </w:r>
          </w:p>
        </w:tc>
      </w:tr>
      <w:tr w:rsidR="005D5A97" w:rsidRPr="00116A47" w:rsidTr="005D5A97">
        <w:trPr>
          <w:trHeight w:val="58"/>
        </w:trPr>
        <w:tc>
          <w:tcPr>
            <w:tcW w:w="1997" w:type="pct"/>
            <w:shd w:val="clear" w:color="auto" w:fill="auto"/>
          </w:tcPr>
          <w:p w:rsidR="005D5A97" w:rsidRPr="00116A47" w:rsidRDefault="005D5A97" w:rsidP="005D5A97">
            <w:pPr>
              <w:ind w:left="-101"/>
              <w:rPr>
                <w:rFonts w:ascii="Arial" w:eastAsia="Arial Unicode MS" w:hAnsi="Arial" w:cs="Arial"/>
                <w:b/>
                <w:bCs/>
                <w:sz w:val="18"/>
                <w:szCs w:val="18"/>
              </w:rPr>
            </w:pP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1" w:type="pct"/>
            <w:shd w:val="clear" w:color="auto" w:fill="FAFAFA"/>
            <w:vAlign w:val="bottom"/>
          </w:tcPr>
          <w:p w:rsidR="005D5A97" w:rsidRPr="00116A47" w:rsidRDefault="005D5A97" w:rsidP="005D5A97">
            <w:pPr>
              <w:ind w:left="-314" w:right="-72" w:firstLine="314"/>
              <w:jc w:val="right"/>
              <w:rPr>
                <w:rFonts w:ascii="Arial" w:eastAsia="Arial Unicode MS" w:hAnsi="Arial" w:cs="Arial"/>
                <w:b/>
                <w:bCs/>
                <w:sz w:val="18"/>
                <w:szCs w:val="18"/>
              </w:rPr>
            </w:pP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r>
      <w:tr w:rsidR="005D5A97" w:rsidRPr="00116A47" w:rsidTr="00FB1EF7">
        <w:trPr>
          <w:trHeight w:val="58"/>
        </w:trPr>
        <w:tc>
          <w:tcPr>
            <w:tcW w:w="1997" w:type="pct"/>
            <w:shd w:val="clear" w:color="auto" w:fill="auto"/>
          </w:tcPr>
          <w:p w:rsidR="005D5A97" w:rsidRPr="00116A47" w:rsidRDefault="005D5A97" w:rsidP="005D5A97">
            <w:pPr>
              <w:ind w:left="-101"/>
              <w:rPr>
                <w:rFonts w:ascii="Arial" w:eastAsia="Arial Unicode MS" w:hAnsi="Arial" w:cs="Arial"/>
                <w:b/>
                <w:bCs/>
                <w:sz w:val="18"/>
                <w:szCs w:val="18"/>
              </w:rPr>
            </w:pPr>
            <w:r w:rsidRPr="00116A47">
              <w:rPr>
                <w:rFonts w:ascii="Arial" w:eastAsia="Arial Unicode MS" w:hAnsi="Arial" w:cs="Arial"/>
                <w:b/>
                <w:bCs/>
                <w:sz w:val="18"/>
                <w:szCs w:val="18"/>
              </w:rPr>
              <w:t>Total assets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133</w:t>
            </w:r>
          </w:p>
        </w:tc>
        <w:tc>
          <w:tcPr>
            <w:tcW w:w="631" w:type="pct"/>
            <w:tcBorders>
              <w:bottom w:val="single" w:sz="4" w:space="0" w:color="auto"/>
            </w:tcBorders>
            <w:shd w:val="clear" w:color="auto" w:fill="FAFAFA"/>
            <w:vAlign w:val="bottom"/>
          </w:tcPr>
          <w:p w:rsidR="005D5A97" w:rsidRPr="00116A47" w:rsidRDefault="005D5A97" w:rsidP="005D5A97">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133</w:t>
            </w:r>
          </w:p>
        </w:tc>
        <w:tc>
          <w:tcPr>
            <w:tcW w:w="630"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133</w:t>
            </w:r>
          </w:p>
        </w:tc>
      </w:tr>
      <w:tr w:rsidR="005D5A97" w:rsidRPr="00116A47" w:rsidTr="00FB1EF7">
        <w:trPr>
          <w:trHeight w:val="220"/>
        </w:trPr>
        <w:tc>
          <w:tcPr>
            <w:tcW w:w="1997" w:type="pct"/>
            <w:shd w:val="clear" w:color="auto" w:fill="auto"/>
            <w:vAlign w:val="center"/>
          </w:tcPr>
          <w:p w:rsidR="005D5A97" w:rsidRPr="00116A47" w:rsidRDefault="005D5A97" w:rsidP="005D5A97">
            <w:pPr>
              <w:ind w:left="-101"/>
              <w:jc w:val="left"/>
              <w:rPr>
                <w:rFonts w:ascii="Arial" w:eastAsia="Arial Unicode MS" w:hAnsi="Arial" w:cs="Arial"/>
                <w:b/>
                <w:bCs/>
                <w:sz w:val="18"/>
                <w:szCs w:val="18"/>
              </w:rPr>
            </w:pP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r>
      <w:tr w:rsidR="005D5A97" w:rsidRPr="00116A47" w:rsidTr="00FB1EF7">
        <w:trPr>
          <w:trHeight w:val="206"/>
        </w:trPr>
        <w:tc>
          <w:tcPr>
            <w:tcW w:w="1997" w:type="pct"/>
            <w:shd w:val="clear" w:color="auto" w:fill="auto"/>
            <w:vAlign w:val="center"/>
          </w:tcPr>
          <w:p w:rsidR="005D5A97" w:rsidRPr="00116A47" w:rsidRDefault="005D5A97" w:rsidP="005D5A97">
            <w:pPr>
              <w:ind w:left="-101"/>
              <w:jc w:val="left"/>
              <w:rPr>
                <w:rFonts w:ascii="Arial" w:eastAsia="Arial Unicode MS" w:hAnsi="Arial" w:cs="Arial"/>
                <w:b/>
                <w:bCs/>
                <w:sz w:val="18"/>
                <w:szCs w:val="18"/>
              </w:rPr>
            </w:pPr>
            <w:r w:rsidRPr="00116A47">
              <w:rPr>
                <w:rFonts w:ascii="Arial" w:eastAsia="Arial Unicode MS" w:hAnsi="Arial" w:cs="Arial"/>
                <w:b/>
                <w:bCs/>
                <w:sz w:val="18"/>
                <w:szCs w:val="18"/>
              </w:rPr>
              <w:t>Liabilities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r>
      <w:tr w:rsidR="005D5A97" w:rsidRPr="00116A47" w:rsidTr="00FB1EF7">
        <w:trPr>
          <w:trHeight w:val="84"/>
        </w:trPr>
        <w:tc>
          <w:tcPr>
            <w:tcW w:w="1997" w:type="pct"/>
            <w:shd w:val="clear" w:color="auto" w:fill="auto"/>
            <w:vAlign w:val="center"/>
          </w:tcPr>
          <w:p w:rsidR="005D5A97" w:rsidRPr="00116A47" w:rsidRDefault="005D5A97" w:rsidP="005D5A97">
            <w:pPr>
              <w:ind w:left="-101"/>
              <w:jc w:val="left"/>
              <w:rPr>
                <w:rFonts w:ascii="Arial" w:eastAsia="Arial Unicode MS" w:hAnsi="Arial" w:cs="Arial"/>
                <w:sz w:val="18"/>
                <w:szCs w:val="18"/>
              </w:rPr>
            </w:pPr>
            <w:r w:rsidRPr="00116A47">
              <w:rPr>
                <w:rFonts w:ascii="Arial" w:eastAsia="Arial Unicode MS" w:hAnsi="Arial" w:cs="Arial"/>
                <w:sz w:val="18"/>
                <w:szCs w:val="18"/>
              </w:rPr>
              <w:t>Long-term loans from financial institutions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2,524</w:t>
            </w: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2,524</w:t>
            </w: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2,538</w:t>
            </w:r>
          </w:p>
        </w:tc>
      </w:tr>
      <w:tr w:rsidR="005D5A97" w:rsidRPr="00116A47" w:rsidTr="00FB1EF7">
        <w:trPr>
          <w:trHeight w:val="68"/>
        </w:trPr>
        <w:tc>
          <w:tcPr>
            <w:tcW w:w="1997" w:type="pct"/>
            <w:shd w:val="clear" w:color="auto" w:fill="auto"/>
            <w:vAlign w:val="center"/>
          </w:tcPr>
          <w:p w:rsidR="005D5A97" w:rsidRPr="00116A47" w:rsidRDefault="005D5A97" w:rsidP="005D5A97">
            <w:pPr>
              <w:ind w:left="-101" w:right="-195"/>
              <w:jc w:val="left"/>
              <w:rPr>
                <w:rFonts w:ascii="Arial" w:eastAsia="Arial Unicode MS" w:hAnsi="Arial" w:cs="Arial"/>
                <w:sz w:val="18"/>
                <w:szCs w:val="18"/>
              </w:rPr>
            </w:pPr>
            <w:r w:rsidRPr="00116A47">
              <w:rPr>
                <w:rFonts w:ascii="Arial" w:eastAsia="Arial Unicode MS" w:hAnsi="Arial" w:cs="Arial"/>
                <w:sz w:val="18"/>
                <w:szCs w:val="18"/>
              </w:rPr>
              <w:t>Bonds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10,970</w:t>
            </w: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10,970</w:t>
            </w: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11,102</w:t>
            </w:r>
          </w:p>
        </w:tc>
      </w:tr>
      <w:tr w:rsidR="005D5A97" w:rsidRPr="00116A47" w:rsidTr="00FB1EF7">
        <w:trPr>
          <w:trHeight w:val="220"/>
        </w:trPr>
        <w:tc>
          <w:tcPr>
            <w:tcW w:w="1997" w:type="pct"/>
            <w:shd w:val="clear" w:color="auto" w:fill="auto"/>
            <w:vAlign w:val="center"/>
          </w:tcPr>
          <w:p w:rsidR="005D5A97" w:rsidRPr="00116A47" w:rsidRDefault="005D5A97" w:rsidP="005D5A97">
            <w:pPr>
              <w:ind w:left="-101"/>
              <w:jc w:val="left"/>
              <w:rPr>
                <w:rFonts w:ascii="Arial" w:eastAsia="Arial Unicode MS" w:hAnsi="Arial" w:cs="Arial"/>
                <w:sz w:val="18"/>
                <w:szCs w:val="18"/>
              </w:rPr>
            </w:pPr>
            <w:r w:rsidRPr="00116A47">
              <w:rPr>
                <w:rFonts w:ascii="Arial" w:eastAsia="Arial Unicode MS" w:hAnsi="Arial" w:cs="Arial"/>
                <w:sz w:val="18"/>
                <w:szCs w:val="18"/>
              </w:rPr>
              <w:t>Derivatives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p>
        </w:tc>
        <w:tc>
          <w:tcPr>
            <w:tcW w:w="631"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c>
          <w:tcPr>
            <w:tcW w:w="631" w:type="pct"/>
            <w:shd w:val="clear" w:color="auto" w:fill="FAFAFA"/>
            <w:vAlign w:val="bottom"/>
          </w:tcPr>
          <w:p w:rsidR="005D5A97" w:rsidRPr="00116A47" w:rsidRDefault="005D5A97" w:rsidP="005D5A97">
            <w:pPr>
              <w:ind w:right="-72" w:hanging="172"/>
              <w:jc w:val="right"/>
              <w:rPr>
                <w:rFonts w:ascii="Arial" w:eastAsia="Arial Unicode MS" w:hAnsi="Arial" w:cs="Arial"/>
                <w:sz w:val="18"/>
                <w:szCs w:val="18"/>
              </w:rPr>
            </w:pPr>
          </w:p>
        </w:tc>
        <w:tc>
          <w:tcPr>
            <w:tcW w:w="589"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c>
          <w:tcPr>
            <w:tcW w:w="630" w:type="pct"/>
            <w:shd w:val="clear" w:color="auto" w:fill="FAFAFA"/>
            <w:vAlign w:val="bottom"/>
          </w:tcPr>
          <w:p w:rsidR="005D5A97" w:rsidRPr="00116A47" w:rsidRDefault="005D5A97" w:rsidP="005D5A97">
            <w:pPr>
              <w:ind w:right="-72"/>
              <w:jc w:val="right"/>
              <w:rPr>
                <w:rFonts w:ascii="Arial" w:eastAsia="Arial Unicode MS" w:hAnsi="Arial" w:cs="Arial"/>
                <w:sz w:val="18"/>
                <w:szCs w:val="18"/>
              </w:rPr>
            </w:pPr>
          </w:p>
        </w:tc>
      </w:tr>
      <w:tr w:rsidR="005D5A97" w:rsidRPr="00116A47" w:rsidTr="00FB1EF7">
        <w:trPr>
          <w:trHeight w:val="68"/>
        </w:trPr>
        <w:tc>
          <w:tcPr>
            <w:tcW w:w="1997" w:type="pct"/>
            <w:shd w:val="clear" w:color="auto" w:fill="auto"/>
            <w:vAlign w:val="center"/>
          </w:tcPr>
          <w:p w:rsidR="005D5A97" w:rsidRPr="00116A47" w:rsidRDefault="005D5A97" w:rsidP="005D5A97">
            <w:pPr>
              <w:ind w:right="-105"/>
              <w:rPr>
                <w:rFonts w:ascii="Arial" w:eastAsia="Arial Unicode MS" w:hAnsi="Arial" w:cs="Arial"/>
                <w:sz w:val="18"/>
                <w:szCs w:val="18"/>
              </w:rPr>
            </w:pPr>
            <w:r w:rsidRPr="00116A47">
              <w:rPr>
                <w:rFonts w:ascii="Arial" w:eastAsia="Arial Unicode MS" w:hAnsi="Arial" w:cs="Arial"/>
                <w:sz w:val="18"/>
                <w:szCs w:val="18"/>
              </w:rPr>
              <w:t>- Interest rate swap contracts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4</w:t>
            </w:r>
          </w:p>
        </w:tc>
        <w:tc>
          <w:tcPr>
            <w:tcW w:w="631" w:type="pct"/>
            <w:tcBorders>
              <w:bottom w:val="single" w:sz="4" w:space="0" w:color="auto"/>
            </w:tcBorders>
            <w:shd w:val="clear" w:color="auto" w:fill="FAFAFA"/>
            <w:vAlign w:val="bottom"/>
          </w:tcPr>
          <w:p w:rsidR="005D5A97" w:rsidRPr="00116A47" w:rsidRDefault="005D5A97" w:rsidP="005D5A97">
            <w:pPr>
              <w:ind w:right="-72" w:hanging="172"/>
              <w:jc w:val="right"/>
              <w:rPr>
                <w:rFonts w:ascii="Arial" w:eastAsia="Arial Unicode MS" w:hAnsi="Arial" w:cs="Arial"/>
                <w:sz w:val="18"/>
                <w:szCs w:val="18"/>
              </w:rPr>
            </w:pPr>
            <w:r w:rsidRPr="00116A47">
              <w:rPr>
                <w:rFonts w:ascii="Arial" w:eastAsia="Arial Unicode MS" w:hAnsi="Arial" w:cs="Arial"/>
                <w:sz w:val="18"/>
                <w:szCs w:val="18"/>
                <w:cs/>
              </w:rPr>
              <w:t>-</w:t>
            </w:r>
          </w:p>
        </w:tc>
        <w:tc>
          <w:tcPr>
            <w:tcW w:w="589" w:type="pct"/>
            <w:tcBorders>
              <w:bottom w:val="single" w:sz="4" w:space="0" w:color="auto"/>
            </w:tcBorders>
            <w:shd w:val="clear" w:color="auto" w:fill="FAFAFA"/>
            <w:vAlign w:val="bottom"/>
          </w:tcPr>
          <w:p w:rsidR="005D5A97" w:rsidRPr="00116A47" w:rsidRDefault="005D5A97" w:rsidP="005D5A97">
            <w:pPr>
              <w:ind w:right="-72" w:hanging="172"/>
              <w:jc w:val="right"/>
              <w:rPr>
                <w:rFonts w:ascii="Arial" w:eastAsia="Arial Unicode MS" w:hAnsi="Arial" w:cs="Arial"/>
                <w:sz w:val="18"/>
                <w:szCs w:val="18"/>
              </w:rPr>
            </w:pPr>
            <w:r w:rsidRPr="00116A47">
              <w:rPr>
                <w:rFonts w:ascii="Arial" w:eastAsia="Arial Unicode MS" w:hAnsi="Arial" w:cs="Arial"/>
                <w:sz w:val="18"/>
                <w:szCs w:val="18"/>
              </w:rPr>
              <w:t>4</w:t>
            </w:r>
          </w:p>
        </w:tc>
        <w:tc>
          <w:tcPr>
            <w:tcW w:w="630"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4</w:t>
            </w:r>
          </w:p>
        </w:tc>
      </w:tr>
      <w:tr w:rsidR="005D5A97" w:rsidRPr="00116A47" w:rsidTr="00FB1EF7">
        <w:trPr>
          <w:trHeight w:val="58"/>
        </w:trPr>
        <w:tc>
          <w:tcPr>
            <w:tcW w:w="1997" w:type="pct"/>
            <w:shd w:val="clear" w:color="auto" w:fill="auto"/>
          </w:tcPr>
          <w:p w:rsidR="005D5A97" w:rsidRPr="00116A47" w:rsidRDefault="005D5A97" w:rsidP="005D5A97">
            <w:pPr>
              <w:ind w:left="-101"/>
              <w:rPr>
                <w:rFonts w:ascii="Arial" w:eastAsia="Arial Unicode MS" w:hAnsi="Arial" w:cs="Arial"/>
                <w:b/>
                <w:bCs/>
                <w:sz w:val="18"/>
                <w:szCs w:val="18"/>
              </w:rPr>
            </w:pP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rsidR="005D5A97" w:rsidRPr="00116A47" w:rsidRDefault="005D5A97" w:rsidP="005D5A97">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b/>
                <w:bCs/>
                <w:sz w:val="18"/>
                <w:szCs w:val="18"/>
              </w:rPr>
            </w:pPr>
          </w:p>
        </w:tc>
      </w:tr>
      <w:tr w:rsidR="005D5A97" w:rsidRPr="00116A47" w:rsidTr="00FB1EF7">
        <w:trPr>
          <w:trHeight w:val="229"/>
        </w:trPr>
        <w:tc>
          <w:tcPr>
            <w:tcW w:w="1997" w:type="pct"/>
            <w:shd w:val="clear" w:color="auto" w:fill="auto"/>
          </w:tcPr>
          <w:p w:rsidR="005D5A97" w:rsidRPr="00116A47" w:rsidRDefault="005D5A97" w:rsidP="005D5A97">
            <w:pPr>
              <w:ind w:left="-101"/>
              <w:rPr>
                <w:rFonts w:ascii="Arial" w:eastAsia="Arial Unicode MS" w:hAnsi="Arial" w:cs="Arial"/>
                <w:b/>
                <w:bCs/>
                <w:sz w:val="18"/>
                <w:szCs w:val="18"/>
              </w:rPr>
            </w:pPr>
            <w:r w:rsidRPr="00116A47">
              <w:rPr>
                <w:rFonts w:ascii="Arial" w:eastAsia="Arial Unicode MS" w:hAnsi="Arial" w:cs="Arial"/>
                <w:b/>
                <w:bCs/>
                <w:sz w:val="18"/>
                <w:szCs w:val="18"/>
              </w:rPr>
              <w:t>Total liabilities</w:t>
            </w:r>
          </w:p>
        </w:tc>
        <w:tc>
          <w:tcPr>
            <w:tcW w:w="522" w:type="pct"/>
            <w:shd w:val="clear" w:color="auto" w:fill="FAFAFA"/>
            <w:vAlign w:val="bottom"/>
          </w:tcPr>
          <w:p w:rsidR="005D5A97" w:rsidRPr="00116A47" w:rsidRDefault="005D5A97" w:rsidP="005D5A97">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4</w:t>
            </w:r>
          </w:p>
        </w:tc>
        <w:tc>
          <w:tcPr>
            <w:tcW w:w="631" w:type="pct"/>
            <w:tcBorders>
              <w:bottom w:val="single" w:sz="4" w:space="0" w:color="auto"/>
            </w:tcBorders>
            <w:shd w:val="clear" w:color="auto" w:fill="FAFAFA"/>
            <w:vAlign w:val="bottom"/>
          </w:tcPr>
          <w:p w:rsidR="005D5A97" w:rsidRPr="00116A47" w:rsidRDefault="005D5A97" w:rsidP="005D5A97">
            <w:pPr>
              <w:ind w:right="-72" w:hanging="172"/>
              <w:jc w:val="right"/>
              <w:rPr>
                <w:rFonts w:ascii="Arial" w:eastAsia="Arial Unicode MS" w:hAnsi="Arial" w:cs="Arial"/>
                <w:sz w:val="18"/>
                <w:szCs w:val="18"/>
              </w:rPr>
            </w:pPr>
            <w:r w:rsidRPr="00116A47">
              <w:rPr>
                <w:rFonts w:ascii="Arial" w:eastAsia="Arial Unicode MS" w:hAnsi="Arial" w:cs="Arial"/>
                <w:sz w:val="18"/>
                <w:szCs w:val="18"/>
              </w:rPr>
              <w:t>13,494</w:t>
            </w:r>
          </w:p>
        </w:tc>
        <w:tc>
          <w:tcPr>
            <w:tcW w:w="589" w:type="pct"/>
            <w:tcBorders>
              <w:bottom w:val="single" w:sz="4" w:space="0" w:color="auto"/>
            </w:tcBorders>
            <w:shd w:val="clear" w:color="auto" w:fill="FAFAFA"/>
            <w:vAlign w:val="bottom"/>
          </w:tcPr>
          <w:p w:rsidR="005D5A97" w:rsidRPr="00116A47" w:rsidRDefault="005D5A97" w:rsidP="005D5A97">
            <w:pPr>
              <w:ind w:right="-72" w:hanging="172"/>
              <w:jc w:val="right"/>
              <w:rPr>
                <w:rFonts w:ascii="Arial" w:eastAsia="Arial Unicode MS" w:hAnsi="Arial" w:cs="Arial"/>
                <w:sz w:val="18"/>
                <w:szCs w:val="18"/>
              </w:rPr>
            </w:pPr>
            <w:r w:rsidRPr="00116A47">
              <w:rPr>
                <w:rFonts w:ascii="Arial" w:eastAsia="Arial Unicode MS" w:hAnsi="Arial" w:cs="Arial"/>
                <w:sz w:val="18"/>
                <w:szCs w:val="18"/>
              </w:rPr>
              <w:t>13,498</w:t>
            </w:r>
          </w:p>
        </w:tc>
        <w:tc>
          <w:tcPr>
            <w:tcW w:w="630" w:type="pct"/>
            <w:tcBorders>
              <w:bottom w:val="single" w:sz="4" w:space="0" w:color="auto"/>
            </w:tcBorders>
            <w:shd w:val="clear" w:color="auto" w:fill="FAFAFA"/>
            <w:vAlign w:val="bottom"/>
          </w:tcPr>
          <w:p w:rsidR="005D5A97" w:rsidRPr="00116A47" w:rsidRDefault="005D5A97" w:rsidP="005D5A97">
            <w:pPr>
              <w:ind w:right="-72"/>
              <w:jc w:val="right"/>
              <w:rPr>
                <w:rFonts w:ascii="Arial" w:eastAsia="Arial Unicode MS" w:hAnsi="Arial" w:cs="Arial"/>
                <w:sz w:val="18"/>
                <w:szCs w:val="18"/>
              </w:rPr>
            </w:pPr>
            <w:r w:rsidRPr="00116A47">
              <w:rPr>
                <w:rFonts w:ascii="Arial" w:eastAsia="Arial Unicode MS" w:hAnsi="Arial" w:cs="Arial"/>
                <w:sz w:val="18"/>
                <w:szCs w:val="18"/>
              </w:rPr>
              <w:t>13,644</w:t>
            </w:r>
          </w:p>
        </w:tc>
      </w:tr>
    </w:tbl>
    <w:p w:rsidR="0011050F" w:rsidRPr="00116A47" w:rsidRDefault="0011050F">
      <w:pPr>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11050F" w:rsidRPr="00116A47" w:rsidRDefault="0011050F">
      <w:pPr>
        <w:rPr>
          <w:rFonts w:ascii="Arial" w:hAnsi="Arial" w:cs="Arial"/>
          <w:sz w:val="18"/>
          <w:szCs w:val="18"/>
        </w:r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rsidR="005D5A97" w:rsidRPr="00116A47" w:rsidRDefault="005D5A97" w:rsidP="002950FD">
            <w:pPr>
              <w:ind w:right="-72"/>
              <w:jc w:val="right"/>
              <w:rPr>
                <w:rFonts w:ascii="Arial" w:eastAsia="Arial Unicode MS" w:hAnsi="Arial" w:cs="Arial"/>
                <w:b/>
                <w:bCs/>
                <w:sz w:val="18"/>
                <w:szCs w:val="18"/>
              </w:rPr>
            </w:pPr>
            <w:r w:rsidRPr="00116A47">
              <w:rPr>
                <w:rFonts w:ascii="Arial" w:eastAsia="Arial Unicode MS" w:hAnsi="Arial" w:cs="Arial"/>
                <w:b/>
                <w:bCs/>
                <w:sz w:val="18"/>
                <w:szCs w:val="18"/>
              </w:rPr>
              <w:t>Separate financial statements</w:t>
            </w:r>
          </w:p>
        </w:tc>
      </w:tr>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rsidR="005D5A97" w:rsidRPr="00116A47" w:rsidRDefault="005D5A97" w:rsidP="002950FD">
            <w:pPr>
              <w:ind w:left="-16" w:right="-72"/>
              <w:jc w:val="center"/>
              <w:rPr>
                <w:rFonts w:ascii="Arial" w:eastAsia="Arial Unicode MS" w:hAnsi="Arial" w:cs="Arial"/>
                <w:b/>
                <w:bCs/>
                <w:sz w:val="18"/>
                <w:szCs w:val="18"/>
              </w:rPr>
            </w:pPr>
            <w:r w:rsidRPr="00116A47">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rsidR="005D5A97" w:rsidRPr="00116A47" w:rsidRDefault="005D5A97" w:rsidP="002950FD">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rsidR="005D5A97" w:rsidRPr="00116A47" w:rsidRDefault="005D5A97" w:rsidP="002950FD">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rsidR="005D5A97" w:rsidRPr="00116A47" w:rsidRDefault="005D5A97" w:rsidP="002950FD">
            <w:pPr>
              <w:ind w:right="-72"/>
              <w:jc w:val="right"/>
              <w:rPr>
                <w:rFonts w:ascii="Arial" w:eastAsia="Arial Unicode MS" w:hAnsi="Arial" w:cs="Arial"/>
                <w:b/>
                <w:bCs/>
                <w:sz w:val="18"/>
                <w:szCs w:val="18"/>
              </w:rPr>
            </w:pPr>
            <w:r w:rsidRPr="00116A47">
              <w:rPr>
                <w:rFonts w:ascii="Arial" w:eastAsia="Arial Unicode MS" w:hAnsi="Arial" w:cs="Arial"/>
                <w:b/>
                <w:bCs/>
                <w:sz w:val="18"/>
                <w:szCs w:val="18"/>
              </w:rPr>
              <w:t xml:space="preserve">Total carrying value </w:t>
            </w:r>
          </w:p>
        </w:tc>
        <w:tc>
          <w:tcPr>
            <w:tcW w:w="638" w:type="pct"/>
            <w:tcBorders>
              <w:top w:val="single" w:sz="4" w:space="0" w:color="auto"/>
            </w:tcBorders>
            <w:shd w:val="clear" w:color="auto" w:fill="auto"/>
            <w:vAlign w:val="bottom"/>
          </w:tcPr>
          <w:p w:rsidR="005D5A97" w:rsidRPr="00116A47" w:rsidRDefault="005D5A97" w:rsidP="002950FD">
            <w:pPr>
              <w:ind w:right="-72"/>
              <w:jc w:val="right"/>
              <w:rPr>
                <w:rFonts w:ascii="Arial" w:eastAsia="Arial Unicode MS" w:hAnsi="Arial" w:cs="Arial"/>
                <w:b/>
                <w:bCs/>
                <w:sz w:val="18"/>
                <w:szCs w:val="18"/>
              </w:rPr>
            </w:pPr>
            <w:r w:rsidRPr="00116A47">
              <w:rPr>
                <w:rFonts w:ascii="Arial" w:eastAsia="Arial Unicode MS" w:hAnsi="Arial" w:cs="Arial"/>
                <w:b/>
                <w:bCs/>
                <w:sz w:val="18"/>
                <w:szCs w:val="18"/>
              </w:rPr>
              <w:t>Fair value</w:t>
            </w:r>
            <w:r w:rsidRPr="00116A47">
              <w:rPr>
                <w:rFonts w:ascii="Arial" w:eastAsia="Arial Unicode MS" w:hAnsi="Arial" w:cs="Arial"/>
                <w:b/>
                <w:bCs/>
                <w:sz w:val="18"/>
                <w:szCs w:val="18"/>
                <w:cs/>
              </w:rPr>
              <w:t xml:space="preserve"> </w:t>
            </w:r>
          </w:p>
        </w:tc>
      </w:tr>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r w:rsidRPr="00116A47">
              <w:rPr>
                <w:rFonts w:ascii="Arial" w:eastAsia="Arial Unicode MS" w:hAnsi="Arial" w:cs="Arial"/>
                <w:b/>
                <w:bCs/>
                <w:sz w:val="18"/>
                <w:szCs w:val="18"/>
              </w:rPr>
              <w:t>As at 31 December 2020</w:t>
            </w:r>
          </w:p>
        </w:tc>
        <w:tc>
          <w:tcPr>
            <w:tcW w:w="523" w:type="pct"/>
            <w:tcBorders>
              <w:bottom w:val="single" w:sz="4" w:space="0" w:color="auto"/>
            </w:tcBorders>
            <w:shd w:val="clear" w:color="auto" w:fill="auto"/>
            <w:vAlign w:val="bottom"/>
          </w:tcPr>
          <w:p w:rsidR="005D5A97" w:rsidRPr="00116A47" w:rsidRDefault="005D5A97" w:rsidP="002950FD">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level</w:t>
            </w:r>
          </w:p>
        </w:tc>
        <w:tc>
          <w:tcPr>
            <w:tcW w:w="638" w:type="pct"/>
            <w:tcBorders>
              <w:bottom w:val="single" w:sz="4" w:space="0" w:color="auto"/>
            </w:tcBorders>
            <w:shd w:val="clear" w:color="auto" w:fill="auto"/>
          </w:tcPr>
          <w:p w:rsidR="005D5A97" w:rsidRPr="00116A47" w:rsidRDefault="005D5A97" w:rsidP="002950FD">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8" w:type="pct"/>
            <w:tcBorders>
              <w:bottom w:val="single" w:sz="4" w:space="0" w:color="auto"/>
            </w:tcBorders>
            <w:shd w:val="clear" w:color="auto" w:fill="auto"/>
          </w:tcPr>
          <w:p w:rsidR="005D5A97" w:rsidRPr="00116A47" w:rsidRDefault="005D5A97" w:rsidP="002950FD">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596" w:type="pct"/>
            <w:tcBorders>
              <w:bottom w:val="single" w:sz="4" w:space="0" w:color="auto"/>
            </w:tcBorders>
            <w:shd w:val="clear" w:color="auto" w:fill="auto"/>
          </w:tcPr>
          <w:p w:rsidR="005D5A97" w:rsidRPr="00116A47" w:rsidRDefault="005D5A97" w:rsidP="002950FD">
            <w:pPr>
              <w:ind w:left="-77"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8" w:type="pct"/>
            <w:tcBorders>
              <w:bottom w:val="single" w:sz="4" w:space="0" w:color="auto"/>
            </w:tcBorders>
            <w:shd w:val="clear" w:color="auto" w:fill="auto"/>
          </w:tcPr>
          <w:p w:rsidR="005D5A97" w:rsidRPr="00116A47" w:rsidRDefault="005D5A97" w:rsidP="002950FD">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r>
      <w:tr w:rsidR="005D5A97" w:rsidRPr="00116A47" w:rsidTr="0011050F">
        <w:trPr>
          <w:trHeight w:val="65"/>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p>
        </w:tc>
        <w:tc>
          <w:tcPr>
            <w:tcW w:w="523"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sz w:val="18"/>
                <w:szCs w:val="18"/>
              </w:rPr>
            </w:pPr>
            <w:r w:rsidRPr="00116A47">
              <w:rPr>
                <w:rFonts w:ascii="Arial" w:eastAsia="Arial Unicode MS" w:hAnsi="Arial" w:cs="Arial"/>
                <w:b/>
                <w:bCs/>
                <w:sz w:val="18"/>
                <w:szCs w:val="18"/>
              </w:rPr>
              <w:t>Assets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sz w:val="18"/>
                <w:szCs w:val="18"/>
              </w:rPr>
            </w:pPr>
            <w:r w:rsidRPr="00116A47">
              <w:rPr>
                <w:rFonts w:ascii="Arial" w:eastAsia="Arial Unicode MS" w:hAnsi="Arial" w:cs="Arial"/>
                <w:sz w:val="18"/>
                <w:szCs w:val="18"/>
              </w:rPr>
              <w:t>Financial assets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11050F">
        <w:trPr>
          <w:trHeight w:val="224"/>
        </w:trPr>
        <w:tc>
          <w:tcPr>
            <w:tcW w:w="1966" w:type="pct"/>
            <w:shd w:val="clear" w:color="auto" w:fill="auto"/>
          </w:tcPr>
          <w:p w:rsidR="005D5A97" w:rsidRPr="00116A47" w:rsidRDefault="005D5A97" w:rsidP="002950FD">
            <w:pPr>
              <w:ind w:right="-105"/>
              <w:rPr>
                <w:rFonts w:ascii="Arial" w:eastAsia="Arial Unicode MS" w:hAnsi="Arial" w:cs="Arial"/>
                <w:sz w:val="18"/>
                <w:szCs w:val="18"/>
              </w:rPr>
            </w:pPr>
            <w:r w:rsidRPr="00116A47">
              <w:rPr>
                <w:rFonts w:ascii="Arial" w:eastAsia="Arial Unicode MS" w:hAnsi="Arial" w:cs="Arial"/>
                <w:sz w:val="18"/>
                <w:szCs w:val="18"/>
              </w:rPr>
              <w:t>- Short-term investments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r w:rsidRPr="00116A47">
              <w:rPr>
                <w:rFonts w:ascii="Arial" w:eastAsia="Arial Unicode MS" w:hAnsi="Arial" w:cs="Arial"/>
                <w:sz w:val="18"/>
                <w:szCs w:val="18"/>
              </w:rPr>
              <w:t>1</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96"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r>
      <w:tr w:rsidR="005D5A97" w:rsidRPr="00116A47" w:rsidTr="0011050F">
        <w:trPr>
          <w:trHeight w:val="224"/>
        </w:trPr>
        <w:tc>
          <w:tcPr>
            <w:tcW w:w="1966" w:type="pct"/>
            <w:shd w:val="clear" w:color="auto" w:fill="auto"/>
          </w:tcPr>
          <w:p w:rsidR="005D5A97" w:rsidRPr="00116A47" w:rsidRDefault="005D5A97" w:rsidP="002950FD">
            <w:pPr>
              <w:ind w:right="-105"/>
              <w:rPr>
                <w:rFonts w:ascii="Arial" w:eastAsia="Arial Unicode MS" w:hAnsi="Arial" w:cs="Arial"/>
                <w:sz w:val="18"/>
                <w:szCs w:val="18"/>
              </w:rPr>
            </w:pP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r>
      <w:tr w:rsidR="005D5A97" w:rsidRPr="00116A47" w:rsidTr="0011050F">
        <w:trPr>
          <w:trHeight w:val="224"/>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r w:rsidRPr="00116A47">
              <w:rPr>
                <w:rFonts w:ascii="Arial" w:eastAsia="Arial Unicode MS" w:hAnsi="Arial" w:cs="Arial"/>
                <w:b/>
                <w:bCs/>
                <w:sz w:val="18"/>
                <w:szCs w:val="18"/>
              </w:rPr>
              <w:t>Total assets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c>
          <w:tcPr>
            <w:tcW w:w="638" w:type="pct"/>
            <w:tcBorders>
              <w:bottom w:val="single" w:sz="4" w:space="0" w:color="auto"/>
            </w:tcBorders>
            <w:shd w:val="clear" w:color="auto" w:fill="FAFAFA"/>
            <w:vAlign w:val="bottom"/>
          </w:tcPr>
          <w:p w:rsidR="005D5A97" w:rsidRPr="00116A47" w:rsidRDefault="005D5A97" w:rsidP="002950FD">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96"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95</w:t>
            </w:r>
          </w:p>
        </w:tc>
      </w:tr>
      <w:tr w:rsidR="005D5A97" w:rsidRPr="00116A47" w:rsidTr="0011050F">
        <w:trPr>
          <w:trHeight w:val="65"/>
        </w:trPr>
        <w:tc>
          <w:tcPr>
            <w:tcW w:w="1966" w:type="pct"/>
            <w:shd w:val="clear" w:color="auto" w:fill="auto"/>
            <w:vAlign w:val="center"/>
          </w:tcPr>
          <w:p w:rsidR="005D5A97" w:rsidRPr="00116A47" w:rsidRDefault="005D5A97" w:rsidP="002950FD">
            <w:pPr>
              <w:ind w:left="-101"/>
              <w:jc w:val="left"/>
              <w:rPr>
                <w:rFonts w:ascii="Arial" w:eastAsia="Arial Unicode MS" w:hAnsi="Arial" w:cs="Arial"/>
                <w:b/>
                <w:bCs/>
                <w:sz w:val="18"/>
                <w:szCs w:val="18"/>
              </w:rPr>
            </w:pP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11050F">
        <w:trPr>
          <w:trHeight w:val="224"/>
        </w:trPr>
        <w:tc>
          <w:tcPr>
            <w:tcW w:w="1966" w:type="pct"/>
            <w:shd w:val="clear" w:color="auto" w:fill="auto"/>
            <w:vAlign w:val="center"/>
          </w:tcPr>
          <w:p w:rsidR="005D5A97" w:rsidRPr="00116A47" w:rsidRDefault="005D5A97" w:rsidP="002950FD">
            <w:pPr>
              <w:ind w:left="-101"/>
              <w:jc w:val="left"/>
              <w:rPr>
                <w:rFonts w:ascii="Arial" w:eastAsia="Arial Unicode MS" w:hAnsi="Arial" w:cs="Arial"/>
                <w:b/>
                <w:bCs/>
                <w:sz w:val="18"/>
                <w:szCs w:val="18"/>
              </w:rPr>
            </w:pPr>
            <w:r w:rsidRPr="00116A47">
              <w:rPr>
                <w:rFonts w:ascii="Arial" w:eastAsia="Arial Unicode MS" w:hAnsi="Arial" w:cs="Arial"/>
                <w:b/>
                <w:bCs/>
                <w:sz w:val="18"/>
                <w:szCs w:val="18"/>
              </w:rPr>
              <w:t>Liabilities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11050F">
        <w:trPr>
          <w:trHeight w:val="224"/>
        </w:trPr>
        <w:tc>
          <w:tcPr>
            <w:tcW w:w="1966" w:type="pct"/>
            <w:shd w:val="clear" w:color="auto" w:fill="auto"/>
            <w:vAlign w:val="center"/>
          </w:tcPr>
          <w:p w:rsidR="005D5A97" w:rsidRPr="00116A47" w:rsidRDefault="005D5A97" w:rsidP="002950FD">
            <w:pPr>
              <w:ind w:left="-101"/>
              <w:jc w:val="left"/>
              <w:rPr>
                <w:rFonts w:ascii="Arial" w:eastAsia="Arial Unicode MS" w:hAnsi="Arial" w:cs="Arial"/>
                <w:sz w:val="18"/>
                <w:szCs w:val="18"/>
              </w:rPr>
            </w:pPr>
            <w:r w:rsidRPr="00116A47">
              <w:rPr>
                <w:rFonts w:ascii="Arial" w:eastAsia="Arial Unicode MS" w:hAnsi="Arial" w:cs="Arial"/>
                <w:sz w:val="18"/>
                <w:szCs w:val="18"/>
              </w:rPr>
              <w:t>Long-term loan from financial institutions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922</w:t>
            </w: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922</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922</w:t>
            </w:r>
          </w:p>
        </w:tc>
      </w:tr>
      <w:tr w:rsidR="005D5A97" w:rsidRPr="00116A47" w:rsidTr="0011050F">
        <w:trPr>
          <w:trHeight w:val="224"/>
        </w:trPr>
        <w:tc>
          <w:tcPr>
            <w:tcW w:w="1966" w:type="pct"/>
            <w:shd w:val="clear" w:color="auto" w:fill="auto"/>
            <w:vAlign w:val="center"/>
          </w:tcPr>
          <w:p w:rsidR="005D5A97" w:rsidRPr="00116A47" w:rsidRDefault="005D5A97" w:rsidP="002950FD">
            <w:pPr>
              <w:ind w:left="-101"/>
              <w:jc w:val="left"/>
              <w:rPr>
                <w:rFonts w:ascii="Arial" w:eastAsia="Arial Unicode MS" w:hAnsi="Arial" w:cs="Arial"/>
                <w:sz w:val="18"/>
                <w:szCs w:val="18"/>
              </w:rPr>
            </w:pPr>
            <w:r w:rsidRPr="00116A47">
              <w:rPr>
                <w:rFonts w:ascii="Arial" w:eastAsia="Arial Unicode MS" w:hAnsi="Arial" w:cs="Arial"/>
                <w:sz w:val="18"/>
                <w:szCs w:val="18"/>
              </w:rPr>
              <w:t>Long-term loans from related parties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1,573</w:t>
            </w: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sz w:val="18"/>
                <w:szCs w:val="18"/>
                <w:lang w:val="en-US"/>
              </w:rPr>
            </w:pPr>
            <w:r w:rsidRPr="00116A47">
              <w:rPr>
                <w:rFonts w:ascii="Arial" w:eastAsia="Arial Unicode MS" w:hAnsi="Arial" w:cs="Arial"/>
                <w:sz w:val="18"/>
                <w:szCs w:val="18"/>
              </w:rPr>
              <w:t>1</w:t>
            </w:r>
            <w:r w:rsidRPr="00116A47">
              <w:rPr>
                <w:rFonts w:ascii="Arial" w:eastAsia="Arial Unicode MS" w:hAnsi="Arial" w:cs="Arial"/>
                <w:sz w:val="18"/>
                <w:szCs w:val="18"/>
                <w:lang w:val="en-US"/>
              </w:rPr>
              <w:t>,</w:t>
            </w:r>
            <w:r w:rsidRPr="00116A47">
              <w:rPr>
                <w:rFonts w:ascii="Arial" w:eastAsia="Arial Unicode MS" w:hAnsi="Arial" w:cs="Arial"/>
                <w:sz w:val="18"/>
                <w:szCs w:val="18"/>
              </w:rPr>
              <w:t>573</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1,447</w:t>
            </w:r>
          </w:p>
        </w:tc>
      </w:tr>
      <w:tr w:rsidR="005D5A97" w:rsidRPr="00116A47" w:rsidTr="0011050F">
        <w:trPr>
          <w:trHeight w:val="224"/>
        </w:trPr>
        <w:tc>
          <w:tcPr>
            <w:tcW w:w="1966" w:type="pct"/>
            <w:shd w:val="clear" w:color="auto" w:fill="auto"/>
            <w:vAlign w:val="center"/>
          </w:tcPr>
          <w:p w:rsidR="005D5A97" w:rsidRPr="00116A47" w:rsidRDefault="005D5A97" w:rsidP="002950FD">
            <w:pPr>
              <w:ind w:left="-101" w:right="-195"/>
              <w:jc w:val="left"/>
              <w:rPr>
                <w:rFonts w:ascii="Arial" w:eastAsia="Arial Unicode MS" w:hAnsi="Arial" w:cs="Arial"/>
                <w:sz w:val="18"/>
                <w:szCs w:val="18"/>
              </w:rPr>
            </w:pPr>
            <w:r w:rsidRPr="00116A47">
              <w:rPr>
                <w:rFonts w:ascii="Arial" w:eastAsia="Arial Unicode MS" w:hAnsi="Arial" w:cs="Arial"/>
                <w:sz w:val="18"/>
                <w:szCs w:val="18"/>
              </w:rPr>
              <w:t>Bonds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10,970</w:t>
            </w: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10,970</w:t>
            </w: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11,102</w:t>
            </w:r>
          </w:p>
        </w:tc>
      </w:tr>
      <w:tr w:rsidR="005D5A97" w:rsidRPr="00116A47" w:rsidTr="0011050F">
        <w:trPr>
          <w:trHeight w:val="224"/>
        </w:trPr>
        <w:tc>
          <w:tcPr>
            <w:tcW w:w="1966" w:type="pct"/>
            <w:shd w:val="clear" w:color="auto" w:fill="auto"/>
            <w:vAlign w:val="center"/>
          </w:tcPr>
          <w:p w:rsidR="005D5A97" w:rsidRPr="00116A47" w:rsidRDefault="005D5A97" w:rsidP="002950FD">
            <w:pPr>
              <w:ind w:left="-101" w:right="-195"/>
              <w:jc w:val="left"/>
              <w:rPr>
                <w:rFonts w:ascii="Arial" w:eastAsia="Arial Unicode MS" w:hAnsi="Arial" w:cs="Arial"/>
                <w:sz w:val="18"/>
                <w:szCs w:val="18"/>
              </w:rPr>
            </w:pPr>
            <w:r w:rsidRPr="00116A47">
              <w:rPr>
                <w:rFonts w:ascii="Arial" w:eastAsia="Arial Unicode MS" w:hAnsi="Arial" w:cs="Arial"/>
                <w:sz w:val="18"/>
                <w:szCs w:val="18"/>
              </w:rPr>
              <w:t>Derivatives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596"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c>
          <w:tcPr>
            <w:tcW w:w="638" w:type="pct"/>
            <w:shd w:val="clear" w:color="auto" w:fill="FAFAFA"/>
            <w:vAlign w:val="bottom"/>
          </w:tcPr>
          <w:p w:rsidR="005D5A97" w:rsidRPr="00116A47" w:rsidRDefault="005D5A97" w:rsidP="002950FD">
            <w:pPr>
              <w:ind w:right="-72"/>
              <w:jc w:val="right"/>
              <w:rPr>
                <w:rFonts w:ascii="Arial" w:eastAsia="Arial Unicode MS" w:hAnsi="Arial" w:cs="Arial"/>
                <w:sz w:val="18"/>
                <w:szCs w:val="18"/>
              </w:rPr>
            </w:pPr>
          </w:p>
        </w:tc>
      </w:tr>
      <w:tr w:rsidR="005D5A97" w:rsidRPr="00116A47" w:rsidTr="0011050F">
        <w:trPr>
          <w:trHeight w:val="224"/>
        </w:trPr>
        <w:tc>
          <w:tcPr>
            <w:tcW w:w="1966" w:type="pct"/>
            <w:shd w:val="clear" w:color="auto" w:fill="auto"/>
            <w:vAlign w:val="center"/>
          </w:tcPr>
          <w:p w:rsidR="005D5A97" w:rsidRPr="00116A47" w:rsidRDefault="005D5A97" w:rsidP="002950FD">
            <w:pPr>
              <w:ind w:right="-105"/>
              <w:rPr>
                <w:rFonts w:ascii="Arial" w:eastAsia="Arial Unicode MS" w:hAnsi="Arial" w:cs="Arial"/>
                <w:sz w:val="18"/>
                <w:szCs w:val="18"/>
              </w:rPr>
            </w:pPr>
            <w:r w:rsidRPr="00116A47">
              <w:rPr>
                <w:rFonts w:ascii="Arial" w:eastAsia="Arial Unicode MS" w:hAnsi="Arial" w:cs="Arial"/>
                <w:sz w:val="18"/>
                <w:szCs w:val="18"/>
              </w:rPr>
              <w:t xml:space="preserve">- </w:t>
            </w:r>
            <w:r w:rsidRPr="00116A47">
              <w:rPr>
                <w:rFonts w:ascii="Arial" w:eastAsia="Arial Unicode MS" w:hAnsi="Arial" w:cs="Arial"/>
                <w:sz w:val="18"/>
                <w:szCs w:val="18"/>
                <w:lang w:val="en-US"/>
              </w:rPr>
              <w:t>Interest rate swap contracts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2</w:t>
            </w:r>
          </w:p>
        </w:tc>
        <w:tc>
          <w:tcPr>
            <w:tcW w:w="638" w:type="pct"/>
            <w:tcBorders>
              <w:bottom w:val="single" w:sz="4" w:space="0" w:color="auto"/>
            </w:tcBorders>
            <w:shd w:val="clear" w:color="auto" w:fill="FAFAFA"/>
            <w:vAlign w:val="bottom"/>
          </w:tcPr>
          <w:p w:rsidR="005D5A97" w:rsidRPr="00116A47" w:rsidRDefault="005D5A97" w:rsidP="002950FD">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96"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2</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2</w:t>
            </w:r>
          </w:p>
        </w:tc>
      </w:tr>
      <w:tr w:rsidR="005D5A97" w:rsidRPr="00116A47" w:rsidTr="002966C4">
        <w:trPr>
          <w:trHeight w:val="224"/>
        </w:trPr>
        <w:tc>
          <w:tcPr>
            <w:tcW w:w="1966" w:type="pct"/>
            <w:shd w:val="clear" w:color="auto" w:fill="auto"/>
            <w:vAlign w:val="center"/>
          </w:tcPr>
          <w:p w:rsidR="005D5A97" w:rsidRPr="00116A47" w:rsidRDefault="005D5A97" w:rsidP="002950FD">
            <w:pPr>
              <w:ind w:right="-105"/>
              <w:rPr>
                <w:rFonts w:ascii="Arial" w:eastAsia="Arial Unicode MS" w:hAnsi="Arial" w:cs="Arial"/>
                <w:sz w:val="18"/>
                <w:szCs w:val="18"/>
              </w:rPr>
            </w:pP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left="-314" w:right="-72" w:firstLine="314"/>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b/>
                <w:bCs/>
                <w:sz w:val="18"/>
                <w:szCs w:val="18"/>
              </w:rPr>
            </w:pPr>
          </w:p>
        </w:tc>
      </w:tr>
      <w:tr w:rsidR="005D5A97" w:rsidRPr="00116A47" w:rsidTr="002966C4">
        <w:trPr>
          <w:trHeight w:val="224"/>
        </w:trPr>
        <w:tc>
          <w:tcPr>
            <w:tcW w:w="1966" w:type="pct"/>
            <w:shd w:val="clear" w:color="auto" w:fill="auto"/>
          </w:tcPr>
          <w:p w:rsidR="005D5A97" w:rsidRPr="00116A47" w:rsidRDefault="005D5A97" w:rsidP="002950FD">
            <w:pPr>
              <w:ind w:left="-101"/>
              <w:rPr>
                <w:rFonts w:ascii="Arial" w:eastAsia="Arial Unicode MS" w:hAnsi="Arial" w:cs="Arial"/>
                <w:b/>
                <w:bCs/>
                <w:sz w:val="18"/>
                <w:szCs w:val="18"/>
              </w:rPr>
            </w:pPr>
            <w:r w:rsidRPr="00116A47">
              <w:rPr>
                <w:rFonts w:ascii="Arial" w:eastAsia="Arial Unicode MS" w:hAnsi="Arial" w:cs="Arial"/>
                <w:b/>
                <w:bCs/>
                <w:sz w:val="18"/>
                <w:szCs w:val="18"/>
              </w:rPr>
              <w:t>Total liabilities</w:t>
            </w:r>
          </w:p>
        </w:tc>
        <w:tc>
          <w:tcPr>
            <w:tcW w:w="523" w:type="pct"/>
            <w:shd w:val="clear" w:color="auto" w:fill="FAFAFA"/>
            <w:vAlign w:val="bottom"/>
          </w:tcPr>
          <w:p w:rsidR="005D5A97" w:rsidRPr="00116A47" w:rsidRDefault="005D5A97" w:rsidP="002950FD">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2</w:t>
            </w:r>
          </w:p>
        </w:tc>
        <w:tc>
          <w:tcPr>
            <w:tcW w:w="638" w:type="pct"/>
            <w:tcBorders>
              <w:bottom w:val="single" w:sz="4" w:space="0" w:color="auto"/>
            </w:tcBorders>
            <w:shd w:val="clear" w:color="auto" w:fill="FAFAFA"/>
            <w:vAlign w:val="bottom"/>
          </w:tcPr>
          <w:p w:rsidR="005D5A97" w:rsidRPr="00116A47" w:rsidRDefault="005D5A97" w:rsidP="002950FD">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13,465</w:t>
            </w:r>
          </w:p>
        </w:tc>
        <w:tc>
          <w:tcPr>
            <w:tcW w:w="596"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13,467</w:t>
            </w:r>
          </w:p>
        </w:tc>
        <w:tc>
          <w:tcPr>
            <w:tcW w:w="638" w:type="pct"/>
            <w:tcBorders>
              <w:bottom w:val="single" w:sz="4" w:space="0" w:color="auto"/>
            </w:tcBorders>
            <w:shd w:val="clear" w:color="auto" w:fill="FAFAFA"/>
            <w:vAlign w:val="bottom"/>
          </w:tcPr>
          <w:p w:rsidR="005D5A97" w:rsidRPr="00116A47" w:rsidRDefault="005D5A97" w:rsidP="002950FD">
            <w:pPr>
              <w:ind w:right="-72"/>
              <w:jc w:val="right"/>
              <w:rPr>
                <w:rFonts w:ascii="Arial" w:eastAsia="Arial Unicode MS" w:hAnsi="Arial" w:cs="Arial"/>
                <w:sz w:val="18"/>
                <w:szCs w:val="18"/>
              </w:rPr>
            </w:pPr>
            <w:r w:rsidRPr="00116A47">
              <w:rPr>
                <w:rFonts w:ascii="Arial" w:eastAsia="Arial Unicode MS" w:hAnsi="Arial" w:cs="Arial"/>
                <w:sz w:val="18"/>
                <w:szCs w:val="18"/>
              </w:rPr>
              <w:t>13,473</w:t>
            </w:r>
          </w:p>
        </w:tc>
      </w:tr>
    </w:tbl>
    <w:p w:rsidR="0011050F" w:rsidRPr="00116A47" w:rsidRDefault="0011050F"/>
    <w:tbl>
      <w:tblPr>
        <w:tblW w:w="4889" w:type="pct"/>
        <w:tblInd w:w="108" w:type="dxa"/>
        <w:tblLook w:val="04A0" w:firstRow="1" w:lastRow="0" w:firstColumn="1" w:lastColumn="0" w:noHBand="0" w:noVBand="1"/>
      </w:tblPr>
      <w:tblGrid>
        <w:gridCol w:w="3780"/>
        <w:gridCol w:w="988"/>
        <w:gridCol w:w="1192"/>
        <w:gridCol w:w="1192"/>
        <w:gridCol w:w="1114"/>
        <w:gridCol w:w="1194"/>
      </w:tblGrid>
      <w:tr w:rsidR="0011050F" w:rsidRPr="00116A47" w:rsidTr="00E703D5">
        <w:trPr>
          <w:trHeight w:val="206"/>
        </w:trPr>
        <w:tc>
          <w:tcPr>
            <w:tcW w:w="1998" w:type="pct"/>
            <w:shd w:val="clear" w:color="auto" w:fill="auto"/>
          </w:tcPr>
          <w:p w:rsidR="0011050F" w:rsidRPr="00116A47" w:rsidRDefault="0011050F" w:rsidP="00E703D5">
            <w:pPr>
              <w:jc w:val="right"/>
              <w:rPr>
                <w:rFonts w:ascii="Arial" w:eastAsia="Arial Unicode MS" w:hAnsi="Arial" w:cs="Arial"/>
                <w:b/>
                <w:bCs/>
                <w:sz w:val="18"/>
                <w:szCs w:val="18"/>
              </w:rPr>
            </w:pPr>
          </w:p>
        </w:tc>
        <w:tc>
          <w:tcPr>
            <w:tcW w:w="3002" w:type="pct"/>
            <w:gridSpan w:val="5"/>
            <w:tcBorders>
              <w:top w:val="single" w:sz="4" w:space="0" w:color="auto"/>
            </w:tcBorders>
            <w:shd w:val="clear" w:color="auto" w:fill="auto"/>
          </w:tcPr>
          <w:p w:rsidR="0011050F" w:rsidRPr="00116A47" w:rsidRDefault="0011050F" w:rsidP="00E703D5">
            <w:pPr>
              <w:jc w:val="right"/>
              <w:rPr>
                <w:rFonts w:ascii="Arial" w:eastAsia="Arial Unicode MS" w:hAnsi="Arial" w:cs="Arial"/>
                <w:b/>
                <w:bCs/>
                <w:sz w:val="18"/>
                <w:szCs w:val="18"/>
              </w:rPr>
            </w:pPr>
            <w:bookmarkStart w:id="38" w:name="_Hlk64750639"/>
            <w:r w:rsidRPr="00116A47">
              <w:rPr>
                <w:rFonts w:ascii="Arial" w:eastAsia="Arial Unicode MS" w:hAnsi="Arial" w:cs="Arial"/>
                <w:b/>
                <w:bCs/>
                <w:sz w:val="18"/>
                <w:szCs w:val="18"/>
              </w:rPr>
              <w:t>Consolidated financial statements</w:t>
            </w:r>
            <w:bookmarkEnd w:id="38"/>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Fair value</w:t>
            </w: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Fair value through profit or loss (FVPL)</w:t>
            </w: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r w:rsidRPr="00116A47">
              <w:rPr>
                <w:rFonts w:ascii="Arial" w:eastAsia="Arial Unicode MS" w:hAnsi="Arial" w:cs="Arial"/>
                <w:b/>
                <w:bCs/>
                <w:sz w:val="18"/>
                <w:szCs w:val="18"/>
              </w:rPr>
              <w:t xml:space="preserve">Total carrying value </w:t>
            </w:r>
          </w:p>
        </w:tc>
        <w:tc>
          <w:tcPr>
            <w:tcW w:w="631"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r w:rsidRPr="00116A47">
              <w:rPr>
                <w:rFonts w:ascii="Arial" w:eastAsia="Arial Unicode MS" w:hAnsi="Arial" w:cs="Arial"/>
                <w:b/>
                <w:bCs/>
                <w:sz w:val="18"/>
                <w:szCs w:val="18"/>
              </w:rPr>
              <w:t>Fair value</w:t>
            </w:r>
            <w:r w:rsidRPr="00116A47">
              <w:rPr>
                <w:rFonts w:ascii="Arial" w:eastAsia="Arial Unicode MS" w:hAnsi="Arial" w:cs="Arial"/>
                <w:b/>
                <w:bCs/>
                <w:sz w:val="18"/>
                <w:szCs w:val="18"/>
                <w:cs/>
              </w:rPr>
              <w:t xml:space="preserve"> </w:t>
            </w: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r w:rsidRPr="00116A47">
              <w:rPr>
                <w:rFonts w:ascii="Arial" w:eastAsia="Arial Unicode MS" w:hAnsi="Arial" w:cs="Arial"/>
                <w:b/>
                <w:bCs/>
                <w:sz w:val="18"/>
                <w:szCs w:val="18"/>
              </w:rPr>
              <w:t>As at 31 December 2019</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level</w:t>
            </w:r>
          </w:p>
        </w:tc>
        <w:tc>
          <w:tcPr>
            <w:tcW w:w="630" w:type="pct"/>
            <w:shd w:val="clear" w:color="auto" w:fill="auto"/>
          </w:tcPr>
          <w:p w:rsidR="0011050F" w:rsidRPr="00116A47" w:rsidRDefault="0011050F" w:rsidP="00E703D5">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0" w:type="pct"/>
            <w:shd w:val="clear" w:color="auto" w:fill="auto"/>
          </w:tcPr>
          <w:p w:rsidR="0011050F" w:rsidRPr="00116A47" w:rsidRDefault="0011050F" w:rsidP="00E703D5">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589" w:type="pct"/>
            <w:shd w:val="clear" w:color="auto" w:fill="auto"/>
          </w:tcPr>
          <w:p w:rsidR="0011050F" w:rsidRPr="00116A47" w:rsidRDefault="0011050F" w:rsidP="00E703D5">
            <w:pPr>
              <w:ind w:left="-9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1" w:type="pct"/>
            <w:shd w:val="clear" w:color="auto" w:fill="auto"/>
          </w:tcPr>
          <w:p w:rsidR="0011050F" w:rsidRPr="00116A47" w:rsidRDefault="0011050F" w:rsidP="00E703D5">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r>
      <w:tr w:rsidR="0011050F" w:rsidRPr="00116A47" w:rsidTr="00E703D5">
        <w:trPr>
          <w:trHeight w:val="60"/>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r w:rsidRPr="00116A47">
              <w:rPr>
                <w:rFonts w:ascii="Arial" w:eastAsia="Arial Unicode MS" w:hAnsi="Arial" w:cs="Arial"/>
                <w:b/>
                <w:bCs/>
                <w:sz w:val="18"/>
                <w:szCs w:val="18"/>
              </w:rPr>
              <w:t>Assets</w:t>
            </w:r>
          </w:p>
        </w:tc>
        <w:tc>
          <w:tcPr>
            <w:tcW w:w="522"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sz w:val="18"/>
                <w:szCs w:val="18"/>
              </w:rPr>
            </w:pPr>
            <w:r w:rsidRPr="00116A47">
              <w:rPr>
                <w:rFonts w:ascii="Arial" w:eastAsia="Arial Unicode MS" w:hAnsi="Arial" w:cs="Arial"/>
                <w:sz w:val="18"/>
                <w:szCs w:val="18"/>
              </w:rPr>
              <w:t>Financial assets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right="-105"/>
              <w:rPr>
                <w:rFonts w:ascii="Arial" w:eastAsia="Arial Unicode MS" w:hAnsi="Arial" w:cs="Arial"/>
                <w:sz w:val="18"/>
                <w:szCs w:val="18"/>
              </w:rPr>
            </w:pPr>
            <w:r w:rsidRPr="00116A47">
              <w:rPr>
                <w:rFonts w:ascii="Arial" w:eastAsia="Arial Unicode MS" w:hAnsi="Arial" w:cs="Arial"/>
                <w:sz w:val="18"/>
                <w:szCs w:val="18"/>
              </w:rPr>
              <w:t>- Short-term investments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r w:rsidRPr="00116A47">
              <w:rPr>
                <w:rFonts w:ascii="Arial" w:eastAsia="Arial Unicode MS" w:hAnsi="Arial" w:cs="Arial"/>
                <w:sz w:val="18"/>
                <w:szCs w:val="18"/>
              </w:rPr>
              <w:t>1</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r>
      <w:tr w:rsidR="0011050F" w:rsidRPr="00116A47" w:rsidTr="00E703D5">
        <w:trPr>
          <w:trHeight w:val="206"/>
        </w:trPr>
        <w:tc>
          <w:tcPr>
            <w:tcW w:w="1998" w:type="pct"/>
            <w:shd w:val="clear" w:color="auto" w:fill="auto"/>
          </w:tcPr>
          <w:p w:rsidR="0011050F" w:rsidRPr="00116A47" w:rsidRDefault="0011050F" w:rsidP="00E703D5">
            <w:pPr>
              <w:ind w:left="-101" w:right="-105"/>
              <w:rPr>
                <w:rFonts w:ascii="Arial" w:eastAsia="Arial Unicode MS" w:hAnsi="Arial" w:cs="Arial"/>
                <w:sz w:val="18"/>
                <w:szCs w:val="18"/>
              </w:rPr>
            </w:pPr>
            <w:r w:rsidRPr="00116A47">
              <w:rPr>
                <w:rFonts w:ascii="Arial" w:eastAsia="Arial Unicode MS" w:hAnsi="Arial" w:cs="Arial"/>
                <w:sz w:val="18"/>
                <w:szCs w:val="18"/>
              </w:rPr>
              <w:t xml:space="preserve">Derivative </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r>
      <w:tr w:rsidR="0011050F" w:rsidRPr="00116A47" w:rsidTr="00E703D5">
        <w:trPr>
          <w:trHeight w:val="206"/>
        </w:trPr>
        <w:tc>
          <w:tcPr>
            <w:tcW w:w="1998" w:type="pct"/>
            <w:shd w:val="clear" w:color="auto" w:fill="auto"/>
            <w:vAlign w:val="center"/>
          </w:tcPr>
          <w:p w:rsidR="0011050F" w:rsidRPr="00116A47" w:rsidRDefault="0011050F" w:rsidP="00E703D5">
            <w:pPr>
              <w:ind w:right="-48"/>
              <w:rPr>
                <w:rFonts w:ascii="Arial" w:eastAsia="Arial Unicode MS" w:hAnsi="Arial" w:cs="Arial"/>
                <w:spacing w:val="-8"/>
                <w:sz w:val="18"/>
                <w:szCs w:val="18"/>
              </w:rPr>
            </w:pPr>
            <w:r w:rsidRPr="00116A47">
              <w:rPr>
                <w:rFonts w:ascii="Arial" w:eastAsia="Arial Unicode MS" w:hAnsi="Arial" w:cs="Arial"/>
                <w:spacing w:val="-8"/>
                <w:sz w:val="18"/>
                <w:szCs w:val="18"/>
              </w:rPr>
              <w:t xml:space="preserve">- Cross currency swap contracts and </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r w:rsidRPr="00116A47">
              <w:rPr>
                <w:rFonts w:ascii="Arial" w:eastAsia="Arial Unicode MS" w:hAnsi="Arial" w:cs="Arial"/>
                <w:b/>
                <w:bCs/>
                <w:sz w:val="18"/>
                <w:szCs w:val="18"/>
              </w:rPr>
              <w:t xml:space="preserve">       </w:t>
            </w:r>
            <w:r w:rsidRPr="00116A47">
              <w:rPr>
                <w:rFonts w:ascii="Arial" w:eastAsia="Arial Unicode MS" w:hAnsi="Arial" w:cs="Arial"/>
                <w:sz w:val="18"/>
                <w:szCs w:val="18"/>
              </w:rPr>
              <w:t>interest rate swap contracts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1"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66</w:t>
            </w:r>
          </w:p>
        </w:tc>
      </w:tr>
      <w:tr w:rsidR="0011050F" w:rsidRPr="00116A47" w:rsidTr="00E703D5">
        <w:trPr>
          <w:trHeight w:val="60"/>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r w:rsidRPr="00116A47">
              <w:rPr>
                <w:rFonts w:ascii="Arial" w:eastAsia="Arial Unicode MS" w:hAnsi="Arial" w:cs="Arial"/>
                <w:b/>
                <w:bCs/>
                <w:sz w:val="18"/>
                <w:szCs w:val="18"/>
              </w:rPr>
              <w:t>Total assets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11050F" w:rsidRPr="00116A47" w:rsidRDefault="0011050F" w:rsidP="00E703D5">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c>
          <w:tcPr>
            <w:tcW w:w="631"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166</w:t>
            </w:r>
          </w:p>
        </w:tc>
      </w:tr>
      <w:tr w:rsidR="0011050F" w:rsidRPr="00116A47" w:rsidTr="00E703D5">
        <w:trPr>
          <w:trHeight w:val="60"/>
        </w:trPr>
        <w:tc>
          <w:tcPr>
            <w:tcW w:w="1998" w:type="pct"/>
            <w:shd w:val="clear" w:color="auto" w:fill="auto"/>
            <w:vAlign w:val="center"/>
          </w:tcPr>
          <w:p w:rsidR="0011050F" w:rsidRPr="00116A47" w:rsidRDefault="0011050F" w:rsidP="00E703D5">
            <w:pPr>
              <w:ind w:left="-101"/>
              <w:jc w:val="left"/>
              <w:rPr>
                <w:rFonts w:ascii="Arial" w:eastAsia="Arial Unicode MS" w:hAnsi="Arial" w:cs="Arial"/>
                <w:b/>
                <w:bCs/>
                <w:sz w:val="18"/>
                <w:szCs w:val="18"/>
              </w:rPr>
            </w:pP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vAlign w:val="center"/>
          </w:tcPr>
          <w:p w:rsidR="0011050F" w:rsidRPr="00116A47" w:rsidRDefault="0011050F" w:rsidP="00E703D5">
            <w:pPr>
              <w:ind w:left="-101"/>
              <w:jc w:val="left"/>
              <w:rPr>
                <w:rFonts w:ascii="Arial" w:eastAsia="Arial Unicode MS" w:hAnsi="Arial" w:cs="Arial"/>
                <w:b/>
                <w:bCs/>
                <w:sz w:val="18"/>
                <w:szCs w:val="18"/>
              </w:rPr>
            </w:pPr>
            <w:r w:rsidRPr="00116A47">
              <w:rPr>
                <w:rFonts w:ascii="Arial" w:eastAsia="Arial Unicode MS" w:hAnsi="Arial" w:cs="Arial"/>
                <w:b/>
                <w:bCs/>
                <w:sz w:val="18"/>
                <w:szCs w:val="18"/>
              </w:rPr>
              <w:t>Liabilities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b/>
                <w:bCs/>
                <w:sz w:val="18"/>
                <w:szCs w:val="18"/>
              </w:rPr>
            </w:pPr>
          </w:p>
        </w:tc>
      </w:tr>
      <w:tr w:rsidR="0011050F" w:rsidRPr="00116A47" w:rsidTr="00E703D5">
        <w:trPr>
          <w:trHeight w:val="206"/>
        </w:trPr>
        <w:tc>
          <w:tcPr>
            <w:tcW w:w="1998" w:type="pct"/>
            <w:shd w:val="clear" w:color="auto" w:fill="auto"/>
            <w:vAlign w:val="center"/>
          </w:tcPr>
          <w:p w:rsidR="0011050F" w:rsidRPr="00116A47" w:rsidRDefault="0011050F" w:rsidP="00E703D5">
            <w:pPr>
              <w:ind w:left="-101"/>
              <w:jc w:val="left"/>
              <w:rPr>
                <w:rFonts w:ascii="Arial" w:eastAsia="Arial Unicode MS" w:hAnsi="Arial" w:cs="Arial"/>
                <w:sz w:val="18"/>
                <w:szCs w:val="18"/>
              </w:rPr>
            </w:pPr>
            <w:r w:rsidRPr="00116A47">
              <w:rPr>
                <w:rFonts w:ascii="Arial" w:eastAsia="Arial Unicode MS" w:hAnsi="Arial" w:cs="Arial"/>
                <w:sz w:val="18"/>
                <w:szCs w:val="18"/>
              </w:rPr>
              <w:t>Long-term loans from financial institutions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2,135</w:t>
            </w: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2,168</w:t>
            </w:r>
          </w:p>
        </w:tc>
      </w:tr>
      <w:tr w:rsidR="0011050F" w:rsidRPr="00116A47" w:rsidTr="00E703D5">
        <w:trPr>
          <w:trHeight w:val="206"/>
        </w:trPr>
        <w:tc>
          <w:tcPr>
            <w:tcW w:w="1998" w:type="pct"/>
            <w:shd w:val="clear" w:color="auto" w:fill="auto"/>
            <w:vAlign w:val="center"/>
          </w:tcPr>
          <w:p w:rsidR="0011050F" w:rsidRPr="00116A47" w:rsidRDefault="0011050F" w:rsidP="00E703D5">
            <w:pPr>
              <w:ind w:left="-101" w:right="-195"/>
              <w:jc w:val="left"/>
              <w:rPr>
                <w:rFonts w:ascii="Arial" w:eastAsia="Arial Unicode MS" w:hAnsi="Arial" w:cs="Arial"/>
                <w:sz w:val="18"/>
                <w:szCs w:val="18"/>
              </w:rPr>
            </w:pPr>
            <w:r w:rsidRPr="00116A47">
              <w:rPr>
                <w:rFonts w:ascii="Arial" w:eastAsia="Arial Unicode MS" w:hAnsi="Arial" w:cs="Arial"/>
                <w:sz w:val="18"/>
                <w:szCs w:val="18"/>
              </w:rPr>
              <w:t>Bonds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8,977</w:t>
            </w: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9,112</w:t>
            </w:r>
          </w:p>
        </w:tc>
      </w:tr>
      <w:tr w:rsidR="0011050F" w:rsidRPr="00116A47" w:rsidTr="00E703D5">
        <w:trPr>
          <w:trHeight w:val="206"/>
        </w:trPr>
        <w:tc>
          <w:tcPr>
            <w:tcW w:w="1998" w:type="pct"/>
            <w:shd w:val="clear" w:color="auto" w:fill="auto"/>
            <w:vAlign w:val="center"/>
          </w:tcPr>
          <w:p w:rsidR="0011050F" w:rsidRPr="00116A47" w:rsidRDefault="0011050F" w:rsidP="00E703D5">
            <w:pPr>
              <w:ind w:left="-101"/>
              <w:jc w:val="left"/>
              <w:rPr>
                <w:rFonts w:ascii="Arial" w:eastAsia="Arial Unicode MS" w:hAnsi="Arial" w:cs="Arial"/>
                <w:sz w:val="18"/>
                <w:szCs w:val="18"/>
              </w:rPr>
            </w:pPr>
            <w:r w:rsidRPr="00116A47">
              <w:rPr>
                <w:rFonts w:ascii="Arial" w:eastAsia="Arial Unicode MS" w:hAnsi="Arial" w:cs="Arial"/>
                <w:sz w:val="18"/>
                <w:szCs w:val="18"/>
              </w:rPr>
              <w:t>Derivatives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0" w:type="pct"/>
            <w:shd w:val="clear" w:color="auto" w:fill="auto"/>
            <w:vAlign w:val="bottom"/>
          </w:tcPr>
          <w:p w:rsidR="0011050F" w:rsidRPr="00116A47" w:rsidRDefault="0011050F" w:rsidP="00E703D5">
            <w:pPr>
              <w:ind w:right="-72" w:hanging="172"/>
              <w:jc w:val="right"/>
              <w:rPr>
                <w:rFonts w:ascii="Arial" w:eastAsia="Arial Unicode MS" w:hAnsi="Arial" w:cs="Arial"/>
                <w:sz w:val="18"/>
                <w:szCs w:val="18"/>
              </w:rPr>
            </w:pPr>
          </w:p>
        </w:tc>
        <w:tc>
          <w:tcPr>
            <w:tcW w:w="589"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1" w:type="pct"/>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r>
      <w:tr w:rsidR="0011050F" w:rsidRPr="00116A47" w:rsidTr="00E703D5">
        <w:trPr>
          <w:trHeight w:val="206"/>
        </w:trPr>
        <w:tc>
          <w:tcPr>
            <w:tcW w:w="1998" w:type="pct"/>
            <w:shd w:val="clear" w:color="auto" w:fill="auto"/>
            <w:vAlign w:val="center"/>
          </w:tcPr>
          <w:p w:rsidR="0011050F" w:rsidRPr="00116A47" w:rsidRDefault="0011050F" w:rsidP="00E703D5">
            <w:pPr>
              <w:ind w:right="-105"/>
              <w:rPr>
                <w:rFonts w:ascii="Arial" w:eastAsia="Arial Unicode MS" w:hAnsi="Arial" w:cs="Arial"/>
                <w:sz w:val="18"/>
                <w:szCs w:val="18"/>
              </w:rPr>
            </w:pPr>
            <w:r w:rsidRPr="00116A47">
              <w:rPr>
                <w:rFonts w:ascii="Arial" w:eastAsia="Arial Unicode MS" w:hAnsi="Arial" w:cs="Arial"/>
                <w:sz w:val="18"/>
                <w:szCs w:val="18"/>
              </w:rPr>
              <w:t>- Interest rate swap contracts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11050F" w:rsidRPr="00116A47" w:rsidRDefault="0011050F" w:rsidP="00E703D5">
            <w:pPr>
              <w:ind w:right="-72" w:hanging="1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1"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3</w:t>
            </w:r>
          </w:p>
        </w:tc>
      </w:tr>
      <w:tr w:rsidR="0011050F" w:rsidRPr="00116A47" w:rsidTr="00E703D5">
        <w:trPr>
          <w:trHeight w:val="60"/>
        </w:trPr>
        <w:tc>
          <w:tcPr>
            <w:tcW w:w="1998" w:type="pct"/>
            <w:shd w:val="clear" w:color="auto" w:fill="auto"/>
            <w:vAlign w:val="center"/>
          </w:tcPr>
          <w:p w:rsidR="0011050F" w:rsidRPr="00116A47" w:rsidRDefault="0011050F" w:rsidP="00E703D5">
            <w:pPr>
              <w:ind w:left="720" w:right="-105"/>
              <w:rPr>
                <w:rFonts w:ascii="Arial" w:eastAsia="Arial Unicode MS" w:hAnsi="Arial" w:cs="Arial"/>
                <w:sz w:val="18"/>
                <w:szCs w:val="18"/>
              </w:rPr>
            </w:pPr>
          </w:p>
        </w:tc>
        <w:tc>
          <w:tcPr>
            <w:tcW w:w="522" w:type="pct"/>
            <w:shd w:val="clear" w:color="auto" w:fill="auto"/>
            <w:vAlign w:val="bottom"/>
          </w:tcPr>
          <w:p w:rsidR="0011050F" w:rsidRPr="00116A47" w:rsidRDefault="0011050F" w:rsidP="00E703D5">
            <w:pPr>
              <w:ind w:right="-72"/>
              <w:jc w:val="center"/>
              <w:rPr>
                <w:rFonts w:ascii="Arial" w:eastAsia="Arial Unicode MS" w:hAnsi="Arial" w:cs="Arial"/>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rsidR="0011050F" w:rsidRPr="00116A47" w:rsidRDefault="0011050F" w:rsidP="00E703D5">
            <w:pPr>
              <w:ind w:right="-72" w:hanging="172"/>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p>
        </w:tc>
      </w:tr>
      <w:tr w:rsidR="0011050F" w:rsidRPr="00116A47" w:rsidTr="00E703D5">
        <w:trPr>
          <w:trHeight w:val="206"/>
        </w:trPr>
        <w:tc>
          <w:tcPr>
            <w:tcW w:w="1998" w:type="pct"/>
            <w:shd w:val="clear" w:color="auto" w:fill="auto"/>
          </w:tcPr>
          <w:p w:rsidR="0011050F" w:rsidRPr="00116A47" w:rsidRDefault="0011050F" w:rsidP="00E703D5">
            <w:pPr>
              <w:ind w:left="-101"/>
              <w:rPr>
                <w:rFonts w:ascii="Arial" w:eastAsia="Arial Unicode MS" w:hAnsi="Arial" w:cs="Arial"/>
                <w:b/>
                <w:bCs/>
                <w:sz w:val="18"/>
                <w:szCs w:val="18"/>
              </w:rPr>
            </w:pPr>
            <w:r w:rsidRPr="00116A47">
              <w:rPr>
                <w:rFonts w:ascii="Arial" w:eastAsia="Arial Unicode MS" w:hAnsi="Arial" w:cs="Arial"/>
                <w:b/>
                <w:bCs/>
                <w:sz w:val="18"/>
                <w:szCs w:val="18"/>
              </w:rPr>
              <w:t>Total liabilities</w:t>
            </w:r>
          </w:p>
        </w:tc>
        <w:tc>
          <w:tcPr>
            <w:tcW w:w="522" w:type="pct"/>
            <w:shd w:val="clear" w:color="auto" w:fill="auto"/>
            <w:vAlign w:val="bottom"/>
          </w:tcPr>
          <w:p w:rsidR="0011050F" w:rsidRPr="00116A47" w:rsidRDefault="0011050F" w:rsidP="00E703D5">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11050F" w:rsidRPr="00116A47" w:rsidRDefault="0011050F" w:rsidP="00E703D5">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11,112</w:t>
            </w:r>
          </w:p>
        </w:tc>
        <w:tc>
          <w:tcPr>
            <w:tcW w:w="631" w:type="pct"/>
            <w:tcBorders>
              <w:bottom w:val="single" w:sz="4" w:space="0" w:color="auto"/>
            </w:tcBorders>
            <w:shd w:val="clear" w:color="auto" w:fill="auto"/>
            <w:vAlign w:val="bottom"/>
          </w:tcPr>
          <w:p w:rsidR="0011050F" w:rsidRPr="00116A47" w:rsidRDefault="0011050F" w:rsidP="00E703D5">
            <w:pPr>
              <w:ind w:right="-72"/>
              <w:jc w:val="right"/>
              <w:rPr>
                <w:rFonts w:ascii="Arial" w:eastAsia="Arial Unicode MS" w:hAnsi="Arial" w:cs="Arial"/>
                <w:sz w:val="18"/>
                <w:szCs w:val="18"/>
              </w:rPr>
            </w:pPr>
            <w:r w:rsidRPr="00116A47">
              <w:rPr>
                <w:rFonts w:ascii="Arial" w:eastAsia="Arial Unicode MS" w:hAnsi="Arial" w:cs="Arial"/>
                <w:sz w:val="18"/>
                <w:szCs w:val="18"/>
              </w:rPr>
              <w:t>11,283</w:t>
            </w:r>
          </w:p>
        </w:tc>
      </w:tr>
    </w:tbl>
    <w:p w:rsidR="005D5A97" w:rsidRPr="00116A47" w:rsidRDefault="005D5A97"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pPr>
    </w:p>
    <w:p w:rsidR="0011050F" w:rsidRPr="00116A47" w:rsidRDefault="0011050F" w:rsidP="005D5A97">
      <w:pPr>
        <w:rPr>
          <w:rFonts w:ascii="Arial" w:eastAsia="Malgun Gothic" w:hAnsi="Arial" w:cs="Arial"/>
          <w:sz w:val="18"/>
          <w:szCs w:val="18"/>
          <w:lang w:val="en-US"/>
        </w:rPr>
        <w:sectPr w:rsidR="0011050F" w:rsidRPr="00116A47" w:rsidSect="00A1664F">
          <w:headerReference w:type="default" r:id="rId8"/>
          <w:footerReference w:type="default" r:id="rId9"/>
          <w:pgSz w:w="11907" w:h="16840" w:code="9"/>
          <w:pgMar w:top="1440" w:right="720" w:bottom="720" w:left="1728" w:header="706" w:footer="706" w:gutter="0"/>
          <w:pgNumType w:start="16"/>
          <w:cols w:space="720"/>
          <w:docGrid w:linePitch="326"/>
        </w:sectPr>
      </w:pPr>
    </w:p>
    <w:p w:rsidR="00A4284B" w:rsidRPr="00116A47" w:rsidRDefault="00A4284B" w:rsidP="00D858F9">
      <w:pPr>
        <w:rPr>
          <w:rFonts w:ascii="Arial" w:eastAsia="Arial Unicode MS" w:hAnsi="Arial" w:cs="Arial"/>
          <w:sz w:val="16"/>
          <w:szCs w:val="16"/>
        </w:rPr>
      </w:pPr>
    </w:p>
    <w:p w:rsidR="00A4284B" w:rsidRPr="00116A47" w:rsidRDefault="00A4284B" w:rsidP="006B0761">
      <w:pPr>
        <w:rPr>
          <w:rFonts w:ascii="Arial" w:eastAsia="Arial Unicode MS" w:hAnsi="Arial" w:cs="Arial"/>
          <w:sz w:val="18"/>
          <w:szCs w:val="18"/>
        </w:rPr>
      </w:pPr>
    </w:p>
    <w:tbl>
      <w:tblPr>
        <w:tblW w:w="4889" w:type="pct"/>
        <w:tblInd w:w="108" w:type="dxa"/>
        <w:tblLook w:val="04A0" w:firstRow="1" w:lastRow="0" w:firstColumn="1" w:lastColumn="0" w:noHBand="0" w:noVBand="1"/>
      </w:tblPr>
      <w:tblGrid>
        <w:gridCol w:w="3780"/>
        <w:gridCol w:w="988"/>
        <w:gridCol w:w="1192"/>
        <w:gridCol w:w="1192"/>
        <w:gridCol w:w="1114"/>
        <w:gridCol w:w="1194"/>
      </w:tblGrid>
      <w:tr w:rsidR="00061A07" w:rsidRPr="00116A47" w:rsidTr="00061A07">
        <w:trPr>
          <w:trHeight w:val="206"/>
        </w:trPr>
        <w:tc>
          <w:tcPr>
            <w:tcW w:w="1998" w:type="pct"/>
            <w:shd w:val="clear" w:color="auto" w:fill="auto"/>
          </w:tcPr>
          <w:p w:rsidR="00061A07" w:rsidRPr="00116A47" w:rsidRDefault="00061A07" w:rsidP="006B0761">
            <w:pPr>
              <w:jc w:val="right"/>
              <w:rPr>
                <w:rFonts w:ascii="Arial" w:eastAsia="Arial Unicode MS" w:hAnsi="Arial" w:cs="Arial"/>
                <w:b/>
                <w:bCs/>
                <w:sz w:val="18"/>
                <w:szCs w:val="18"/>
              </w:rPr>
            </w:pPr>
          </w:p>
        </w:tc>
        <w:tc>
          <w:tcPr>
            <w:tcW w:w="3002" w:type="pct"/>
            <w:gridSpan w:val="5"/>
            <w:tcBorders>
              <w:top w:val="single" w:sz="4" w:space="0" w:color="auto"/>
            </w:tcBorders>
            <w:shd w:val="clear" w:color="auto" w:fill="auto"/>
          </w:tcPr>
          <w:p w:rsidR="00061A07" w:rsidRPr="00116A47" w:rsidRDefault="00F25626" w:rsidP="006B0761">
            <w:pPr>
              <w:jc w:val="right"/>
              <w:rPr>
                <w:rFonts w:ascii="Arial" w:eastAsia="Arial Unicode MS" w:hAnsi="Arial" w:cs="Arial"/>
                <w:b/>
                <w:bCs/>
                <w:sz w:val="18"/>
                <w:szCs w:val="18"/>
              </w:rPr>
            </w:pPr>
            <w:bookmarkStart w:id="39" w:name="_Hlk64750655"/>
            <w:r w:rsidRPr="00116A47">
              <w:rPr>
                <w:rFonts w:ascii="Arial" w:eastAsia="Arial Unicode MS" w:hAnsi="Arial" w:cs="Arial"/>
                <w:b/>
                <w:bCs/>
                <w:sz w:val="18"/>
                <w:szCs w:val="18"/>
              </w:rPr>
              <w:t xml:space="preserve">  </w:t>
            </w:r>
            <w:r w:rsidR="00061A07" w:rsidRPr="00116A47">
              <w:rPr>
                <w:rFonts w:ascii="Arial" w:eastAsia="Arial Unicode MS" w:hAnsi="Arial" w:cs="Arial"/>
                <w:b/>
                <w:bCs/>
                <w:sz w:val="18"/>
                <w:szCs w:val="18"/>
              </w:rPr>
              <w:t>Separate</w:t>
            </w:r>
            <w:bookmarkEnd w:id="39"/>
            <w:r w:rsidR="00061A07" w:rsidRPr="00116A47">
              <w:rPr>
                <w:rFonts w:ascii="Arial" w:eastAsia="Arial Unicode MS" w:hAnsi="Arial" w:cs="Arial"/>
                <w:b/>
                <w:bCs/>
                <w:sz w:val="18"/>
                <w:szCs w:val="18"/>
              </w:rPr>
              <w:t xml:space="preserve"> financial </w:t>
            </w:r>
            <w:r w:rsidR="000E46DE" w:rsidRPr="00116A47">
              <w:rPr>
                <w:rFonts w:ascii="Arial" w:eastAsia="Arial Unicode MS" w:hAnsi="Arial" w:cs="Arial"/>
                <w:b/>
                <w:bCs/>
                <w:sz w:val="18"/>
                <w:szCs w:val="18"/>
              </w:rPr>
              <w:t>statements</w:t>
            </w:r>
          </w:p>
        </w:tc>
      </w:tr>
      <w:tr w:rsidR="00061A07" w:rsidRPr="00116A47" w:rsidTr="001812E9">
        <w:trPr>
          <w:trHeight w:val="206"/>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rsidR="00061A07" w:rsidRPr="00116A47" w:rsidRDefault="00061A07" w:rsidP="001812E9">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Fair value</w:t>
            </w: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Fair value through profit or loss (FVPL)</w:t>
            </w: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sz w:val="18"/>
                <w:szCs w:val="18"/>
              </w:rPr>
              <w:t xml:space="preserve">Total carrying value </w:t>
            </w: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r w:rsidRPr="00116A47">
              <w:rPr>
                <w:rFonts w:ascii="Arial" w:eastAsia="Arial Unicode MS" w:hAnsi="Arial" w:cs="Arial"/>
                <w:b/>
                <w:bCs/>
                <w:sz w:val="18"/>
                <w:szCs w:val="18"/>
              </w:rPr>
              <w:t>Fair value</w:t>
            </w:r>
            <w:r w:rsidRPr="00116A47">
              <w:rPr>
                <w:rFonts w:ascii="Arial" w:eastAsia="Arial Unicode MS" w:hAnsi="Arial" w:cs="Arial"/>
                <w:b/>
                <w:bCs/>
                <w:sz w:val="18"/>
                <w:szCs w:val="18"/>
                <w:cs/>
              </w:rPr>
              <w:t xml:space="preserve"> </w:t>
            </w:r>
          </w:p>
        </w:tc>
      </w:tr>
      <w:tr w:rsidR="00061A07" w:rsidRPr="00116A47" w:rsidTr="001812E9">
        <w:trPr>
          <w:trHeight w:val="206"/>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As at 31 December 2019</w:t>
            </w:r>
          </w:p>
        </w:tc>
        <w:tc>
          <w:tcPr>
            <w:tcW w:w="522" w:type="pct"/>
            <w:shd w:val="clear" w:color="auto" w:fill="auto"/>
            <w:vAlign w:val="bottom"/>
          </w:tcPr>
          <w:p w:rsidR="00061A07" w:rsidRPr="00116A47" w:rsidRDefault="00061A07" w:rsidP="001812E9">
            <w:pPr>
              <w:ind w:right="-72"/>
              <w:jc w:val="center"/>
              <w:rPr>
                <w:rFonts w:ascii="Arial" w:eastAsia="Arial Unicode MS" w:hAnsi="Arial" w:cs="Arial"/>
                <w:b/>
                <w:bCs/>
                <w:sz w:val="18"/>
                <w:szCs w:val="18"/>
              </w:rPr>
            </w:pPr>
            <w:r w:rsidRPr="00116A47">
              <w:rPr>
                <w:rFonts w:ascii="Arial" w:eastAsia="Arial Unicode MS" w:hAnsi="Arial" w:cs="Arial"/>
                <w:b/>
                <w:bCs/>
                <w:sz w:val="18"/>
                <w:szCs w:val="18"/>
              </w:rPr>
              <w:t>level</w:t>
            </w:r>
          </w:p>
        </w:tc>
        <w:tc>
          <w:tcPr>
            <w:tcW w:w="630"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0"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589" w:type="pct"/>
            <w:shd w:val="clear" w:color="auto" w:fill="auto"/>
          </w:tcPr>
          <w:p w:rsidR="00061A07" w:rsidRPr="00116A47" w:rsidRDefault="00061A07" w:rsidP="006B0761">
            <w:pPr>
              <w:ind w:left="-99"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c>
          <w:tcPr>
            <w:tcW w:w="631" w:type="pct"/>
            <w:shd w:val="clear" w:color="auto" w:fill="auto"/>
          </w:tcPr>
          <w:p w:rsidR="00061A07" w:rsidRPr="00116A47" w:rsidRDefault="00061A07" w:rsidP="006B0761">
            <w:pPr>
              <w:ind w:left="-40" w:right="-72"/>
              <w:jc w:val="right"/>
              <w:rPr>
                <w:rFonts w:ascii="Arial" w:eastAsia="Malgun Gothic" w:hAnsi="Arial" w:cs="Arial"/>
                <w:b/>
                <w:bCs/>
                <w:sz w:val="18"/>
                <w:szCs w:val="18"/>
              </w:rPr>
            </w:pPr>
            <w:r w:rsidRPr="00116A47">
              <w:rPr>
                <w:rFonts w:ascii="Arial" w:eastAsia="Malgun Gothic" w:hAnsi="Arial" w:cs="Arial"/>
                <w:b/>
                <w:bCs/>
                <w:sz w:val="18"/>
                <w:szCs w:val="18"/>
              </w:rPr>
              <w:t>Million Baht</w:t>
            </w:r>
          </w:p>
        </w:tc>
      </w:tr>
      <w:tr w:rsidR="00061A07" w:rsidRPr="00116A47" w:rsidTr="00061A07">
        <w:trPr>
          <w:trHeight w:val="60"/>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Assets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tcPr>
          <w:p w:rsidR="00061A07" w:rsidRPr="00116A47" w:rsidRDefault="00061A07" w:rsidP="006B0761">
            <w:pPr>
              <w:ind w:left="-101"/>
              <w:rPr>
                <w:rFonts w:ascii="Arial" w:eastAsia="Arial Unicode MS" w:hAnsi="Arial" w:cs="Arial"/>
                <w:sz w:val="18"/>
                <w:szCs w:val="18"/>
              </w:rPr>
            </w:pPr>
            <w:r w:rsidRPr="00116A47">
              <w:rPr>
                <w:rFonts w:ascii="Arial" w:eastAsia="Arial Unicode MS" w:hAnsi="Arial" w:cs="Arial"/>
                <w:sz w:val="18"/>
                <w:szCs w:val="18"/>
              </w:rPr>
              <w:t>Financial assets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tcPr>
          <w:p w:rsidR="00061A07" w:rsidRPr="00116A47" w:rsidRDefault="00061A07" w:rsidP="006B0761">
            <w:pPr>
              <w:ind w:right="-105"/>
              <w:rPr>
                <w:rFonts w:ascii="Arial" w:eastAsia="Arial Unicode MS" w:hAnsi="Arial" w:cs="Arial"/>
                <w:sz w:val="18"/>
                <w:szCs w:val="18"/>
              </w:rPr>
            </w:pPr>
            <w:r w:rsidRPr="00116A47">
              <w:rPr>
                <w:rFonts w:ascii="Arial" w:eastAsia="Arial Unicode MS" w:hAnsi="Arial" w:cs="Arial"/>
                <w:sz w:val="18"/>
                <w:szCs w:val="18"/>
              </w:rPr>
              <w:t>- Short-term investments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sz w:val="18"/>
                <w:szCs w:val="18"/>
              </w:rPr>
            </w:pPr>
            <w:r w:rsidRPr="00116A47">
              <w:rPr>
                <w:rFonts w:ascii="Arial" w:eastAsia="Arial Unicode MS" w:hAnsi="Arial" w:cs="Arial"/>
                <w:sz w:val="18"/>
                <w:szCs w:val="18"/>
              </w:rPr>
              <w:t>1</w:t>
            </w:r>
          </w:p>
        </w:tc>
        <w:tc>
          <w:tcPr>
            <w:tcW w:w="630"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c>
          <w:tcPr>
            <w:tcW w:w="631"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r>
      <w:tr w:rsidR="00061A07" w:rsidRPr="00116A47" w:rsidTr="00061A07">
        <w:trPr>
          <w:trHeight w:val="60"/>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Total assets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061A07" w:rsidRPr="00116A47" w:rsidRDefault="00061A07" w:rsidP="006B0761">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c>
          <w:tcPr>
            <w:tcW w:w="631"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100</w:t>
            </w:r>
          </w:p>
        </w:tc>
      </w:tr>
      <w:tr w:rsidR="00061A07" w:rsidRPr="00116A47" w:rsidTr="00061A07">
        <w:trPr>
          <w:trHeight w:val="60"/>
        </w:trPr>
        <w:tc>
          <w:tcPr>
            <w:tcW w:w="1998" w:type="pct"/>
            <w:shd w:val="clear" w:color="auto" w:fill="auto"/>
            <w:vAlign w:val="center"/>
          </w:tcPr>
          <w:p w:rsidR="00061A07" w:rsidRPr="00116A47" w:rsidRDefault="00061A07" w:rsidP="006B0761">
            <w:pPr>
              <w:ind w:left="-101"/>
              <w:jc w:val="left"/>
              <w:rPr>
                <w:rFonts w:ascii="Arial" w:eastAsia="Arial Unicode MS" w:hAnsi="Arial" w:cs="Arial"/>
                <w:b/>
                <w:bCs/>
                <w:sz w:val="18"/>
                <w:szCs w:val="18"/>
              </w:rPr>
            </w:pP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vAlign w:val="center"/>
          </w:tcPr>
          <w:p w:rsidR="00061A07" w:rsidRPr="00116A47" w:rsidRDefault="00061A07" w:rsidP="006B0761">
            <w:pPr>
              <w:ind w:left="-101"/>
              <w:jc w:val="left"/>
              <w:rPr>
                <w:rFonts w:ascii="Arial" w:eastAsia="Arial Unicode MS" w:hAnsi="Arial" w:cs="Arial"/>
                <w:b/>
                <w:bCs/>
                <w:sz w:val="18"/>
                <w:szCs w:val="18"/>
              </w:rPr>
            </w:pPr>
            <w:r w:rsidRPr="00116A47">
              <w:rPr>
                <w:rFonts w:ascii="Arial" w:eastAsia="Arial Unicode MS" w:hAnsi="Arial" w:cs="Arial"/>
                <w:b/>
                <w:bCs/>
                <w:sz w:val="18"/>
                <w:szCs w:val="18"/>
              </w:rPr>
              <w:t>Liabilities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589"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vAlign w:val="center"/>
          </w:tcPr>
          <w:p w:rsidR="00061A07" w:rsidRPr="00116A47" w:rsidRDefault="00061A07" w:rsidP="006B0761">
            <w:pPr>
              <w:ind w:left="-101"/>
              <w:jc w:val="left"/>
              <w:rPr>
                <w:rFonts w:ascii="Arial" w:eastAsia="Arial Unicode MS" w:hAnsi="Arial" w:cs="Arial"/>
                <w:sz w:val="18"/>
                <w:szCs w:val="18"/>
              </w:rPr>
            </w:pPr>
            <w:r w:rsidRPr="00116A47">
              <w:rPr>
                <w:rFonts w:ascii="Arial" w:eastAsia="Arial Unicode MS" w:hAnsi="Arial" w:cs="Arial"/>
                <w:sz w:val="18"/>
                <w:szCs w:val="18"/>
              </w:rPr>
              <w:t>Long-term loans from related parties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1,485</w:t>
            </w:r>
          </w:p>
        </w:tc>
        <w:tc>
          <w:tcPr>
            <w:tcW w:w="631"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1,515</w:t>
            </w:r>
          </w:p>
        </w:tc>
      </w:tr>
      <w:tr w:rsidR="00061A07" w:rsidRPr="00116A47" w:rsidTr="00061A07">
        <w:trPr>
          <w:trHeight w:val="206"/>
        </w:trPr>
        <w:tc>
          <w:tcPr>
            <w:tcW w:w="1998" w:type="pct"/>
            <w:shd w:val="clear" w:color="auto" w:fill="auto"/>
            <w:vAlign w:val="center"/>
          </w:tcPr>
          <w:p w:rsidR="00061A07" w:rsidRPr="00116A47" w:rsidRDefault="00061A07" w:rsidP="006B0761">
            <w:pPr>
              <w:ind w:left="-101" w:right="-195"/>
              <w:jc w:val="left"/>
              <w:rPr>
                <w:rFonts w:ascii="Arial" w:eastAsia="Arial Unicode MS" w:hAnsi="Arial" w:cs="Arial"/>
                <w:sz w:val="18"/>
                <w:szCs w:val="18"/>
              </w:rPr>
            </w:pPr>
            <w:r w:rsidRPr="00116A47">
              <w:rPr>
                <w:rFonts w:ascii="Arial" w:eastAsia="Arial Unicode MS" w:hAnsi="Arial" w:cs="Arial"/>
                <w:sz w:val="18"/>
                <w:szCs w:val="18"/>
              </w:rPr>
              <w:t>Bonds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8,977</w:t>
            </w:r>
          </w:p>
        </w:tc>
        <w:tc>
          <w:tcPr>
            <w:tcW w:w="631"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9,112</w:t>
            </w:r>
          </w:p>
        </w:tc>
      </w:tr>
      <w:tr w:rsidR="00061A07" w:rsidRPr="00116A47" w:rsidTr="00061A07">
        <w:trPr>
          <w:trHeight w:val="206"/>
        </w:trPr>
        <w:tc>
          <w:tcPr>
            <w:tcW w:w="1998" w:type="pct"/>
            <w:shd w:val="clear" w:color="auto" w:fill="auto"/>
            <w:vAlign w:val="center"/>
          </w:tcPr>
          <w:p w:rsidR="00061A07" w:rsidRPr="00116A47" w:rsidRDefault="00061A07" w:rsidP="006B0761">
            <w:pPr>
              <w:ind w:left="-101"/>
              <w:jc w:val="left"/>
              <w:rPr>
                <w:rFonts w:ascii="Arial" w:eastAsia="Arial Unicode MS" w:hAnsi="Arial" w:cs="Arial"/>
                <w:sz w:val="18"/>
                <w:szCs w:val="18"/>
              </w:rPr>
            </w:pPr>
            <w:r w:rsidRPr="00116A47">
              <w:rPr>
                <w:rFonts w:ascii="Arial" w:eastAsia="Arial Unicode MS" w:hAnsi="Arial" w:cs="Arial"/>
                <w:sz w:val="18"/>
                <w:szCs w:val="18"/>
              </w:rPr>
              <w:t>Derivatives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p>
        </w:tc>
        <w:tc>
          <w:tcPr>
            <w:tcW w:w="630"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p>
        </w:tc>
        <w:tc>
          <w:tcPr>
            <w:tcW w:w="589"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p>
        </w:tc>
        <w:tc>
          <w:tcPr>
            <w:tcW w:w="631" w:type="pct"/>
            <w:shd w:val="clear" w:color="auto" w:fill="auto"/>
            <w:vAlign w:val="bottom"/>
          </w:tcPr>
          <w:p w:rsidR="00061A07" w:rsidRPr="00116A47" w:rsidRDefault="00061A07" w:rsidP="006B0761">
            <w:pPr>
              <w:ind w:right="-72"/>
              <w:jc w:val="right"/>
              <w:rPr>
                <w:rFonts w:ascii="Arial" w:eastAsia="Arial Unicode MS" w:hAnsi="Arial" w:cs="Arial"/>
                <w:sz w:val="18"/>
                <w:szCs w:val="18"/>
              </w:rPr>
            </w:pPr>
          </w:p>
        </w:tc>
      </w:tr>
      <w:tr w:rsidR="00061A07" w:rsidRPr="00116A47" w:rsidTr="0039434D">
        <w:trPr>
          <w:trHeight w:val="206"/>
        </w:trPr>
        <w:tc>
          <w:tcPr>
            <w:tcW w:w="1998" w:type="pct"/>
            <w:shd w:val="clear" w:color="auto" w:fill="auto"/>
            <w:vAlign w:val="center"/>
          </w:tcPr>
          <w:p w:rsidR="00061A07" w:rsidRPr="00116A47" w:rsidRDefault="00061A07" w:rsidP="006B0761">
            <w:pPr>
              <w:ind w:right="-105"/>
              <w:rPr>
                <w:rFonts w:ascii="Arial" w:eastAsia="Arial Unicode MS" w:hAnsi="Arial" w:cs="Arial"/>
                <w:sz w:val="18"/>
                <w:szCs w:val="18"/>
              </w:rPr>
            </w:pPr>
            <w:r w:rsidRPr="00116A47">
              <w:rPr>
                <w:rFonts w:ascii="Arial" w:eastAsia="Arial Unicode MS" w:hAnsi="Arial" w:cs="Arial"/>
                <w:sz w:val="18"/>
                <w:szCs w:val="18"/>
              </w:rPr>
              <w:t>- Interest rate swap contracts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sz w:val="18"/>
                <w:szCs w:val="18"/>
              </w:rPr>
            </w:pPr>
            <w:r w:rsidRPr="00116A47">
              <w:rPr>
                <w:rFonts w:ascii="Arial" w:eastAsia="Arial Unicode MS" w:hAnsi="Arial" w:cs="Arial"/>
                <w:sz w:val="18"/>
                <w:szCs w:val="18"/>
              </w:rPr>
              <w:t>2</w:t>
            </w:r>
          </w:p>
        </w:tc>
        <w:tc>
          <w:tcPr>
            <w:tcW w:w="630"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061A07" w:rsidRPr="00116A47" w:rsidRDefault="00061A07" w:rsidP="006B0761">
            <w:pPr>
              <w:ind w:right="-72" w:hanging="172"/>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1"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2</w:t>
            </w:r>
          </w:p>
        </w:tc>
      </w:tr>
      <w:tr w:rsidR="00061A07" w:rsidRPr="00116A47" w:rsidTr="00061A07">
        <w:trPr>
          <w:trHeight w:val="60"/>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rsidR="00061A07" w:rsidRPr="00116A47" w:rsidRDefault="00061A07" w:rsidP="006B0761">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b/>
                <w:bCs/>
                <w:sz w:val="18"/>
                <w:szCs w:val="18"/>
              </w:rPr>
            </w:pPr>
          </w:p>
        </w:tc>
      </w:tr>
      <w:tr w:rsidR="00061A07" w:rsidRPr="00116A47" w:rsidTr="00061A07">
        <w:trPr>
          <w:trHeight w:val="206"/>
        </w:trPr>
        <w:tc>
          <w:tcPr>
            <w:tcW w:w="1998" w:type="pct"/>
            <w:shd w:val="clear" w:color="auto" w:fill="auto"/>
          </w:tcPr>
          <w:p w:rsidR="00061A07" w:rsidRPr="00116A47" w:rsidRDefault="00061A07" w:rsidP="006B0761">
            <w:pPr>
              <w:ind w:left="-101"/>
              <w:rPr>
                <w:rFonts w:ascii="Arial" w:eastAsia="Arial Unicode MS" w:hAnsi="Arial" w:cs="Arial"/>
                <w:b/>
                <w:bCs/>
                <w:sz w:val="18"/>
                <w:szCs w:val="18"/>
              </w:rPr>
            </w:pPr>
            <w:r w:rsidRPr="00116A47">
              <w:rPr>
                <w:rFonts w:ascii="Arial" w:eastAsia="Arial Unicode MS" w:hAnsi="Arial" w:cs="Arial"/>
                <w:b/>
                <w:bCs/>
                <w:sz w:val="18"/>
                <w:szCs w:val="18"/>
              </w:rPr>
              <w:t>Total liabilities</w:t>
            </w:r>
          </w:p>
        </w:tc>
        <w:tc>
          <w:tcPr>
            <w:tcW w:w="522" w:type="pct"/>
            <w:shd w:val="clear" w:color="auto" w:fill="auto"/>
            <w:vAlign w:val="bottom"/>
          </w:tcPr>
          <w:p w:rsidR="00061A07" w:rsidRPr="00116A47" w:rsidRDefault="00061A07" w:rsidP="006B0761">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w:t>
            </w:r>
          </w:p>
        </w:tc>
        <w:tc>
          <w:tcPr>
            <w:tcW w:w="630" w:type="pct"/>
            <w:tcBorders>
              <w:bottom w:val="single" w:sz="4" w:space="0" w:color="auto"/>
            </w:tcBorders>
            <w:shd w:val="clear" w:color="auto" w:fill="auto"/>
            <w:vAlign w:val="bottom"/>
          </w:tcPr>
          <w:p w:rsidR="00061A07" w:rsidRPr="00116A47" w:rsidRDefault="00061A07" w:rsidP="006B0761">
            <w:pPr>
              <w:ind w:left="-314" w:right="-72" w:firstLine="314"/>
              <w:jc w:val="right"/>
              <w:rPr>
                <w:rFonts w:ascii="Arial" w:eastAsia="Arial Unicode MS" w:hAnsi="Arial" w:cs="Arial"/>
                <w:sz w:val="18"/>
                <w:szCs w:val="18"/>
              </w:rPr>
            </w:pPr>
            <w:r w:rsidRPr="00116A47">
              <w:rPr>
                <w:rFonts w:ascii="Arial" w:eastAsia="Arial Unicode MS" w:hAnsi="Arial" w:cs="Arial"/>
                <w:sz w:val="18"/>
                <w:szCs w:val="18"/>
              </w:rPr>
              <w:t>-</w:t>
            </w:r>
          </w:p>
        </w:tc>
        <w:tc>
          <w:tcPr>
            <w:tcW w:w="589"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10,462</w:t>
            </w:r>
          </w:p>
        </w:tc>
        <w:tc>
          <w:tcPr>
            <w:tcW w:w="631" w:type="pct"/>
            <w:tcBorders>
              <w:bottom w:val="single" w:sz="4" w:space="0" w:color="auto"/>
            </w:tcBorders>
            <w:shd w:val="clear" w:color="auto" w:fill="auto"/>
            <w:vAlign w:val="bottom"/>
          </w:tcPr>
          <w:p w:rsidR="00061A07" w:rsidRPr="00116A47" w:rsidRDefault="00061A07" w:rsidP="006B0761">
            <w:pPr>
              <w:ind w:right="-72"/>
              <w:jc w:val="right"/>
              <w:rPr>
                <w:rFonts w:ascii="Arial" w:eastAsia="Arial Unicode MS" w:hAnsi="Arial" w:cs="Arial"/>
                <w:sz w:val="18"/>
                <w:szCs w:val="18"/>
              </w:rPr>
            </w:pPr>
            <w:r w:rsidRPr="00116A47">
              <w:rPr>
                <w:rFonts w:ascii="Arial" w:eastAsia="Arial Unicode MS" w:hAnsi="Arial" w:cs="Arial"/>
                <w:sz w:val="18"/>
                <w:szCs w:val="18"/>
              </w:rPr>
              <w:t>10,629</w:t>
            </w:r>
          </w:p>
        </w:tc>
      </w:tr>
    </w:tbl>
    <w:p w:rsidR="00061A07" w:rsidRPr="00116A47" w:rsidRDefault="00061A07" w:rsidP="006B0761">
      <w:pPr>
        <w:rPr>
          <w:rFonts w:ascii="Arial" w:hAnsi="Arial" w:cs="Arial"/>
          <w:sz w:val="18"/>
          <w:szCs w:val="18"/>
        </w:rPr>
      </w:pPr>
    </w:p>
    <w:p w:rsidR="00143ACB" w:rsidRPr="00116A47" w:rsidRDefault="00143ACB" w:rsidP="00323829">
      <w:pPr>
        <w:rPr>
          <w:rFonts w:ascii="Arial" w:eastAsia="Arial Unicode MS" w:hAnsi="Arial" w:cs="Arial"/>
          <w:sz w:val="18"/>
          <w:szCs w:val="18"/>
        </w:rPr>
      </w:pPr>
      <w:r w:rsidRPr="00116A47">
        <w:rPr>
          <w:rFonts w:ascii="Arial" w:eastAsia="Arial Unicode MS" w:hAnsi="Arial" w:cs="Arial"/>
          <w:spacing w:val="-2"/>
          <w:sz w:val="18"/>
          <w:szCs w:val="18"/>
        </w:rPr>
        <w:t>The Group did not reclassify and recognise financial assets and liabilities in accordance with the new financial reporting</w:t>
      </w:r>
      <w:r w:rsidRPr="00116A47">
        <w:rPr>
          <w:rFonts w:ascii="Arial" w:eastAsia="Arial Unicode MS" w:hAnsi="Arial" w:cs="Arial"/>
          <w:sz w:val="18"/>
          <w:szCs w:val="18"/>
        </w:rPr>
        <w:t xml:space="preserve"> standards relating to financial instruments in the </w:t>
      </w:r>
      <w:r w:rsidR="00323829" w:rsidRPr="00116A47">
        <w:rPr>
          <w:rFonts w:ascii="Arial" w:eastAsia="Arial Unicode MS" w:hAnsi="Arial" w:cs="Arial"/>
          <w:sz w:val="18"/>
          <w:szCs w:val="18"/>
        </w:rPr>
        <w:t xml:space="preserve">consolidated and separate financial statements </w:t>
      </w:r>
      <w:r w:rsidR="00E91869" w:rsidRPr="00116A47">
        <w:rPr>
          <w:rFonts w:ascii="Arial" w:eastAsia="Arial Unicode MS" w:hAnsi="Arial" w:cs="Arial"/>
          <w:sz w:val="18"/>
          <w:szCs w:val="18"/>
        </w:rPr>
        <w:t>as at 31 December 20</w:t>
      </w:r>
      <w:r w:rsidR="001001C5" w:rsidRPr="00116A47">
        <w:rPr>
          <w:rFonts w:ascii="Arial" w:eastAsia="Arial Unicode MS" w:hAnsi="Arial" w:cs="Arial"/>
          <w:sz w:val="18"/>
          <w:szCs w:val="18"/>
        </w:rPr>
        <w:t>19</w:t>
      </w:r>
      <w:r w:rsidRPr="00116A47">
        <w:rPr>
          <w:rFonts w:ascii="Arial" w:eastAsia="Arial Unicode MS" w:hAnsi="Arial" w:cs="Arial"/>
          <w:sz w:val="18"/>
          <w:szCs w:val="18"/>
        </w:rPr>
        <w:t>.</w:t>
      </w:r>
    </w:p>
    <w:p w:rsidR="00AE310A" w:rsidRPr="00116A47" w:rsidRDefault="00AE310A" w:rsidP="006B0761">
      <w:pPr>
        <w:rPr>
          <w:rFonts w:ascii="Arial" w:eastAsia="Malgun Gothic" w:hAnsi="Arial" w:cs="Arial"/>
          <w:sz w:val="18"/>
          <w:szCs w:val="18"/>
        </w:rPr>
      </w:pPr>
    </w:p>
    <w:p w:rsidR="00143ACB" w:rsidRPr="00116A47" w:rsidRDefault="00143ACB" w:rsidP="006B0761">
      <w:pPr>
        <w:rPr>
          <w:rFonts w:ascii="Arial" w:eastAsia="Malgun Gothic" w:hAnsi="Arial" w:cs="Arial"/>
          <w:sz w:val="18"/>
          <w:szCs w:val="18"/>
        </w:rPr>
      </w:pPr>
      <w:r w:rsidRPr="00116A47">
        <w:rPr>
          <w:rFonts w:ascii="Arial" w:eastAsia="Malgun Gothic" w:hAnsi="Arial" w:cs="Arial"/>
          <w:sz w:val="18"/>
          <w:szCs w:val="18"/>
        </w:rPr>
        <w:t>Fair value of following financial assets and financial liabilities measured at amortised cost where their carrying value approximated fair value are as follows;</w:t>
      </w:r>
    </w:p>
    <w:p w:rsidR="00143ACB" w:rsidRPr="00116A47" w:rsidRDefault="00143ACB" w:rsidP="006B0761">
      <w:pPr>
        <w:rPr>
          <w:rFonts w:ascii="Arial" w:eastAsia="Arial Unicode MS" w:hAnsi="Arial" w:cs="Arial"/>
          <w:b/>
          <w:bCs/>
          <w:color w:val="CF4A02"/>
          <w:sz w:val="18"/>
          <w:szCs w:val="18"/>
        </w:rPr>
      </w:pPr>
    </w:p>
    <w:tbl>
      <w:tblPr>
        <w:tblW w:w="9457" w:type="dxa"/>
        <w:tblInd w:w="108" w:type="dxa"/>
        <w:tblLook w:val="04A0" w:firstRow="1" w:lastRow="0" w:firstColumn="1" w:lastColumn="0" w:noHBand="0" w:noVBand="1"/>
      </w:tblPr>
      <w:tblGrid>
        <w:gridCol w:w="4779"/>
        <w:gridCol w:w="4678"/>
      </w:tblGrid>
      <w:tr w:rsidR="00143ACB" w:rsidRPr="00116A47" w:rsidTr="00EE609F">
        <w:tc>
          <w:tcPr>
            <w:tcW w:w="4779" w:type="dxa"/>
            <w:tcBorders>
              <w:bottom w:val="single" w:sz="4" w:space="0" w:color="auto"/>
            </w:tcBorders>
            <w:shd w:val="clear" w:color="auto" w:fill="auto"/>
          </w:tcPr>
          <w:p w:rsidR="00143ACB" w:rsidRPr="00116A47" w:rsidRDefault="00143ACB" w:rsidP="006B0761">
            <w:pPr>
              <w:ind w:left="-72"/>
              <w:jc w:val="center"/>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 xml:space="preserve">Consolidated financial </w:t>
            </w:r>
            <w:r w:rsidR="00A4284B" w:rsidRPr="00116A47">
              <w:rPr>
                <w:rFonts w:ascii="Arial" w:eastAsia="Arial Unicode MS" w:hAnsi="Arial" w:cs="Arial"/>
                <w:b/>
                <w:bCs/>
                <w:color w:val="000000"/>
                <w:sz w:val="18"/>
                <w:szCs w:val="18"/>
              </w:rPr>
              <w:t>statements</w:t>
            </w:r>
          </w:p>
        </w:tc>
        <w:tc>
          <w:tcPr>
            <w:tcW w:w="4678" w:type="dxa"/>
            <w:tcBorders>
              <w:bottom w:val="single" w:sz="4" w:space="0" w:color="auto"/>
            </w:tcBorders>
            <w:shd w:val="clear" w:color="auto" w:fill="auto"/>
          </w:tcPr>
          <w:p w:rsidR="00143ACB" w:rsidRPr="00116A47" w:rsidRDefault="00143ACB" w:rsidP="006B0761">
            <w:pPr>
              <w:ind w:left="-72"/>
              <w:jc w:val="center"/>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 xml:space="preserve">Separate financial </w:t>
            </w:r>
            <w:r w:rsidR="00A4284B" w:rsidRPr="00116A47">
              <w:rPr>
                <w:rFonts w:ascii="Arial" w:eastAsia="Arial Unicode MS" w:hAnsi="Arial" w:cs="Arial"/>
                <w:b/>
                <w:bCs/>
                <w:color w:val="000000"/>
                <w:sz w:val="18"/>
                <w:szCs w:val="18"/>
              </w:rPr>
              <w:t>statements</w:t>
            </w:r>
          </w:p>
        </w:tc>
      </w:tr>
      <w:tr w:rsidR="00143ACB" w:rsidRPr="00116A47" w:rsidTr="00EE609F">
        <w:tc>
          <w:tcPr>
            <w:tcW w:w="4779" w:type="dxa"/>
            <w:tcBorders>
              <w:top w:val="single" w:sz="4" w:space="0" w:color="auto"/>
            </w:tcBorders>
            <w:shd w:val="clear" w:color="auto" w:fill="auto"/>
          </w:tcPr>
          <w:p w:rsidR="00143ACB" w:rsidRPr="00116A47" w:rsidRDefault="00143ACB" w:rsidP="006B0761">
            <w:pPr>
              <w:ind w:left="-72"/>
              <w:rPr>
                <w:rFonts w:ascii="Arial" w:eastAsia="Arial Unicode MS" w:hAnsi="Arial" w:cs="Arial"/>
                <w:b/>
                <w:bCs/>
                <w:color w:val="000000"/>
                <w:sz w:val="18"/>
                <w:szCs w:val="18"/>
              </w:rPr>
            </w:pPr>
          </w:p>
        </w:tc>
        <w:tc>
          <w:tcPr>
            <w:tcW w:w="4678" w:type="dxa"/>
            <w:tcBorders>
              <w:top w:val="single" w:sz="4" w:space="0" w:color="auto"/>
            </w:tcBorders>
            <w:shd w:val="clear" w:color="auto" w:fill="auto"/>
          </w:tcPr>
          <w:p w:rsidR="00143ACB" w:rsidRPr="00116A47" w:rsidRDefault="00143ACB" w:rsidP="006B0761">
            <w:pPr>
              <w:ind w:left="-72"/>
              <w:rPr>
                <w:rFonts w:ascii="Arial" w:eastAsia="Arial Unicode MS" w:hAnsi="Arial" w:cs="Arial"/>
                <w:b/>
                <w:bCs/>
                <w:color w:val="000000"/>
                <w:sz w:val="18"/>
                <w:szCs w:val="18"/>
              </w:rPr>
            </w:pP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Financial assets</w:t>
            </w:r>
          </w:p>
        </w:tc>
        <w:tc>
          <w:tcPr>
            <w:tcW w:w="4678" w:type="dxa"/>
            <w:shd w:val="clear" w:color="auto" w:fill="auto"/>
          </w:tcPr>
          <w:p w:rsidR="00143ACB" w:rsidRPr="00116A47" w:rsidRDefault="00143ACB" w:rsidP="006B0761">
            <w:pPr>
              <w:ind w:left="-72"/>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Financial assets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Cash and cash equivalents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Cash and cash equivalents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Deposits at financial institutions used as collateral</w:t>
            </w:r>
          </w:p>
        </w:tc>
        <w:tc>
          <w:tcPr>
            <w:tcW w:w="4678" w:type="dxa"/>
            <w:shd w:val="clear" w:color="auto" w:fill="auto"/>
          </w:tcPr>
          <w:p w:rsidR="00143ACB" w:rsidRPr="00116A47" w:rsidRDefault="00143ACB" w:rsidP="0040441F">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Deposits at financial institutions used as collateral</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Trade and other receivables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Trade and other receivables</w:t>
            </w:r>
          </w:p>
        </w:tc>
      </w:tr>
      <w:tr w:rsidR="00143ACB" w:rsidRPr="00116A47" w:rsidTr="00EE609F">
        <w:tc>
          <w:tcPr>
            <w:tcW w:w="4779" w:type="dxa"/>
            <w:shd w:val="clear" w:color="auto" w:fill="auto"/>
          </w:tcPr>
          <w:p w:rsidR="00143ACB" w:rsidRPr="00116A47" w:rsidRDefault="00143ACB" w:rsidP="0040441F">
            <w:pPr>
              <w:ind w:left="-101"/>
              <w:jc w:val="left"/>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Long-term loans</w:t>
            </w:r>
            <w:r w:rsidR="00671900" w:rsidRPr="00116A47">
              <w:rPr>
                <w:rFonts w:ascii="Arial" w:eastAsia="Arial Unicode MS" w:hAnsi="Arial" w:cs="Arial"/>
                <w:color w:val="000000"/>
                <w:sz w:val="18"/>
                <w:szCs w:val="18"/>
              </w:rPr>
              <w:t xml:space="preserve"> </w:t>
            </w:r>
            <w:r w:rsidR="00671900" w:rsidRPr="00116A47">
              <w:rPr>
                <w:rFonts w:ascii="Arial" w:eastAsia="Arial Unicode MS" w:hAnsi="Arial" w:cstheme="minorBidi"/>
                <w:color w:val="000000"/>
                <w:sz w:val="18"/>
                <w:szCs w:val="18"/>
              </w:rPr>
              <w:t>(float rate portion)</w:t>
            </w:r>
          </w:p>
        </w:tc>
        <w:tc>
          <w:tcPr>
            <w:tcW w:w="4678" w:type="dxa"/>
            <w:shd w:val="clear" w:color="auto" w:fill="auto"/>
          </w:tcPr>
          <w:p w:rsidR="00143ACB" w:rsidRPr="00116A47" w:rsidRDefault="00143ACB" w:rsidP="006B0761">
            <w:pPr>
              <w:ind w:left="-72"/>
              <w:jc w:val="left"/>
              <w:rPr>
                <w:rFonts w:ascii="Arial" w:eastAsia="Arial Unicode MS" w:hAnsi="Arial" w:cstheme="minorBidi"/>
                <w:color w:val="000000"/>
                <w:sz w:val="18"/>
                <w:szCs w:val="18"/>
              </w:rPr>
            </w:pPr>
            <w:r w:rsidRPr="00116A47">
              <w:rPr>
                <w:rFonts w:ascii="Arial" w:eastAsia="Arial Unicode MS" w:hAnsi="Arial" w:cs="Arial"/>
                <w:color w:val="000000"/>
                <w:sz w:val="18"/>
                <w:szCs w:val="18"/>
              </w:rPr>
              <w:t xml:space="preserve">   - Long-term loans</w:t>
            </w:r>
            <w:r w:rsidR="00456B17" w:rsidRPr="00116A47">
              <w:rPr>
                <w:rFonts w:ascii="Arial" w:eastAsia="Arial Unicode MS" w:hAnsi="Arial" w:cstheme="minorBidi" w:hint="cs"/>
                <w:color w:val="000000"/>
                <w:sz w:val="18"/>
                <w:szCs w:val="18"/>
                <w:cs/>
              </w:rPr>
              <w:t xml:space="preserve"> </w:t>
            </w:r>
            <w:r w:rsidR="00456B17" w:rsidRPr="00116A47">
              <w:rPr>
                <w:rFonts w:ascii="Arial" w:eastAsia="Arial Unicode MS" w:hAnsi="Arial" w:cstheme="minorBidi"/>
                <w:color w:val="000000"/>
                <w:sz w:val="18"/>
                <w:szCs w:val="18"/>
              </w:rPr>
              <w:t>(float rate portion)</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Financial liabilities</w:t>
            </w:r>
          </w:p>
        </w:tc>
        <w:tc>
          <w:tcPr>
            <w:tcW w:w="4678" w:type="dxa"/>
            <w:shd w:val="clear" w:color="auto" w:fill="auto"/>
          </w:tcPr>
          <w:p w:rsidR="00143ACB" w:rsidRPr="00116A47" w:rsidRDefault="00143ACB" w:rsidP="006B0761">
            <w:pPr>
              <w:ind w:left="-72"/>
              <w:rPr>
                <w:rFonts w:ascii="Arial" w:eastAsia="Arial Unicode MS" w:hAnsi="Arial" w:cs="Arial"/>
                <w:b/>
                <w:bCs/>
                <w:color w:val="000000"/>
                <w:sz w:val="18"/>
                <w:szCs w:val="18"/>
              </w:rPr>
            </w:pPr>
            <w:r w:rsidRPr="00116A47">
              <w:rPr>
                <w:rFonts w:ascii="Arial" w:eastAsia="Arial Unicode MS" w:hAnsi="Arial" w:cs="Arial"/>
                <w:b/>
                <w:bCs/>
                <w:color w:val="000000"/>
                <w:sz w:val="18"/>
                <w:szCs w:val="18"/>
              </w:rPr>
              <w:t>Financial liabilities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Short-term loan from financial institutions </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Short-term loan from financial institutions </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Trade and other payables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Trade and other payables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Lease liabilities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Lease liabilities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Other current liabilities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Short-term loans from related parties</w:t>
            </w:r>
          </w:p>
        </w:tc>
      </w:tr>
      <w:tr w:rsidR="00143ACB" w:rsidRPr="00116A47" w:rsidTr="00EE609F">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Long-term loans from related parties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Other current liabilities</w:t>
            </w:r>
          </w:p>
        </w:tc>
      </w:tr>
      <w:tr w:rsidR="00143ACB" w:rsidRPr="00116A47" w:rsidTr="0005685B">
        <w:trPr>
          <w:trHeight w:val="70"/>
        </w:trPr>
        <w:tc>
          <w:tcPr>
            <w:tcW w:w="4779" w:type="dxa"/>
            <w:shd w:val="clear" w:color="auto" w:fill="auto"/>
          </w:tcPr>
          <w:p w:rsidR="00143ACB" w:rsidRPr="00116A47" w:rsidRDefault="00143ACB" w:rsidP="0040441F">
            <w:pPr>
              <w:ind w:left="-101"/>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Cylinder deposits</w:t>
            </w:r>
          </w:p>
        </w:tc>
        <w:tc>
          <w:tcPr>
            <w:tcW w:w="4678" w:type="dxa"/>
            <w:shd w:val="clear" w:color="auto" w:fill="auto"/>
          </w:tcPr>
          <w:p w:rsidR="00143ACB" w:rsidRPr="00116A47" w:rsidRDefault="00143ACB" w:rsidP="006B0761">
            <w:pPr>
              <w:ind w:left="-72"/>
              <w:rPr>
                <w:rFonts w:ascii="Arial" w:eastAsia="Arial Unicode MS" w:hAnsi="Arial" w:cs="Arial"/>
                <w:color w:val="000000"/>
                <w:sz w:val="18"/>
                <w:szCs w:val="18"/>
              </w:rPr>
            </w:pPr>
            <w:r w:rsidRPr="00116A47">
              <w:rPr>
                <w:rFonts w:ascii="Arial" w:eastAsia="Arial Unicode MS" w:hAnsi="Arial" w:cs="Arial"/>
                <w:color w:val="000000"/>
                <w:sz w:val="18"/>
                <w:szCs w:val="18"/>
              </w:rPr>
              <w:t xml:space="preserve">   - Cylinder deposits</w:t>
            </w:r>
          </w:p>
        </w:tc>
      </w:tr>
    </w:tbl>
    <w:p w:rsidR="00143ACB" w:rsidRPr="00116A47" w:rsidRDefault="00143ACB" w:rsidP="006B0761">
      <w:pPr>
        <w:rPr>
          <w:rFonts w:ascii="Arial" w:hAnsi="Arial" w:cs="Arial"/>
          <w:sz w:val="18"/>
          <w:szCs w:val="18"/>
        </w:rPr>
      </w:pPr>
    </w:p>
    <w:p w:rsidR="00C851E8" w:rsidRPr="00116A47" w:rsidRDefault="00C851E8" w:rsidP="00C851E8">
      <w:pPr>
        <w:rPr>
          <w:rFonts w:ascii="Arial" w:hAnsi="Arial" w:cs="Arial"/>
          <w:sz w:val="20"/>
          <w:szCs w:val="20"/>
        </w:rPr>
      </w:pPr>
      <w:r w:rsidRPr="00116A47">
        <w:rPr>
          <w:rFonts w:ascii="Arial" w:hAnsi="Arial" w:cs="Arial"/>
          <w:sz w:val="20"/>
          <w:szCs w:val="20"/>
        </w:rPr>
        <w:t>The following table presents non-financial assets that are measured at fair value:</w:t>
      </w:r>
    </w:p>
    <w:p w:rsidR="00C851E8" w:rsidRPr="00116A47" w:rsidRDefault="00C851E8" w:rsidP="00C851E8">
      <w:pPr>
        <w:ind w:left="547"/>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C851E8" w:rsidRPr="00116A47" w:rsidTr="00E01F6C">
        <w:tc>
          <w:tcPr>
            <w:tcW w:w="2637" w:type="dxa"/>
            <w:shd w:val="clear" w:color="auto" w:fill="auto"/>
          </w:tcPr>
          <w:p w:rsidR="00C851E8" w:rsidRPr="00116A47" w:rsidRDefault="00C851E8" w:rsidP="00C851E8">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rsidR="00C851E8" w:rsidRPr="00116A47" w:rsidRDefault="00C851E8"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Consolidated financial statements</w:t>
            </w:r>
          </w:p>
        </w:tc>
      </w:tr>
      <w:tr w:rsidR="00C851E8" w:rsidRPr="00116A47" w:rsidTr="00E01F6C">
        <w:tc>
          <w:tcPr>
            <w:tcW w:w="2637" w:type="dxa"/>
            <w:shd w:val="clear" w:color="auto" w:fill="auto"/>
          </w:tcPr>
          <w:p w:rsidR="00C851E8" w:rsidRPr="00116A47" w:rsidRDefault="00C851E8" w:rsidP="00C851E8">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rsidR="00C851E8" w:rsidRPr="00116A47" w:rsidRDefault="00C851E8"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1</w:t>
            </w:r>
          </w:p>
        </w:tc>
        <w:tc>
          <w:tcPr>
            <w:tcW w:w="1728" w:type="dxa"/>
            <w:gridSpan w:val="2"/>
            <w:tcBorders>
              <w:top w:val="single" w:sz="4" w:space="0" w:color="auto"/>
              <w:bottom w:val="single" w:sz="4" w:space="0" w:color="auto"/>
            </w:tcBorders>
            <w:shd w:val="clear" w:color="auto" w:fill="auto"/>
          </w:tcPr>
          <w:p w:rsidR="00C851E8" w:rsidRPr="00116A47" w:rsidRDefault="00C851E8"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2</w:t>
            </w:r>
          </w:p>
        </w:tc>
        <w:tc>
          <w:tcPr>
            <w:tcW w:w="1728" w:type="dxa"/>
            <w:gridSpan w:val="2"/>
            <w:tcBorders>
              <w:top w:val="single" w:sz="4" w:space="0" w:color="auto"/>
              <w:bottom w:val="single" w:sz="4" w:space="0" w:color="auto"/>
            </w:tcBorders>
            <w:shd w:val="clear" w:color="auto" w:fill="auto"/>
          </w:tcPr>
          <w:p w:rsidR="00C851E8" w:rsidRPr="00116A47" w:rsidRDefault="00C851E8"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3</w:t>
            </w:r>
          </w:p>
        </w:tc>
        <w:tc>
          <w:tcPr>
            <w:tcW w:w="1728" w:type="dxa"/>
            <w:gridSpan w:val="2"/>
            <w:tcBorders>
              <w:top w:val="single" w:sz="4" w:space="0" w:color="auto"/>
              <w:bottom w:val="single" w:sz="4" w:space="0" w:color="auto"/>
            </w:tcBorders>
            <w:shd w:val="clear" w:color="auto" w:fill="auto"/>
          </w:tcPr>
          <w:p w:rsidR="00C851E8" w:rsidRPr="00116A47" w:rsidRDefault="00C851E8"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Total</w:t>
            </w:r>
          </w:p>
        </w:tc>
      </w:tr>
      <w:tr w:rsidR="00C851E8" w:rsidRPr="00116A47" w:rsidTr="00E01F6C">
        <w:tc>
          <w:tcPr>
            <w:tcW w:w="2637" w:type="dxa"/>
            <w:shd w:val="clear" w:color="auto" w:fill="auto"/>
          </w:tcPr>
          <w:p w:rsidR="00C851E8" w:rsidRPr="00116A47" w:rsidRDefault="00C851E8" w:rsidP="00C851E8">
            <w:pPr>
              <w:rPr>
                <w:rFonts w:ascii="Arial" w:eastAsia="Arial Unicode MS" w:hAnsi="Arial" w:cs="Arial"/>
                <w:color w:val="FFFFFF" w:themeColor="background1"/>
                <w:sz w:val="18"/>
                <w:szCs w:val="18"/>
              </w:rPr>
            </w:pP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r>
      <w:tr w:rsidR="00C851E8" w:rsidRPr="00116A47" w:rsidTr="00E01F6C">
        <w:tc>
          <w:tcPr>
            <w:tcW w:w="2637" w:type="dxa"/>
            <w:shd w:val="clear" w:color="auto" w:fill="auto"/>
          </w:tcPr>
          <w:p w:rsidR="00C851E8" w:rsidRPr="00116A47" w:rsidRDefault="00C851E8" w:rsidP="00C851E8">
            <w:pPr>
              <w:rPr>
                <w:rFonts w:ascii="Arial" w:eastAsia="Arial Unicode MS" w:hAnsi="Arial" w:cs="Arial"/>
                <w:color w:val="FFFFFF" w:themeColor="background1"/>
                <w:sz w:val="18"/>
                <w:szCs w:val="18"/>
              </w:rPr>
            </w:pP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rsidR="00C851E8" w:rsidRPr="00116A47" w:rsidRDefault="00C851E8" w:rsidP="00E844FF">
            <w:pPr>
              <w:jc w:val="right"/>
              <w:rPr>
                <w:rFonts w:ascii="Arial" w:eastAsia="Arial Unicode MS" w:hAnsi="Arial" w:cs="Arial"/>
                <w:b/>
                <w:bCs/>
                <w:spacing w:val="-10"/>
                <w:sz w:val="18"/>
                <w:szCs w:val="18"/>
              </w:rPr>
            </w:pPr>
            <w:r w:rsidRPr="00116A47">
              <w:rPr>
                <w:rFonts w:ascii="Arial" w:eastAsia="Arial Unicode MS" w:hAnsi="Arial" w:cs="Arial"/>
                <w:b/>
                <w:bCs/>
                <w:spacing w:val="-10"/>
                <w:sz w:val="18"/>
                <w:szCs w:val="18"/>
              </w:rPr>
              <w:t>Million Baht</w:t>
            </w:r>
          </w:p>
        </w:tc>
      </w:tr>
      <w:tr w:rsidR="00C851E8" w:rsidRPr="00116A47" w:rsidTr="00E01F6C">
        <w:tc>
          <w:tcPr>
            <w:tcW w:w="2637" w:type="dxa"/>
            <w:shd w:val="clear" w:color="auto" w:fill="auto"/>
          </w:tcPr>
          <w:p w:rsidR="00C851E8" w:rsidRPr="00116A47" w:rsidRDefault="00C851E8" w:rsidP="00C851E8">
            <w:pPr>
              <w:rPr>
                <w:rFonts w:ascii="Arial" w:eastAsia="Arial Unicode MS" w:hAnsi="Arial" w:cs="Arial"/>
                <w:b/>
                <w:bCs/>
                <w:sz w:val="18"/>
                <w:szCs w:val="18"/>
              </w:rPr>
            </w:pPr>
            <w:r w:rsidRPr="00116A47">
              <w:rPr>
                <w:rFonts w:ascii="Arial" w:eastAsia="Arial Unicode MS" w:hAnsi="Arial" w:cs="Arial"/>
                <w:b/>
                <w:bCs/>
                <w:sz w:val="18"/>
                <w:szCs w:val="18"/>
              </w:rPr>
              <w:t>Assets</w:t>
            </w:r>
          </w:p>
        </w:tc>
        <w:tc>
          <w:tcPr>
            <w:tcW w:w="864" w:type="dxa"/>
            <w:tcBorders>
              <w:top w:val="single" w:sz="4" w:space="0" w:color="auto"/>
            </w:tcBorders>
            <w:shd w:val="clear" w:color="auto" w:fill="FAFAFA"/>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jc w:val="right"/>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jc w:val="right"/>
              <w:rPr>
                <w:rFonts w:ascii="Arial" w:eastAsia="Arial Unicode MS" w:hAnsi="Arial" w:cs="Arial"/>
                <w:b/>
                <w:bCs/>
                <w:sz w:val="18"/>
                <w:szCs w:val="18"/>
              </w:rPr>
            </w:pPr>
          </w:p>
        </w:tc>
      </w:tr>
      <w:tr w:rsidR="00243097" w:rsidRPr="00116A47" w:rsidTr="00E01F6C">
        <w:tc>
          <w:tcPr>
            <w:tcW w:w="2637" w:type="dxa"/>
          </w:tcPr>
          <w:p w:rsidR="00243097" w:rsidRPr="00116A47" w:rsidRDefault="00243097" w:rsidP="00243097">
            <w:pPr>
              <w:ind w:left="167" w:hanging="167"/>
              <w:rPr>
                <w:rFonts w:ascii="Arial" w:eastAsia="Arial Unicode MS" w:hAnsi="Arial" w:cs="Arial"/>
                <w:sz w:val="18"/>
                <w:szCs w:val="18"/>
              </w:rPr>
            </w:pPr>
            <w:r w:rsidRPr="00116A47">
              <w:rPr>
                <w:rFonts w:ascii="Arial" w:eastAsia="Arial Unicode MS" w:hAnsi="Arial" w:cs="Arial"/>
                <w:sz w:val="18"/>
                <w:szCs w:val="18"/>
              </w:rPr>
              <w:t xml:space="preserve">Investment properties </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168</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167</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168</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167</w:t>
            </w:r>
          </w:p>
        </w:tc>
      </w:tr>
      <w:tr w:rsidR="00243097" w:rsidRPr="00116A47" w:rsidTr="00E01F6C">
        <w:tc>
          <w:tcPr>
            <w:tcW w:w="2637" w:type="dxa"/>
          </w:tcPr>
          <w:p w:rsidR="00243097" w:rsidRPr="00116A47" w:rsidRDefault="00243097" w:rsidP="00243097">
            <w:pPr>
              <w:ind w:left="127" w:hanging="127"/>
              <w:rPr>
                <w:rFonts w:ascii="Arial" w:eastAsia="Arial Unicode MS" w:hAnsi="Arial" w:cs="Arial"/>
                <w:sz w:val="18"/>
                <w:szCs w:val="18"/>
              </w:rPr>
            </w:pPr>
            <w:r w:rsidRPr="00116A47">
              <w:rPr>
                <w:rFonts w:ascii="Arial" w:eastAsia="Arial Unicode MS" w:hAnsi="Arial" w:cs="Arial"/>
                <w:sz w:val="18"/>
                <w:szCs w:val="18"/>
              </w:rPr>
              <w:t>Land</w:t>
            </w:r>
            <w:r w:rsidR="00761513" w:rsidRPr="00116A47">
              <w:rPr>
                <w:rFonts w:ascii="Arial" w:eastAsia="Arial Unicode MS" w:hAnsi="Arial" w:cs="Arial"/>
                <w:sz w:val="18"/>
                <w:szCs w:val="18"/>
              </w:rPr>
              <w:t xml:space="preserve"> (Note 18)</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7,896</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7,490</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7,896</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7,490</w:t>
            </w:r>
          </w:p>
        </w:tc>
      </w:tr>
      <w:tr w:rsidR="00243097" w:rsidRPr="00116A47" w:rsidTr="00E01F6C">
        <w:tc>
          <w:tcPr>
            <w:tcW w:w="2637" w:type="dxa"/>
          </w:tcPr>
          <w:p w:rsidR="00243097" w:rsidRPr="00116A47" w:rsidRDefault="00243097" w:rsidP="00243097">
            <w:pPr>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r>
      <w:tr w:rsidR="00243097" w:rsidRPr="00116A47" w:rsidTr="00E01F6C">
        <w:tc>
          <w:tcPr>
            <w:tcW w:w="2637" w:type="dxa"/>
            <w:shd w:val="clear" w:color="auto" w:fill="auto"/>
          </w:tcPr>
          <w:p w:rsidR="00243097" w:rsidRPr="00116A47" w:rsidRDefault="00243097" w:rsidP="00243097">
            <w:pPr>
              <w:ind w:left="127" w:hanging="127"/>
              <w:jc w:val="left"/>
              <w:rPr>
                <w:rFonts w:ascii="Arial" w:eastAsia="Arial Unicode MS" w:hAnsi="Arial" w:cs="Arial"/>
                <w:b/>
                <w:bCs/>
                <w:sz w:val="18"/>
                <w:szCs w:val="18"/>
              </w:rPr>
            </w:pPr>
            <w:r w:rsidRPr="00116A47">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8,064</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7,657</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8,064</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7,657</w:t>
            </w:r>
          </w:p>
        </w:tc>
      </w:tr>
    </w:tbl>
    <w:p w:rsidR="0011050F" w:rsidRPr="00116A47" w:rsidRDefault="0011050F" w:rsidP="00C851E8">
      <w:pPr>
        <w:ind w:left="547"/>
        <w:rPr>
          <w:rFonts w:ascii="Arial" w:hAnsi="Arial" w:cs="Arial"/>
          <w:sz w:val="20"/>
          <w:szCs w:val="20"/>
        </w:rPr>
      </w:pPr>
    </w:p>
    <w:p w:rsidR="0011050F" w:rsidRPr="00116A47" w:rsidRDefault="0011050F">
      <w:pPr>
        <w:jc w:val="left"/>
        <w:rPr>
          <w:rFonts w:ascii="Arial" w:hAnsi="Arial" w:cs="Arial"/>
          <w:sz w:val="20"/>
          <w:szCs w:val="20"/>
        </w:rPr>
      </w:pPr>
      <w:r w:rsidRPr="00116A47">
        <w:rPr>
          <w:rFonts w:ascii="Arial" w:hAnsi="Arial" w:cs="Arial"/>
          <w:sz w:val="20"/>
          <w:szCs w:val="20"/>
        </w:rPr>
        <w:br w:type="page"/>
      </w:r>
    </w:p>
    <w:p w:rsidR="00C851E8" w:rsidRPr="00116A47" w:rsidRDefault="00C851E8" w:rsidP="00C851E8">
      <w:pPr>
        <w:ind w:left="547"/>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4806E0" w:rsidRPr="00116A47" w:rsidTr="009E603C">
        <w:tc>
          <w:tcPr>
            <w:tcW w:w="2637" w:type="dxa"/>
            <w:shd w:val="clear" w:color="auto" w:fill="auto"/>
          </w:tcPr>
          <w:p w:rsidR="004806E0" w:rsidRPr="00116A47" w:rsidRDefault="004806E0" w:rsidP="00C851E8">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rsidR="004806E0" w:rsidRPr="00116A47" w:rsidRDefault="004806E0"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Separate financial statements</w:t>
            </w:r>
          </w:p>
        </w:tc>
      </w:tr>
      <w:tr w:rsidR="004806E0" w:rsidRPr="00116A47" w:rsidTr="009E603C">
        <w:tc>
          <w:tcPr>
            <w:tcW w:w="2637" w:type="dxa"/>
            <w:shd w:val="clear" w:color="auto" w:fill="auto"/>
          </w:tcPr>
          <w:p w:rsidR="004806E0" w:rsidRPr="00116A47" w:rsidRDefault="004806E0" w:rsidP="00C851E8">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rsidR="004806E0" w:rsidRPr="00116A47" w:rsidRDefault="004806E0"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1</w:t>
            </w:r>
          </w:p>
        </w:tc>
        <w:tc>
          <w:tcPr>
            <w:tcW w:w="1728" w:type="dxa"/>
            <w:gridSpan w:val="2"/>
            <w:tcBorders>
              <w:top w:val="single" w:sz="4" w:space="0" w:color="auto"/>
              <w:bottom w:val="single" w:sz="4" w:space="0" w:color="auto"/>
            </w:tcBorders>
            <w:shd w:val="clear" w:color="auto" w:fill="auto"/>
          </w:tcPr>
          <w:p w:rsidR="004806E0" w:rsidRPr="00116A47" w:rsidRDefault="004806E0"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2</w:t>
            </w:r>
          </w:p>
        </w:tc>
        <w:tc>
          <w:tcPr>
            <w:tcW w:w="1728" w:type="dxa"/>
            <w:gridSpan w:val="2"/>
            <w:tcBorders>
              <w:top w:val="single" w:sz="4" w:space="0" w:color="auto"/>
              <w:bottom w:val="single" w:sz="4" w:space="0" w:color="auto"/>
            </w:tcBorders>
            <w:shd w:val="clear" w:color="auto" w:fill="auto"/>
          </w:tcPr>
          <w:p w:rsidR="004806E0" w:rsidRPr="00116A47" w:rsidRDefault="004806E0"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Level 3</w:t>
            </w:r>
          </w:p>
        </w:tc>
        <w:tc>
          <w:tcPr>
            <w:tcW w:w="1728" w:type="dxa"/>
            <w:gridSpan w:val="2"/>
            <w:tcBorders>
              <w:top w:val="single" w:sz="4" w:space="0" w:color="auto"/>
              <w:bottom w:val="single" w:sz="4" w:space="0" w:color="auto"/>
            </w:tcBorders>
            <w:shd w:val="clear" w:color="auto" w:fill="auto"/>
          </w:tcPr>
          <w:p w:rsidR="004806E0" w:rsidRPr="00116A47" w:rsidRDefault="004806E0" w:rsidP="00C851E8">
            <w:pPr>
              <w:jc w:val="center"/>
              <w:rPr>
                <w:rFonts w:ascii="Arial" w:eastAsia="Arial Unicode MS" w:hAnsi="Arial" w:cs="Arial"/>
                <w:b/>
                <w:bCs/>
                <w:sz w:val="18"/>
                <w:szCs w:val="18"/>
              </w:rPr>
            </w:pPr>
            <w:r w:rsidRPr="00116A47">
              <w:rPr>
                <w:rFonts w:ascii="Arial" w:eastAsia="Arial Unicode MS" w:hAnsi="Arial" w:cs="Arial"/>
                <w:b/>
                <w:bCs/>
                <w:sz w:val="18"/>
                <w:szCs w:val="18"/>
              </w:rPr>
              <w:t>Total</w:t>
            </w:r>
          </w:p>
        </w:tc>
      </w:tr>
      <w:tr w:rsidR="004806E0" w:rsidRPr="00116A47" w:rsidTr="009E603C">
        <w:tc>
          <w:tcPr>
            <w:tcW w:w="2637" w:type="dxa"/>
            <w:shd w:val="clear" w:color="auto" w:fill="auto"/>
          </w:tcPr>
          <w:p w:rsidR="004806E0" w:rsidRPr="00116A47" w:rsidRDefault="004806E0" w:rsidP="004806E0">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w:eastAsia="Arial Unicode MS" w:hAnsi="Arial" w:cs="Arial"/>
                <w:b/>
                <w:bCs/>
                <w:spacing w:val="-8"/>
                <w:sz w:val="18"/>
                <w:szCs w:val="18"/>
              </w:rPr>
            </w:pPr>
            <w:r w:rsidRPr="00116A47">
              <w:rPr>
                <w:rFonts w:ascii="Arial" w:eastAsia="Arial Unicode MS" w:hAnsi="Arial" w:cs="Arial"/>
                <w:b/>
                <w:bCs/>
                <w:spacing w:val="-8"/>
                <w:sz w:val="18"/>
                <w:szCs w:val="18"/>
              </w:rPr>
              <w:t>2019</w:t>
            </w:r>
          </w:p>
        </w:tc>
      </w:tr>
      <w:tr w:rsidR="004806E0" w:rsidRPr="00116A47" w:rsidTr="009E603C">
        <w:tc>
          <w:tcPr>
            <w:tcW w:w="2637" w:type="dxa"/>
            <w:shd w:val="clear" w:color="auto" w:fill="auto"/>
          </w:tcPr>
          <w:p w:rsidR="004806E0" w:rsidRPr="00116A47" w:rsidRDefault="004806E0" w:rsidP="004806E0">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rsidR="004806E0" w:rsidRPr="00116A47" w:rsidRDefault="004806E0" w:rsidP="00E844FF">
            <w:pPr>
              <w:jc w:val="right"/>
              <w:rPr>
                <w:rFonts w:ascii="Arial Bold" w:eastAsia="Arial Unicode MS" w:hAnsi="Arial Bold" w:cs="Arial" w:hint="eastAsia"/>
                <w:b/>
                <w:bCs/>
                <w:spacing w:val="-10"/>
                <w:sz w:val="18"/>
                <w:szCs w:val="18"/>
              </w:rPr>
            </w:pPr>
            <w:r w:rsidRPr="00116A47">
              <w:rPr>
                <w:rFonts w:ascii="Arial Bold" w:eastAsia="Arial Unicode MS" w:hAnsi="Arial Bold" w:cs="Arial"/>
                <w:b/>
                <w:bCs/>
                <w:spacing w:val="-10"/>
                <w:sz w:val="18"/>
                <w:szCs w:val="18"/>
              </w:rPr>
              <w:t>Million Baht</w:t>
            </w:r>
          </w:p>
        </w:tc>
      </w:tr>
      <w:tr w:rsidR="00C851E8" w:rsidRPr="00116A47" w:rsidTr="009E603C">
        <w:tc>
          <w:tcPr>
            <w:tcW w:w="2637" w:type="dxa"/>
            <w:shd w:val="clear" w:color="auto" w:fill="auto"/>
          </w:tcPr>
          <w:p w:rsidR="00C851E8" w:rsidRPr="00116A47" w:rsidRDefault="00C851E8" w:rsidP="00C851E8">
            <w:pPr>
              <w:rPr>
                <w:rFonts w:ascii="Arial" w:eastAsia="Arial Unicode MS" w:hAnsi="Arial" w:cs="Arial"/>
                <w:b/>
                <w:bCs/>
                <w:sz w:val="18"/>
                <w:szCs w:val="18"/>
              </w:rPr>
            </w:pPr>
            <w:r w:rsidRPr="00116A47">
              <w:rPr>
                <w:rFonts w:ascii="Arial" w:eastAsia="Arial Unicode MS" w:hAnsi="Arial" w:cs="Arial"/>
                <w:b/>
                <w:bCs/>
                <w:sz w:val="18"/>
                <w:szCs w:val="18"/>
              </w:rPr>
              <w:t>Assets</w:t>
            </w:r>
          </w:p>
        </w:tc>
        <w:tc>
          <w:tcPr>
            <w:tcW w:w="864" w:type="dxa"/>
            <w:tcBorders>
              <w:top w:val="single" w:sz="4" w:space="0" w:color="auto"/>
            </w:tcBorders>
            <w:shd w:val="clear" w:color="auto" w:fill="FAFAFA"/>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FAFAFA"/>
          </w:tcPr>
          <w:p w:rsidR="00C851E8" w:rsidRPr="00116A47" w:rsidRDefault="00C851E8" w:rsidP="00C851E8">
            <w:pPr>
              <w:rPr>
                <w:rFonts w:ascii="Arial" w:eastAsia="Arial Unicode MS" w:hAnsi="Arial" w:cs="Arial"/>
                <w:b/>
                <w:bCs/>
                <w:sz w:val="18"/>
                <w:szCs w:val="18"/>
              </w:rPr>
            </w:pPr>
          </w:p>
        </w:tc>
        <w:tc>
          <w:tcPr>
            <w:tcW w:w="864" w:type="dxa"/>
            <w:tcBorders>
              <w:top w:val="single" w:sz="4" w:space="0" w:color="auto"/>
            </w:tcBorders>
            <w:shd w:val="clear" w:color="auto" w:fill="auto"/>
          </w:tcPr>
          <w:p w:rsidR="00C851E8" w:rsidRPr="00116A47" w:rsidRDefault="00C851E8" w:rsidP="00C851E8">
            <w:pPr>
              <w:rPr>
                <w:rFonts w:ascii="Arial" w:eastAsia="Arial Unicode MS" w:hAnsi="Arial" w:cs="Arial"/>
                <w:b/>
                <w:bCs/>
                <w:sz w:val="18"/>
                <w:szCs w:val="18"/>
              </w:rPr>
            </w:pPr>
          </w:p>
        </w:tc>
      </w:tr>
      <w:tr w:rsidR="00243097" w:rsidRPr="00116A47" w:rsidTr="009E603C">
        <w:tc>
          <w:tcPr>
            <w:tcW w:w="2637" w:type="dxa"/>
          </w:tcPr>
          <w:p w:rsidR="00243097" w:rsidRPr="00116A47" w:rsidRDefault="00243097" w:rsidP="00243097">
            <w:pPr>
              <w:ind w:left="167" w:hanging="167"/>
              <w:rPr>
                <w:rFonts w:ascii="Arial" w:eastAsia="Arial Unicode MS" w:hAnsi="Arial" w:cs="Arial"/>
                <w:sz w:val="18"/>
                <w:szCs w:val="18"/>
              </w:rPr>
            </w:pPr>
            <w:r w:rsidRPr="00116A47">
              <w:rPr>
                <w:rFonts w:ascii="Arial" w:eastAsia="Arial Unicode MS" w:hAnsi="Arial" w:cs="Arial"/>
                <w:sz w:val="18"/>
                <w:szCs w:val="18"/>
              </w:rPr>
              <w:t>Investment properties</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1,133</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1,132</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1,133</w:t>
            </w:r>
          </w:p>
        </w:tc>
        <w:tc>
          <w:tcPr>
            <w:tcW w:w="864" w:type="dx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1,132</w:t>
            </w:r>
          </w:p>
        </w:tc>
      </w:tr>
      <w:tr w:rsidR="00761513" w:rsidRPr="00116A47" w:rsidTr="009E603C">
        <w:tc>
          <w:tcPr>
            <w:tcW w:w="2637" w:type="dxa"/>
          </w:tcPr>
          <w:p w:rsidR="00761513" w:rsidRPr="00116A47" w:rsidRDefault="00761513" w:rsidP="00761513">
            <w:pPr>
              <w:ind w:left="127" w:hanging="127"/>
              <w:rPr>
                <w:rFonts w:ascii="Arial" w:eastAsia="Arial Unicode MS" w:hAnsi="Arial" w:cs="Arial"/>
                <w:sz w:val="18"/>
                <w:szCs w:val="18"/>
              </w:rPr>
            </w:pPr>
            <w:r w:rsidRPr="00116A47">
              <w:rPr>
                <w:rFonts w:ascii="Arial" w:eastAsia="Arial Unicode MS" w:hAnsi="Arial" w:cs="Arial"/>
                <w:sz w:val="18"/>
                <w:szCs w:val="18"/>
              </w:rPr>
              <w:t>Land (Note 18)</w:t>
            </w:r>
          </w:p>
        </w:tc>
        <w:tc>
          <w:tcPr>
            <w:tcW w:w="864" w:type="dxa"/>
            <w:shd w:val="clear" w:color="auto" w:fill="FAFAF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3,287</w:t>
            </w:r>
          </w:p>
        </w:tc>
        <w:tc>
          <w:tcPr>
            <w:tcW w:w="864" w:type="dx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3,346</w:t>
            </w:r>
          </w:p>
        </w:tc>
        <w:tc>
          <w:tcPr>
            <w:tcW w:w="864" w:type="dxa"/>
            <w:shd w:val="clear" w:color="auto" w:fill="FAFAF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shd w:val="clear" w:color="auto" w:fill="FAFAF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3,287</w:t>
            </w:r>
          </w:p>
        </w:tc>
        <w:tc>
          <w:tcPr>
            <w:tcW w:w="864" w:type="dxa"/>
            <w:vAlign w:val="bottom"/>
          </w:tcPr>
          <w:p w:rsidR="00761513" w:rsidRPr="00116A47" w:rsidRDefault="00761513" w:rsidP="00761513">
            <w:pPr>
              <w:jc w:val="right"/>
              <w:rPr>
                <w:rFonts w:ascii="Arial" w:eastAsia="Arial Unicode MS" w:hAnsi="Arial" w:cs="Arial"/>
                <w:sz w:val="18"/>
                <w:szCs w:val="18"/>
              </w:rPr>
            </w:pPr>
            <w:r w:rsidRPr="00116A47">
              <w:rPr>
                <w:rFonts w:ascii="Arial" w:eastAsia="Arial Unicode MS" w:hAnsi="Arial" w:cs="Arial"/>
                <w:sz w:val="18"/>
                <w:szCs w:val="18"/>
              </w:rPr>
              <w:t>3,346</w:t>
            </w:r>
          </w:p>
        </w:tc>
      </w:tr>
      <w:tr w:rsidR="00243097" w:rsidRPr="00116A47" w:rsidTr="009E603C">
        <w:tc>
          <w:tcPr>
            <w:tcW w:w="2637" w:type="dxa"/>
          </w:tcPr>
          <w:p w:rsidR="00243097" w:rsidRPr="00116A47" w:rsidRDefault="00243097" w:rsidP="00243097">
            <w:pPr>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p>
        </w:tc>
        <w:tc>
          <w:tcPr>
            <w:tcW w:w="864" w:type="dxa"/>
            <w:tcBorders>
              <w:top w:val="single" w:sz="4" w:space="0" w:color="auto"/>
            </w:tcBorders>
            <w:vAlign w:val="bottom"/>
          </w:tcPr>
          <w:p w:rsidR="00243097" w:rsidRPr="00116A47" w:rsidRDefault="00243097" w:rsidP="00243097">
            <w:pPr>
              <w:jc w:val="right"/>
              <w:rPr>
                <w:rFonts w:ascii="Arial" w:eastAsia="Arial Unicode MS" w:hAnsi="Arial" w:cs="Arial"/>
                <w:sz w:val="18"/>
                <w:szCs w:val="18"/>
              </w:rPr>
            </w:pPr>
          </w:p>
        </w:tc>
      </w:tr>
      <w:tr w:rsidR="00243097" w:rsidRPr="00116A47" w:rsidTr="009E603C">
        <w:tc>
          <w:tcPr>
            <w:tcW w:w="2637" w:type="dxa"/>
            <w:shd w:val="clear" w:color="auto" w:fill="auto"/>
          </w:tcPr>
          <w:p w:rsidR="00243097" w:rsidRPr="00116A47" w:rsidRDefault="00243097" w:rsidP="00243097">
            <w:pPr>
              <w:ind w:left="127" w:hanging="127"/>
              <w:jc w:val="left"/>
              <w:rPr>
                <w:rFonts w:ascii="Arial" w:eastAsia="Arial Unicode MS" w:hAnsi="Arial" w:cs="Arial"/>
                <w:b/>
                <w:bCs/>
                <w:sz w:val="18"/>
                <w:szCs w:val="18"/>
              </w:rPr>
            </w:pPr>
            <w:r w:rsidRPr="00116A47">
              <w:rPr>
                <w:rFonts w:ascii="Arial" w:eastAsia="Arial Unicode MS" w:hAnsi="Arial" w:cs="Arial"/>
                <w:b/>
                <w:bCs/>
                <w:sz w:val="18"/>
                <w:szCs w:val="18"/>
              </w:rPr>
              <w:t>Total non-financial assets measured at</w:t>
            </w:r>
          </w:p>
          <w:p w:rsidR="00243097" w:rsidRPr="00116A47" w:rsidRDefault="00243097" w:rsidP="00243097">
            <w:pPr>
              <w:ind w:left="127" w:hanging="127"/>
              <w:jc w:val="left"/>
              <w:rPr>
                <w:rFonts w:ascii="Arial" w:eastAsia="Arial Unicode MS" w:hAnsi="Arial" w:cs="Arial"/>
                <w:b/>
                <w:bCs/>
                <w:sz w:val="18"/>
                <w:szCs w:val="18"/>
              </w:rPr>
            </w:pPr>
            <w:r w:rsidRPr="00116A47">
              <w:rPr>
                <w:rFonts w:ascii="Arial" w:eastAsia="Arial Unicode MS" w:hAnsi="Arial" w:cs="Arial"/>
                <w:b/>
                <w:bCs/>
                <w:sz w:val="18"/>
                <w:szCs w:val="18"/>
              </w:rPr>
              <w:t xml:space="preserve">  fair value</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 xml:space="preserve">- </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4,420</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4,478</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w:t>
            </w:r>
          </w:p>
        </w:tc>
        <w:tc>
          <w:tcPr>
            <w:tcW w:w="864" w:type="dxa"/>
            <w:tcBorders>
              <w:bottom w:val="single" w:sz="4" w:space="0" w:color="auto"/>
            </w:tcBorders>
            <w:shd w:val="clear" w:color="auto" w:fill="FAFAFA"/>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4,420</w:t>
            </w:r>
          </w:p>
        </w:tc>
        <w:tc>
          <w:tcPr>
            <w:tcW w:w="864" w:type="dxa"/>
            <w:tcBorders>
              <w:bottom w:val="single" w:sz="4" w:space="0" w:color="auto"/>
            </w:tcBorders>
            <w:shd w:val="clear" w:color="auto" w:fill="auto"/>
            <w:vAlign w:val="bottom"/>
          </w:tcPr>
          <w:p w:rsidR="00243097" w:rsidRPr="00116A47" w:rsidRDefault="00243097" w:rsidP="00243097">
            <w:pPr>
              <w:jc w:val="right"/>
              <w:rPr>
                <w:rFonts w:ascii="Arial" w:eastAsia="Arial Unicode MS" w:hAnsi="Arial" w:cs="Arial"/>
                <w:sz w:val="18"/>
                <w:szCs w:val="18"/>
              </w:rPr>
            </w:pPr>
            <w:r w:rsidRPr="00116A47">
              <w:rPr>
                <w:rFonts w:ascii="Arial" w:eastAsia="Arial Unicode MS" w:hAnsi="Arial" w:cs="Arial"/>
                <w:sz w:val="18"/>
                <w:szCs w:val="18"/>
              </w:rPr>
              <w:t>4,478</w:t>
            </w:r>
          </w:p>
        </w:tc>
      </w:tr>
    </w:tbl>
    <w:p w:rsidR="009253AF" w:rsidRPr="00116A47" w:rsidRDefault="009253AF" w:rsidP="006B0761">
      <w:pPr>
        <w:rPr>
          <w:rFonts w:ascii="Arial" w:hAnsi="Arial" w:cs="Arial"/>
          <w:sz w:val="18"/>
          <w:szCs w:val="18"/>
        </w:rPr>
      </w:pPr>
    </w:p>
    <w:p w:rsidR="00143ACB" w:rsidRPr="00116A47" w:rsidRDefault="00143ACB" w:rsidP="006B0761">
      <w:pPr>
        <w:rPr>
          <w:rFonts w:ascii="Arial" w:eastAsia="Arial" w:hAnsi="Arial" w:cs="Arial"/>
          <w:sz w:val="18"/>
          <w:szCs w:val="18"/>
          <w:lang w:eastAsia="en-GB"/>
        </w:rPr>
      </w:pPr>
      <w:r w:rsidRPr="00116A47">
        <w:rPr>
          <w:rFonts w:ascii="Arial" w:eastAsia="Arial" w:hAnsi="Arial" w:cs="Arial"/>
          <w:sz w:val="18"/>
          <w:szCs w:val="18"/>
          <w:lang w:eastAsia="en-GB"/>
        </w:rPr>
        <w:t>Fair values are categorised into hierarchy based on inputs used as follows:</w:t>
      </w:r>
    </w:p>
    <w:p w:rsidR="00143ACB" w:rsidRPr="00116A47" w:rsidRDefault="00143ACB" w:rsidP="006B0761">
      <w:pPr>
        <w:jc w:val="left"/>
        <w:rPr>
          <w:rFonts w:ascii="Arial" w:eastAsia="Arial" w:hAnsi="Arial" w:cs="Arial"/>
          <w:sz w:val="18"/>
          <w:szCs w:val="18"/>
          <w:lang w:eastAsia="en-GB"/>
        </w:rPr>
      </w:pPr>
    </w:p>
    <w:p w:rsidR="00143ACB" w:rsidRPr="00116A47" w:rsidRDefault="00143ACB" w:rsidP="00934581">
      <w:pPr>
        <w:tabs>
          <w:tab w:val="left" w:pos="709"/>
        </w:tabs>
        <w:ind w:left="851" w:hanging="851"/>
        <w:rPr>
          <w:rFonts w:ascii="Arial" w:eastAsia="Arial" w:hAnsi="Arial" w:cs="Arial"/>
          <w:sz w:val="18"/>
          <w:szCs w:val="18"/>
          <w:lang w:eastAsia="en-GB"/>
        </w:rPr>
      </w:pPr>
      <w:r w:rsidRPr="00116A47">
        <w:rPr>
          <w:rFonts w:ascii="Arial" w:eastAsia="Arial" w:hAnsi="Arial" w:cs="Arial"/>
          <w:sz w:val="18"/>
          <w:szCs w:val="18"/>
          <w:lang w:eastAsia="en-GB"/>
        </w:rPr>
        <w:t xml:space="preserve">Level 1: </w:t>
      </w:r>
      <w:r w:rsidR="00934581" w:rsidRPr="00116A47">
        <w:rPr>
          <w:rFonts w:ascii="Arial" w:eastAsia="Arial" w:hAnsi="Arial" w:cs="Arial"/>
          <w:sz w:val="18"/>
          <w:szCs w:val="18"/>
          <w:lang w:eastAsia="en-GB"/>
        </w:rPr>
        <w:t xml:space="preserve">  </w:t>
      </w:r>
      <w:r w:rsidRPr="00116A47">
        <w:rPr>
          <w:rFonts w:ascii="Arial" w:eastAsia="Arial" w:hAnsi="Arial" w:cs="Arial"/>
          <w:sz w:val="18"/>
          <w:szCs w:val="18"/>
          <w:lang w:eastAsia="en-GB"/>
        </w:rPr>
        <w:t>The fair value of financial instruments is based on the</w:t>
      </w:r>
      <w:r w:rsidR="005F6845" w:rsidRPr="00116A47">
        <w:rPr>
          <w:rFonts w:ascii="Arial" w:eastAsia="Arial" w:hAnsi="Arial" w:cs="Arial"/>
          <w:sz w:val="18"/>
          <w:szCs w:val="18"/>
          <w:lang w:eastAsia="en-GB"/>
        </w:rPr>
        <w:t xml:space="preserve"> </w:t>
      </w:r>
      <w:r w:rsidRPr="00116A47">
        <w:rPr>
          <w:rFonts w:ascii="Arial" w:eastAsia="Arial" w:hAnsi="Arial" w:cs="Arial"/>
          <w:sz w:val="18"/>
          <w:szCs w:val="18"/>
          <w:lang w:eastAsia="en-GB"/>
        </w:rPr>
        <w:t>current bid price by reference to</w:t>
      </w:r>
      <w:r w:rsidR="005F6845" w:rsidRPr="00116A47">
        <w:rPr>
          <w:rFonts w:ascii="Arial" w:eastAsia="Arial" w:hAnsi="Arial" w:cs="Arial"/>
          <w:sz w:val="18"/>
          <w:szCs w:val="18"/>
          <w:lang w:eastAsia="en-GB"/>
        </w:rPr>
        <w:t xml:space="preserve"> </w:t>
      </w:r>
      <w:r w:rsidRPr="00116A47">
        <w:rPr>
          <w:rFonts w:ascii="Arial" w:eastAsia="Arial" w:hAnsi="Arial" w:cs="Arial"/>
          <w:sz w:val="18"/>
          <w:szCs w:val="18"/>
          <w:lang w:eastAsia="en-GB"/>
        </w:rPr>
        <w:t xml:space="preserve">the Stock Exchange of Thailand / the Thai Bond Dealing Centre. </w:t>
      </w:r>
    </w:p>
    <w:p w:rsidR="00143ACB" w:rsidRPr="00116A47" w:rsidRDefault="00934581" w:rsidP="006B0761">
      <w:pPr>
        <w:tabs>
          <w:tab w:val="left" w:pos="851"/>
        </w:tabs>
        <w:ind w:left="851" w:hanging="851"/>
        <w:rPr>
          <w:rFonts w:ascii="Arial" w:eastAsia="Arial" w:hAnsi="Arial" w:cs="Arial"/>
          <w:sz w:val="18"/>
          <w:szCs w:val="18"/>
          <w:lang w:eastAsia="en-GB"/>
        </w:rPr>
      </w:pPr>
      <w:r w:rsidRPr="00116A47">
        <w:rPr>
          <w:rFonts w:ascii="Arial" w:eastAsia="Arial" w:hAnsi="Arial" w:cs="Arial"/>
          <w:sz w:val="18"/>
          <w:szCs w:val="18"/>
          <w:lang w:eastAsia="en-GB"/>
        </w:rPr>
        <w:t xml:space="preserve">Level 2:  </w:t>
      </w:r>
      <w:r w:rsidR="00143ACB" w:rsidRPr="00116A47">
        <w:rPr>
          <w:rFonts w:ascii="Arial" w:eastAsia="Arial" w:hAnsi="Arial" w:cs="Arial"/>
          <w:sz w:val="18"/>
          <w:szCs w:val="18"/>
          <w:lang w:eastAsia="en-GB"/>
        </w:rPr>
        <w:t xml:space="preserve">The fair value of financial instruments is determined using significant observable inputs and, as little as possible, entity-specific estimates. </w:t>
      </w:r>
    </w:p>
    <w:p w:rsidR="00A4284B" w:rsidRPr="00116A47" w:rsidRDefault="00143ACB" w:rsidP="00D11855">
      <w:pPr>
        <w:tabs>
          <w:tab w:val="left" w:pos="851"/>
        </w:tabs>
        <w:ind w:left="851" w:hanging="851"/>
        <w:rPr>
          <w:rFonts w:ascii="Arial" w:eastAsia="Arial" w:hAnsi="Arial" w:cs="Arial"/>
          <w:sz w:val="18"/>
          <w:szCs w:val="18"/>
          <w:lang w:eastAsia="en-GB"/>
        </w:rPr>
      </w:pPr>
      <w:r w:rsidRPr="00116A47">
        <w:rPr>
          <w:rFonts w:ascii="Arial" w:eastAsia="Arial" w:hAnsi="Arial" w:cs="Arial"/>
          <w:sz w:val="18"/>
          <w:szCs w:val="18"/>
          <w:lang w:eastAsia="en-GB"/>
        </w:rPr>
        <w:t>Level 3:</w:t>
      </w:r>
      <w:r w:rsidRPr="00116A47">
        <w:rPr>
          <w:rFonts w:ascii="Arial" w:eastAsia="Arial" w:hAnsi="Arial" w:cs="Arial"/>
          <w:sz w:val="18"/>
          <w:szCs w:val="18"/>
          <w:cs/>
          <w:lang w:eastAsia="en-GB"/>
        </w:rPr>
        <w:t xml:space="preserve"> </w:t>
      </w:r>
      <w:r w:rsidRPr="00116A47">
        <w:rPr>
          <w:rFonts w:ascii="Arial" w:eastAsia="Arial" w:hAnsi="Arial" w:cs="Arial"/>
          <w:sz w:val="18"/>
          <w:szCs w:val="18"/>
          <w:lang w:eastAsia="en-GB"/>
        </w:rPr>
        <w:t xml:space="preserve"> </w:t>
      </w:r>
      <w:r w:rsidR="00934581" w:rsidRPr="00116A47">
        <w:rPr>
          <w:rFonts w:ascii="Arial" w:eastAsia="Arial" w:hAnsi="Arial" w:cs="Arial"/>
          <w:sz w:val="18"/>
          <w:szCs w:val="18"/>
          <w:lang w:eastAsia="en-GB"/>
        </w:rPr>
        <w:t xml:space="preserve">  </w:t>
      </w:r>
      <w:r w:rsidRPr="00116A47">
        <w:rPr>
          <w:rFonts w:ascii="Arial" w:eastAsia="Arial" w:hAnsi="Arial" w:cs="Arial"/>
          <w:sz w:val="18"/>
          <w:szCs w:val="18"/>
          <w:lang w:eastAsia="en-GB"/>
        </w:rPr>
        <w:t>The fair value of financial instruments is not based on observable market data.</w:t>
      </w:r>
    </w:p>
    <w:p w:rsidR="00A4284B" w:rsidRPr="00116A47" w:rsidRDefault="00A4284B" w:rsidP="006B0761">
      <w:pPr>
        <w:rPr>
          <w:rFonts w:ascii="Arial" w:hAnsi="Arial" w:cs="Arial"/>
          <w:b/>
          <w:bCs/>
          <w:sz w:val="18"/>
          <w:szCs w:val="18"/>
        </w:rPr>
      </w:pPr>
    </w:p>
    <w:p w:rsidR="005F6845" w:rsidRPr="00116A47" w:rsidRDefault="005F6845" w:rsidP="006B0761">
      <w:pPr>
        <w:rPr>
          <w:rFonts w:ascii="Arial" w:eastAsia="Arial" w:hAnsi="Arial" w:cs="Arial"/>
          <w:sz w:val="18"/>
          <w:szCs w:val="18"/>
          <w:lang w:eastAsia="en-GB"/>
        </w:rPr>
      </w:pPr>
      <w:r w:rsidRPr="00116A47">
        <w:rPr>
          <w:rFonts w:ascii="Arial" w:eastAsia="Arial" w:hAnsi="Arial" w:cs="Arial"/>
          <w:sz w:val="18"/>
          <w:szCs w:val="18"/>
          <w:lang w:eastAsia="en-GB"/>
        </w:rPr>
        <w:t xml:space="preserve">The fair value measurement of financial assets and financial liabilities is in accordance with the accounting policies disclosed in Note </w:t>
      </w:r>
      <w:r w:rsidR="00EF4EE1" w:rsidRPr="00116A47">
        <w:rPr>
          <w:rFonts w:ascii="Arial" w:eastAsia="Arial" w:hAnsi="Arial" w:cs="Arial"/>
          <w:sz w:val="18"/>
          <w:szCs w:val="18"/>
          <w:lang w:eastAsia="en-GB"/>
        </w:rPr>
        <w:t>7</w:t>
      </w:r>
      <w:r w:rsidRPr="00116A47">
        <w:rPr>
          <w:rFonts w:ascii="Arial" w:eastAsia="Arial" w:hAnsi="Arial" w:cs="Arial"/>
          <w:sz w:val="18"/>
          <w:szCs w:val="18"/>
          <w:cs/>
          <w:lang w:eastAsia="en-GB"/>
        </w:rPr>
        <w:t xml:space="preserve"> </w:t>
      </w:r>
      <w:r w:rsidRPr="00116A47">
        <w:rPr>
          <w:rFonts w:ascii="Arial" w:eastAsia="Arial" w:hAnsi="Arial" w:cs="Arial"/>
          <w:sz w:val="18"/>
          <w:szCs w:val="18"/>
          <w:lang w:eastAsia="en-GB"/>
        </w:rPr>
        <w:t>and Note</w:t>
      </w:r>
      <w:r w:rsidR="00EF4EE1" w:rsidRPr="00116A47">
        <w:rPr>
          <w:rFonts w:ascii="Arial" w:eastAsia="Arial" w:hAnsi="Arial" w:cs="Arial"/>
          <w:sz w:val="18"/>
          <w:szCs w:val="18"/>
          <w:lang w:eastAsia="en-GB"/>
        </w:rPr>
        <w:t xml:space="preserve"> 4</w:t>
      </w:r>
    </w:p>
    <w:p w:rsidR="005F6845" w:rsidRPr="00116A47" w:rsidRDefault="005F6845" w:rsidP="006B0761">
      <w:pPr>
        <w:rPr>
          <w:rFonts w:ascii="Arial" w:eastAsia="Arial" w:hAnsi="Arial" w:cs="Arial"/>
          <w:sz w:val="18"/>
          <w:szCs w:val="18"/>
          <w:lang w:eastAsia="en-GB"/>
        </w:rPr>
      </w:pPr>
    </w:p>
    <w:p w:rsidR="001812E9" w:rsidRPr="00116A47" w:rsidRDefault="005F6845" w:rsidP="00E80B31">
      <w:pPr>
        <w:rPr>
          <w:rFonts w:ascii="Arial" w:eastAsia="Arial" w:hAnsi="Arial" w:cs="Arial"/>
          <w:sz w:val="18"/>
          <w:szCs w:val="18"/>
          <w:lang w:eastAsia="en-GB"/>
        </w:rPr>
      </w:pPr>
      <w:r w:rsidRPr="00116A47">
        <w:rPr>
          <w:rFonts w:ascii="Arial" w:eastAsia="Arial" w:hAnsi="Arial" w:cs="Arial"/>
          <w:sz w:val="18"/>
          <w:szCs w:val="18"/>
          <w:lang w:eastAsia="en-GB"/>
        </w:rPr>
        <w:t xml:space="preserve">During the year, </w:t>
      </w:r>
      <w:r w:rsidR="00FB1EF7" w:rsidRPr="00116A47">
        <w:rPr>
          <w:rFonts w:ascii="Arial" w:eastAsia="Arial" w:hAnsi="Arial" w:cs="Arial"/>
          <w:sz w:val="18"/>
          <w:szCs w:val="18"/>
          <w:lang w:eastAsia="en-GB"/>
        </w:rPr>
        <w:t xml:space="preserve">there were no transactions between levels of fair value </w:t>
      </w:r>
      <w:r w:rsidR="00AA5BD6" w:rsidRPr="00116A47">
        <w:rPr>
          <w:rFonts w:ascii="Arial" w:eastAsia="Arial" w:hAnsi="Arial" w:cs="Arial"/>
          <w:sz w:val="18"/>
          <w:szCs w:val="18"/>
          <w:lang w:eastAsia="en-GB"/>
        </w:rPr>
        <w:t>hierarchy</w:t>
      </w:r>
      <w:r w:rsidR="00FB1EF7" w:rsidRPr="00116A47">
        <w:rPr>
          <w:rFonts w:ascii="Arial" w:eastAsia="Arial" w:hAnsi="Arial" w:cs="Arial"/>
          <w:sz w:val="18"/>
          <w:szCs w:val="18"/>
          <w:lang w:eastAsia="en-GB"/>
        </w:rPr>
        <w:t xml:space="preserve"> during the year.</w:t>
      </w:r>
    </w:p>
    <w:p w:rsidR="0011050F" w:rsidRPr="00116A47" w:rsidRDefault="0011050F" w:rsidP="006B0761">
      <w:pPr>
        <w:jc w:val="left"/>
        <w:rPr>
          <w:rFonts w:ascii="Arial" w:eastAsia="Arial" w:hAnsi="Arial" w:cs="Arial"/>
          <w:i/>
          <w:color w:val="CF4A02"/>
          <w:sz w:val="18"/>
          <w:szCs w:val="18"/>
          <w:lang w:eastAsia="en-GB"/>
        </w:rPr>
      </w:pPr>
    </w:p>
    <w:p w:rsidR="00143ACB" w:rsidRPr="00116A47" w:rsidRDefault="00143ACB" w:rsidP="006B0761">
      <w:pPr>
        <w:jc w:val="left"/>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The Group’s valuation processes</w:t>
      </w:r>
    </w:p>
    <w:p w:rsidR="00143ACB" w:rsidRPr="00116A47" w:rsidRDefault="00143ACB" w:rsidP="006B0761">
      <w:pPr>
        <w:pBdr>
          <w:top w:val="nil"/>
          <w:left w:val="nil"/>
          <w:bottom w:val="nil"/>
          <w:right w:val="nil"/>
          <w:between w:val="nil"/>
        </w:pBdr>
        <w:rPr>
          <w:rFonts w:ascii="Arial" w:eastAsia="Arial" w:hAnsi="Arial" w:cs="Arial"/>
          <w:color w:val="E0301E"/>
          <w:sz w:val="18"/>
          <w:szCs w:val="18"/>
          <w:lang w:eastAsia="en-GB"/>
        </w:rPr>
      </w:pPr>
    </w:p>
    <w:p w:rsidR="00143ACB" w:rsidRPr="00116A47" w:rsidRDefault="00143ACB" w:rsidP="00AE310A">
      <w:pPr>
        <w:rPr>
          <w:rFonts w:ascii="Arial" w:eastAsia="Arial" w:hAnsi="Arial" w:cs="Arial"/>
          <w:sz w:val="18"/>
          <w:szCs w:val="18"/>
          <w:lang w:eastAsia="en-GB"/>
        </w:rPr>
      </w:pPr>
      <w:r w:rsidRPr="00116A47">
        <w:rPr>
          <w:rFonts w:ascii="Arial" w:eastAsia="Arial" w:hAnsi="Arial" w:cs="Arial"/>
          <w:sz w:val="18"/>
          <w:szCs w:val="18"/>
          <w:lang w:eastAsia="en-GB"/>
        </w:rPr>
        <w:t xml:space="preserve">Chief Financial Officer (CFO), Audit Committee (AC) and a valuation team discuss valuation processes and results at least every quarter. </w:t>
      </w:r>
    </w:p>
    <w:p w:rsidR="00814139" w:rsidRPr="00116A47" w:rsidRDefault="00814139" w:rsidP="00AE310A">
      <w:pPr>
        <w:rPr>
          <w:rFonts w:ascii="Arial" w:eastAsia="Arial" w:hAnsi="Arial" w:cs="Arial"/>
          <w:sz w:val="18"/>
          <w:szCs w:val="18"/>
          <w:lang w:eastAsia="en-GB"/>
        </w:rPr>
      </w:pPr>
    </w:p>
    <w:p w:rsidR="00814139" w:rsidRPr="00116A47" w:rsidRDefault="00814139" w:rsidP="00814139">
      <w:pPr>
        <w:jc w:val="left"/>
        <w:rPr>
          <w:rFonts w:ascii="Arial" w:eastAsia="Arial" w:hAnsi="Arial" w:cs="Arial"/>
          <w:i/>
          <w:color w:val="CF4A02"/>
          <w:sz w:val="18"/>
          <w:szCs w:val="18"/>
          <w:lang w:eastAsia="en-GB"/>
        </w:rPr>
      </w:pPr>
      <w:r w:rsidRPr="00116A47">
        <w:rPr>
          <w:rFonts w:ascii="Arial" w:eastAsia="Arial" w:hAnsi="Arial" w:cs="Arial"/>
          <w:i/>
          <w:color w:val="CF4A02"/>
          <w:sz w:val="18"/>
          <w:szCs w:val="18"/>
          <w:lang w:eastAsia="en-GB"/>
        </w:rPr>
        <w:t>Land valuation processes</w:t>
      </w:r>
    </w:p>
    <w:p w:rsidR="00814139" w:rsidRPr="00116A47" w:rsidRDefault="00814139" w:rsidP="00814139">
      <w:pPr>
        <w:rPr>
          <w:rFonts w:ascii="Arial" w:hAnsi="Arial" w:cs="Arial"/>
          <w:sz w:val="18"/>
          <w:szCs w:val="18"/>
        </w:rPr>
      </w:pPr>
    </w:p>
    <w:p w:rsidR="00814139" w:rsidRPr="00116A47" w:rsidRDefault="00814139" w:rsidP="00814139">
      <w:pPr>
        <w:rPr>
          <w:rFonts w:ascii="Arial" w:hAnsi="Arial" w:cs="Arial"/>
          <w:sz w:val="18"/>
          <w:szCs w:val="18"/>
        </w:rPr>
      </w:pPr>
      <w:r w:rsidRPr="00116A47">
        <w:rPr>
          <w:rFonts w:ascii="Arial" w:hAnsi="Arial" w:cs="Arial"/>
          <w:sz w:val="18"/>
          <w:szCs w:val="18"/>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rsidR="00E80B31" w:rsidRPr="00116A47" w:rsidRDefault="00E80B31" w:rsidP="00AE310A">
      <w:pPr>
        <w:rPr>
          <w:rFonts w:ascii="Arial" w:eastAsia="Arial" w:hAnsi="Arial" w:cstheme="minorBidi"/>
          <w:sz w:val="18"/>
          <w:szCs w:val="18"/>
          <w:lang w:eastAsia="en-GB"/>
        </w:rPr>
      </w:pPr>
    </w:p>
    <w:p w:rsidR="009C0943" w:rsidRPr="00116A47" w:rsidRDefault="009C0943" w:rsidP="00AE310A">
      <w:pPr>
        <w:rPr>
          <w:rFonts w:ascii="Arial" w:eastAsia="Arial" w:hAnsi="Arial" w:cstheme="minorBidi"/>
          <w:sz w:val="18"/>
          <w:szCs w:val="18"/>
          <w:lang w:eastAsia="en-GB"/>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143ACB" w:rsidP="006B0761">
            <w:pPr>
              <w:ind w:left="432" w:hanging="432"/>
              <w:jc w:val="thaiDistribute"/>
              <w:rPr>
                <w:rFonts w:ascii="Arial" w:eastAsia="Arial Unicode MS" w:hAnsi="Arial" w:cs="Arial"/>
                <w:color w:val="FFFFFF"/>
                <w:sz w:val="18"/>
                <w:szCs w:val="18"/>
                <w:rtl/>
                <w:cs/>
              </w:rPr>
            </w:pPr>
            <w:bookmarkStart w:id="40" w:name="_Hlk59628947"/>
            <w:r w:rsidRPr="00116A47">
              <w:rPr>
                <w:rFonts w:ascii="Arial" w:hAnsi="Arial" w:cs="Arial"/>
                <w:b/>
                <w:bCs/>
                <w:color w:val="FFFFFF"/>
                <w:sz w:val="18"/>
                <w:szCs w:val="18"/>
              </w:rPr>
              <w:t>9</w:t>
            </w:r>
            <w:r w:rsidR="000E3A64" w:rsidRPr="00116A47">
              <w:rPr>
                <w:rFonts w:ascii="Arial" w:hAnsi="Arial" w:cs="Arial"/>
                <w:b/>
                <w:bCs/>
                <w:color w:val="FFFFFF"/>
                <w:sz w:val="18"/>
                <w:szCs w:val="18"/>
              </w:rPr>
              <w:tab/>
            </w:r>
            <w:r w:rsidRPr="00116A47">
              <w:rPr>
                <w:rFonts w:ascii="Arial" w:hAnsi="Arial" w:cs="Arial"/>
                <w:b/>
                <w:bCs/>
                <w:color w:val="FFFFFF"/>
                <w:sz w:val="18"/>
                <w:szCs w:val="18"/>
              </w:rPr>
              <w:t>Critical accounting estimates and judgements</w:t>
            </w:r>
          </w:p>
        </w:tc>
      </w:tr>
      <w:bookmarkEnd w:id="40"/>
    </w:tbl>
    <w:p w:rsidR="00143ACB" w:rsidRPr="00116A47" w:rsidRDefault="00143ACB" w:rsidP="006B0761">
      <w:pPr>
        <w:rPr>
          <w:rFonts w:ascii="Arial" w:hAnsi="Arial" w:cs="Arial"/>
          <w:sz w:val="18"/>
          <w:szCs w:val="18"/>
        </w:rPr>
      </w:pPr>
    </w:p>
    <w:p w:rsidR="00144F29" w:rsidRPr="00116A47" w:rsidRDefault="00144F29" w:rsidP="006B0761">
      <w:pPr>
        <w:rPr>
          <w:rFonts w:ascii="Arial" w:hAnsi="Arial" w:cs="Arial"/>
          <w:sz w:val="18"/>
          <w:szCs w:val="18"/>
        </w:rPr>
      </w:pPr>
      <w:r w:rsidRPr="00116A47">
        <w:rPr>
          <w:rFonts w:ascii="Arial" w:hAnsi="Arial" w:cs="Arial"/>
          <w:spacing w:val="-4"/>
          <w:sz w:val="18"/>
          <w:szCs w:val="18"/>
        </w:rPr>
        <w:t>Accounting estimates and judgements are continually evaluated and are based on historical experience</w:t>
      </w:r>
      <w:r w:rsidRPr="00116A47">
        <w:rPr>
          <w:rFonts w:ascii="Arial" w:hAnsi="Arial" w:cs="Arial"/>
          <w:sz w:val="18"/>
          <w:szCs w:val="18"/>
        </w:rPr>
        <w:t xml:space="preserve"> and other factors, including expectations of future events that are believed to be reasonable under the circumstances.</w:t>
      </w:r>
    </w:p>
    <w:p w:rsidR="00144F29" w:rsidRPr="00116A47" w:rsidRDefault="00144F29" w:rsidP="006B0761">
      <w:pPr>
        <w:rPr>
          <w:rFonts w:ascii="Arial" w:hAnsi="Arial" w:cs="Arial"/>
          <w:sz w:val="18"/>
          <w:szCs w:val="18"/>
        </w:rPr>
      </w:pPr>
    </w:p>
    <w:p w:rsidR="00144F29" w:rsidRPr="00116A47" w:rsidRDefault="00144F29" w:rsidP="006B0761">
      <w:pPr>
        <w:rPr>
          <w:rFonts w:ascii="Arial" w:hAnsi="Arial" w:cs="Arial"/>
          <w:sz w:val="18"/>
          <w:szCs w:val="18"/>
        </w:rPr>
      </w:pPr>
      <w:r w:rsidRPr="00116A47">
        <w:rPr>
          <w:rFonts w:ascii="Arial" w:hAnsi="Arial" w:cs="Arial"/>
          <w:sz w:val="18"/>
          <w:szCs w:val="18"/>
        </w:rPr>
        <w:t>The Group makes estimates and assumptions concerning the future. The resu</w:t>
      </w:r>
      <w:r w:rsidR="003775A6" w:rsidRPr="00116A47">
        <w:rPr>
          <w:rFonts w:ascii="Arial" w:hAnsi="Arial" w:cs="Arial"/>
          <w:sz w:val="18"/>
          <w:szCs w:val="18"/>
        </w:rPr>
        <w:t>lting accounting estimates will,</w:t>
      </w:r>
      <w:r w:rsidRPr="00116A47">
        <w:rPr>
          <w:rFonts w:ascii="Arial" w:hAnsi="Arial" w:cs="Arial"/>
          <w:sz w:val="18"/>
          <w:szCs w:val="18"/>
        </w:rPr>
        <w:t xml:space="preserve"> by </w:t>
      </w:r>
      <w:r w:rsidRPr="00116A47">
        <w:rPr>
          <w:rFonts w:ascii="Arial" w:hAnsi="Arial" w:cs="Arial"/>
          <w:spacing w:val="-4"/>
          <w:sz w:val="18"/>
          <w:szCs w:val="18"/>
        </w:rPr>
        <w:t>definition, seldom equal the related actual results. The estimates and assumptions that have a significant risk of causing</w:t>
      </w:r>
      <w:r w:rsidRPr="00116A47">
        <w:rPr>
          <w:rFonts w:ascii="Arial" w:hAnsi="Arial" w:cs="Arial"/>
          <w:sz w:val="18"/>
          <w:szCs w:val="18"/>
        </w:rPr>
        <w:t xml:space="preserve"> a material adjustment to the carrying amounts of assets and liabilities within the next financial year are outlined below.</w:t>
      </w:r>
    </w:p>
    <w:p w:rsidR="001261CD" w:rsidRPr="00116A47" w:rsidRDefault="001261CD" w:rsidP="006B0761">
      <w:pPr>
        <w:rPr>
          <w:rFonts w:ascii="Arial" w:hAnsi="Arial" w:cs="Arial"/>
          <w:sz w:val="18"/>
          <w:szCs w:val="18"/>
        </w:rPr>
      </w:pPr>
    </w:p>
    <w:p w:rsidR="00144F29" w:rsidRPr="00116A47" w:rsidRDefault="00046F34" w:rsidP="006B0761">
      <w:pPr>
        <w:numPr>
          <w:ilvl w:val="1"/>
          <w:numId w:val="16"/>
        </w:numPr>
        <w:ind w:left="540" w:hanging="540"/>
        <w:jc w:val="left"/>
        <w:rPr>
          <w:rFonts w:ascii="Arial" w:hAnsi="Arial" w:cs="Arial"/>
          <w:i/>
          <w:iCs/>
          <w:color w:val="CF4A02"/>
          <w:sz w:val="18"/>
          <w:szCs w:val="18"/>
        </w:rPr>
      </w:pPr>
      <w:r w:rsidRPr="00116A47">
        <w:rPr>
          <w:rFonts w:ascii="Arial" w:hAnsi="Arial" w:cs="Arial"/>
          <w:i/>
          <w:iCs/>
          <w:color w:val="CF4A02"/>
          <w:sz w:val="18"/>
          <w:szCs w:val="18"/>
        </w:rPr>
        <w:t>I</w:t>
      </w:r>
      <w:r w:rsidR="00144F29" w:rsidRPr="00116A47">
        <w:rPr>
          <w:rFonts w:ascii="Arial" w:hAnsi="Arial" w:cs="Arial"/>
          <w:i/>
          <w:iCs/>
          <w:color w:val="CF4A02"/>
          <w:sz w:val="18"/>
          <w:szCs w:val="18"/>
        </w:rPr>
        <w:t>mpairment of goodwill</w:t>
      </w:r>
    </w:p>
    <w:p w:rsidR="00144F29" w:rsidRPr="00116A47" w:rsidRDefault="00144F29" w:rsidP="006B0761">
      <w:pPr>
        <w:ind w:left="540"/>
        <w:rPr>
          <w:rFonts w:ascii="Arial" w:hAnsi="Arial" w:cs="Arial"/>
          <w:sz w:val="18"/>
          <w:szCs w:val="18"/>
        </w:rPr>
      </w:pPr>
    </w:p>
    <w:p w:rsidR="00144F29" w:rsidRPr="00116A47" w:rsidRDefault="00144F29" w:rsidP="00720859">
      <w:pPr>
        <w:ind w:left="540"/>
        <w:rPr>
          <w:rFonts w:ascii="Arial" w:hAnsi="Arial" w:cs="Arial"/>
          <w:sz w:val="18"/>
          <w:szCs w:val="18"/>
        </w:rPr>
      </w:pPr>
      <w:r w:rsidRPr="00116A47">
        <w:rPr>
          <w:rFonts w:ascii="Arial" w:hAnsi="Arial" w:cs="Arial"/>
          <w:sz w:val="18"/>
          <w:szCs w:val="18"/>
        </w:rPr>
        <w:t>The Group tests annually whether goodwill has suffered any impairment</w:t>
      </w:r>
      <w:r w:rsidRPr="00116A47">
        <w:rPr>
          <w:rFonts w:ascii="Arial" w:hAnsi="Arial" w:cs="Arial"/>
          <w:sz w:val="18"/>
          <w:szCs w:val="18"/>
          <w:cs/>
        </w:rPr>
        <w:t xml:space="preserve"> </w:t>
      </w:r>
      <w:r w:rsidRPr="00116A47">
        <w:rPr>
          <w:rFonts w:ascii="Arial" w:hAnsi="Arial" w:cs="Arial"/>
          <w:sz w:val="18"/>
          <w:szCs w:val="18"/>
        </w:rPr>
        <w:t xml:space="preserve">in accordance with the accounting policy stated in Note </w:t>
      </w:r>
      <w:r w:rsidR="00720859" w:rsidRPr="00116A47">
        <w:rPr>
          <w:rFonts w:ascii="Arial" w:hAnsi="Arial" w:cs="Arial"/>
          <w:sz w:val="18"/>
          <w:szCs w:val="18"/>
        </w:rPr>
        <w:t>6</w:t>
      </w:r>
      <w:r w:rsidRPr="00116A47">
        <w:rPr>
          <w:rFonts w:ascii="Arial" w:hAnsi="Arial" w:cs="Arial"/>
          <w:sz w:val="18"/>
          <w:szCs w:val="18"/>
        </w:rPr>
        <w:t>.</w:t>
      </w:r>
      <w:r w:rsidR="00720859" w:rsidRPr="00116A47">
        <w:rPr>
          <w:rFonts w:ascii="Arial" w:hAnsi="Arial" w:cs="Arial"/>
          <w:sz w:val="18"/>
          <w:szCs w:val="18"/>
        </w:rPr>
        <w:t>10</w:t>
      </w:r>
      <w:r w:rsidRPr="00116A47">
        <w:rPr>
          <w:rFonts w:ascii="Arial" w:hAnsi="Arial" w:cs="Arial"/>
          <w:sz w:val="18"/>
          <w:szCs w:val="18"/>
        </w:rPr>
        <w:t>.</w:t>
      </w:r>
      <w:r w:rsidR="00032637" w:rsidRPr="00116A47">
        <w:rPr>
          <w:rFonts w:ascii="Arial" w:hAnsi="Arial" w:cs="Arial"/>
          <w:sz w:val="18"/>
          <w:szCs w:val="18"/>
        </w:rPr>
        <w:t xml:space="preserve"> </w:t>
      </w:r>
      <w:r w:rsidRPr="00116A47">
        <w:rPr>
          <w:rFonts w:ascii="Arial" w:hAnsi="Arial" w:cs="Arial"/>
          <w:sz w:val="18"/>
          <w:szCs w:val="18"/>
        </w:rPr>
        <w:t xml:space="preserve">The recoverable amounts of cash-generating units have been determined based on </w:t>
      </w:r>
      <w:r w:rsidRPr="00116A47">
        <w:rPr>
          <w:rFonts w:ascii="Arial" w:hAnsi="Arial" w:cs="Arial"/>
          <w:spacing w:val="-4"/>
          <w:sz w:val="18"/>
          <w:szCs w:val="18"/>
        </w:rPr>
        <w:t>value-in-use calculations. The value-in-use calculation requires the management to estimate the future cash flows</w:t>
      </w:r>
      <w:r w:rsidRPr="00116A47">
        <w:rPr>
          <w:rFonts w:ascii="Arial" w:hAnsi="Arial" w:cs="Arial"/>
          <w:sz w:val="18"/>
          <w:szCs w:val="18"/>
        </w:rPr>
        <w:t xml:space="preserve"> expected to arise from the cash-generating unit in order to calculate present value.  Significant estimates and assumptions used are growth rate and discount rate which reflect risk of the </w:t>
      </w:r>
      <w:proofErr w:type="gramStart"/>
      <w:r w:rsidRPr="00116A47">
        <w:rPr>
          <w:rFonts w:ascii="Arial" w:hAnsi="Arial" w:cs="Arial"/>
          <w:sz w:val="18"/>
          <w:szCs w:val="18"/>
        </w:rPr>
        <w:t>particular cash</w:t>
      </w:r>
      <w:proofErr w:type="gramEnd"/>
      <w:r w:rsidR="00ED48EA" w:rsidRPr="00116A47">
        <w:rPr>
          <w:rFonts w:ascii="Arial" w:hAnsi="Arial" w:cs="Arial"/>
          <w:sz w:val="18"/>
          <w:szCs w:val="18"/>
        </w:rPr>
        <w:t xml:space="preserve"> </w:t>
      </w:r>
      <w:r w:rsidRPr="00116A47">
        <w:rPr>
          <w:rFonts w:ascii="Arial" w:hAnsi="Arial" w:cs="Arial"/>
          <w:sz w:val="18"/>
          <w:szCs w:val="18"/>
        </w:rPr>
        <w:t xml:space="preserve">generating unit (Note </w:t>
      </w:r>
      <w:r w:rsidR="00044A5E" w:rsidRPr="00116A47">
        <w:rPr>
          <w:rFonts w:ascii="Arial" w:hAnsi="Arial" w:cs="Arial"/>
          <w:sz w:val="18"/>
          <w:szCs w:val="18"/>
        </w:rPr>
        <w:t>20</w:t>
      </w:r>
      <w:r w:rsidRPr="00116A47">
        <w:rPr>
          <w:rFonts w:ascii="Arial" w:hAnsi="Arial" w:cs="Arial"/>
          <w:sz w:val="18"/>
          <w:szCs w:val="18"/>
        </w:rPr>
        <w:t xml:space="preserve">). Determination of the assumptions is necessary for the goodwill impairment testing. </w:t>
      </w:r>
    </w:p>
    <w:p w:rsidR="00A57674" w:rsidRPr="00116A47" w:rsidRDefault="00A57674" w:rsidP="006B0761">
      <w:pPr>
        <w:ind w:left="540"/>
        <w:rPr>
          <w:rFonts w:ascii="Arial" w:hAnsi="Arial" w:cs="Arial"/>
          <w:sz w:val="18"/>
          <w:szCs w:val="18"/>
        </w:rPr>
      </w:pPr>
    </w:p>
    <w:p w:rsidR="0097760B" w:rsidRPr="00116A47" w:rsidRDefault="00046F34" w:rsidP="006B0761">
      <w:pPr>
        <w:numPr>
          <w:ilvl w:val="1"/>
          <w:numId w:val="16"/>
        </w:numPr>
        <w:ind w:left="540" w:hanging="540"/>
        <w:jc w:val="left"/>
        <w:rPr>
          <w:rFonts w:ascii="Arial" w:hAnsi="Arial" w:cs="Arial"/>
          <w:i/>
          <w:iCs/>
          <w:color w:val="CF4A02"/>
          <w:sz w:val="18"/>
          <w:szCs w:val="18"/>
        </w:rPr>
      </w:pPr>
      <w:r w:rsidRPr="00116A47">
        <w:rPr>
          <w:rFonts w:ascii="Arial" w:hAnsi="Arial" w:cs="Arial"/>
          <w:i/>
          <w:iCs/>
          <w:color w:val="CF4A02"/>
          <w:sz w:val="18"/>
          <w:szCs w:val="18"/>
        </w:rPr>
        <w:t>I</w:t>
      </w:r>
      <w:r w:rsidR="0097760B" w:rsidRPr="00116A47">
        <w:rPr>
          <w:rFonts w:ascii="Arial" w:hAnsi="Arial" w:cs="Arial"/>
          <w:i/>
          <w:iCs/>
          <w:color w:val="CF4A02"/>
          <w:sz w:val="18"/>
          <w:szCs w:val="18"/>
        </w:rPr>
        <w:t>mpairment of investment in subsidiar</w:t>
      </w:r>
      <w:r w:rsidR="00050EFB" w:rsidRPr="00116A47">
        <w:rPr>
          <w:rFonts w:ascii="Arial" w:hAnsi="Arial" w:cs="Arial"/>
          <w:i/>
          <w:iCs/>
          <w:color w:val="CF4A02"/>
          <w:sz w:val="18"/>
          <w:szCs w:val="18"/>
        </w:rPr>
        <w:t>y</w:t>
      </w:r>
    </w:p>
    <w:p w:rsidR="0097760B" w:rsidRPr="00116A47" w:rsidRDefault="0097760B" w:rsidP="006B0761">
      <w:pPr>
        <w:ind w:left="540"/>
        <w:rPr>
          <w:rFonts w:ascii="Arial" w:hAnsi="Arial" w:cs="Arial"/>
          <w:sz w:val="18"/>
          <w:szCs w:val="18"/>
          <w:shd w:val="clear" w:color="auto" w:fill="FFFFFF"/>
        </w:rPr>
      </w:pPr>
    </w:p>
    <w:p w:rsidR="00011579" w:rsidRPr="00116A47" w:rsidRDefault="0097760B" w:rsidP="006B0761">
      <w:pPr>
        <w:ind w:left="540"/>
        <w:rPr>
          <w:rFonts w:ascii="Arial" w:hAnsi="Arial" w:cs="Arial"/>
          <w:sz w:val="18"/>
          <w:szCs w:val="18"/>
          <w:shd w:val="clear" w:color="auto" w:fill="FFFFFF"/>
        </w:rPr>
      </w:pPr>
      <w:r w:rsidRPr="00116A47">
        <w:rPr>
          <w:rFonts w:ascii="Arial" w:hAnsi="Arial" w:cs="Arial"/>
          <w:sz w:val="18"/>
          <w:szCs w:val="18"/>
          <w:shd w:val="clear" w:color="auto" w:fill="FFFFFF"/>
        </w:rPr>
        <w:t>The Group tests impairment of investment in subsidiar</w:t>
      </w:r>
      <w:r w:rsidR="00FC7CC0" w:rsidRPr="00116A47">
        <w:rPr>
          <w:rFonts w:ascii="Arial" w:hAnsi="Arial" w:cs="Arial"/>
          <w:sz w:val="18"/>
          <w:szCs w:val="18"/>
          <w:shd w:val="clear" w:color="auto" w:fill="FFFFFF"/>
        </w:rPr>
        <w:t>ies</w:t>
      </w:r>
      <w:r w:rsidRPr="00116A47">
        <w:rPr>
          <w:rFonts w:ascii="Arial" w:hAnsi="Arial" w:cs="Arial"/>
          <w:sz w:val="18"/>
          <w:szCs w:val="18"/>
          <w:shd w:val="clear" w:color="auto" w:fill="FFFFFF"/>
        </w:rPr>
        <w:t xml:space="preserve"> whenever</w:t>
      </w:r>
      <w:r w:rsidR="0062600B" w:rsidRPr="00116A47">
        <w:rPr>
          <w:rFonts w:ascii="Arial" w:hAnsi="Arial" w:cs="Arial"/>
          <w:sz w:val="18"/>
          <w:szCs w:val="18"/>
          <w:shd w:val="clear" w:color="auto" w:fill="FFFFFF"/>
        </w:rPr>
        <w:t xml:space="preserve"> and its assets</w:t>
      </w:r>
      <w:r w:rsidRPr="00116A47">
        <w:rPr>
          <w:rFonts w:ascii="Arial" w:hAnsi="Arial" w:cs="Arial"/>
          <w:sz w:val="18"/>
          <w:szCs w:val="18"/>
          <w:shd w:val="clear" w:color="auto" w:fill="FFFFFF"/>
        </w:rPr>
        <w:t xml:space="preserve"> events or changes in</w:t>
      </w:r>
      <w:r w:rsidR="0062600B" w:rsidRPr="00116A47">
        <w:rPr>
          <w:rFonts w:ascii="Arial" w:hAnsi="Arial" w:cs="Arial"/>
          <w:sz w:val="18"/>
          <w:szCs w:val="18"/>
          <w:shd w:val="clear" w:color="auto" w:fill="FFFFFF"/>
        </w:rPr>
        <w:t xml:space="preserve"> circumstances indicate that these</w:t>
      </w:r>
      <w:r w:rsidRPr="00116A47">
        <w:rPr>
          <w:rFonts w:ascii="Arial" w:hAnsi="Arial" w:cs="Arial"/>
          <w:sz w:val="18"/>
          <w:szCs w:val="18"/>
          <w:shd w:val="clear" w:color="auto" w:fill="FFFFFF"/>
        </w:rPr>
        <w:t xml:space="preserve"> carrying amount</w:t>
      </w:r>
      <w:r w:rsidR="0062600B" w:rsidRPr="00116A47">
        <w:rPr>
          <w:rFonts w:ascii="Arial" w:hAnsi="Arial" w:cs="Arial"/>
          <w:sz w:val="18"/>
          <w:szCs w:val="18"/>
          <w:shd w:val="clear" w:color="auto" w:fill="FFFFFF"/>
        </w:rPr>
        <w:t>s</w:t>
      </w:r>
      <w:r w:rsidRPr="00116A47">
        <w:rPr>
          <w:rFonts w:ascii="Arial" w:hAnsi="Arial" w:cs="Arial"/>
          <w:sz w:val="18"/>
          <w:szCs w:val="18"/>
          <w:shd w:val="clear" w:color="auto" w:fill="FFFFFF"/>
        </w:rPr>
        <w:t xml:space="preserve"> </w:t>
      </w:r>
      <w:r w:rsidR="0062600B" w:rsidRPr="00116A47">
        <w:rPr>
          <w:rFonts w:ascii="Arial" w:hAnsi="Arial" w:cs="Arial"/>
          <w:sz w:val="18"/>
          <w:szCs w:val="18"/>
          <w:shd w:val="clear" w:color="auto" w:fill="FFFFFF"/>
        </w:rPr>
        <w:t>are</w:t>
      </w:r>
      <w:r w:rsidRPr="00116A47">
        <w:rPr>
          <w:rFonts w:ascii="Arial" w:hAnsi="Arial" w:cs="Arial"/>
          <w:sz w:val="18"/>
          <w:szCs w:val="18"/>
          <w:shd w:val="clear" w:color="auto" w:fill="FFFFFF"/>
        </w:rPr>
        <w:t xml:space="preserve"> greater than </w:t>
      </w:r>
      <w:r w:rsidR="0062600B" w:rsidRPr="00116A47">
        <w:rPr>
          <w:rFonts w:ascii="Arial" w:hAnsi="Arial" w:cs="Arial"/>
          <w:sz w:val="18"/>
          <w:szCs w:val="18"/>
          <w:shd w:val="clear" w:color="auto" w:fill="FFFFFF"/>
        </w:rPr>
        <w:t>these</w:t>
      </w:r>
      <w:r w:rsidRPr="00116A47">
        <w:rPr>
          <w:rFonts w:ascii="Arial" w:hAnsi="Arial" w:cs="Arial"/>
          <w:sz w:val="18"/>
          <w:szCs w:val="18"/>
          <w:shd w:val="clear" w:color="auto" w:fill="FFFFFF"/>
        </w:rPr>
        <w:t xml:space="preserve"> estimated recoverable amount</w:t>
      </w:r>
      <w:r w:rsidR="0062600B" w:rsidRPr="00116A47">
        <w:rPr>
          <w:rFonts w:ascii="Arial" w:hAnsi="Arial" w:cs="Arial"/>
          <w:sz w:val="18"/>
          <w:szCs w:val="18"/>
          <w:shd w:val="clear" w:color="auto" w:fill="FFFFFF"/>
        </w:rPr>
        <w:t>s</w:t>
      </w:r>
      <w:r w:rsidRPr="00116A47">
        <w:rPr>
          <w:rFonts w:ascii="Arial" w:hAnsi="Arial" w:cs="Arial"/>
          <w:sz w:val="18"/>
          <w:szCs w:val="18"/>
          <w:shd w:val="clear" w:color="auto" w:fill="FFFFFF"/>
        </w:rPr>
        <w:t>.</w:t>
      </w:r>
      <w:r w:rsidR="00C979D0" w:rsidRPr="00116A47">
        <w:rPr>
          <w:rFonts w:ascii="Arial" w:hAnsi="Arial" w:cs="Arial"/>
          <w:sz w:val="18"/>
          <w:szCs w:val="18"/>
          <w:shd w:val="clear" w:color="auto" w:fill="FFFFFF"/>
        </w:rPr>
        <w:br/>
      </w:r>
      <w:r w:rsidRPr="00116A47">
        <w:rPr>
          <w:rFonts w:ascii="Arial" w:hAnsi="Arial" w:cs="Arial"/>
          <w:sz w:val="18"/>
          <w:szCs w:val="18"/>
          <w:shd w:val="clear" w:color="auto" w:fill="FFFFFF"/>
        </w:rPr>
        <w:t xml:space="preserve">The calculation </w:t>
      </w:r>
      <w:r w:rsidR="0062600B" w:rsidRPr="00116A47">
        <w:rPr>
          <w:rFonts w:ascii="Arial" w:hAnsi="Arial" w:cs="Arial"/>
          <w:sz w:val="18"/>
          <w:szCs w:val="18"/>
          <w:shd w:val="clear" w:color="auto" w:fill="FFFFFF"/>
        </w:rPr>
        <w:t>of fair value less costs to disposal</w:t>
      </w:r>
      <w:r w:rsidRPr="00116A47">
        <w:rPr>
          <w:rFonts w:ascii="Arial" w:hAnsi="Arial" w:cs="Arial"/>
          <w:sz w:val="18"/>
          <w:szCs w:val="18"/>
          <w:shd w:val="clear" w:color="auto" w:fill="FFFFFF"/>
        </w:rPr>
        <w:t xml:space="preserve"> involves significant judgements and assumptions of the management in respect to characteristics and conditions of individual asset, expected disposal period, including the list of total assets expected to be disposed</w:t>
      </w:r>
      <w:r w:rsidR="004946E0" w:rsidRPr="00116A47">
        <w:rPr>
          <w:rFonts w:ascii="Arial" w:hAnsi="Arial" w:cs="Arial"/>
          <w:sz w:val="18"/>
          <w:szCs w:val="18"/>
          <w:shd w:val="clear" w:color="auto" w:fill="FFFFFF"/>
        </w:rPr>
        <w:t xml:space="preserve"> (Note 1</w:t>
      </w:r>
      <w:r w:rsidR="00ED48EA" w:rsidRPr="00116A47">
        <w:rPr>
          <w:rFonts w:ascii="Arial" w:hAnsi="Arial" w:cs="Arial"/>
          <w:sz w:val="18"/>
          <w:szCs w:val="18"/>
          <w:shd w:val="clear" w:color="auto" w:fill="FFFFFF"/>
        </w:rPr>
        <w:t>6</w:t>
      </w:r>
      <w:r w:rsidR="004946E0" w:rsidRPr="00116A47">
        <w:rPr>
          <w:rFonts w:ascii="Arial" w:hAnsi="Arial" w:cs="Arial"/>
          <w:sz w:val="18"/>
          <w:szCs w:val="18"/>
          <w:shd w:val="clear" w:color="auto" w:fill="FFFFFF"/>
        </w:rPr>
        <w:t>)</w:t>
      </w:r>
      <w:r w:rsidRPr="00116A47">
        <w:rPr>
          <w:rFonts w:ascii="Arial" w:hAnsi="Arial" w:cs="Arial"/>
          <w:sz w:val="18"/>
          <w:szCs w:val="18"/>
          <w:shd w:val="clear" w:color="auto" w:fill="FFFFFF"/>
        </w:rPr>
        <w:t>.</w:t>
      </w:r>
    </w:p>
    <w:p w:rsidR="0011050F" w:rsidRPr="00116A47" w:rsidRDefault="0011050F">
      <w:pPr>
        <w:jc w:val="left"/>
        <w:rPr>
          <w:rFonts w:ascii="Arial" w:hAnsi="Arial" w:cs="Arial"/>
          <w:sz w:val="18"/>
          <w:szCs w:val="18"/>
          <w:shd w:val="clear" w:color="auto" w:fill="FFFFFF"/>
        </w:rPr>
      </w:pPr>
      <w:r w:rsidRPr="00116A47">
        <w:rPr>
          <w:rFonts w:ascii="Arial" w:hAnsi="Arial" w:cs="Arial"/>
          <w:sz w:val="18"/>
          <w:szCs w:val="18"/>
          <w:shd w:val="clear" w:color="auto" w:fill="FFFFFF"/>
        </w:rPr>
        <w:br w:type="page"/>
      </w:r>
    </w:p>
    <w:p w:rsidR="00633872" w:rsidRPr="00116A47" w:rsidRDefault="00633872" w:rsidP="006B0761">
      <w:pPr>
        <w:ind w:left="540"/>
        <w:rPr>
          <w:rFonts w:ascii="Arial" w:hAnsi="Arial" w:cs="Arial"/>
          <w:sz w:val="18"/>
          <w:szCs w:val="18"/>
          <w:shd w:val="clear" w:color="auto" w:fill="FFFFFF"/>
        </w:rPr>
      </w:pPr>
    </w:p>
    <w:p w:rsidR="00633872" w:rsidRPr="00116A47" w:rsidRDefault="00633872" w:rsidP="00633872">
      <w:pPr>
        <w:numPr>
          <w:ilvl w:val="1"/>
          <w:numId w:val="16"/>
        </w:numPr>
        <w:ind w:left="540" w:hanging="540"/>
        <w:jc w:val="left"/>
        <w:rPr>
          <w:rFonts w:ascii="Arial" w:hAnsi="Arial" w:cs="Arial"/>
          <w:i/>
          <w:iCs/>
          <w:color w:val="CF4A02"/>
          <w:sz w:val="18"/>
          <w:szCs w:val="18"/>
        </w:rPr>
      </w:pPr>
      <w:r w:rsidRPr="00116A47">
        <w:rPr>
          <w:rFonts w:ascii="Arial" w:hAnsi="Arial" w:cs="Arial"/>
          <w:i/>
          <w:iCs/>
          <w:color w:val="CF4A02"/>
          <w:sz w:val="18"/>
          <w:szCs w:val="18"/>
        </w:rPr>
        <w:t>Estimated fair value of property, plant and equipment from purchase of investment in subsidiary</w:t>
      </w:r>
    </w:p>
    <w:p w:rsidR="00633872" w:rsidRPr="00116A47" w:rsidRDefault="00633872" w:rsidP="00633872">
      <w:pPr>
        <w:shd w:val="clear" w:color="auto" w:fill="FFFFFF"/>
        <w:tabs>
          <w:tab w:val="left" w:pos="709"/>
        </w:tabs>
        <w:ind w:left="540"/>
        <w:jc w:val="thaiDistribute"/>
        <w:rPr>
          <w:rFonts w:ascii="Arial" w:hAnsi="Arial" w:cs="Arial"/>
          <w:sz w:val="18"/>
          <w:szCs w:val="18"/>
          <w:shd w:val="clear" w:color="auto" w:fill="FFFFFF"/>
        </w:rPr>
      </w:pPr>
    </w:p>
    <w:p w:rsidR="00633872" w:rsidRPr="00116A47" w:rsidRDefault="004735C4" w:rsidP="00633872">
      <w:pPr>
        <w:shd w:val="clear" w:color="auto" w:fill="FFFFFF"/>
        <w:tabs>
          <w:tab w:val="left" w:pos="709"/>
        </w:tabs>
        <w:ind w:left="540"/>
        <w:jc w:val="thaiDistribute"/>
        <w:rPr>
          <w:rFonts w:ascii="Arial" w:hAnsi="Arial" w:cs="Arial"/>
          <w:spacing w:val="-4"/>
          <w:sz w:val="18"/>
          <w:szCs w:val="18"/>
          <w:shd w:val="clear" w:color="auto" w:fill="FFFFFF"/>
        </w:rPr>
      </w:pPr>
      <w:r w:rsidRPr="00116A47">
        <w:rPr>
          <w:rFonts w:ascii="Arial" w:hAnsi="Arial" w:cs="Arial"/>
          <w:sz w:val="18"/>
          <w:szCs w:val="18"/>
          <w:shd w:val="clear" w:color="auto" w:fill="FFFFFF"/>
        </w:rPr>
        <w:t>In</w:t>
      </w:r>
      <w:r w:rsidR="00360638" w:rsidRPr="00116A47">
        <w:rPr>
          <w:rFonts w:ascii="Arial" w:hAnsi="Arial" w:cs="Arial"/>
          <w:sz w:val="18"/>
          <w:szCs w:val="18"/>
          <w:shd w:val="clear" w:color="auto" w:fill="FFFFFF"/>
        </w:rPr>
        <w:t xml:space="preserve"> 20</w:t>
      </w:r>
      <w:r w:rsidRPr="00116A47">
        <w:rPr>
          <w:rFonts w:ascii="Arial" w:hAnsi="Arial" w:cs="Arial"/>
          <w:sz w:val="18"/>
          <w:szCs w:val="18"/>
          <w:shd w:val="clear" w:color="auto" w:fill="FFFFFF"/>
        </w:rPr>
        <w:t>19</w:t>
      </w:r>
      <w:r w:rsidR="00360638" w:rsidRPr="00116A47">
        <w:rPr>
          <w:rFonts w:ascii="Arial" w:hAnsi="Arial" w:cs="Arial"/>
          <w:sz w:val="18"/>
          <w:szCs w:val="18"/>
          <w:shd w:val="clear" w:color="auto" w:fill="FFFFFF"/>
        </w:rPr>
        <w:t>, t</w:t>
      </w:r>
      <w:r w:rsidR="00633872" w:rsidRPr="00116A47">
        <w:rPr>
          <w:rFonts w:ascii="Arial" w:hAnsi="Arial" w:cs="Arial"/>
          <w:sz w:val="18"/>
          <w:szCs w:val="18"/>
          <w:shd w:val="clear" w:color="auto" w:fill="FFFFFF"/>
        </w:rPr>
        <w:t xml:space="preserve">he Group estimates the fair value of property, plant and equipment resulting from purchase of investment in subsidiaries by using the replacement cost method. The key assumptions used by management in estimating the fair value of building improvements, machinery and equipment consist of the market price of materials, labour and asset construction adjusted with remaining useful life. The fair value measurement is required to exercise unobservable inputs including knowledge and </w:t>
      </w:r>
      <w:proofErr w:type="gramStart"/>
      <w:r w:rsidR="00633872" w:rsidRPr="00116A47">
        <w:rPr>
          <w:rFonts w:ascii="Arial" w:hAnsi="Arial" w:cs="Arial"/>
          <w:sz w:val="18"/>
          <w:szCs w:val="18"/>
          <w:shd w:val="clear" w:color="auto" w:fill="FFFFFF"/>
        </w:rPr>
        <w:t>past experience</w:t>
      </w:r>
      <w:proofErr w:type="gramEnd"/>
      <w:r w:rsidR="00633872" w:rsidRPr="00116A47">
        <w:rPr>
          <w:rFonts w:ascii="Arial" w:hAnsi="Arial" w:cs="Arial"/>
          <w:sz w:val="18"/>
          <w:szCs w:val="18"/>
          <w:shd w:val="clear" w:color="auto" w:fill="FFFFFF"/>
        </w:rPr>
        <w:t xml:space="preserve"> of the appraiser</w:t>
      </w:r>
      <w:r w:rsidR="00633872" w:rsidRPr="00116A47">
        <w:rPr>
          <w:rFonts w:ascii="Arial" w:hAnsi="Arial" w:cs="Arial"/>
          <w:spacing w:val="-4"/>
          <w:sz w:val="18"/>
          <w:szCs w:val="18"/>
          <w:shd w:val="clear" w:color="auto" w:fill="FFFFFF"/>
        </w:rPr>
        <w:t xml:space="preserve"> (Note 16).</w:t>
      </w:r>
    </w:p>
    <w:p w:rsidR="00143ACB" w:rsidRPr="00116A47" w:rsidRDefault="00143ACB" w:rsidP="005D43C7">
      <w:pPr>
        <w:shd w:val="clear" w:color="auto" w:fill="FFFFFF"/>
        <w:tabs>
          <w:tab w:val="left" w:pos="709"/>
        </w:tabs>
        <w:jc w:val="thaiDistribute"/>
        <w:rPr>
          <w:rFonts w:ascii="Arial" w:hAnsi="Arial" w:cstheme="minorBidi"/>
          <w:spacing w:val="-4"/>
          <w:sz w:val="18"/>
          <w:szCs w:val="18"/>
          <w:shd w:val="clear" w:color="auto" w:fill="FFFFFF"/>
        </w:rPr>
      </w:pPr>
    </w:p>
    <w:p w:rsidR="00143ACB" w:rsidRPr="00116A47" w:rsidRDefault="00633872" w:rsidP="0040441F">
      <w:pPr>
        <w:ind w:left="540" w:hanging="540"/>
        <w:jc w:val="left"/>
        <w:rPr>
          <w:rFonts w:ascii="Arial" w:hAnsi="Arial" w:cs="Arial"/>
          <w:i/>
          <w:iCs/>
          <w:color w:val="CF4A02"/>
          <w:sz w:val="18"/>
          <w:szCs w:val="18"/>
        </w:rPr>
      </w:pPr>
      <w:bookmarkStart w:id="41" w:name="_Toc48681848"/>
      <w:r w:rsidRPr="00116A47">
        <w:rPr>
          <w:rFonts w:ascii="Arial" w:hAnsi="Arial" w:cs="Arial"/>
          <w:i/>
          <w:iCs/>
          <w:color w:val="CF4A02"/>
          <w:sz w:val="18"/>
          <w:szCs w:val="18"/>
        </w:rPr>
        <w:t>d</w:t>
      </w:r>
      <w:r w:rsidR="0040441F" w:rsidRPr="00116A47">
        <w:rPr>
          <w:rFonts w:ascii="Arial" w:hAnsi="Arial" w:cs="Arial"/>
          <w:i/>
          <w:iCs/>
          <w:color w:val="CF4A02"/>
          <w:sz w:val="18"/>
          <w:szCs w:val="18"/>
        </w:rPr>
        <w:t>)</w:t>
      </w:r>
      <w:r w:rsidR="00143ACB" w:rsidRPr="00116A47">
        <w:rPr>
          <w:rFonts w:ascii="Arial" w:hAnsi="Arial" w:cs="Arial"/>
          <w:i/>
          <w:iCs/>
          <w:color w:val="CF4A02"/>
          <w:sz w:val="18"/>
          <w:szCs w:val="18"/>
          <w:cs/>
        </w:rPr>
        <w:tab/>
      </w:r>
      <w:r w:rsidR="00044A5E" w:rsidRPr="00116A47">
        <w:rPr>
          <w:rFonts w:ascii="Arial" w:hAnsi="Arial" w:cs="Arial"/>
          <w:i/>
          <w:iCs/>
          <w:color w:val="CF4A02"/>
          <w:sz w:val="18"/>
          <w:szCs w:val="18"/>
        </w:rPr>
        <w:t>Deferred tax asset for carried forward tax losses</w:t>
      </w:r>
      <w:bookmarkEnd w:id="41"/>
    </w:p>
    <w:p w:rsidR="0040441F" w:rsidRPr="00116A47" w:rsidRDefault="0040441F" w:rsidP="0040441F">
      <w:pPr>
        <w:shd w:val="clear" w:color="auto" w:fill="FFFFFF"/>
        <w:tabs>
          <w:tab w:val="left" w:pos="709"/>
        </w:tabs>
        <w:ind w:left="540"/>
        <w:jc w:val="thaiDistribute"/>
        <w:rPr>
          <w:rFonts w:ascii="Arial" w:hAnsi="Arial" w:cs="Arial"/>
          <w:spacing w:val="-4"/>
          <w:sz w:val="18"/>
          <w:szCs w:val="18"/>
          <w:shd w:val="clear" w:color="auto" w:fill="FFFFFF"/>
        </w:rPr>
      </w:pPr>
    </w:p>
    <w:p w:rsidR="0072498B" w:rsidRPr="00116A47" w:rsidRDefault="009554B1" w:rsidP="0040441F">
      <w:pPr>
        <w:shd w:val="clear" w:color="auto" w:fill="FFFFFF"/>
        <w:tabs>
          <w:tab w:val="left" w:pos="709"/>
        </w:tabs>
        <w:ind w:left="540"/>
        <w:jc w:val="thaiDistribute"/>
        <w:rPr>
          <w:rFonts w:ascii="Arial" w:hAnsi="Arial" w:cs="Arial"/>
          <w:color w:val="222222"/>
          <w:sz w:val="18"/>
          <w:szCs w:val="18"/>
          <w:shd w:val="clear" w:color="auto" w:fill="FFFFFF"/>
        </w:rPr>
      </w:pPr>
      <w:r w:rsidRPr="00116A47">
        <w:rPr>
          <w:rFonts w:ascii="Arial" w:hAnsi="Arial" w:cs="Arial"/>
          <w:color w:val="222222"/>
          <w:sz w:val="18"/>
          <w:szCs w:val="18"/>
          <w:shd w:val="clear" w:color="auto" w:fill="FFFFFF"/>
        </w:rPr>
        <w:t>The</w:t>
      </w:r>
      <w:r w:rsidRPr="00116A47">
        <w:rPr>
          <w:rFonts w:ascii="Browallia New" w:hAnsi="Browallia New" w:cs="Browallia New"/>
          <w:spacing w:val="-4"/>
          <w:sz w:val="18"/>
          <w:szCs w:val="18"/>
          <w:shd w:val="clear" w:color="auto" w:fill="FFFFFF"/>
        </w:rPr>
        <w:t xml:space="preserve"> </w:t>
      </w:r>
      <w:r w:rsidRPr="00116A47">
        <w:rPr>
          <w:rFonts w:ascii="Arial" w:hAnsi="Arial" w:cs="Arial"/>
          <w:color w:val="222222"/>
          <w:sz w:val="18"/>
          <w:szCs w:val="18"/>
          <w:shd w:val="clear" w:color="auto" w:fill="FFFFFF"/>
        </w:rPr>
        <w:t xml:space="preserve">recognition of deferred tax assets is dependent on the probability that future taxable profits will be </w:t>
      </w:r>
      <w:proofErr w:type="gramStart"/>
      <w:r w:rsidRPr="00116A47">
        <w:rPr>
          <w:rFonts w:ascii="Arial" w:hAnsi="Arial" w:cs="Arial"/>
          <w:color w:val="222222"/>
          <w:sz w:val="18"/>
          <w:szCs w:val="18"/>
          <w:shd w:val="clear" w:color="auto" w:fill="FFFFFF"/>
        </w:rPr>
        <w:t>sufficient</w:t>
      </w:r>
      <w:proofErr w:type="gramEnd"/>
      <w:r w:rsidRPr="00116A47">
        <w:rPr>
          <w:rFonts w:ascii="Arial" w:hAnsi="Arial" w:cs="Arial"/>
          <w:color w:val="222222"/>
          <w:sz w:val="18"/>
          <w:szCs w:val="18"/>
          <w:shd w:val="clear" w:color="auto" w:fill="FFFFFF"/>
        </w:rPr>
        <w:t xml:space="preserve"> to compensate for the temporary differences.</w:t>
      </w:r>
      <w:r w:rsidR="0072498B" w:rsidRPr="00116A47">
        <w:rPr>
          <w:rFonts w:ascii="Arial" w:hAnsi="Arial" w:cs="Arial"/>
          <w:color w:val="222222"/>
          <w:sz w:val="18"/>
          <w:szCs w:val="18"/>
          <w:shd w:val="clear" w:color="auto" w:fill="FFFFFF"/>
        </w:rPr>
        <w:t xml:space="preserve"> The Group considered most recent available earnings forecast. Management’s estimation comes from an assumption based on an available future income and any factors or external exposures which might affect the projected future performance.  </w:t>
      </w:r>
    </w:p>
    <w:p w:rsidR="00044A5E" w:rsidRPr="00116A47" w:rsidRDefault="00044A5E" w:rsidP="00436233">
      <w:pPr>
        <w:shd w:val="clear" w:color="auto" w:fill="FFFFFF"/>
        <w:tabs>
          <w:tab w:val="left" w:pos="709"/>
        </w:tabs>
        <w:jc w:val="thaiDistribute"/>
        <w:rPr>
          <w:rFonts w:ascii="Arial" w:hAnsi="Arial" w:cs="Arial"/>
          <w:spacing w:val="-4"/>
          <w:sz w:val="18"/>
          <w:szCs w:val="18"/>
          <w:shd w:val="clear" w:color="auto" w:fill="FFFFFF"/>
        </w:rPr>
      </w:pPr>
    </w:p>
    <w:p w:rsidR="00541004" w:rsidRPr="00116A47" w:rsidRDefault="00541004" w:rsidP="006B0761">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143ACB"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w:t>
            </w:r>
            <w:r w:rsidR="00D11855" w:rsidRPr="00116A47">
              <w:rPr>
                <w:rFonts w:ascii="Arial" w:hAnsi="Arial" w:cs="Arial"/>
                <w:b/>
                <w:bCs/>
                <w:color w:val="FFFFFF"/>
                <w:sz w:val="18"/>
                <w:szCs w:val="18"/>
              </w:rPr>
              <w:t>0</w:t>
            </w:r>
            <w:r w:rsidR="000E3A64" w:rsidRPr="00116A47">
              <w:rPr>
                <w:rFonts w:ascii="Arial" w:hAnsi="Arial" w:cs="Arial"/>
                <w:b/>
                <w:bCs/>
                <w:color w:val="FFFFFF"/>
                <w:sz w:val="18"/>
                <w:szCs w:val="18"/>
              </w:rPr>
              <w:tab/>
              <w:t>Segment information</w:t>
            </w:r>
          </w:p>
        </w:tc>
      </w:tr>
    </w:tbl>
    <w:p w:rsidR="0008096D" w:rsidRPr="00116A47" w:rsidRDefault="0008096D" w:rsidP="006B0761">
      <w:pPr>
        <w:rPr>
          <w:rFonts w:ascii="Arial" w:hAnsi="Arial" w:cs="Arial"/>
          <w:spacing w:val="-4"/>
          <w:sz w:val="18"/>
          <w:szCs w:val="18"/>
        </w:rPr>
      </w:pPr>
    </w:p>
    <w:p w:rsidR="0008096D" w:rsidRPr="00116A47" w:rsidRDefault="0008096D" w:rsidP="006B0761">
      <w:pPr>
        <w:rPr>
          <w:rFonts w:ascii="Arial" w:hAnsi="Arial" w:cs="Arial"/>
          <w:spacing w:val="-4"/>
          <w:sz w:val="18"/>
          <w:szCs w:val="18"/>
        </w:rPr>
      </w:pPr>
      <w:r w:rsidRPr="00116A47">
        <w:rPr>
          <w:rFonts w:ascii="Arial" w:hAnsi="Arial" w:cs="Arial"/>
          <w:spacing w:val="-4"/>
          <w:sz w:val="18"/>
          <w:szCs w:val="18"/>
        </w:rPr>
        <w:t>Segment information is prese</w:t>
      </w:r>
      <w:r w:rsidR="00FF4AF7" w:rsidRPr="00116A47">
        <w:rPr>
          <w:rFonts w:ascii="Arial" w:hAnsi="Arial" w:cs="Arial"/>
          <w:spacing w:val="-4"/>
          <w:sz w:val="18"/>
          <w:szCs w:val="18"/>
        </w:rPr>
        <w:t xml:space="preserve">nted in respect of the </w:t>
      </w:r>
      <w:r w:rsidR="00FF4AF7" w:rsidRPr="00116A47">
        <w:rPr>
          <w:rFonts w:ascii="Arial" w:hAnsi="Arial" w:cs="Arial"/>
          <w:spacing w:val="-4"/>
          <w:sz w:val="18"/>
          <w:szCs w:val="18"/>
          <w:lang w:val="en-US"/>
        </w:rPr>
        <w:t>Group</w:t>
      </w:r>
      <w:r w:rsidRPr="00116A47">
        <w:rPr>
          <w:rFonts w:ascii="Arial" w:hAnsi="Arial" w:cs="Arial"/>
          <w:spacing w:val="-4"/>
          <w:sz w:val="18"/>
          <w:szCs w:val="18"/>
        </w:rPr>
        <w:t xml:space="preserve"> operating segments which are reported in a manner consistent with the internal reporting provided to the chief operating decision-maker.</w:t>
      </w:r>
    </w:p>
    <w:p w:rsidR="0008096D" w:rsidRPr="00116A47" w:rsidRDefault="0008096D" w:rsidP="006B0761">
      <w:pPr>
        <w:rPr>
          <w:rFonts w:ascii="Arial" w:hAnsi="Arial" w:cs="Arial"/>
          <w:spacing w:val="-4"/>
          <w:sz w:val="18"/>
          <w:szCs w:val="18"/>
        </w:rPr>
      </w:pPr>
    </w:p>
    <w:p w:rsidR="0008096D" w:rsidRPr="00116A47" w:rsidRDefault="0008096D" w:rsidP="006B0761">
      <w:pPr>
        <w:rPr>
          <w:rFonts w:ascii="Arial" w:hAnsi="Arial" w:cs="Arial"/>
          <w:sz w:val="18"/>
          <w:szCs w:val="18"/>
        </w:rPr>
      </w:pPr>
      <w:r w:rsidRPr="00116A47">
        <w:rPr>
          <w:rFonts w:ascii="Arial" w:hAnsi="Arial" w:cs="Arial"/>
          <w:sz w:val="18"/>
          <w:szCs w:val="18"/>
        </w:rPr>
        <w:t xml:space="preserve">The </w:t>
      </w:r>
      <w:r w:rsidR="000C1D1F" w:rsidRPr="00116A47">
        <w:rPr>
          <w:rFonts w:ascii="Arial" w:hAnsi="Arial" w:cs="Arial"/>
          <w:sz w:val="18"/>
          <w:szCs w:val="18"/>
        </w:rPr>
        <w:t xml:space="preserve">operating </w:t>
      </w:r>
      <w:r w:rsidRPr="00116A47">
        <w:rPr>
          <w:rFonts w:ascii="Arial" w:hAnsi="Arial" w:cs="Arial"/>
          <w:sz w:val="18"/>
          <w:szCs w:val="18"/>
        </w:rPr>
        <w:t>segments</w:t>
      </w:r>
      <w:r w:rsidR="00510662" w:rsidRPr="00116A47">
        <w:rPr>
          <w:rFonts w:ascii="Arial" w:hAnsi="Arial" w:cs="Arial"/>
          <w:sz w:val="18"/>
          <w:szCs w:val="18"/>
        </w:rPr>
        <w:t xml:space="preserve"> of the Group</w:t>
      </w:r>
      <w:r w:rsidRPr="00116A47">
        <w:rPr>
          <w:rFonts w:ascii="Arial" w:hAnsi="Arial" w:cs="Arial"/>
          <w:sz w:val="18"/>
          <w:szCs w:val="18"/>
        </w:rPr>
        <w:t xml:space="preserve"> are as follows:</w:t>
      </w:r>
    </w:p>
    <w:p w:rsidR="000E3A64" w:rsidRPr="00116A47" w:rsidRDefault="000E3A64" w:rsidP="006B0761">
      <w:pPr>
        <w:rPr>
          <w:rFonts w:ascii="Arial" w:hAnsi="Arial" w:cs="Arial"/>
          <w:spacing w:val="-4"/>
          <w:sz w:val="18"/>
          <w:szCs w:val="18"/>
        </w:rPr>
      </w:pPr>
    </w:p>
    <w:p w:rsidR="000E3A64" w:rsidRPr="00116A47" w:rsidRDefault="000E3A64" w:rsidP="006B0761">
      <w:pPr>
        <w:tabs>
          <w:tab w:val="left" w:pos="3960"/>
        </w:tabs>
        <w:ind w:left="4118" w:hanging="4118"/>
        <w:jc w:val="left"/>
        <w:rPr>
          <w:rFonts w:ascii="Arial" w:hAnsi="Arial" w:cs="Arial"/>
          <w:sz w:val="18"/>
          <w:szCs w:val="18"/>
        </w:rPr>
      </w:pPr>
      <w:r w:rsidRPr="00116A47">
        <w:rPr>
          <w:rFonts w:ascii="Arial" w:hAnsi="Arial" w:cs="Arial"/>
          <w:sz w:val="18"/>
          <w:szCs w:val="18"/>
        </w:rPr>
        <w:t xml:space="preserve">Petroleum and </w:t>
      </w:r>
    </w:p>
    <w:p w:rsidR="000E3A64" w:rsidRPr="00116A47" w:rsidRDefault="000E3A64" w:rsidP="006B0761">
      <w:pPr>
        <w:tabs>
          <w:tab w:val="left" w:pos="2520"/>
        </w:tabs>
        <w:ind w:left="4118" w:hanging="4118"/>
        <w:rPr>
          <w:rFonts w:ascii="Arial" w:hAnsi="Arial" w:cs="Arial"/>
          <w:sz w:val="18"/>
          <w:szCs w:val="18"/>
        </w:rPr>
      </w:pPr>
      <w:r w:rsidRPr="00116A47">
        <w:rPr>
          <w:rFonts w:ascii="Arial" w:hAnsi="Arial" w:cs="Arial"/>
          <w:sz w:val="18"/>
          <w:szCs w:val="18"/>
          <w:cs/>
        </w:rPr>
        <w:t xml:space="preserve">   </w:t>
      </w:r>
      <w:r w:rsidRPr="00116A47">
        <w:rPr>
          <w:rFonts w:ascii="Arial" w:hAnsi="Arial" w:cs="Arial"/>
          <w:sz w:val="18"/>
          <w:szCs w:val="18"/>
        </w:rPr>
        <w:t>petrochemical products</w:t>
      </w:r>
      <w:r w:rsidRPr="00116A47">
        <w:rPr>
          <w:rFonts w:ascii="Arial" w:hAnsi="Arial" w:cs="Arial"/>
          <w:sz w:val="18"/>
          <w:szCs w:val="18"/>
        </w:rPr>
        <w:tab/>
        <w:t>:  Petroleum trading for household cooking, industry and</w:t>
      </w:r>
      <w:r w:rsidRPr="00116A47">
        <w:rPr>
          <w:rFonts w:ascii="Arial" w:hAnsi="Arial" w:cs="Arial"/>
          <w:sz w:val="18"/>
          <w:szCs w:val="18"/>
          <w:cs/>
        </w:rPr>
        <w:t xml:space="preserve"> </w:t>
      </w:r>
      <w:r w:rsidRPr="00116A47">
        <w:rPr>
          <w:rFonts w:ascii="Arial" w:hAnsi="Arial" w:cs="Arial"/>
          <w:sz w:val="18"/>
          <w:szCs w:val="18"/>
        </w:rPr>
        <w:t xml:space="preserve">transportation </w:t>
      </w:r>
    </w:p>
    <w:p w:rsidR="000E3A64" w:rsidRPr="00116A47" w:rsidRDefault="000E3A64" w:rsidP="006B0761">
      <w:pPr>
        <w:tabs>
          <w:tab w:val="left" w:pos="2520"/>
          <w:tab w:val="left" w:pos="6921"/>
        </w:tabs>
        <w:ind w:left="4118" w:hanging="4118"/>
        <w:rPr>
          <w:rFonts w:ascii="Arial" w:hAnsi="Arial" w:cs="Arial"/>
          <w:sz w:val="18"/>
          <w:szCs w:val="18"/>
        </w:rPr>
      </w:pPr>
      <w:r w:rsidRPr="00116A47">
        <w:rPr>
          <w:rFonts w:ascii="Arial" w:hAnsi="Arial" w:cs="Arial"/>
          <w:sz w:val="18"/>
          <w:szCs w:val="18"/>
        </w:rPr>
        <w:tab/>
        <w:t xml:space="preserve">      businesses, and</w:t>
      </w:r>
      <w:r w:rsidRPr="00116A47">
        <w:rPr>
          <w:rFonts w:ascii="Arial" w:hAnsi="Arial" w:cs="Arial"/>
          <w:sz w:val="18"/>
          <w:szCs w:val="18"/>
          <w:cs/>
        </w:rPr>
        <w:t xml:space="preserve"> </w:t>
      </w:r>
      <w:r w:rsidRPr="00116A47">
        <w:rPr>
          <w:rFonts w:ascii="Arial" w:hAnsi="Arial" w:cs="Arial"/>
          <w:sz w:val="18"/>
          <w:szCs w:val="18"/>
        </w:rPr>
        <w:t>petrochemical trading</w:t>
      </w:r>
    </w:p>
    <w:p w:rsidR="000E3A64" w:rsidRPr="00116A47" w:rsidRDefault="000E3A64" w:rsidP="006B0761">
      <w:pPr>
        <w:tabs>
          <w:tab w:val="left" w:pos="2520"/>
          <w:tab w:val="left" w:pos="2880"/>
        </w:tabs>
        <w:ind w:left="4118" w:hanging="4118"/>
        <w:rPr>
          <w:rFonts w:ascii="Arial" w:hAnsi="Arial" w:cs="Arial"/>
          <w:sz w:val="18"/>
          <w:szCs w:val="18"/>
        </w:rPr>
      </w:pPr>
      <w:r w:rsidRPr="00116A47">
        <w:rPr>
          <w:rFonts w:ascii="Arial" w:hAnsi="Arial" w:cs="Arial"/>
          <w:sz w:val="18"/>
          <w:szCs w:val="18"/>
        </w:rPr>
        <w:t>Transportation services</w:t>
      </w:r>
      <w:r w:rsidRPr="00116A47">
        <w:rPr>
          <w:rFonts w:ascii="Arial" w:hAnsi="Arial" w:cs="Arial"/>
          <w:sz w:val="18"/>
          <w:szCs w:val="18"/>
        </w:rPr>
        <w:tab/>
        <w:t>:  Transportation services by land and ship</w:t>
      </w:r>
    </w:p>
    <w:p w:rsidR="000E3A64" w:rsidRPr="00116A47" w:rsidRDefault="000E3A64" w:rsidP="006B0761">
      <w:pPr>
        <w:tabs>
          <w:tab w:val="left" w:pos="2520"/>
          <w:tab w:val="left" w:pos="2880"/>
        </w:tabs>
        <w:ind w:left="4118" w:hanging="4118"/>
        <w:rPr>
          <w:rFonts w:ascii="Arial" w:hAnsi="Arial" w:cs="Arial"/>
          <w:sz w:val="18"/>
          <w:szCs w:val="18"/>
        </w:rPr>
      </w:pPr>
      <w:r w:rsidRPr="00116A47">
        <w:rPr>
          <w:rFonts w:ascii="Arial" w:hAnsi="Arial" w:cs="Arial"/>
          <w:sz w:val="18"/>
          <w:szCs w:val="18"/>
        </w:rPr>
        <w:t>Other segment</w:t>
      </w:r>
      <w:r w:rsidR="00816E4E" w:rsidRPr="00116A47">
        <w:rPr>
          <w:rFonts w:ascii="Arial" w:hAnsi="Arial" w:cs="Arial"/>
          <w:sz w:val="18"/>
          <w:szCs w:val="18"/>
        </w:rPr>
        <w:t>s</w:t>
      </w:r>
      <w:r w:rsidRPr="00116A47">
        <w:rPr>
          <w:rFonts w:ascii="Arial" w:hAnsi="Arial" w:cs="Arial"/>
          <w:sz w:val="18"/>
          <w:szCs w:val="18"/>
        </w:rPr>
        <w:tab/>
        <w:t>:  Cylinder manufacturing</w:t>
      </w:r>
      <w:r w:rsidR="00CD63ED" w:rsidRPr="00116A47">
        <w:rPr>
          <w:rFonts w:ascii="Arial" w:hAnsi="Arial" w:cs="Arial"/>
          <w:sz w:val="18"/>
          <w:szCs w:val="18"/>
        </w:rPr>
        <w:t>,</w:t>
      </w:r>
      <w:r w:rsidR="005A64D4" w:rsidRPr="00116A47">
        <w:rPr>
          <w:rFonts w:ascii="Arial" w:hAnsi="Arial" w:cs="Arial"/>
          <w:sz w:val="18"/>
          <w:szCs w:val="18"/>
        </w:rPr>
        <w:t xml:space="preserve"> holding business</w:t>
      </w:r>
      <w:r w:rsidR="00011C21" w:rsidRPr="00116A47">
        <w:rPr>
          <w:rFonts w:ascii="Arial" w:hAnsi="Arial" w:cs="Arial"/>
          <w:sz w:val="18"/>
          <w:szCs w:val="18"/>
        </w:rPr>
        <w:t xml:space="preserve"> and</w:t>
      </w:r>
      <w:r w:rsidR="005C0858" w:rsidRPr="00116A47">
        <w:rPr>
          <w:rFonts w:ascii="Arial" w:hAnsi="Arial" w:cs="Arial"/>
          <w:sz w:val="18"/>
          <w:szCs w:val="18"/>
        </w:rPr>
        <w:t xml:space="preserve"> </w:t>
      </w:r>
      <w:r w:rsidR="00CD63ED" w:rsidRPr="00116A47">
        <w:rPr>
          <w:rFonts w:ascii="Arial" w:hAnsi="Arial" w:cs="Arial"/>
          <w:sz w:val="18"/>
          <w:szCs w:val="18"/>
        </w:rPr>
        <w:t>oil depots and por</w:t>
      </w:r>
      <w:r w:rsidR="00CF68A3" w:rsidRPr="00116A47">
        <w:rPr>
          <w:rFonts w:ascii="Arial" w:hAnsi="Arial" w:cs="Arial"/>
          <w:sz w:val="18"/>
          <w:szCs w:val="18"/>
        </w:rPr>
        <w:t>t</w:t>
      </w:r>
      <w:r w:rsidR="00A93526" w:rsidRPr="00116A47">
        <w:rPr>
          <w:rFonts w:ascii="Arial" w:hAnsi="Arial" w:cs="Arial"/>
          <w:sz w:val="18"/>
          <w:szCs w:val="18"/>
        </w:rPr>
        <w:t xml:space="preserve"> services</w:t>
      </w:r>
    </w:p>
    <w:p w:rsidR="000E3A64" w:rsidRPr="00116A47" w:rsidRDefault="000E3A64" w:rsidP="006B0761">
      <w:pPr>
        <w:ind w:left="540"/>
        <w:rPr>
          <w:rFonts w:ascii="Arial" w:hAnsi="Arial" w:cs="Arial"/>
          <w:spacing w:val="-4"/>
          <w:sz w:val="18"/>
          <w:szCs w:val="18"/>
        </w:rPr>
      </w:pPr>
    </w:p>
    <w:tbl>
      <w:tblPr>
        <w:tblW w:w="9567" w:type="dxa"/>
        <w:tblLook w:val="01E0" w:firstRow="1" w:lastRow="1" w:firstColumn="1" w:lastColumn="1" w:noHBand="0" w:noVBand="0"/>
      </w:tblPr>
      <w:tblGrid>
        <w:gridCol w:w="3357"/>
        <w:gridCol w:w="1298"/>
        <w:gridCol w:w="1273"/>
        <w:gridCol w:w="1226"/>
        <w:gridCol w:w="1169"/>
        <w:gridCol w:w="1244"/>
      </w:tblGrid>
      <w:tr w:rsidR="0008096D" w:rsidRPr="00116A47" w:rsidTr="004222F8">
        <w:tc>
          <w:tcPr>
            <w:tcW w:w="3357" w:type="dxa"/>
          </w:tcPr>
          <w:p w:rsidR="0008096D" w:rsidRPr="00116A47" w:rsidRDefault="0008096D" w:rsidP="006B0761">
            <w:pPr>
              <w:rPr>
                <w:rFonts w:ascii="Arial" w:hAnsi="Arial" w:cs="Arial"/>
                <w:spacing w:val="-2"/>
                <w:sz w:val="16"/>
                <w:szCs w:val="16"/>
              </w:rPr>
            </w:pPr>
          </w:p>
        </w:tc>
        <w:tc>
          <w:tcPr>
            <w:tcW w:w="6210" w:type="dxa"/>
            <w:gridSpan w:val="5"/>
            <w:tcBorders>
              <w:top w:val="single" w:sz="4" w:space="0" w:color="auto"/>
              <w:bottom w:val="single" w:sz="4" w:space="0" w:color="auto"/>
            </w:tcBorders>
          </w:tcPr>
          <w:p w:rsidR="0008096D" w:rsidRPr="00116A47" w:rsidRDefault="0064329B" w:rsidP="006B0761">
            <w:pPr>
              <w:ind w:right="-72"/>
              <w:jc w:val="right"/>
              <w:rPr>
                <w:rFonts w:ascii="Arial" w:hAnsi="Arial" w:cs="Arial"/>
                <w:b/>
                <w:bCs/>
                <w:sz w:val="16"/>
                <w:szCs w:val="16"/>
              </w:rPr>
            </w:pPr>
            <w:r w:rsidRPr="00116A47">
              <w:rPr>
                <w:rFonts w:ascii="Arial" w:hAnsi="Arial" w:cs="Arial"/>
                <w:b/>
                <w:bCs/>
                <w:sz w:val="16"/>
                <w:szCs w:val="16"/>
              </w:rPr>
              <w:t>Consolidated financial statements</w:t>
            </w:r>
            <w:r w:rsidR="0008096D" w:rsidRPr="00116A47">
              <w:rPr>
                <w:rFonts w:ascii="Arial" w:hAnsi="Arial" w:cs="Arial"/>
                <w:b/>
                <w:bCs/>
                <w:sz w:val="16"/>
                <w:szCs w:val="16"/>
              </w:rPr>
              <w:t xml:space="preserve"> </w:t>
            </w:r>
          </w:p>
        </w:tc>
      </w:tr>
      <w:tr w:rsidR="00D654A9" w:rsidRPr="00116A47" w:rsidTr="000E3A64">
        <w:tc>
          <w:tcPr>
            <w:tcW w:w="3357" w:type="dxa"/>
          </w:tcPr>
          <w:p w:rsidR="00D654A9" w:rsidRPr="00116A47" w:rsidRDefault="00D654A9" w:rsidP="006B0761">
            <w:pPr>
              <w:jc w:val="left"/>
              <w:rPr>
                <w:rFonts w:ascii="Arial" w:hAnsi="Arial" w:cs="Arial"/>
                <w:b/>
                <w:bCs/>
                <w:sz w:val="16"/>
                <w:szCs w:val="16"/>
              </w:rPr>
            </w:pPr>
            <w:r w:rsidRPr="00116A47">
              <w:rPr>
                <w:rFonts w:ascii="Arial" w:hAnsi="Arial" w:cs="Arial"/>
                <w:b/>
                <w:bCs/>
                <w:sz w:val="16"/>
                <w:szCs w:val="16"/>
              </w:rPr>
              <w:t>For the year ended</w:t>
            </w:r>
          </w:p>
        </w:tc>
        <w:tc>
          <w:tcPr>
            <w:tcW w:w="1298" w:type="dxa"/>
            <w:tcBorders>
              <w:top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 xml:space="preserve">Petroleum and </w:t>
            </w:r>
          </w:p>
        </w:tc>
        <w:tc>
          <w:tcPr>
            <w:tcW w:w="1273" w:type="dxa"/>
            <w:tcBorders>
              <w:top w:val="single" w:sz="4" w:space="0" w:color="auto"/>
            </w:tcBorders>
          </w:tcPr>
          <w:p w:rsidR="00D654A9" w:rsidRPr="00116A47" w:rsidRDefault="00D654A9" w:rsidP="006B0761">
            <w:pPr>
              <w:ind w:right="-72"/>
              <w:jc w:val="right"/>
              <w:rPr>
                <w:rFonts w:ascii="Arial" w:hAnsi="Arial" w:cs="Arial"/>
                <w:b/>
                <w:bCs/>
                <w:sz w:val="16"/>
                <w:szCs w:val="16"/>
              </w:rPr>
            </w:pPr>
          </w:p>
        </w:tc>
        <w:tc>
          <w:tcPr>
            <w:tcW w:w="1226" w:type="dxa"/>
            <w:tcBorders>
              <w:top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 xml:space="preserve"> </w:t>
            </w:r>
          </w:p>
        </w:tc>
        <w:tc>
          <w:tcPr>
            <w:tcW w:w="1169" w:type="dxa"/>
            <w:tcBorders>
              <w:top w:val="single" w:sz="4" w:space="0" w:color="auto"/>
            </w:tcBorders>
          </w:tcPr>
          <w:p w:rsidR="00D654A9" w:rsidRPr="00116A47" w:rsidRDefault="00D654A9" w:rsidP="006B0761">
            <w:pPr>
              <w:ind w:right="-72"/>
              <w:jc w:val="right"/>
              <w:rPr>
                <w:rFonts w:ascii="Arial" w:hAnsi="Arial" w:cs="Arial"/>
                <w:b/>
                <w:bCs/>
                <w:sz w:val="16"/>
                <w:szCs w:val="16"/>
              </w:rPr>
            </w:pPr>
          </w:p>
        </w:tc>
        <w:tc>
          <w:tcPr>
            <w:tcW w:w="1244" w:type="dxa"/>
            <w:tcBorders>
              <w:top w:val="single" w:sz="4" w:space="0" w:color="auto"/>
            </w:tcBorders>
          </w:tcPr>
          <w:p w:rsidR="00D654A9" w:rsidRPr="00116A47" w:rsidRDefault="00D654A9" w:rsidP="006B0761">
            <w:pPr>
              <w:ind w:right="-72"/>
              <w:jc w:val="right"/>
              <w:rPr>
                <w:rFonts w:ascii="Arial" w:hAnsi="Arial" w:cs="Arial"/>
                <w:b/>
                <w:bCs/>
                <w:sz w:val="16"/>
                <w:szCs w:val="16"/>
              </w:rPr>
            </w:pPr>
          </w:p>
        </w:tc>
      </w:tr>
      <w:tr w:rsidR="00D654A9" w:rsidRPr="00116A47" w:rsidTr="00F41A7D">
        <w:tc>
          <w:tcPr>
            <w:tcW w:w="3357" w:type="dxa"/>
          </w:tcPr>
          <w:p w:rsidR="00D654A9" w:rsidRPr="00116A47" w:rsidRDefault="00CF1B8F" w:rsidP="006B0761">
            <w:pPr>
              <w:jc w:val="left"/>
              <w:rPr>
                <w:rFonts w:ascii="Arial" w:hAnsi="Arial" w:cs="Arial"/>
                <w:b/>
                <w:bCs/>
                <w:sz w:val="16"/>
                <w:szCs w:val="16"/>
              </w:rPr>
            </w:pPr>
            <w:r w:rsidRPr="00116A47">
              <w:rPr>
                <w:rFonts w:ascii="Arial" w:hAnsi="Arial" w:cs="Arial"/>
                <w:b/>
                <w:bCs/>
                <w:sz w:val="16"/>
                <w:szCs w:val="16"/>
              </w:rPr>
              <w:t xml:space="preserve">   </w:t>
            </w:r>
            <w:r w:rsidR="00C73206" w:rsidRPr="00116A47">
              <w:rPr>
                <w:rFonts w:ascii="Arial" w:hAnsi="Arial" w:cs="Arial"/>
                <w:b/>
                <w:bCs/>
                <w:sz w:val="16"/>
                <w:szCs w:val="16"/>
              </w:rPr>
              <w:t>31</w:t>
            </w:r>
            <w:r w:rsidRPr="00116A47">
              <w:rPr>
                <w:rFonts w:ascii="Arial" w:hAnsi="Arial" w:cs="Arial"/>
                <w:b/>
                <w:bCs/>
                <w:sz w:val="16"/>
                <w:szCs w:val="16"/>
              </w:rPr>
              <w:t xml:space="preserve"> December </w:t>
            </w:r>
            <w:r w:rsidR="00BF0899" w:rsidRPr="00116A47">
              <w:rPr>
                <w:rFonts w:ascii="Arial" w:hAnsi="Arial" w:cs="Arial"/>
                <w:b/>
                <w:bCs/>
                <w:sz w:val="16"/>
                <w:szCs w:val="16"/>
              </w:rPr>
              <w:t>2020</w:t>
            </w:r>
          </w:p>
        </w:tc>
        <w:tc>
          <w:tcPr>
            <w:tcW w:w="1298"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petrochemical</w:t>
            </w:r>
          </w:p>
        </w:tc>
        <w:tc>
          <w:tcPr>
            <w:tcW w:w="1273"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Transportation</w:t>
            </w:r>
          </w:p>
        </w:tc>
        <w:tc>
          <w:tcPr>
            <w:tcW w:w="1226" w:type="dxa"/>
          </w:tcPr>
          <w:p w:rsidR="00D654A9" w:rsidRPr="00116A47" w:rsidRDefault="00BB0124" w:rsidP="006B0761">
            <w:pPr>
              <w:ind w:right="-72"/>
              <w:jc w:val="right"/>
              <w:rPr>
                <w:rFonts w:ascii="Arial" w:hAnsi="Arial" w:cs="Arial"/>
                <w:b/>
                <w:bCs/>
                <w:sz w:val="16"/>
                <w:szCs w:val="16"/>
              </w:rPr>
            </w:pPr>
            <w:r w:rsidRPr="00116A47">
              <w:rPr>
                <w:rFonts w:ascii="Arial" w:hAnsi="Arial" w:cs="Arial"/>
                <w:b/>
                <w:bCs/>
                <w:sz w:val="16"/>
                <w:szCs w:val="16"/>
              </w:rPr>
              <w:t>Other</w:t>
            </w:r>
          </w:p>
        </w:tc>
        <w:tc>
          <w:tcPr>
            <w:tcW w:w="1169"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Elimination</w:t>
            </w:r>
          </w:p>
        </w:tc>
        <w:tc>
          <w:tcPr>
            <w:tcW w:w="1244" w:type="dxa"/>
          </w:tcPr>
          <w:p w:rsidR="00D654A9" w:rsidRPr="00116A47" w:rsidRDefault="00D654A9" w:rsidP="006B0761">
            <w:pPr>
              <w:ind w:right="-72"/>
              <w:jc w:val="right"/>
              <w:rPr>
                <w:rFonts w:ascii="Arial" w:hAnsi="Arial" w:cs="Arial"/>
                <w:b/>
                <w:bCs/>
                <w:sz w:val="16"/>
                <w:szCs w:val="16"/>
              </w:rPr>
            </w:pPr>
          </w:p>
        </w:tc>
      </w:tr>
      <w:tr w:rsidR="00D654A9" w:rsidRPr="00116A47" w:rsidTr="000E3A64">
        <w:tc>
          <w:tcPr>
            <w:tcW w:w="3357" w:type="dxa"/>
          </w:tcPr>
          <w:p w:rsidR="00D654A9" w:rsidRPr="00116A47" w:rsidRDefault="00D654A9" w:rsidP="006B0761">
            <w:pPr>
              <w:rPr>
                <w:rFonts w:ascii="Arial" w:hAnsi="Arial" w:cs="Arial"/>
                <w:spacing w:val="-2"/>
                <w:sz w:val="16"/>
                <w:szCs w:val="16"/>
              </w:rPr>
            </w:pPr>
          </w:p>
        </w:tc>
        <w:tc>
          <w:tcPr>
            <w:tcW w:w="1298"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products</w:t>
            </w:r>
          </w:p>
        </w:tc>
        <w:tc>
          <w:tcPr>
            <w:tcW w:w="1273"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services</w:t>
            </w:r>
          </w:p>
        </w:tc>
        <w:tc>
          <w:tcPr>
            <w:tcW w:w="1226"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segment</w:t>
            </w:r>
            <w:r w:rsidR="00816E4E" w:rsidRPr="00116A47">
              <w:rPr>
                <w:rFonts w:ascii="Arial" w:hAnsi="Arial" w:cs="Arial"/>
                <w:b/>
                <w:bCs/>
                <w:sz w:val="16"/>
                <w:szCs w:val="16"/>
              </w:rPr>
              <w:t>s</w:t>
            </w:r>
          </w:p>
        </w:tc>
        <w:tc>
          <w:tcPr>
            <w:tcW w:w="1169"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entries</w:t>
            </w:r>
          </w:p>
        </w:tc>
        <w:tc>
          <w:tcPr>
            <w:tcW w:w="1244" w:type="dxa"/>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Total</w:t>
            </w:r>
          </w:p>
        </w:tc>
      </w:tr>
      <w:tr w:rsidR="00D654A9" w:rsidRPr="00116A47" w:rsidTr="000E3A64">
        <w:tc>
          <w:tcPr>
            <w:tcW w:w="3357" w:type="dxa"/>
          </w:tcPr>
          <w:p w:rsidR="00D654A9" w:rsidRPr="00116A47" w:rsidRDefault="00D654A9" w:rsidP="006B0761">
            <w:pPr>
              <w:rPr>
                <w:rFonts w:ascii="Arial" w:hAnsi="Arial" w:cs="Arial"/>
                <w:spacing w:val="-2"/>
                <w:sz w:val="16"/>
                <w:szCs w:val="16"/>
              </w:rPr>
            </w:pPr>
          </w:p>
        </w:tc>
        <w:tc>
          <w:tcPr>
            <w:tcW w:w="1298" w:type="dxa"/>
            <w:tcBorders>
              <w:bottom w:val="single" w:sz="4" w:space="0" w:color="auto"/>
            </w:tcBorders>
          </w:tcPr>
          <w:p w:rsidR="00D654A9" w:rsidRPr="00116A47" w:rsidRDefault="00D654A9" w:rsidP="0040441F">
            <w:pPr>
              <w:ind w:right="-72"/>
              <w:jc w:val="right"/>
              <w:rPr>
                <w:rFonts w:ascii="Arial" w:hAnsi="Arial" w:cs="Arial"/>
                <w:b/>
                <w:bCs/>
                <w:sz w:val="16"/>
                <w:szCs w:val="16"/>
              </w:rPr>
            </w:pPr>
            <w:r w:rsidRPr="00116A47">
              <w:rPr>
                <w:rFonts w:ascii="Arial" w:hAnsi="Arial" w:cs="Arial"/>
                <w:b/>
                <w:bCs/>
                <w:sz w:val="16"/>
                <w:szCs w:val="16"/>
              </w:rPr>
              <w:t>Million Baht</w:t>
            </w:r>
          </w:p>
        </w:tc>
        <w:tc>
          <w:tcPr>
            <w:tcW w:w="1273" w:type="dxa"/>
            <w:tcBorders>
              <w:bottom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226" w:type="dxa"/>
            <w:tcBorders>
              <w:bottom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169" w:type="dxa"/>
            <w:tcBorders>
              <w:bottom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244" w:type="dxa"/>
            <w:tcBorders>
              <w:bottom w:val="single" w:sz="4" w:space="0" w:color="auto"/>
            </w:tcBorders>
          </w:tcPr>
          <w:p w:rsidR="00D654A9" w:rsidRPr="00116A47" w:rsidRDefault="00D654A9" w:rsidP="006B0761">
            <w:pPr>
              <w:ind w:right="-72"/>
              <w:jc w:val="right"/>
              <w:rPr>
                <w:rFonts w:ascii="Arial" w:hAnsi="Arial" w:cs="Arial"/>
                <w:b/>
                <w:bCs/>
                <w:sz w:val="16"/>
                <w:szCs w:val="16"/>
              </w:rPr>
            </w:pPr>
            <w:r w:rsidRPr="00116A47">
              <w:rPr>
                <w:rFonts w:ascii="Arial" w:hAnsi="Arial" w:cs="Arial"/>
                <w:b/>
                <w:bCs/>
                <w:sz w:val="16"/>
                <w:szCs w:val="16"/>
              </w:rPr>
              <w:t>Million Baht</w:t>
            </w:r>
          </w:p>
        </w:tc>
      </w:tr>
      <w:tr w:rsidR="00D654A9" w:rsidRPr="00116A47" w:rsidTr="00044A5E">
        <w:tc>
          <w:tcPr>
            <w:tcW w:w="3357" w:type="dxa"/>
          </w:tcPr>
          <w:p w:rsidR="00D654A9" w:rsidRPr="00116A47"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rsidR="00D654A9" w:rsidRPr="00116A47" w:rsidRDefault="00D654A9" w:rsidP="006B0761">
            <w:pPr>
              <w:ind w:right="-72"/>
              <w:rPr>
                <w:rFonts w:ascii="Arial" w:hAnsi="Arial" w:cs="Arial"/>
                <w:b/>
                <w:bCs/>
                <w:spacing w:val="-2"/>
                <w:sz w:val="16"/>
                <w:szCs w:val="16"/>
              </w:rPr>
            </w:pPr>
          </w:p>
        </w:tc>
      </w:tr>
      <w:tr w:rsidR="00D654A9" w:rsidRPr="00116A47" w:rsidTr="005A64D4">
        <w:tc>
          <w:tcPr>
            <w:tcW w:w="3357" w:type="dxa"/>
          </w:tcPr>
          <w:p w:rsidR="00D654A9" w:rsidRPr="00116A47" w:rsidRDefault="00D654A9" w:rsidP="006B0761">
            <w:pPr>
              <w:rPr>
                <w:rFonts w:ascii="Arial" w:hAnsi="Arial" w:cs="Arial"/>
                <w:sz w:val="16"/>
                <w:szCs w:val="16"/>
              </w:rPr>
            </w:pPr>
            <w:r w:rsidRPr="00116A47">
              <w:rPr>
                <w:rFonts w:ascii="Arial" w:hAnsi="Arial" w:cs="Arial"/>
                <w:sz w:val="16"/>
                <w:szCs w:val="16"/>
              </w:rPr>
              <w:t>Sales and service</w:t>
            </w:r>
            <w:r w:rsidR="00816E4E" w:rsidRPr="00116A47">
              <w:rPr>
                <w:rFonts w:ascii="Arial" w:hAnsi="Arial" w:cs="Arial"/>
                <w:sz w:val="16"/>
                <w:szCs w:val="16"/>
              </w:rPr>
              <w:t>s</w:t>
            </w:r>
            <w:r w:rsidRPr="00116A47">
              <w:rPr>
                <w:rFonts w:ascii="Arial" w:hAnsi="Arial" w:cs="Arial"/>
                <w:sz w:val="16"/>
                <w:szCs w:val="16"/>
              </w:rPr>
              <w:t xml:space="preserve"> income</w:t>
            </w:r>
          </w:p>
        </w:tc>
        <w:tc>
          <w:tcPr>
            <w:tcW w:w="1298" w:type="dxa"/>
            <w:shd w:val="clear" w:color="auto" w:fill="FAFAFA"/>
          </w:tcPr>
          <w:p w:rsidR="00D654A9" w:rsidRPr="00116A47" w:rsidRDefault="00CD304A" w:rsidP="00AB226D">
            <w:pPr>
              <w:ind w:right="-72"/>
              <w:jc w:val="right"/>
              <w:rPr>
                <w:rFonts w:ascii="Arial" w:hAnsi="Arial" w:cstheme="minorBidi"/>
                <w:spacing w:val="-2"/>
                <w:sz w:val="16"/>
                <w:szCs w:val="16"/>
                <w:lang w:val="en-US"/>
              </w:rPr>
            </w:pPr>
            <w:r w:rsidRPr="00116A47">
              <w:rPr>
                <w:rFonts w:ascii="Arial" w:hAnsi="Arial" w:cs="Arial"/>
                <w:spacing w:val="-2"/>
                <w:sz w:val="16"/>
                <w:szCs w:val="16"/>
                <w:lang w:val="en-US"/>
              </w:rPr>
              <w:t>64,9</w:t>
            </w:r>
            <w:r w:rsidR="00764CAF" w:rsidRPr="00116A47">
              <w:rPr>
                <w:rFonts w:ascii="Arial" w:hAnsi="Arial" w:cs="Arial"/>
                <w:spacing w:val="-2"/>
                <w:sz w:val="16"/>
                <w:szCs w:val="16"/>
                <w:lang w:val="en-US"/>
              </w:rPr>
              <w:t>6</w:t>
            </w:r>
            <w:r w:rsidR="00AB226D" w:rsidRPr="00116A47">
              <w:rPr>
                <w:rFonts w:ascii="Arial" w:hAnsi="Arial" w:cstheme="minorBidi"/>
                <w:spacing w:val="-2"/>
                <w:sz w:val="16"/>
                <w:szCs w:val="16"/>
                <w:lang w:val="en-US"/>
              </w:rPr>
              <w:t>5</w:t>
            </w:r>
          </w:p>
        </w:tc>
        <w:tc>
          <w:tcPr>
            <w:tcW w:w="1273" w:type="dxa"/>
            <w:shd w:val="clear" w:color="auto" w:fill="FAFAFA"/>
          </w:tcPr>
          <w:p w:rsidR="00D654A9" w:rsidRPr="00116A47" w:rsidRDefault="00CD304A" w:rsidP="00764CAF">
            <w:pPr>
              <w:ind w:right="-72"/>
              <w:jc w:val="right"/>
              <w:rPr>
                <w:rFonts w:ascii="Arial" w:hAnsi="Arial" w:cs="Arial"/>
                <w:spacing w:val="-2"/>
                <w:sz w:val="16"/>
                <w:szCs w:val="16"/>
              </w:rPr>
            </w:pPr>
            <w:r w:rsidRPr="00116A47">
              <w:rPr>
                <w:rFonts w:ascii="Arial" w:hAnsi="Arial" w:cs="Arial"/>
                <w:spacing w:val="-2"/>
                <w:sz w:val="16"/>
                <w:szCs w:val="16"/>
              </w:rPr>
              <w:t>1,8</w:t>
            </w:r>
            <w:r w:rsidR="00764CAF" w:rsidRPr="00116A47">
              <w:rPr>
                <w:rFonts w:ascii="Arial" w:hAnsi="Arial" w:cs="Arial"/>
                <w:spacing w:val="-2"/>
                <w:sz w:val="16"/>
                <w:szCs w:val="16"/>
              </w:rPr>
              <w:t>86</w:t>
            </w:r>
          </w:p>
        </w:tc>
        <w:tc>
          <w:tcPr>
            <w:tcW w:w="1226" w:type="dxa"/>
            <w:shd w:val="clear" w:color="auto" w:fill="FAFAFA"/>
          </w:tcPr>
          <w:p w:rsidR="00D654A9" w:rsidRPr="00116A47" w:rsidRDefault="00CD304A" w:rsidP="006B0761">
            <w:pPr>
              <w:ind w:right="-72"/>
              <w:jc w:val="right"/>
              <w:rPr>
                <w:rFonts w:ascii="Arial" w:hAnsi="Arial" w:cs="Arial"/>
                <w:spacing w:val="-2"/>
                <w:sz w:val="16"/>
                <w:szCs w:val="16"/>
              </w:rPr>
            </w:pPr>
            <w:r w:rsidRPr="00116A47">
              <w:rPr>
                <w:rFonts w:ascii="Arial" w:hAnsi="Arial" w:cs="Arial"/>
                <w:spacing w:val="-2"/>
                <w:sz w:val="16"/>
                <w:szCs w:val="16"/>
              </w:rPr>
              <w:t>721</w:t>
            </w:r>
          </w:p>
        </w:tc>
        <w:tc>
          <w:tcPr>
            <w:tcW w:w="1169" w:type="dxa"/>
            <w:shd w:val="clear" w:color="auto" w:fill="FAFAFA"/>
          </w:tcPr>
          <w:p w:rsidR="00D654A9" w:rsidRPr="00116A47" w:rsidRDefault="00CD304A" w:rsidP="00764CAF">
            <w:pPr>
              <w:ind w:right="-72"/>
              <w:jc w:val="right"/>
              <w:rPr>
                <w:rFonts w:ascii="Arial" w:hAnsi="Arial" w:cs="Arial"/>
                <w:spacing w:val="-2"/>
                <w:sz w:val="16"/>
                <w:szCs w:val="16"/>
              </w:rPr>
            </w:pPr>
            <w:r w:rsidRPr="00116A47">
              <w:rPr>
                <w:rFonts w:ascii="Arial" w:hAnsi="Arial" w:cs="Arial"/>
                <w:spacing w:val="-2"/>
                <w:sz w:val="16"/>
                <w:szCs w:val="16"/>
              </w:rPr>
              <w:t>(12,44</w:t>
            </w:r>
            <w:r w:rsidR="00764CAF" w:rsidRPr="00116A47">
              <w:rPr>
                <w:rFonts w:ascii="Arial" w:hAnsi="Arial" w:cs="Arial"/>
                <w:spacing w:val="-2"/>
                <w:sz w:val="16"/>
                <w:szCs w:val="16"/>
              </w:rPr>
              <w:t>9</w:t>
            </w:r>
            <w:r w:rsidRPr="00116A47">
              <w:rPr>
                <w:rFonts w:ascii="Arial" w:hAnsi="Arial" w:cs="Arial"/>
                <w:spacing w:val="-2"/>
                <w:sz w:val="16"/>
                <w:szCs w:val="16"/>
              </w:rPr>
              <w:t>)</w:t>
            </w:r>
          </w:p>
        </w:tc>
        <w:tc>
          <w:tcPr>
            <w:tcW w:w="1244" w:type="dxa"/>
            <w:shd w:val="clear" w:color="auto" w:fill="FAFAFA"/>
          </w:tcPr>
          <w:p w:rsidR="00D654A9" w:rsidRPr="00116A47" w:rsidRDefault="00CD304A" w:rsidP="00764CAF">
            <w:pPr>
              <w:ind w:right="-72"/>
              <w:jc w:val="right"/>
              <w:rPr>
                <w:rFonts w:ascii="Arial" w:hAnsi="Arial" w:cs="Arial"/>
                <w:spacing w:val="-2"/>
                <w:sz w:val="16"/>
                <w:szCs w:val="16"/>
              </w:rPr>
            </w:pPr>
            <w:r w:rsidRPr="00116A47">
              <w:rPr>
                <w:rFonts w:ascii="Arial" w:hAnsi="Arial" w:cs="Arial"/>
                <w:spacing w:val="-2"/>
                <w:sz w:val="16"/>
                <w:szCs w:val="16"/>
              </w:rPr>
              <w:t>5</w:t>
            </w:r>
            <w:r w:rsidR="00764CAF" w:rsidRPr="00116A47">
              <w:rPr>
                <w:rFonts w:ascii="Arial" w:hAnsi="Arial" w:cs="Arial"/>
                <w:spacing w:val="-2"/>
                <w:sz w:val="16"/>
                <w:szCs w:val="16"/>
              </w:rPr>
              <w:t>5</w:t>
            </w:r>
            <w:r w:rsidRPr="00116A47">
              <w:rPr>
                <w:rFonts w:ascii="Arial" w:hAnsi="Arial" w:cs="Arial"/>
                <w:spacing w:val="-2"/>
                <w:sz w:val="16"/>
                <w:szCs w:val="16"/>
              </w:rPr>
              <w:t>,</w:t>
            </w:r>
            <w:r w:rsidR="00764CAF" w:rsidRPr="00116A47">
              <w:rPr>
                <w:rFonts w:ascii="Arial" w:hAnsi="Arial" w:cs="Arial"/>
                <w:spacing w:val="-2"/>
                <w:sz w:val="16"/>
                <w:szCs w:val="16"/>
              </w:rPr>
              <w:t>123</w:t>
            </w:r>
          </w:p>
        </w:tc>
      </w:tr>
      <w:tr w:rsidR="00D654A9" w:rsidRPr="00116A47" w:rsidTr="005A64D4">
        <w:tc>
          <w:tcPr>
            <w:tcW w:w="3357" w:type="dxa"/>
          </w:tcPr>
          <w:p w:rsidR="00D654A9" w:rsidRPr="00116A47" w:rsidRDefault="00D654A9" w:rsidP="006B0761">
            <w:pPr>
              <w:jc w:val="left"/>
              <w:rPr>
                <w:rFonts w:ascii="Arial" w:hAnsi="Arial" w:cs="Arial"/>
                <w:sz w:val="16"/>
                <w:szCs w:val="16"/>
              </w:rPr>
            </w:pPr>
            <w:r w:rsidRPr="00116A47">
              <w:rPr>
                <w:rFonts w:ascii="Arial" w:hAnsi="Arial" w:cs="Arial"/>
                <w:sz w:val="16"/>
                <w:szCs w:val="16"/>
              </w:rPr>
              <w:t>Cost of goods sold and services</w:t>
            </w:r>
          </w:p>
        </w:tc>
        <w:tc>
          <w:tcPr>
            <w:tcW w:w="1298" w:type="dxa"/>
            <w:tcBorders>
              <w:bottom w:val="single" w:sz="4" w:space="0" w:color="auto"/>
            </w:tcBorders>
            <w:shd w:val="clear" w:color="auto" w:fill="FAFAFA"/>
            <w:vAlign w:val="bottom"/>
          </w:tcPr>
          <w:p w:rsidR="00D654A9"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(61,</w:t>
            </w:r>
            <w:r w:rsidR="00764CAF" w:rsidRPr="00116A47">
              <w:rPr>
                <w:rFonts w:ascii="Arial" w:hAnsi="Arial" w:cs="Arial"/>
                <w:sz w:val="16"/>
                <w:szCs w:val="16"/>
                <w:lang w:val="en-US"/>
              </w:rPr>
              <w:t>7</w:t>
            </w:r>
            <w:r w:rsidR="00AB226D" w:rsidRPr="00116A47">
              <w:rPr>
                <w:rFonts w:ascii="Arial" w:hAnsi="Arial" w:cs="Arial"/>
                <w:sz w:val="16"/>
                <w:szCs w:val="16"/>
                <w:lang w:val="en-US"/>
              </w:rPr>
              <w:t>94</w:t>
            </w:r>
            <w:r w:rsidRPr="00116A47">
              <w:rPr>
                <w:rFonts w:ascii="Arial" w:hAnsi="Arial" w:cs="Arial"/>
                <w:sz w:val="16"/>
                <w:szCs w:val="16"/>
                <w:lang w:val="en-US"/>
              </w:rPr>
              <w:t>)</w:t>
            </w:r>
          </w:p>
        </w:tc>
        <w:tc>
          <w:tcPr>
            <w:tcW w:w="1273" w:type="dxa"/>
            <w:tcBorders>
              <w:bottom w:val="single" w:sz="4" w:space="0" w:color="auto"/>
            </w:tcBorders>
            <w:shd w:val="clear" w:color="auto" w:fill="FAFAFA"/>
            <w:vAlign w:val="bottom"/>
          </w:tcPr>
          <w:p w:rsidR="00D654A9"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(1,</w:t>
            </w:r>
            <w:r w:rsidR="00764CAF" w:rsidRPr="00116A47">
              <w:rPr>
                <w:rFonts w:ascii="Arial" w:hAnsi="Arial" w:cs="Arial"/>
                <w:sz w:val="16"/>
                <w:szCs w:val="16"/>
                <w:lang w:val="en-US"/>
              </w:rPr>
              <w:t>3</w:t>
            </w:r>
            <w:r w:rsidR="00AB226D" w:rsidRPr="00116A47">
              <w:rPr>
                <w:rFonts w:ascii="Arial" w:hAnsi="Arial" w:cs="Arial"/>
                <w:sz w:val="16"/>
                <w:szCs w:val="16"/>
                <w:lang w:val="en-US"/>
              </w:rPr>
              <w:t>5</w:t>
            </w:r>
            <w:r w:rsidR="00D11855" w:rsidRPr="00116A47">
              <w:rPr>
                <w:rFonts w:ascii="Arial" w:hAnsi="Arial" w:cs="Arial"/>
                <w:sz w:val="16"/>
                <w:szCs w:val="16"/>
                <w:lang w:val="en-US"/>
              </w:rPr>
              <w:t>2</w:t>
            </w:r>
            <w:r w:rsidRPr="00116A47">
              <w:rPr>
                <w:rFonts w:ascii="Arial" w:hAnsi="Arial" w:cs="Arial"/>
                <w:sz w:val="16"/>
                <w:szCs w:val="16"/>
                <w:lang w:val="en-US"/>
              </w:rPr>
              <w:t>)</w:t>
            </w:r>
          </w:p>
        </w:tc>
        <w:tc>
          <w:tcPr>
            <w:tcW w:w="1226" w:type="dxa"/>
            <w:tcBorders>
              <w:bottom w:val="single" w:sz="4" w:space="0" w:color="auto"/>
            </w:tcBorders>
            <w:shd w:val="clear" w:color="auto" w:fill="FAFAFA"/>
            <w:vAlign w:val="bottom"/>
          </w:tcPr>
          <w:p w:rsidR="00D654A9" w:rsidRPr="00116A47" w:rsidRDefault="00CD304A" w:rsidP="00AB226D">
            <w:pPr>
              <w:ind w:right="-72"/>
              <w:jc w:val="right"/>
              <w:rPr>
                <w:rFonts w:ascii="Arial" w:hAnsi="Arial" w:cs="Arial"/>
                <w:sz w:val="16"/>
                <w:szCs w:val="16"/>
                <w:cs/>
              </w:rPr>
            </w:pPr>
            <w:r w:rsidRPr="00116A47">
              <w:rPr>
                <w:rFonts w:ascii="Arial" w:hAnsi="Arial" w:cs="Arial"/>
                <w:sz w:val="16"/>
                <w:szCs w:val="16"/>
              </w:rPr>
              <w:t>(5</w:t>
            </w:r>
            <w:r w:rsidR="00AB226D" w:rsidRPr="00116A47">
              <w:rPr>
                <w:rFonts w:ascii="Arial" w:hAnsi="Arial" w:cs="Arial"/>
                <w:sz w:val="16"/>
                <w:szCs w:val="16"/>
              </w:rPr>
              <w:t>6</w:t>
            </w:r>
            <w:r w:rsidR="00D11855" w:rsidRPr="00116A47">
              <w:rPr>
                <w:rFonts w:ascii="Arial" w:hAnsi="Arial" w:cs="Arial"/>
                <w:sz w:val="16"/>
                <w:szCs w:val="16"/>
              </w:rPr>
              <w:t>6</w:t>
            </w:r>
            <w:r w:rsidRPr="00116A47">
              <w:rPr>
                <w:rFonts w:ascii="Arial" w:hAnsi="Arial" w:cs="Arial"/>
                <w:sz w:val="16"/>
                <w:szCs w:val="16"/>
              </w:rPr>
              <w:t>)</w:t>
            </w:r>
          </w:p>
        </w:tc>
        <w:tc>
          <w:tcPr>
            <w:tcW w:w="1169" w:type="dxa"/>
            <w:tcBorders>
              <w:bottom w:val="single" w:sz="4" w:space="0" w:color="auto"/>
            </w:tcBorders>
            <w:shd w:val="clear" w:color="auto" w:fill="FAFAFA"/>
            <w:vAlign w:val="bottom"/>
          </w:tcPr>
          <w:p w:rsidR="00D654A9" w:rsidRPr="00116A47" w:rsidRDefault="00CD304A" w:rsidP="00D069A9">
            <w:pPr>
              <w:tabs>
                <w:tab w:val="left" w:pos="360"/>
              </w:tabs>
              <w:ind w:right="-72"/>
              <w:jc w:val="right"/>
              <w:rPr>
                <w:rFonts w:ascii="Arial" w:hAnsi="Arial" w:cs="Arial"/>
                <w:sz w:val="16"/>
                <w:szCs w:val="16"/>
                <w:cs/>
                <w:lang w:val="en-US"/>
              </w:rPr>
            </w:pPr>
            <w:r w:rsidRPr="00116A47">
              <w:rPr>
                <w:rFonts w:ascii="Arial" w:hAnsi="Arial" w:cs="Arial"/>
                <w:sz w:val="16"/>
                <w:szCs w:val="16"/>
                <w:lang w:val="en-US"/>
              </w:rPr>
              <w:t>12,3</w:t>
            </w:r>
            <w:r w:rsidR="00D069A9" w:rsidRPr="00116A47">
              <w:rPr>
                <w:rFonts w:ascii="Arial" w:hAnsi="Arial" w:cs="Arial"/>
                <w:sz w:val="16"/>
                <w:szCs w:val="16"/>
                <w:lang w:val="en-US"/>
              </w:rPr>
              <w:t>49</w:t>
            </w:r>
          </w:p>
        </w:tc>
        <w:tc>
          <w:tcPr>
            <w:tcW w:w="1244" w:type="dxa"/>
            <w:tcBorders>
              <w:bottom w:val="single" w:sz="4" w:space="0" w:color="auto"/>
            </w:tcBorders>
            <w:shd w:val="clear" w:color="auto" w:fill="FAFAFA"/>
            <w:vAlign w:val="bottom"/>
          </w:tcPr>
          <w:p w:rsidR="00D654A9" w:rsidRPr="00116A47" w:rsidRDefault="00CD304A" w:rsidP="00AB226D">
            <w:pPr>
              <w:tabs>
                <w:tab w:val="left" w:pos="360"/>
              </w:tabs>
              <w:ind w:right="-72"/>
              <w:jc w:val="right"/>
              <w:rPr>
                <w:rFonts w:ascii="Arial" w:hAnsi="Arial" w:cs="Arial"/>
                <w:sz w:val="16"/>
                <w:szCs w:val="16"/>
                <w:lang w:val="en-US"/>
              </w:rPr>
            </w:pPr>
            <w:r w:rsidRPr="00116A47">
              <w:rPr>
                <w:rFonts w:ascii="Arial" w:hAnsi="Arial" w:cs="Arial"/>
                <w:sz w:val="16"/>
                <w:szCs w:val="16"/>
                <w:lang w:val="en-US"/>
              </w:rPr>
              <w:t>(51,</w:t>
            </w:r>
            <w:r w:rsidR="00D069A9" w:rsidRPr="00116A47">
              <w:rPr>
                <w:rFonts w:ascii="Arial" w:hAnsi="Arial" w:cs="Arial"/>
                <w:sz w:val="16"/>
                <w:szCs w:val="16"/>
                <w:lang w:val="en-US"/>
              </w:rPr>
              <w:t>3</w:t>
            </w:r>
            <w:r w:rsidR="00AB226D" w:rsidRPr="00116A47">
              <w:rPr>
                <w:rFonts w:ascii="Arial" w:hAnsi="Arial" w:cs="Arial"/>
                <w:sz w:val="16"/>
                <w:szCs w:val="16"/>
                <w:lang w:val="en-US"/>
              </w:rPr>
              <w:t>63</w:t>
            </w:r>
            <w:r w:rsidRPr="00116A47">
              <w:rPr>
                <w:rFonts w:ascii="Arial" w:hAnsi="Arial" w:cs="Arial"/>
                <w:sz w:val="16"/>
                <w:szCs w:val="16"/>
                <w:lang w:val="en-US"/>
              </w:rPr>
              <w:t>)</w:t>
            </w:r>
          </w:p>
        </w:tc>
      </w:tr>
      <w:tr w:rsidR="00D654A9" w:rsidRPr="00116A47" w:rsidTr="005A64D4">
        <w:tc>
          <w:tcPr>
            <w:tcW w:w="3357" w:type="dxa"/>
          </w:tcPr>
          <w:p w:rsidR="00D654A9" w:rsidRPr="00116A47"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rsidR="00D654A9" w:rsidRPr="00116A47" w:rsidRDefault="00D654A9" w:rsidP="006B0761">
            <w:pPr>
              <w:ind w:right="-72"/>
              <w:rPr>
                <w:rFonts w:ascii="Arial" w:hAnsi="Arial" w:cs="Arial"/>
                <w:b/>
                <w:bCs/>
                <w:spacing w:val="-2"/>
                <w:sz w:val="16"/>
                <w:szCs w:val="16"/>
              </w:rPr>
            </w:pPr>
          </w:p>
        </w:tc>
      </w:tr>
      <w:tr w:rsidR="00046617" w:rsidRPr="00116A47" w:rsidTr="000E3A64">
        <w:tc>
          <w:tcPr>
            <w:tcW w:w="3357" w:type="dxa"/>
          </w:tcPr>
          <w:p w:rsidR="005B5DD2" w:rsidRPr="00116A47" w:rsidRDefault="00510662" w:rsidP="006B0761">
            <w:pPr>
              <w:rPr>
                <w:rFonts w:ascii="Arial" w:hAnsi="Arial" w:cs="Arial"/>
                <w:spacing w:val="-2"/>
                <w:sz w:val="16"/>
                <w:szCs w:val="16"/>
                <w:lang w:val="en-US"/>
              </w:rPr>
            </w:pPr>
            <w:r w:rsidRPr="00116A47">
              <w:rPr>
                <w:rFonts w:ascii="Arial" w:hAnsi="Arial" w:cs="Arial"/>
                <w:spacing w:val="-2"/>
                <w:sz w:val="16"/>
                <w:szCs w:val="16"/>
              </w:rPr>
              <w:t xml:space="preserve">Gross </w:t>
            </w:r>
            <w:r w:rsidR="00D654A9" w:rsidRPr="00116A47">
              <w:rPr>
                <w:rFonts w:ascii="Arial" w:hAnsi="Arial" w:cs="Arial"/>
                <w:spacing w:val="-2"/>
                <w:sz w:val="16"/>
                <w:szCs w:val="16"/>
              </w:rPr>
              <w:t>profit</w:t>
            </w:r>
          </w:p>
        </w:tc>
        <w:tc>
          <w:tcPr>
            <w:tcW w:w="1298" w:type="dxa"/>
            <w:shd w:val="clear" w:color="auto" w:fill="FAFAFA"/>
          </w:tcPr>
          <w:p w:rsidR="005B5DD2" w:rsidRPr="00116A47" w:rsidRDefault="00CD304A" w:rsidP="00D069A9">
            <w:pPr>
              <w:ind w:right="-72"/>
              <w:jc w:val="right"/>
              <w:rPr>
                <w:rFonts w:ascii="Arial" w:hAnsi="Arial" w:cs="Arial"/>
                <w:sz w:val="16"/>
                <w:szCs w:val="16"/>
                <w:cs/>
              </w:rPr>
            </w:pPr>
            <w:r w:rsidRPr="00116A47">
              <w:rPr>
                <w:rFonts w:ascii="Arial" w:hAnsi="Arial" w:cs="Arial"/>
                <w:sz w:val="16"/>
                <w:szCs w:val="16"/>
              </w:rPr>
              <w:t>3,1</w:t>
            </w:r>
            <w:r w:rsidR="00D069A9" w:rsidRPr="00116A47">
              <w:rPr>
                <w:rFonts w:ascii="Arial" w:hAnsi="Arial" w:cs="Arial"/>
                <w:sz w:val="16"/>
                <w:szCs w:val="16"/>
              </w:rPr>
              <w:t>7</w:t>
            </w:r>
            <w:r w:rsidR="00D11855" w:rsidRPr="00116A47">
              <w:rPr>
                <w:rFonts w:ascii="Arial" w:hAnsi="Arial" w:cs="Arial"/>
                <w:sz w:val="16"/>
                <w:szCs w:val="16"/>
              </w:rPr>
              <w:t>1</w:t>
            </w:r>
          </w:p>
        </w:tc>
        <w:tc>
          <w:tcPr>
            <w:tcW w:w="1273" w:type="dxa"/>
            <w:shd w:val="clear" w:color="auto" w:fill="FAFAFA"/>
          </w:tcPr>
          <w:p w:rsidR="005B5DD2" w:rsidRPr="00116A47" w:rsidRDefault="00D069A9" w:rsidP="00AB226D">
            <w:pPr>
              <w:ind w:right="-72"/>
              <w:jc w:val="right"/>
              <w:rPr>
                <w:rFonts w:ascii="Arial" w:hAnsi="Arial" w:cs="Arial"/>
                <w:sz w:val="16"/>
                <w:szCs w:val="16"/>
                <w:lang w:val="en-US"/>
              </w:rPr>
            </w:pPr>
            <w:r w:rsidRPr="00116A47">
              <w:rPr>
                <w:rFonts w:ascii="Arial" w:hAnsi="Arial" w:cs="Arial"/>
                <w:sz w:val="16"/>
                <w:szCs w:val="16"/>
                <w:lang w:val="en-US"/>
              </w:rPr>
              <w:t>53</w:t>
            </w:r>
            <w:r w:rsidR="00D11855" w:rsidRPr="00116A47">
              <w:rPr>
                <w:rFonts w:ascii="Arial" w:hAnsi="Arial" w:cs="Arial"/>
                <w:sz w:val="16"/>
                <w:szCs w:val="16"/>
                <w:lang w:val="en-US"/>
              </w:rPr>
              <w:t>4</w:t>
            </w:r>
          </w:p>
        </w:tc>
        <w:tc>
          <w:tcPr>
            <w:tcW w:w="1226" w:type="dxa"/>
            <w:shd w:val="clear" w:color="auto" w:fill="FAFAFA"/>
          </w:tcPr>
          <w:p w:rsidR="005B5DD2"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1</w:t>
            </w:r>
            <w:r w:rsidR="00D069A9" w:rsidRPr="00116A47">
              <w:rPr>
                <w:rFonts w:ascii="Arial" w:hAnsi="Arial" w:cs="Arial"/>
                <w:sz w:val="16"/>
                <w:szCs w:val="16"/>
                <w:lang w:val="en-US"/>
              </w:rPr>
              <w:t>5</w:t>
            </w:r>
            <w:r w:rsidR="00D11855" w:rsidRPr="00116A47">
              <w:rPr>
                <w:rFonts w:ascii="Arial" w:hAnsi="Arial" w:cs="Arial"/>
                <w:sz w:val="16"/>
                <w:szCs w:val="16"/>
                <w:lang w:val="en-US"/>
              </w:rPr>
              <w:t>5</w:t>
            </w:r>
          </w:p>
        </w:tc>
        <w:tc>
          <w:tcPr>
            <w:tcW w:w="1169" w:type="dxa"/>
            <w:shd w:val="clear" w:color="auto" w:fill="FAFAFA"/>
          </w:tcPr>
          <w:p w:rsidR="005B5DD2" w:rsidRPr="00116A47" w:rsidRDefault="00CD304A" w:rsidP="00D069A9">
            <w:pPr>
              <w:ind w:right="-72"/>
              <w:jc w:val="right"/>
              <w:rPr>
                <w:rFonts w:ascii="Arial" w:hAnsi="Arial" w:cs="Arial"/>
                <w:sz w:val="16"/>
                <w:szCs w:val="16"/>
                <w:lang w:val="en-US"/>
              </w:rPr>
            </w:pPr>
            <w:r w:rsidRPr="00116A47">
              <w:rPr>
                <w:rFonts w:ascii="Arial" w:hAnsi="Arial" w:cs="Arial"/>
                <w:sz w:val="16"/>
                <w:szCs w:val="16"/>
                <w:lang w:val="en-US"/>
              </w:rPr>
              <w:t>(</w:t>
            </w:r>
            <w:r w:rsidR="00D069A9" w:rsidRPr="00116A47">
              <w:rPr>
                <w:rFonts w:ascii="Arial" w:hAnsi="Arial" w:cs="Arial"/>
                <w:sz w:val="16"/>
                <w:szCs w:val="16"/>
                <w:lang w:val="en-US"/>
              </w:rPr>
              <w:t>100</w:t>
            </w:r>
            <w:r w:rsidRPr="00116A47">
              <w:rPr>
                <w:rFonts w:ascii="Arial" w:hAnsi="Arial" w:cs="Arial"/>
                <w:sz w:val="16"/>
                <w:szCs w:val="16"/>
                <w:lang w:val="en-US"/>
              </w:rPr>
              <w:t>)</w:t>
            </w:r>
          </w:p>
        </w:tc>
        <w:tc>
          <w:tcPr>
            <w:tcW w:w="1244" w:type="dxa"/>
            <w:shd w:val="clear" w:color="auto" w:fill="FAFAFA"/>
            <w:vAlign w:val="bottom"/>
          </w:tcPr>
          <w:p w:rsidR="005B5DD2" w:rsidRPr="00116A47" w:rsidRDefault="00CD304A" w:rsidP="00AB226D">
            <w:pPr>
              <w:tabs>
                <w:tab w:val="left" w:pos="360"/>
              </w:tabs>
              <w:ind w:right="-72"/>
              <w:jc w:val="right"/>
              <w:rPr>
                <w:rFonts w:ascii="Arial" w:hAnsi="Arial" w:cs="Arial"/>
                <w:sz w:val="16"/>
                <w:szCs w:val="16"/>
                <w:lang w:val="en-US"/>
              </w:rPr>
            </w:pPr>
            <w:r w:rsidRPr="00116A47">
              <w:rPr>
                <w:rFonts w:ascii="Arial" w:hAnsi="Arial" w:cs="Arial"/>
                <w:sz w:val="16"/>
                <w:szCs w:val="16"/>
                <w:lang w:val="en-US"/>
              </w:rPr>
              <w:t>3,7</w:t>
            </w:r>
            <w:r w:rsidR="00AB226D" w:rsidRPr="00116A47">
              <w:rPr>
                <w:rFonts w:ascii="Arial" w:hAnsi="Arial" w:cs="Arial"/>
                <w:sz w:val="16"/>
                <w:szCs w:val="16"/>
                <w:lang w:val="en-US"/>
              </w:rPr>
              <w:t>60</w:t>
            </w:r>
          </w:p>
        </w:tc>
      </w:tr>
      <w:tr w:rsidR="00D654A9" w:rsidRPr="00116A47" w:rsidTr="000E3A64">
        <w:tc>
          <w:tcPr>
            <w:tcW w:w="3357" w:type="dxa"/>
          </w:tcPr>
          <w:p w:rsidR="00D654A9" w:rsidRPr="00116A47" w:rsidRDefault="00D654A9" w:rsidP="006B0761">
            <w:pPr>
              <w:rPr>
                <w:rFonts w:ascii="Arial" w:hAnsi="Arial" w:cs="Arial"/>
                <w:spacing w:val="-2"/>
                <w:sz w:val="16"/>
                <w:szCs w:val="16"/>
              </w:rPr>
            </w:pPr>
            <w:r w:rsidRPr="00116A47">
              <w:rPr>
                <w:rFonts w:ascii="Arial" w:hAnsi="Arial" w:cs="Arial"/>
                <w:spacing w:val="-2"/>
                <w:sz w:val="16"/>
                <w:szCs w:val="16"/>
              </w:rPr>
              <w:t>Other income</w:t>
            </w:r>
            <w:r w:rsidR="00F06085" w:rsidRPr="00116A47">
              <w:rPr>
                <w:rFonts w:ascii="Arial" w:hAnsi="Arial" w:cs="Arial"/>
                <w:spacing w:val="-2"/>
                <w:sz w:val="16"/>
                <w:szCs w:val="16"/>
              </w:rPr>
              <w:t xml:space="preserve"> (Dividend income included)</w:t>
            </w:r>
          </w:p>
        </w:tc>
        <w:tc>
          <w:tcPr>
            <w:tcW w:w="1298" w:type="dxa"/>
            <w:tcBorders>
              <w:bottom w:val="single" w:sz="4" w:space="0" w:color="auto"/>
            </w:tcBorders>
            <w:shd w:val="clear" w:color="auto" w:fill="FAFAFA"/>
          </w:tcPr>
          <w:p w:rsidR="00D654A9"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6</w:t>
            </w:r>
            <w:r w:rsidR="00D069A9" w:rsidRPr="00116A47">
              <w:rPr>
                <w:rFonts w:ascii="Arial" w:hAnsi="Arial" w:cs="Arial"/>
                <w:sz w:val="16"/>
                <w:szCs w:val="16"/>
                <w:lang w:val="en-US"/>
              </w:rPr>
              <w:t>9</w:t>
            </w:r>
            <w:r w:rsidR="00AB226D" w:rsidRPr="00116A47">
              <w:rPr>
                <w:rFonts w:ascii="Arial" w:hAnsi="Arial" w:cs="Arial"/>
                <w:sz w:val="16"/>
                <w:szCs w:val="16"/>
                <w:lang w:val="en-US"/>
              </w:rPr>
              <w:t>2</w:t>
            </w:r>
          </w:p>
        </w:tc>
        <w:tc>
          <w:tcPr>
            <w:tcW w:w="1273" w:type="dxa"/>
            <w:tcBorders>
              <w:bottom w:val="single" w:sz="4" w:space="0" w:color="auto"/>
            </w:tcBorders>
            <w:shd w:val="clear" w:color="auto" w:fill="FAFAFA"/>
          </w:tcPr>
          <w:p w:rsidR="00D654A9" w:rsidRPr="00116A47" w:rsidRDefault="00D069A9" w:rsidP="006B0761">
            <w:pPr>
              <w:ind w:right="-72"/>
              <w:jc w:val="right"/>
              <w:rPr>
                <w:rFonts w:ascii="Arial" w:hAnsi="Arial" w:cs="Arial"/>
                <w:sz w:val="16"/>
                <w:szCs w:val="16"/>
                <w:cs/>
                <w:lang w:val="en-US"/>
              </w:rPr>
            </w:pPr>
            <w:r w:rsidRPr="00116A47">
              <w:rPr>
                <w:rFonts w:ascii="Arial" w:hAnsi="Arial" w:cs="Arial"/>
                <w:sz w:val="16"/>
                <w:szCs w:val="16"/>
                <w:lang w:val="en-US"/>
              </w:rPr>
              <w:t>15</w:t>
            </w:r>
            <w:r w:rsidR="00B100A0" w:rsidRPr="00116A47">
              <w:rPr>
                <w:rFonts w:ascii="Arial" w:hAnsi="Arial" w:cs="Arial"/>
                <w:sz w:val="16"/>
                <w:szCs w:val="16"/>
                <w:lang w:val="en-US"/>
              </w:rPr>
              <w:t>3</w:t>
            </w:r>
          </w:p>
        </w:tc>
        <w:tc>
          <w:tcPr>
            <w:tcW w:w="1226" w:type="dxa"/>
            <w:tcBorders>
              <w:bottom w:val="single" w:sz="4" w:space="0" w:color="auto"/>
            </w:tcBorders>
            <w:shd w:val="clear" w:color="auto" w:fill="FAFAFA"/>
          </w:tcPr>
          <w:p w:rsidR="00D654A9" w:rsidRPr="00116A47" w:rsidRDefault="00D11855" w:rsidP="00D069A9">
            <w:pPr>
              <w:ind w:right="-72"/>
              <w:jc w:val="right"/>
              <w:rPr>
                <w:rFonts w:ascii="Arial" w:hAnsi="Arial" w:cs="Arial"/>
                <w:sz w:val="16"/>
                <w:szCs w:val="16"/>
                <w:lang w:val="en-US"/>
              </w:rPr>
            </w:pPr>
            <w:r w:rsidRPr="00116A47">
              <w:rPr>
                <w:rFonts w:ascii="Arial" w:hAnsi="Arial" w:cs="Arial"/>
                <w:sz w:val="16"/>
                <w:szCs w:val="16"/>
                <w:lang w:val="en-US"/>
              </w:rPr>
              <w:t>72</w:t>
            </w:r>
          </w:p>
        </w:tc>
        <w:tc>
          <w:tcPr>
            <w:tcW w:w="1169" w:type="dxa"/>
            <w:tcBorders>
              <w:bottom w:val="single" w:sz="4" w:space="0" w:color="auto"/>
            </w:tcBorders>
            <w:shd w:val="clear" w:color="auto" w:fill="FAFAFA"/>
          </w:tcPr>
          <w:p w:rsidR="00D654A9"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w:t>
            </w:r>
            <w:r w:rsidR="00B100A0" w:rsidRPr="00116A47">
              <w:rPr>
                <w:rFonts w:ascii="Arial" w:hAnsi="Arial" w:cs="Arial"/>
                <w:sz w:val="16"/>
                <w:szCs w:val="16"/>
                <w:lang w:val="en-US"/>
              </w:rPr>
              <w:t>399</w:t>
            </w:r>
            <w:r w:rsidRPr="00116A47">
              <w:rPr>
                <w:rFonts w:ascii="Arial" w:hAnsi="Arial" w:cs="Arial"/>
                <w:sz w:val="16"/>
                <w:szCs w:val="16"/>
                <w:lang w:val="en-US"/>
              </w:rPr>
              <w:t>)</w:t>
            </w:r>
          </w:p>
        </w:tc>
        <w:tc>
          <w:tcPr>
            <w:tcW w:w="1244" w:type="dxa"/>
            <w:tcBorders>
              <w:bottom w:val="single" w:sz="4" w:space="0" w:color="auto"/>
            </w:tcBorders>
            <w:shd w:val="clear" w:color="auto" w:fill="FAFAFA"/>
            <w:vAlign w:val="bottom"/>
          </w:tcPr>
          <w:p w:rsidR="00D654A9" w:rsidRPr="00116A47" w:rsidRDefault="00CD304A" w:rsidP="00AB226D">
            <w:pPr>
              <w:tabs>
                <w:tab w:val="left" w:pos="360"/>
              </w:tabs>
              <w:ind w:right="-72"/>
              <w:jc w:val="right"/>
              <w:rPr>
                <w:rFonts w:ascii="Arial" w:hAnsi="Arial" w:cs="Arial"/>
                <w:sz w:val="16"/>
                <w:szCs w:val="16"/>
                <w:lang w:val="en-US"/>
              </w:rPr>
            </w:pPr>
            <w:r w:rsidRPr="00116A47">
              <w:rPr>
                <w:rFonts w:ascii="Arial" w:hAnsi="Arial" w:cs="Arial"/>
                <w:sz w:val="16"/>
                <w:szCs w:val="16"/>
                <w:lang w:val="en-US"/>
              </w:rPr>
              <w:t>5</w:t>
            </w:r>
            <w:r w:rsidR="00D069A9" w:rsidRPr="00116A47">
              <w:rPr>
                <w:rFonts w:ascii="Arial" w:hAnsi="Arial" w:cs="Arial"/>
                <w:sz w:val="16"/>
                <w:szCs w:val="16"/>
                <w:lang w:val="en-US"/>
              </w:rPr>
              <w:t>1</w:t>
            </w:r>
            <w:r w:rsidR="00D11855" w:rsidRPr="00116A47">
              <w:rPr>
                <w:rFonts w:ascii="Arial" w:hAnsi="Arial" w:cs="Arial"/>
                <w:sz w:val="16"/>
                <w:szCs w:val="16"/>
                <w:lang w:val="en-US"/>
              </w:rPr>
              <w:t>8</w:t>
            </w:r>
          </w:p>
        </w:tc>
      </w:tr>
      <w:tr w:rsidR="00D654A9" w:rsidRPr="00116A47" w:rsidTr="000E3A64">
        <w:tc>
          <w:tcPr>
            <w:tcW w:w="3357" w:type="dxa"/>
          </w:tcPr>
          <w:p w:rsidR="00D654A9" w:rsidRPr="00116A47"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rsidR="00D654A9" w:rsidRPr="00116A47"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rsidR="00D654A9" w:rsidRPr="00116A47" w:rsidRDefault="00D654A9" w:rsidP="006B0761">
            <w:pPr>
              <w:ind w:right="-72"/>
              <w:rPr>
                <w:rFonts w:ascii="Arial" w:hAnsi="Arial" w:cs="Arial"/>
                <w:b/>
                <w:bCs/>
                <w:spacing w:val="-2"/>
                <w:sz w:val="16"/>
                <w:szCs w:val="16"/>
              </w:rPr>
            </w:pPr>
          </w:p>
        </w:tc>
      </w:tr>
      <w:tr w:rsidR="00A01A8E" w:rsidRPr="00116A47" w:rsidTr="000E3A64">
        <w:tc>
          <w:tcPr>
            <w:tcW w:w="3357" w:type="dxa"/>
          </w:tcPr>
          <w:p w:rsidR="00A01A8E" w:rsidRPr="00116A47" w:rsidRDefault="004222F8" w:rsidP="006B0761">
            <w:pPr>
              <w:rPr>
                <w:rFonts w:ascii="Arial" w:hAnsi="Arial" w:cs="Arial"/>
                <w:spacing w:val="-2"/>
                <w:sz w:val="16"/>
                <w:szCs w:val="16"/>
              </w:rPr>
            </w:pPr>
            <w:r w:rsidRPr="00116A47">
              <w:rPr>
                <w:rFonts w:ascii="Arial" w:hAnsi="Arial" w:cs="Arial"/>
                <w:spacing w:val="-2"/>
                <w:sz w:val="16"/>
                <w:szCs w:val="16"/>
              </w:rPr>
              <w:t>Profit before</w:t>
            </w:r>
            <w:r w:rsidR="00A01A8E" w:rsidRPr="00116A47">
              <w:rPr>
                <w:rFonts w:ascii="Arial" w:hAnsi="Arial" w:cs="Arial"/>
                <w:spacing w:val="-2"/>
                <w:sz w:val="16"/>
                <w:szCs w:val="16"/>
              </w:rPr>
              <w:t xml:space="preserve"> operating expenses</w:t>
            </w:r>
          </w:p>
        </w:tc>
        <w:tc>
          <w:tcPr>
            <w:tcW w:w="1298" w:type="dxa"/>
            <w:shd w:val="clear" w:color="auto" w:fill="FAFAFA"/>
          </w:tcPr>
          <w:p w:rsidR="00A01A8E"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3,8</w:t>
            </w:r>
            <w:r w:rsidR="00D069A9" w:rsidRPr="00116A47">
              <w:rPr>
                <w:rFonts w:ascii="Arial" w:hAnsi="Arial" w:cs="Arial"/>
                <w:sz w:val="16"/>
                <w:szCs w:val="16"/>
                <w:lang w:val="en-US"/>
              </w:rPr>
              <w:t>6</w:t>
            </w:r>
            <w:r w:rsidR="00AB226D" w:rsidRPr="00116A47">
              <w:rPr>
                <w:rFonts w:ascii="Arial" w:hAnsi="Arial" w:cs="Arial"/>
                <w:sz w:val="16"/>
                <w:szCs w:val="16"/>
                <w:lang w:val="en-US"/>
              </w:rPr>
              <w:t>3</w:t>
            </w:r>
          </w:p>
        </w:tc>
        <w:tc>
          <w:tcPr>
            <w:tcW w:w="1273" w:type="dxa"/>
            <w:shd w:val="clear" w:color="auto" w:fill="FAFAFA"/>
          </w:tcPr>
          <w:p w:rsidR="00A01A8E" w:rsidRPr="00116A47" w:rsidRDefault="00CD304A" w:rsidP="00AB226D">
            <w:pPr>
              <w:ind w:right="-72"/>
              <w:jc w:val="right"/>
              <w:rPr>
                <w:rFonts w:ascii="Arial" w:hAnsi="Arial" w:cs="Arial"/>
                <w:sz w:val="16"/>
                <w:szCs w:val="16"/>
                <w:cs/>
              </w:rPr>
            </w:pPr>
            <w:r w:rsidRPr="00116A47">
              <w:rPr>
                <w:rFonts w:ascii="Arial" w:hAnsi="Arial" w:cs="Arial"/>
                <w:sz w:val="16"/>
                <w:szCs w:val="16"/>
              </w:rPr>
              <w:t>6</w:t>
            </w:r>
            <w:r w:rsidR="00AB226D" w:rsidRPr="00116A47">
              <w:rPr>
                <w:rFonts w:ascii="Arial" w:hAnsi="Arial" w:cs="Arial"/>
                <w:sz w:val="16"/>
                <w:szCs w:val="16"/>
              </w:rPr>
              <w:t>87</w:t>
            </w:r>
          </w:p>
        </w:tc>
        <w:tc>
          <w:tcPr>
            <w:tcW w:w="1226" w:type="dxa"/>
            <w:shd w:val="clear" w:color="auto" w:fill="FAFAFA"/>
          </w:tcPr>
          <w:p w:rsidR="00A01A8E"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2</w:t>
            </w:r>
            <w:r w:rsidR="00D069A9" w:rsidRPr="00116A47">
              <w:rPr>
                <w:rFonts w:ascii="Arial" w:hAnsi="Arial" w:cs="Arial"/>
                <w:sz w:val="16"/>
                <w:szCs w:val="16"/>
                <w:lang w:val="en-US"/>
              </w:rPr>
              <w:t>2</w:t>
            </w:r>
            <w:r w:rsidR="00D11855" w:rsidRPr="00116A47">
              <w:rPr>
                <w:rFonts w:ascii="Arial" w:hAnsi="Arial" w:cs="Arial"/>
                <w:sz w:val="16"/>
                <w:szCs w:val="16"/>
                <w:lang w:val="en-US"/>
              </w:rPr>
              <w:t>7</w:t>
            </w:r>
          </w:p>
        </w:tc>
        <w:tc>
          <w:tcPr>
            <w:tcW w:w="1169" w:type="dxa"/>
            <w:shd w:val="clear" w:color="auto" w:fill="FAFAFA"/>
          </w:tcPr>
          <w:p w:rsidR="00A01A8E" w:rsidRPr="00116A47" w:rsidRDefault="00CD304A" w:rsidP="00AB226D">
            <w:pPr>
              <w:ind w:right="-72"/>
              <w:jc w:val="right"/>
              <w:rPr>
                <w:rFonts w:ascii="Arial" w:hAnsi="Arial" w:cs="Arial"/>
                <w:sz w:val="16"/>
                <w:szCs w:val="16"/>
                <w:lang w:val="en-US"/>
              </w:rPr>
            </w:pPr>
            <w:r w:rsidRPr="00116A47">
              <w:rPr>
                <w:rFonts w:ascii="Arial" w:hAnsi="Arial" w:cs="Arial"/>
                <w:sz w:val="16"/>
                <w:szCs w:val="16"/>
                <w:lang w:val="en-US"/>
              </w:rPr>
              <w:t>(</w:t>
            </w:r>
            <w:r w:rsidR="00B100A0" w:rsidRPr="00116A47">
              <w:rPr>
                <w:rFonts w:ascii="Arial" w:hAnsi="Arial" w:cs="Arial"/>
                <w:sz w:val="16"/>
                <w:szCs w:val="16"/>
                <w:lang w:val="en-US"/>
              </w:rPr>
              <w:t>499</w:t>
            </w:r>
            <w:r w:rsidRPr="00116A47">
              <w:rPr>
                <w:rFonts w:ascii="Arial" w:hAnsi="Arial" w:cs="Arial"/>
                <w:sz w:val="16"/>
                <w:szCs w:val="16"/>
                <w:lang w:val="en-US"/>
              </w:rPr>
              <w:t>)</w:t>
            </w:r>
          </w:p>
        </w:tc>
        <w:tc>
          <w:tcPr>
            <w:tcW w:w="1244" w:type="dxa"/>
            <w:shd w:val="clear" w:color="auto" w:fill="FAFAFA"/>
            <w:vAlign w:val="bottom"/>
          </w:tcPr>
          <w:p w:rsidR="00A01A8E" w:rsidRPr="00116A47" w:rsidRDefault="00CD304A" w:rsidP="00AB226D">
            <w:pPr>
              <w:tabs>
                <w:tab w:val="left" w:pos="360"/>
              </w:tabs>
              <w:ind w:right="-72"/>
              <w:jc w:val="right"/>
              <w:rPr>
                <w:rFonts w:ascii="Arial" w:hAnsi="Arial" w:cs="Arial"/>
                <w:sz w:val="16"/>
                <w:szCs w:val="16"/>
                <w:lang w:val="en-US"/>
              </w:rPr>
            </w:pPr>
            <w:r w:rsidRPr="00116A47">
              <w:rPr>
                <w:rFonts w:ascii="Arial" w:hAnsi="Arial" w:cs="Arial"/>
                <w:sz w:val="16"/>
                <w:szCs w:val="16"/>
                <w:lang w:val="en-US"/>
              </w:rPr>
              <w:t>4,2</w:t>
            </w:r>
            <w:r w:rsidR="00AB226D" w:rsidRPr="00116A47">
              <w:rPr>
                <w:rFonts w:ascii="Arial" w:hAnsi="Arial" w:cs="Arial"/>
                <w:sz w:val="16"/>
                <w:szCs w:val="16"/>
                <w:lang w:val="en-US"/>
              </w:rPr>
              <w:t>7</w:t>
            </w:r>
            <w:r w:rsidR="00D11855" w:rsidRPr="00116A47">
              <w:rPr>
                <w:rFonts w:ascii="Arial" w:hAnsi="Arial" w:cs="Arial"/>
                <w:sz w:val="16"/>
                <w:szCs w:val="16"/>
                <w:lang w:val="en-US"/>
              </w:rPr>
              <w:t>8</w:t>
            </w:r>
          </w:p>
        </w:tc>
      </w:tr>
      <w:tr w:rsidR="00A01A8E" w:rsidRPr="00116A47" w:rsidTr="000E3A64">
        <w:tc>
          <w:tcPr>
            <w:tcW w:w="3357" w:type="dxa"/>
          </w:tcPr>
          <w:p w:rsidR="00A01A8E" w:rsidRPr="00116A47" w:rsidRDefault="00A01A8E" w:rsidP="006B0761">
            <w:pPr>
              <w:rPr>
                <w:rFonts w:ascii="Arial" w:hAnsi="Arial" w:cs="Arial"/>
                <w:spacing w:val="-2"/>
                <w:sz w:val="16"/>
                <w:szCs w:val="16"/>
              </w:rPr>
            </w:pPr>
            <w:r w:rsidRPr="00116A47">
              <w:rPr>
                <w:rFonts w:ascii="Arial" w:hAnsi="Arial" w:cs="Arial"/>
                <w:spacing w:val="-2"/>
                <w:sz w:val="16"/>
                <w:szCs w:val="16"/>
              </w:rPr>
              <w:t>Unallocated expenses</w:t>
            </w:r>
          </w:p>
        </w:tc>
        <w:tc>
          <w:tcPr>
            <w:tcW w:w="1298" w:type="dxa"/>
            <w:shd w:val="clear" w:color="auto" w:fill="FAFAFA"/>
          </w:tcPr>
          <w:p w:rsidR="00A01A8E" w:rsidRPr="00116A47" w:rsidRDefault="00A01A8E" w:rsidP="006B0761">
            <w:pPr>
              <w:ind w:right="-72"/>
              <w:jc w:val="right"/>
              <w:rPr>
                <w:rFonts w:ascii="Arial" w:hAnsi="Arial" w:cs="Arial"/>
                <w:sz w:val="16"/>
                <w:szCs w:val="16"/>
                <w:lang w:val="en-US"/>
              </w:rPr>
            </w:pPr>
          </w:p>
        </w:tc>
        <w:tc>
          <w:tcPr>
            <w:tcW w:w="1273" w:type="dxa"/>
            <w:shd w:val="clear" w:color="auto" w:fill="FAFAFA"/>
          </w:tcPr>
          <w:p w:rsidR="00A01A8E" w:rsidRPr="00116A47" w:rsidRDefault="00A01A8E" w:rsidP="006B0761">
            <w:pPr>
              <w:ind w:right="-72"/>
              <w:jc w:val="right"/>
              <w:rPr>
                <w:rFonts w:ascii="Arial" w:hAnsi="Arial" w:cs="Arial"/>
                <w:sz w:val="16"/>
                <w:szCs w:val="16"/>
              </w:rPr>
            </w:pPr>
          </w:p>
        </w:tc>
        <w:tc>
          <w:tcPr>
            <w:tcW w:w="1226" w:type="dxa"/>
            <w:shd w:val="clear" w:color="auto" w:fill="FAFAFA"/>
          </w:tcPr>
          <w:p w:rsidR="00A01A8E" w:rsidRPr="00116A47" w:rsidRDefault="00A01A8E" w:rsidP="006B0761">
            <w:pPr>
              <w:ind w:right="-72"/>
              <w:jc w:val="right"/>
              <w:rPr>
                <w:rFonts w:ascii="Arial" w:hAnsi="Arial" w:cs="Arial"/>
                <w:sz w:val="16"/>
                <w:szCs w:val="16"/>
                <w:lang w:val="en-US"/>
              </w:rPr>
            </w:pPr>
          </w:p>
        </w:tc>
        <w:tc>
          <w:tcPr>
            <w:tcW w:w="1169" w:type="dxa"/>
            <w:shd w:val="clear" w:color="auto" w:fill="FAFAFA"/>
          </w:tcPr>
          <w:p w:rsidR="00A01A8E" w:rsidRPr="00116A47" w:rsidRDefault="00A01A8E" w:rsidP="006B0761">
            <w:pPr>
              <w:ind w:right="-72"/>
              <w:jc w:val="right"/>
              <w:rPr>
                <w:rFonts w:ascii="Arial" w:hAnsi="Arial" w:cs="Arial"/>
                <w:sz w:val="16"/>
                <w:szCs w:val="16"/>
                <w:lang w:val="en-US"/>
              </w:rPr>
            </w:pPr>
          </w:p>
        </w:tc>
        <w:tc>
          <w:tcPr>
            <w:tcW w:w="1244" w:type="dxa"/>
            <w:shd w:val="clear" w:color="auto" w:fill="FAFAFA"/>
            <w:vAlign w:val="bottom"/>
          </w:tcPr>
          <w:p w:rsidR="00A01A8E" w:rsidRPr="00116A47" w:rsidRDefault="00CD304A" w:rsidP="00AB226D">
            <w:pPr>
              <w:tabs>
                <w:tab w:val="left" w:pos="360"/>
              </w:tabs>
              <w:ind w:right="-72"/>
              <w:jc w:val="right"/>
              <w:rPr>
                <w:rFonts w:ascii="Arial" w:hAnsi="Arial" w:cs="Arial"/>
                <w:sz w:val="16"/>
                <w:szCs w:val="16"/>
                <w:lang w:val="en-US"/>
              </w:rPr>
            </w:pPr>
            <w:r w:rsidRPr="00116A47">
              <w:rPr>
                <w:rFonts w:ascii="Arial" w:hAnsi="Arial" w:cs="Arial"/>
                <w:sz w:val="16"/>
                <w:szCs w:val="16"/>
                <w:lang w:val="en-US"/>
              </w:rPr>
              <w:t>(2,</w:t>
            </w:r>
            <w:r w:rsidR="00D069A9" w:rsidRPr="00116A47">
              <w:rPr>
                <w:rFonts w:ascii="Arial" w:hAnsi="Arial" w:cs="Arial"/>
                <w:sz w:val="16"/>
                <w:szCs w:val="16"/>
                <w:lang w:val="en-US"/>
              </w:rPr>
              <w:t>3</w:t>
            </w:r>
            <w:r w:rsidR="00AB226D" w:rsidRPr="00116A47">
              <w:rPr>
                <w:rFonts w:ascii="Arial" w:hAnsi="Arial" w:cs="Arial"/>
                <w:sz w:val="16"/>
                <w:szCs w:val="16"/>
                <w:lang w:val="en-US"/>
              </w:rPr>
              <w:t>3</w:t>
            </w:r>
            <w:r w:rsidR="00D11855" w:rsidRPr="00116A47">
              <w:rPr>
                <w:rFonts w:ascii="Arial" w:hAnsi="Arial" w:cs="Arial"/>
                <w:sz w:val="16"/>
                <w:szCs w:val="16"/>
                <w:lang w:val="en-US"/>
              </w:rPr>
              <w:t>9</w:t>
            </w:r>
            <w:r w:rsidRPr="00116A47">
              <w:rPr>
                <w:rFonts w:ascii="Arial" w:hAnsi="Arial" w:cs="Arial"/>
                <w:sz w:val="16"/>
                <w:szCs w:val="16"/>
                <w:lang w:val="en-US"/>
              </w:rPr>
              <w:t>)</w:t>
            </w:r>
          </w:p>
        </w:tc>
      </w:tr>
      <w:tr w:rsidR="00CD304A" w:rsidRPr="00116A47" w:rsidTr="000E3A64">
        <w:tc>
          <w:tcPr>
            <w:tcW w:w="3357" w:type="dxa"/>
          </w:tcPr>
          <w:p w:rsidR="00D11855" w:rsidRPr="00116A47" w:rsidRDefault="00D11855" w:rsidP="00D11855">
            <w:pPr>
              <w:rPr>
                <w:rFonts w:ascii="Arial" w:hAnsi="Arial" w:cs="Arial"/>
                <w:spacing w:val="-2"/>
                <w:sz w:val="16"/>
                <w:szCs w:val="16"/>
              </w:rPr>
            </w:pPr>
            <w:r w:rsidRPr="00116A47">
              <w:rPr>
                <w:rFonts w:ascii="Arial" w:hAnsi="Arial" w:cs="Arial"/>
                <w:spacing w:val="-2"/>
                <w:sz w:val="16"/>
                <w:szCs w:val="16"/>
              </w:rPr>
              <w:t xml:space="preserve">Loss from remeasurement </w:t>
            </w:r>
          </w:p>
          <w:p w:rsidR="00CD304A" w:rsidRPr="00116A47" w:rsidRDefault="00D11855" w:rsidP="00D11855">
            <w:pPr>
              <w:rPr>
                <w:rFonts w:ascii="Arial" w:hAnsi="Arial" w:cs="Arial"/>
                <w:spacing w:val="-2"/>
                <w:sz w:val="16"/>
                <w:szCs w:val="16"/>
              </w:rPr>
            </w:pPr>
            <w:r w:rsidRPr="00116A47">
              <w:rPr>
                <w:rFonts w:ascii="Arial" w:hAnsi="Arial" w:cs="Arial"/>
                <w:spacing w:val="-2"/>
                <w:sz w:val="16"/>
                <w:szCs w:val="16"/>
              </w:rPr>
              <w:t xml:space="preserve">   of financial instruments, net</w:t>
            </w:r>
          </w:p>
        </w:tc>
        <w:tc>
          <w:tcPr>
            <w:tcW w:w="1298" w:type="dxa"/>
            <w:shd w:val="clear" w:color="auto" w:fill="FAFAFA"/>
          </w:tcPr>
          <w:p w:rsidR="00CD304A" w:rsidRPr="00116A47" w:rsidRDefault="00CD304A" w:rsidP="006B0761">
            <w:pPr>
              <w:ind w:right="-72"/>
              <w:jc w:val="right"/>
              <w:rPr>
                <w:rFonts w:ascii="Arial" w:hAnsi="Arial" w:cs="Arial"/>
                <w:sz w:val="16"/>
                <w:szCs w:val="16"/>
                <w:lang w:val="en-US"/>
              </w:rPr>
            </w:pPr>
          </w:p>
        </w:tc>
        <w:tc>
          <w:tcPr>
            <w:tcW w:w="1273" w:type="dxa"/>
            <w:shd w:val="clear" w:color="auto" w:fill="FAFAFA"/>
          </w:tcPr>
          <w:p w:rsidR="00CD304A" w:rsidRPr="00116A47" w:rsidRDefault="00CD304A" w:rsidP="006B0761">
            <w:pPr>
              <w:ind w:right="-72"/>
              <w:jc w:val="right"/>
              <w:rPr>
                <w:rFonts w:ascii="Arial" w:hAnsi="Arial" w:cs="Arial"/>
                <w:sz w:val="16"/>
                <w:szCs w:val="16"/>
              </w:rPr>
            </w:pPr>
          </w:p>
        </w:tc>
        <w:tc>
          <w:tcPr>
            <w:tcW w:w="1226" w:type="dxa"/>
            <w:shd w:val="clear" w:color="auto" w:fill="FAFAFA"/>
          </w:tcPr>
          <w:p w:rsidR="00CD304A" w:rsidRPr="00116A47" w:rsidRDefault="00CD304A" w:rsidP="006B0761">
            <w:pPr>
              <w:ind w:right="-72"/>
              <w:jc w:val="right"/>
              <w:rPr>
                <w:rFonts w:ascii="Arial" w:hAnsi="Arial" w:cs="Arial"/>
                <w:sz w:val="16"/>
                <w:szCs w:val="16"/>
                <w:lang w:val="en-US"/>
              </w:rPr>
            </w:pPr>
          </w:p>
        </w:tc>
        <w:tc>
          <w:tcPr>
            <w:tcW w:w="1169" w:type="dxa"/>
            <w:shd w:val="clear" w:color="auto" w:fill="FAFAFA"/>
          </w:tcPr>
          <w:p w:rsidR="00CD304A" w:rsidRPr="00116A47" w:rsidRDefault="00CD304A" w:rsidP="006B0761">
            <w:pPr>
              <w:ind w:right="-72"/>
              <w:jc w:val="right"/>
              <w:rPr>
                <w:rFonts w:ascii="Arial" w:hAnsi="Arial" w:cs="Arial"/>
                <w:sz w:val="16"/>
                <w:szCs w:val="16"/>
                <w:lang w:val="en-US"/>
              </w:rPr>
            </w:pPr>
          </w:p>
        </w:tc>
        <w:tc>
          <w:tcPr>
            <w:tcW w:w="1244" w:type="dxa"/>
            <w:shd w:val="clear" w:color="auto" w:fill="FAFAFA"/>
            <w:vAlign w:val="bottom"/>
          </w:tcPr>
          <w:p w:rsidR="00CD304A" w:rsidRPr="00116A47" w:rsidRDefault="00CD304A"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(30)</w:t>
            </w:r>
          </w:p>
        </w:tc>
      </w:tr>
      <w:tr w:rsidR="00A01A8E" w:rsidRPr="00116A47" w:rsidTr="00680275">
        <w:tc>
          <w:tcPr>
            <w:tcW w:w="3357" w:type="dxa"/>
          </w:tcPr>
          <w:p w:rsidR="00A01A8E" w:rsidRPr="00116A47" w:rsidRDefault="00A01A8E" w:rsidP="006B0761">
            <w:pPr>
              <w:rPr>
                <w:rFonts w:ascii="Arial" w:hAnsi="Arial" w:cs="Arial"/>
                <w:spacing w:val="-2"/>
                <w:sz w:val="16"/>
                <w:szCs w:val="16"/>
              </w:rPr>
            </w:pPr>
            <w:r w:rsidRPr="00116A47">
              <w:rPr>
                <w:rFonts w:ascii="Arial" w:hAnsi="Arial" w:cs="Arial"/>
                <w:spacing w:val="-2"/>
                <w:sz w:val="16"/>
                <w:szCs w:val="16"/>
              </w:rPr>
              <w:t>Share of profit of associates</w:t>
            </w:r>
          </w:p>
        </w:tc>
        <w:tc>
          <w:tcPr>
            <w:tcW w:w="1298" w:type="dxa"/>
            <w:shd w:val="clear" w:color="auto" w:fill="FAFAFA"/>
          </w:tcPr>
          <w:p w:rsidR="00A01A8E" w:rsidRPr="00116A47" w:rsidRDefault="00A01A8E" w:rsidP="006B0761">
            <w:pPr>
              <w:ind w:right="-72"/>
              <w:jc w:val="right"/>
              <w:rPr>
                <w:rFonts w:ascii="Arial" w:hAnsi="Arial" w:cs="Arial"/>
                <w:sz w:val="16"/>
                <w:szCs w:val="16"/>
                <w:lang w:val="en-US"/>
              </w:rPr>
            </w:pPr>
          </w:p>
        </w:tc>
        <w:tc>
          <w:tcPr>
            <w:tcW w:w="1273" w:type="dxa"/>
            <w:shd w:val="clear" w:color="auto" w:fill="FAFAFA"/>
          </w:tcPr>
          <w:p w:rsidR="00A01A8E" w:rsidRPr="00116A47" w:rsidRDefault="00A01A8E" w:rsidP="006B0761">
            <w:pPr>
              <w:ind w:right="-72"/>
              <w:jc w:val="right"/>
              <w:rPr>
                <w:rFonts w:ascii="Arial" w:hAnsi="Arial" w:cs="Arial"/>
                <w:sz w:val="16"/>
                <w:szCs w:val="16"/>
              </w:rPr>
            </w:pPr>
          </w:p>
        </w:tc>
        <w:tc>
          <w:tcPr>
            <w:tcW w:w="1226" w:type="dxa"/>
            <w:shd w:val="clear" w:color="auto" w:fill="FAFAFA"/>
          </w:tcPr>
          <w:p w:rsidR="00A01A8E" w:rsidRPr="00116A47" w:rsidRDefault="00A01A8E" w:rsidP="006B0761">
            <w:pPr>
              <w:ind w:right="-72"/>
              <w:jc w:val="right"/>
              <w:rPr>
                <w:rFonts w:ascii="Arial" w:hAnsi="Arial" w:cs="Arial"/>
                <w:sz w:val="16"/>
                <w:szCs w:val="16"/>
                <w:lang w:val="en-US"/>
              </w:rPr>
            </w:pPr>
          </w:p>
        </w:tc>
        <w:tc>
          <w:tcPr>
            <w:tcW w:w="1169" w:type="dxa"/>
            <w:shd w:val="clear" w:color="auto" w:fill="FAFAFA"/>
          </w:tcPr>
          <w:p w:rsidR="00A01A8E" w:rsidRPr="00116A47" w:rsidRDefault="00A01A8E" w:rsidP="006B0761">
            <w:pPr>
              <w:ind w:right="-72"/>
              <w:jc w:val="right"/>
              <w:rPr>
                <w:rFonts w:ascii="Arial" w:hAnsi="Arial" w:cs="Arial"/>
                <w:sz w:val="16"/>
                <w:szCs w:val="16"/>
                <w:lang w:val="en-US"/>
              </w:rPr>
            </w:pPr>
          </w:p>
        </w:tc>
        <w:tc>
          <w:tcPr>
            <w:tcW w:w="1244" w:type="dxa"/>
            <w:shd w:val="clear" w:color="auto" w:fill="FAFAFA"/>
            <w:vAlign w:val="bottom"/>
          </w:tcPr>
          <w:p w:rsidR="00A01A8E" w:rsidRPr="00116A47" w:rsidRDefault="00A01A8E" w:rsidP="006B0761">
            <w:pPr>
              <w:tabs>
                <w:tab w:val="left" w:pos="360"/>
              </w:tabs>
              <w:ind w:right="-72"/>
              <w:jc w:val="right"/>
              <w:rPr>
                <w:rFonts w:ascii="Arial" w:hAnsi="Arial" w:cs="Arial"/>
                <w:sz w:val="16"/>
                <w:szCs w:val="16"/>
                <w:lang w:val="en-US"/>
              </w:rPr>
            </w:pPr>
          </w:p>
        </w:tc>
      </w:tr>
      <w:tr w:rsidR="00A01A8E" w:rsidRPr="00116A47" w:rsidTr="00680275">
        <w:tc>
          <w:tcPr>
            <w:tcW w:w="3357" w:type="dxa"/>
          </w:tcPr>
          <w:p w:rsidR="00A01A8E" w:rsidRPr="00116A47" w:rsidRDefault="00A01A8E" w:rsidP="006B0761">
            <w:pPr>
              <w:rPr>
                <w:rFonts w:ascii="Arial" w:hAnsi="Arial" w:cs="Arial"/>
                <w:spacing w:val="-2"/>
                <w:sz w:val="16"/>
                <w:szCs w:val="16"/>
              </w:rPr>
            </w:pPr>
            <w:r w:rsidRPr="00116A47">
              <w:rPr>
                <w:rFonts w:ascii="Arial" w:hAnsi="Arial" w:cs="Arial"/>
                <w:spacing w:val="-2"/>
                <w:sz w:val="16"/>
                <w:szCs w:val="16"/>
              </w:rPr>
              <w:t xml:space="preserve">   and joint ventures</w:t>
            </w:r>
          </w:p>
        </w:tc>
        <w:tc>
          <w:tcPr>
            <w:tcW w:w="1298" w:type="dxa"/>
            <w:shd w:val="clear" w:color="auto" w:fill="FAFAFA"/>
          </w:tcPr>
          <w:p w:rsidR="00A01A8E" w:rsidRPr="00116A47" w:rsidRDefault="00A01A8E" w:rsidP="006B0761">
            <w:pPr>
              <w:ind w:right="-72"/>
              <w:jc w:val="right"/>
              <w:rPr>
                <w:rFonts w:ascii="Arial" w:hAnsi="Arial" w:cs="Arial"/>
                <w:sz w:val="16"/>
                <w:szCs w:val="16"/>
              </w:rPr>
            </w:pPr>
          </w:p>
        </w:tc>
        <w:tc>
          <w:tcPr>
            <w:tcW w:w="1273" w:type="dxa"/>
            <w:shd w:val="clear" w:color="auto" w:fill="FAFAFA"/>
          </w:tcPr>
          <w:p w:rsidR="00A01A8E" w:rsidRPr="00116A47" w:rsidRDefault="00A01A8E" w:rsidP="006B0761">
            <w:pPr>
              <w:ind w:right="-72"/>
              <w:jc w:val="right"/>
              <w:rPr>
                <w:rFonts w:ascii="Arial" w:hAnsi="Arial" w:cs="Arial"/>
                <w:sz w:val="16"/>
                <w:szCs w:val="16"/>
              </w:rPr>
            </w:pPr>
          </w:p>
        </w:tc>
        <w:tc>
          <w:tcPr>
            <w:tcW w:w="1226" w:type="dxa"/>
            <w:shd w:val="clear" w:color="auto" w:fill="FAFAFA"/>
          </w:tcPr>
          <w:p w:rsidR="00A01A8E" w:rsidRPr="00116A47" w:rsidRDefault="00A01A8E" w:rsidP="006B0761">
            <w:pPr>
              <w:ind w:right="-72"/>
              <w:jc w:val="right"/>
              <w:rPr>
                <w:rFonts w:ascii="Arial" w:hAnsi="Arial" w:cs="Arial"/>
                <w:sz w:val="16"/>
                <w:szCs w:val="16"/>
                <w:lang w:val="en-US"/>
              </w:rPr>
            </w:pPr>
          </w:p>
        </w:tc>
        <w:tc>
          <w:tcPr>
            <w:tcW w:w="1169" w:type="dxa"/>
            <w:shd w:val="clear" w:color="auto" w:fill="FAFAFA"/>
          </w:tcPr>
          <w:p w:rsidR="00A01A8E" w:rsidRPr="00116A47" w:rsidRDefault="00A01A8E" w:rsidP="006B0761">
            <w:pPr>
              <w:ind w:right="-72"/>
              <w:jc w:val="right"/>
              <w:rPr>
                <w:rFonts w:ascii="Arial" w:hAnsi="Arial" w:cs="Arial"/>
                <w:sz w:val="16"/>
                <w:szCs w:val="16"/>
                <w:lang w:val="en-US"/>
              </w:rPr>
            </w:pPr>
          </w:p>
        </w:tc>
        <w:tc>
          <w:tcPr>
            <w:tcW w:w="1244" w:type="dxa"/>
            <w:tcBorders>
              <w:bottom w:val="single" w:sz="4" w:space="0" w:color="auto"/>
            </w:tcBorders>
            <w:shd w:val="clear" w:color="auto" w:fill="FAFAFA"/>
            <w:vAlign w:val="bottom"/>
          </w:tcPr>
          <w:p w:rsidR="00A01A8E" w:rsidRPr="00116A47" w:rsidRDefault="00CD304A"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191</w:t>
            </w:r>
          </w:p>
        </w:tc>
      </w:tr>
      <w:tr w:rsidR="00A01A8E" w:rsidRPr="00116A47" w:rsidTr="00680275">
        <w:tc>
          <w:tcPr>
            <w:tcW w:w="3357" w:type="dxa"/>
          </w:tcPr>
          <w:p w:rsidR="00A01A8E" w:rsidRPr="00116A47" w:rsidRDefault="00A01A8E" w:rsidP="006B0761">
            <w:pPr>
              <w:rPr>
                <w:rFonts w:ascii="Arial" w:hAnsi="Arial" w:cs="Arial"/>
                <w:spacing w:val="-2"/>
                <w:sz w:val="16"/>
                <w:szCs w:val="16"/>
              </w:rPr>
            </w:pPr>
          </w:p>
        </w:tc>
        <w:tc>
          <w:tcPr>
            <w:tcW w:w="1298" w:type="dxa"/>
            <w:shd w:val="clear" w:color="auto" w:fill="FAFAFA"/>
          </w:tcPr>
          <w:p w:rsidR="00A01A8E" w:rsidRPr="00116A47" w:rsidRDefault="00A01A8E" w:rsidP="006B0761">
            <w:pPr>
              <w:ind w:right="-72"/>
              <w:jc w:val="right"/>
              <w:rPr>
                <w:rFonts w:ascii="Arial" w:hAnsi="Arial" w:cs="Arial"/>
                <w:b/>
                <w:bCs/>
                <w:spacing w:val="-2"/>
                <w:sz w:val="16"/>
                <w:szCs w:val="16"/>
              </w:rPr>
            </w:pPr>
          </w:p>
        </w:tc>
        <w:tc>
          <w:tcPr>
            <w:tcW w:w="1273" w:type="dxa"/>
            <w:shd w:val="clear" w:color="auto" w:fill="FAFAFA"/>
          </w:tcPr>
          <w:p w:rsidR="00A01A8E" w:rsidRPr="00116A47" w:rsidRDefault="00A01A8E" w:rsidP="006B0761">
            <w:pPr>
              <w:ind w:right="-72"/>
              <w:jc w:val="right"/>
              <w:rPr>
                <w:rFonts w:ascii="Arial" w:hAnsi="Arial" w:cs="Arial"/>
                <w:b/>
                <w:bCs/>
                <w:spacing w:val="-2"/>
                <w:sz w:val="16"/>
                <w:szCs w:val="16"/>
              </w:rPr>
            </w:pPr>
          </w:p>
        </w:tc>
        <w:tc>
          <w:tcPr>
            <w:tcW w:w="1226" w:type="dxa"/>
            <w:shd w:val="clear" w:color="auto" w:fill="FAFAFA"/>
          </w:tcPr>
          <w:p w:rsidR="00A01A8E" w:rsidRPr="00116A47" w:rsidRDefault="00A01A8E" w:rsidP="006B0761">
            <w:pPr>
              <w:ind w:right="-72"/>
              <w:jc w:val="right"/>
              <w:rPr>
                <w:rFonts w:ascii="Arial" w:hAnsi="Arial" w:cs="Arial"/>
                <w:b/>
                <w:bCs/>
                <w:spacing w:val="-2"/>
                <w:sz w:val="16"/>
                <w:szCs w:val="16"/>
              </w:rPr>
            </w:pPr>
          </w:p>
        </w:tc>
        <w:tc>
          <w:tcPr>
            <w:tcW w:w="1169" w:type="dxa"/>
            <w:shd w:val="clear" w:color="auto" w:fill="FAFAFA"/>
          </w:tcPr>
          <w:p w:rsidR="00A01A8E" w:rsidRPr="00116A47" w:rsidRDefault="00A01A8E"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rsidR="00A01A8E" w:rsidRPr="00116A47" w:rsidRDefault="00A01A8E" w:rsidP="006B0761">
            <w:pPr>
              <w:ind w:right="-72"/>
              <w:rPr>
                <w:rFonts w:ascii="Arial" w:hAnsi="Arial" w:cs="Arial"/>
                <w:b/>
                <w:bCs/>
                <w:spacing w:val="-2"/>
                <w:sz w:val="16"/>
                <w:szCs w:val="16"/>
              </w:rPr>
            </w:pPr>
          </w:p>
        </w:tc>
      </w:tr>
      <w:tr w:rsidR="00A01A8E" w:rsidRPr="00116A47" w:rsidTr="000E3A64">
        <w:trPr>
          <w:trHeight w:val="80"/>
        </w:trPr>
        <w:tc>
          <w:tcPr>
            <w:tcW w:w="3357" w:type="dxa"/>
          </w:tcPr>
          <w:p w:rsidR="00A01A8E" w:rsidRPr="00116A47" w:rsidRDefault="00A01A8E" w:rsidP="006B0761">
            <w:pPr>
              <w:jc w:val="left"/>
              <w:rPr>
                <w:rFonts w:ascii="Arial" w:hAnsi="Arial" w:cs="Arial"/>
                <w:sz w:val="16"/>
                <w:szCs w:val="16"/>
              </w:rPr>
            </w:pPr>
            <w:r w:rsidRPr="00116A47">
              <w:rPr>
                <w:rFonts w:ascii="Arial" w:hAnsi="Arial" w:cs="Arial"/>
                <w:sz w:val="16"/>
                <w:szCs w:val="16"/>
              </w:rPr>
              <w:t xml:space="preserve">Net </w:t>
            </w:r>
            <w:r w:rsidRPr="00116A47">
              <w:rPr>
                <w:rFonts w:ascii="Arial" w:hAnsi="Arial" w:cs="Arial"/>
                <w:sz w:val="16"/>
                <w:szCs w:val="16"/>
                <w:lang w:val="en-US"/>
              </w:rPr>
              <w:t>profit</w:t>
            </w:r>
            <w:r w:rsidRPr="00116A47">
              <w:rPr>
                <w:rFonts w:ascii="Arial" w:hAnsi="Arial" w:cs="Arial"/>
                <w:sz w:val="16"/>
                <w:szCs w:val="16"/>
              </w:rPr>
              <w:t xml:space="preserve"> for the year </w:t>
            </w:r>
          </w:p>
        </w:tc>
        <w:tc>
          <w:tcPr>
            <w:tcW w:w="1298" w:type="dxa"/>
            <w:shd w:val="clear" w:color="auto" w:fill="FAFAFA"/>
          </w:tcPr>
          <w:p w:rsidR="00A01A8E" w:rsidRPr="00116A47" w:rsidRDefault="00A01A8E" w:rsidP="006B0761">
            <w:pPr>
              <w:ind w:right="-72"/>
              <w:jc w:val="right"/>
              <w:rPr>
                <w:rFonts w:ascii="Arial" w:hAnsi="Arial" w:cs="Arial"/>
                <w:spacing w:val="-2"/>
                <w:sz w:val="16"/>
                <w:szCs w:val="16"/>
              </w:rPr>
            </w:pPr>
          </w:p>
        </w:tc>
        <w:tc>
          <w:tcPr>
            <w:tcW w:w="1273" w:type="dxa"/>
            <w:shd w:val="clear" w:color="auto" w:fill="FAFAFA"/>
          </w:tcPr>
          <w:p w:rsidR="00A01A8E" w:rsidRPr="00116A47" w:rsidRDefault="00A01A8E" w:rsidP="006B0761">
            <w:pPr>
              <w:ind w:right="-72"/>
              <w:jc w:val="right"/>
              <w:rPr>
                <w:rFonts w:ascii="Arial" w:hAnsi="Arial" w:cs="Arial"/>
                <w:spacing w:val="-2"/>
                <w:sz w:val="16"/>
                <w:szCs w:val="16"/>
              </w:rPr>
            </w:pPr>
          </w:p>
        </w:tc>
        <w:tc>
          <w:tcPr>
            <w:tcW w:w="1226" w:type="dxa"/>
            <w:shd w:val="clear" w:color="auto" w:fill="FAFAFA"/>
          </w:tcPr>
          <w:p w:rsidR="00A01A8E" w:rsidRPr="00116A47" w:rsidRDefault="00A01A8E" w:rsidP="006B0761">
            <w:pPr>
              <w:ind w:right="-72"/>
              <w:jc w:val="right"/>
              <w:rPr>
                <w:rFonts w:ascii="Arial" w:hAnsi="Arial" w:cs="Arial"/>
                <w:spacing w:val="-2"/>
                <w:sz w:val="16"/>
                <w:szCs w:val="16"/>
              </w:rPr>
            </w:pPr>
          </w:p>
        </w:tc>
        <w:tc>
          <w:tcPr>
            <w:tcW w:w="1169" w:type="dxa"/>
            <w:shd w:val="clear" w:color="auto" w:fill="FAFAFA"/>
          </w:tcPr>
          <w:p w:rsidR="00A01A8E" w:rsidRPr="00116A47" w:rsidRDefault="00A01A8E" w:rsidP="006B0761">
            <w:pPr>
              <w:ind w:right="-72"/>
              <w:jc w:val="right"/>
              <w:rPr>
                <w:rFonts w:ascii="Arial" w:hAnsi="Arial" w:cs="Arial"/>
                <w:spacing w:val="-2"/>
                <w:sz w:val="16"/>
                <w:szCs w:val="16"/>
              </w:rPr>
            </w:pPr>
          </w:p>
        </w:tc>
        <w:tc>
          <w:tcPr>
            <w:tcW w:w="1244" w:type="dxa"/>
            <w:tcBorders>
              <w:bottom w:val="single" w:sz="4" w:space="0" w:color="auto"/>
            </w:tcBorders>
            <w:shd w:val="clear" w:color="auto" w:fill="FAFAFA"/>
          </w:tcPr>
          <w:p w:rsidR="00A01A8E" w:rsidRPr="00116A47" w:rsidRDefault="00CD304A" w:rsidP="00AB226D">
            <w:pPr>
              <w:ind w:right="-72"/>
              <w:jc w:val="right"/>
              <w:rPr>
                <w:rFonts w:ascii="Arial" w:hAnsi="Arial" w:cs="Arial"/>
                <w:spacing w:val="-2"/>
                <w:sz w:val="16"/>
                <w:szCs w:val="16"/>
                <w:cs/>
              </w:rPr>
            </w:pPr>
            <w:r w:rsidRPr="00116A47">
              <w:rPr>
                <w:rFonts w:ascii="Arial" w:hAnsi="Arial" w:cs="Arial"/>
                <w:spacing w:val="-2"/>
                <w:sz w:val="16"/>
                <w:szCs w:val="16"/>
              </w:rPr>
              <w:t>2,</w:t>
            </w:r>
            <w:r w:rsidR="00D069A9" w:rsidRPr="00116A47">
              <w:rPr>
                <w:rFonts w:ascii="Arial" w:hAnsi="Arial" w:cs="Arial"/>
                <w:spacing w:val="-2"/>
                <w:sz w:val="16"/>
                <w:szCs w:val="16"/>
              </w:rPr>
              <w:t>1</w:t>
            </w:r>
            <w:r w:rsidR="00AB226D" w:rsidRPr="00116A47">
              <w:rPr>
                <w:rFonts w:ascii="Arial" w:hAnsi="Arial" w:cs="Arial"/>
                <w:spacing w:val="-2"/>
                <w:sz w:val="16"/>
                <w:szCs w:val="16"/>
              </w:rPr>
              <w:t>00</w:t>
            </w:r>
          </w:p>
        </w:tc>
      </w:tr>
      <w:tr w:rsidR="000162AA" w:rsidRPr="00116A47" w:rsidTr="000E3A64">
        <w:trPr>
          <w:trHeight w:val="80"/>
        </w:trPr>
        <w:tc>
          <w:tcPr>
            <w:tcW w:w="3357" w:type="dxa"/>
          </w:tcPr>
          <w:p w:rsidR="000162AA" w:rsidRPr="00116A47" w:rsidRDefault="000162AA" w:rsidP="006B0761">
            <w:pPr>
              <w:jc w:val="left"/>
              <w:rPr>
                <w:rFonts w:ascii="Arial" w:hAnsi="Arial" w:cs="Arial"/>
                <w:sz w:val="16"/>
                <w:szCs w:val="16"/>
              </w:rPr>
            </w:pPr>
            <w:r w:rsidRPr="00116A47">
              <w:rPr>
                <w:rFonts w:ascii="Arial" w:hAnsi="Arial" w:cs="Arial"/>
                <w:sz w:val="16"/>
                <w:szCs w:val="16"/>
              </w:rPr>
              <w:t>Timing of revenue recognition</w:t>
            </w:r>
          </w:p>
        </w:tc>
        <w:tc>
          <w:tcPr>
            <w:tcW w:w="1298" w:type="dxa"/>
            <w:shd w:val="clear" w:color="auto" w:fill="FAFAFA"/>
          </w:tcPr>
          <w:p w:rsidR="000162AA" w:rsidRPr="00116A47" w:rsidRDefault="000162AA" w:rsidP="006B0761">
            <w:pPr>
              <w:ind w:right="-72"/>
              <w:jc w:val="right"/>
              <w:rPr>
                <w:rFonts w:ascii="Arial" w:hAnsi="Arial" w:cs="Arial"/>
                <w:spacing w:val="-2"/>
                <w:sz w:val="16"/>
                <w:szCs w:val="16"/>
              </w:rPr>
            </w:pPr>
          </w:p>
        </w:tc>
        <w:tc>
          <w:tcPr>
            <w:tcW w:w="1273" w:type="dxa"/>
            <w:shd w:val="clear" w:color="auto" w:fill="FAFAFA"/>
          </w:tcPr>
          <w:p w:rsidR="000162AA" w:rsidRPr="00116A47" w:rsidRDefault="000162AA" w:rsidP="006B0761">
            <w:pPr>
              <w:ind w:right="-72"/>
              <w:jc w:val="right"/>
              <w:rPr>
                <w:rFonts w:ascii="Arial" w:hAnsi="Arial" w:cs="Arial"/>
                <w:spacing w:val="-2"/>
                <w:sz w:val="16"/>
                <w:szCs w:val="16"/>
              </w:rPr>
            </w:pPr>
          </w:p>
        </w:tc>
        <w:tc>
          <w:tcPr>
            <w:tcW w:w="1226" w:type="dxa"/>
            <w:shd w:val="clear" w:color="auto" w:fill="FAFAFA"/>
          </w:tcPr>
          <w:p w:rsidR="000162AA" w:rsidRPr="00116A47" w:rsidRDefault="000162AA" w:rsidP="006B0761">
            <w:pPr>
              <w:ind w:right="-72"/>
              <w:jc w:val="right"/>
              <w:rPr>
                <w:rFonts w:ascii="Arial" w:hAnsi="Arial" w:cs="Arial"/>
                <w:spacing w:val="-2"/>
                <w:sz w:val="16"/>
                <w:szCs w:val="16"/>
              </w:rPr>
            </w:pPr>
          </w:p>
        </w:tc>
        <w:tc>
          <w:tcPr>
            <w:tcW w:w="1169" w:type="dxa"/>
            <w:shd w:val="clear" w:color="auto" w:fill="FAFAFA"/>
          </w:tcPr>
          <w:p w:rsidR="000162AA" w:rsidRPr="00116A47" w:rsidRDefault="000162AA" w:rsidP="006B0761">
            <w:pPr>
              <w:ind w:right="-72"/>
              <w:jc w:val="right"/>
              <w:rPr>
                <w:rFonts w:ascii="Arial" w:hAnsi="Arial" w:cs="Arial"/>
                <w:spacing w:val="-2"/>
                <w:sz w:val="16"/>
                <w:szCs w:val="16"/>
              </w:rPr>
            </w:pPr>
          </w:p>
        </w:tc>
        <w:tc>
          <w:tcPr>
            <w:tcW w:w="1244"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r>
      <w:tr w:rsidR="000162AA" w:rsidRPr="00116A47" w:rsidTr="000E3A64">
        <w:trPr>
          <w:trHeight w:val="80"/>
        </w:trPr>
        <w:tc>
          <w:tcPr>
            <w:tcW w:w="3357" w:type="dxa"/>
          </w:tcPr>
          <w:p w:rsidR="000162AA" w:rsidRPr="00116A47" w:rsidRDefault="000162AA" w:rsidP="006B0761">
            <w:pPr>
              <w:jc w:val="left"/>
              <w:rPr>
                <w:rFonts w:ascii="Arial" w:hAnsi="Arial" w:cs="Arial"/>
                <w:sz w:val="16"/>
                <w:szCs w:val="16"/>
              </w:rPr>
            </w:pPr>
            <w:r w:rsidRPr="00116A47">
              <w:rPr>
                <w:rFonts w:ascii="Arial" w:hAnsi="Arial" w:cs="Arial"/>
                <w:sz w:val="16"/>
                <w:szCs w:val="16"/>
              </w:rPr>
              <w:t>At a point in time</w:t>
            </w:r>
          </w:p>
        </w:tc>
        <w:tc>
          <w:tcPr>
            <w:tcW w:w="1298" w:type="dxa"/>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64,9</w:t>
            </w:r>
            <w:r w:rsidR="00D069A9" w:rsidRPr="00116A47">
              <w:rPr>
                <w:rFonts w:ascii="Arial" w:hAnsi="Arial" w:cs="Arial"/>
                <w:spacing w:val="-2"/>
                <w:sz w:val="16"/>
                <w:szCs w:val="16"/>
              </w:rPr>
              <w:t>65</w:t>
            </w:r>
          </w:p>
        </w:tc>
        <w:tc>
          <w:tcPr>
            <w:tcW w:w="1273" w:type="dxa"/>
            <w:shd w:val="clear" w:color="auto" w:fill="FAFAFA"/>
          </w:tcPr>
          <w:p w:rsidR="000162AA" w:rsidRPr="00116A47" w:rsidRDefault="00CD304A" w:rsidP="006B0761">
            <w:pPr>
              <w:ind w:right="-72"/>
              <w:jc w:val="right"/>
              <w:rPr>
                <w:rFonts w:ascii="Arial" w:hAnsi="Arial" w:cs="Arial"/>
                <w:spacing w:val="-2"/>
                <w:sz w:val="16"/>
                <w:szCs w:val="16"/>
              </w:rPr>
            </w:pPr>
            <w:r w:rsidRPr="00116A47">
              <w:rPr>
                <w:rFonts w:ascii="Arial" w:hAnsi="Arial" w:cs="Arial"/>
                <w:spacing w:val="-2"/>
                <w:sz w:val="16"/>
                <w:szCs w:val="16"/>
              </w:rPr>
              <w:t>-</w:t>
            </w:r>
          </w:p>
        </w:tc>
        <w:tc>
          <w:tcPr>
            <w:tcW w:w="1226" w:type="dxa"/>
            <w:shd w:val="clear" w:color="auto" w:fill="FAFAFA"/>
          </w:tcPr>
          <w:p w:rsidR="000162AA" w:rsidRPr="00116A47" w:rsidRDefault="00CD304A" w:rsidP="006B0761">
            <w:pPr>
              <w:ind w:right="-72"/>
              <w:jc w:val="right"/>
              <w:rPr>
                <w:rFonts w:ascii="Arial" w:hAnsi="Arial" w:cs="Arial"/>
                <w:spacing w:val="-2"/>
                <w:sz w:val="16"/>
                <w:szCs w:val="16"/>
              </w:rPr>
            </w:pPr>
            <w:r w:rsidRPr="00116A47">
              <w:rPr>
                <w:rFonts w:ascii="Arial" w:hAnsi="Arial" w:cs="Arial"/>
                <w:spacing w:val="-2"/>
                <w:sz w:val="16"/>
                <w:szCs w:val="16"/>
              </w:rPr>
              <w:t>407</w:t>
            </w:r>
          </w:p>
        </w:tc>
        <w:tc>
          <w:tcPr>
            <w:tcW w:w="1169" w:type="dxa"/>
            <w:shd w:val="clear" w:color="auto" w:fill="FAFAFA"/>
          </w:tcPr>
          <w:p w:rsidR="000162AA" w:rsidRPr="00116A47" w:rsidRDefault="00D069A9" w:rsidP="00D069A9">
            <w:pPr>
              <w:ind w:right="-72"/>
              <w:jc w:val="right"/>
              <w:rPr>
                <w:rFonts w:ascii="Arial" w:hAnsi="Arial" w:cs="Arial"/>
                <w:spacing w:val="-2"/>
                <w:sz w:val="16"/>
                <w:szCs w:val="16"/>
              </w:rPr>
            </w:pPr>
            <w:r w:rsidRPr="00116A47">
              <w:rPr>
                <w:rFonts w:ascii="Arial" w:hAnsi="Arial" w:cs="Arial"/>
                <w:spacing w:val="-2"/>
                <w:sz w:val="16"/>
                <w:szCs w:val="16"/>
              </w:rPr>
              <w:t>(10,825</w:t>
            </w:r>
            <w:r w:rsidR="00CD304A" w:rsidRPr="00116A47">
              <w:rPr>
                <w:rFonts w:ascii="Arial" w:hAnsi="Arial" w:cs="Arial"/>
                <w:spacing w:val="-2"/>
                <w:sz w:val="16"/>
                <w:szCs w:val="16"/>
              </w:rPr>
              <w:t>)</w:t>
            </w:r>
          </w:p>
        </w:tc>
        <w:tc>
          <w:tcPr>
            <w:tcW w:w="1244" w:type="dxa"/>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54,5</w:t>
            </w:r>
            <w:r w:rsidR="00D069A9" w:rsidRPr="00116A47">
              <w:rPr>
                <w:rFonts w:ascii="Arial" w:hAnsi="Arial" w:cs="Arial"/>
                <w:spacing w:val="-2"/>
                <w:sz w:val="16"/>
                <w:szCs w:val="16"/>
              </w:rPr>
              <w:t>47</w:t>
            </w:r>
          </w:p>
        </w:tc>
      </w:tr>
      <w:tr w:rsidR="000162AA" w:rsidRPr="00116A47" w:rsidTr="000E3A64">
        <w:trPr>
          <w:trHeight w:val="80"/>
        </w:trPr>
        <w:tc>
          <w:tcPr>
            <w:tcW w:w="3357" w:type="dxa"/>
          </w:tcPr>
          <w:p w:rsidR="000162AA" w:rsidRPr="00116A47" w:rsidRDefault="000162AA" w:rsidP="006B0761">
            <w:pPr>
              <w:jc w:val="left"/>
              <w:rPr>
                <w:rFonts w:ascii="Arial" w:hAnsi="Arial" w:cs="Arial"/>
                <w:sz w:val="16"/>
                <w:szCs w:val="16"/>
              </w:rPr>
            </w:pPr>
            <w:r w:rsidRPr="00116A47">
              <w:rPr>
                <w:rFonts w:ascii="Arial" w:hAnsi="Arial" w:cs="Arial"/>
                <w:sz w:val="16"/>
                <w:szCs w:val="16"/>
              </w:rPr>
              <w:t>Over time</w:t>
            </w:r>
          </w:p>
        </w:tc>
        <w:tc>
          <w:tcPr>
            <w:tcW w:w="1298" w:type="dxa"/>
            <w:tcBorders>
              <w:bottom w:val="single" w:sz="4" w:space="0" w:color="auto"/>
            </w:tcBorders>
            <w:shd w:val="clear" w:color="auto" w:fill="FAFAFA"/>
          </w:tcPr>
          <w:p w:rsidR="000162AA" w:rsidRPr="00116A47" w:rsidRDefault="00D11855" w:rsidP="006B0761">
            <w:pPr>
              <w:ind w:right="-72"/>
              <w:jc w:val="right"/>
              <w:rPr>
                <w:rFonts w:ascii="Arial" w:hAnsi="Arial" w:cs="Arial"/>
                <w:spacing w:val="-2"/>
                <w:sz w:val="16"/>
                <w:szCs w:val="16"/>
              </w:rPr>
            </w:pPr>
            <w:r w:rsidRPr="00116A47">
              <w:rPr>
                <w:rFonts w:ascii="Arial" w:hAnsi="Arial" w:cs="Arial"/>
                <w:spacing w:val="-2"/>
                <w:sz w:val="16"/>
                <w:szCs w:val="16"/>
              </w:rPr>
              <w:t>-</w:t>
            </w:r>
          </w:p>
        </w:tc>
        <w:tc>
          <w:tcPr>
            <w:tcW w:w="1273"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1,8</w:t>
            </w:r>
            <w:r w:rsidR="00D069A9" w:rsidRPr="00116A47">
              <w:rPr>
                <w:rFonts w:ascii="Arial" w:hAnsi="Arial" w:cs="Arial"/>
                <w:spacing w:val="-2"/>
                <w:sz w:val="16"/>
                <w:szCs w:val="16"/>
              </w:rPr>
              <w:t>86</w:t>
            </w:r>
          </w:p>
        </w:tc>
        <w:tc>
          <w:tcPr>
            <w:tcW w:w="1226"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31</w:t>
            </w:r>
            <w:r w:rsidR="00D069A9" w:rsidRPr="00116A47">
              <w:rPr>
                <w:rFonts w:ascii="Arial" w:hAnsi="Arial" w:cs="Arial"/>
                <w:spacing w:val="-2"/>
                <w:sz w:val="16"/>
                <w:szCs w:val="16"/>
              </w:rPr>
              <w:t>4</w:t>
            </w:r>
          </w:p>
        </w:tc>
        <w:tc>
          <w:tcPr>
            <w:tcW w:w="1169"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(1,62</w:t>
            </w:r>
            <w:r w:rsidR="00D069A9" w:rsidRPr="00116A47">
              <w:rPr>
                <w:rFonts w:ascii="Arial" w:hAnsi="Arial" w:cs="Arial"/>
                <w:spacing w:val="-2"/>
                <w:sz w:val="16"/>
                <w:szCs w:val="16"/>
              </w:rPr>
              <w:t>4</w:t>
            </w:r>
            <w:r w:rsidRPr="00116A47">
              <w:rPr>
                <w:rFonts w:ascii="Arial" w:hAnsi="Arial" w:cs="Arial"/>
                <w:spacing w:val="-2"/>
                <w:sz w:val="16"/>
                <w:szCs w:val="16"/>
              </w:rPr>
              <w:t>)</w:t>
            </w:r>
          </w:p>
        </w:tc>
        <w:tc>
          <w:tcPr>
            <w:tcW w:w="1244" w:type="dxa"/>
            <w:tcBorders>
              <w:bottom w:val="single" w:sz="4" w:space="0" w:color="auto"/>
            </w:tcBorders>
            <w:shd w:val="clear" w:color="auto" w:fill="FAFAFA"/>
          </w:tcPr>
          <w:p w:rsidR="000162AA" w:rsidRPr="00116A47" w:rsidRDefault="00D069A9" w:rsidP="006B0761">
            <w:pPr>
              <w:ind w:right="-72"/>
              <w:jc w:val="right"/>
              <w:rPr>
                <w:rFonts w:ascii="Arial" w:hAnsi="Arial" w:cs="Arial"/>
                <w:spacing w:val="-2"/>
                <w:sz w:val="16"/>
                <w:szCs w:val="16"/>
              </w:rPr>
            </w:pPr>
            <w:r w:rsidRPr="00116A47">
              <w:rPr>
                <w:rFonts w:ascii="Arial" w:hAnsi="Arial" w:cs="Arial"/>
                <w:spacing w:val="-2"/>
                <w:sz w:val="16"/>
                <w:szCs w:val="16"/>
              </w:rPr>
              <w:t>576</w:t>
            </w:r>
          </w:p>
        </w:tc>
      </w:tr>
      <w:tr w:rsidR="000162AA" w:rsidRPr="00116A47" w:rsidTr="009B0608">
        <w:trPr>
          <w:trHeight w:val="80"/>
        </w:trPr>
        <w:tc>
          <w:tcPr>
            <w:tcW w:w="3357" w:type="dxa"/>
          </w:tcPr>
          <w:p w:rsidR="000162AA" w:rsidRPr="00116A47" w:rsidRDefault="000162AA" w:rsidP="006B0761">
            <w:pPr>
              <w:jc w:val="left"/>
              <w:rPr>
                <w:rFonts w:ascii="Arial" w:hAnsi="Arial" w:cs="Arial"/>
                <w:sz w:val="16"/>
                <w:szCs w:val="16"/>
              </w:rPr>
            </w:pPr>
          </w:p>
        </w:tc>
        <w:tc>
          <w:tcPr>
            <w:tcW w:w="1298"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c>
          <w:tcPr>
            <w:tcW w:w="1273"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c>
          <w:tcPr>
            <w:tcW w:w="1226"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c>
          <w:tcPr>
            <w:tcW w:w="1169"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c>
          <w:tcPr>
            <w:tcW w:w="1244" w:type="dxa"/>
            <w:tcBorders>
              <w:top w:val="single" w:sz="4" w:space="0" w:color="auto"/>
            </w:tcBorders>
            <w:shd w:val="clear" w:color="auto" w:fill="FAFAFA"/>
          </w:tcPr>
          <w:p w:rsidR="000162AA" w:rsidRPr="00116A47" w:rsidRDefault="000162AA" w:rsidP="006B0761">
            <w:pPr>
              <w:ind w:right="-72"/>
              <w:jc w:val="right"/>
              <w:rPr>
                <w:rFonts w:ascii="Arial" w:hAnsi="Arial" w:cs="Arial"/>
                <w:spacing w:val="-2"/>
                <w:sz w:val="16"/>
                <w:szCs w:val="16"/>
              </w:rPr>
            </w:pPr>
          </w:p>
        </w:tc>
      </w:tr>
      <w:tr w:rsidR="000162AA" w:rsidRPr="00116A47" w:rsidTr="00A93526">
        <w:trPr>
          <w:trHeight w:val="80"/>
        </w:trPr>
        <w:tc>
          <w:tcPr>
            <w:tcW w:w="3357" w:type="dxa"/>
          </w:tcPr>
          <w:p w:rsidR="000162AA" w:rsidRPr="00116A47" w:rsidRDefault="00A93526" w:rsidP="006B0761">
            <w:pPr>
              <w:jc w:val="left"/>
              <w:rPr>
                <w:rFonts w:ascii="Arial" w:hAnsi="Arial" w:cs="Arial"/>
                <w:sz w:val="16"/>
                <w:szCs w:val="16"/>
              </w:rPr>
            </w:pPr>
            <w:r w:rsidRPr="00116A47">
              <w:rPr>
                <w:rFonts w:ascii="Arial" w:hAnsi="Arial" w:cs="Arial"/>
                <w:sz w:val="16"/>
                <w:szCs w:val="16"/>
              </w:rPr>
              <w:t>Total revenue from sales</w:t>
            </w:r>
            <w:r w:rsidR="000162AA" w:rsidRPr="00116A47">
              <w:rPr>
                <w:rFonts w:ascii="Arial" w:hAnsi="Arial" w:cs="Arial"/>
                <w:sz w:val="16"/>
                <w:szCs w:val="16"/>
              </w:rPr>
              <w:t xml:space="preserve"> and services</w:t>
            </w:r>
          </w:p>
        </w:tc>
        <w:tc>
          <w:tcPr>
            <w:tcW w:w="1298"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64,9</w:t>
            </w:r>
            <w:r w:rsidR="00D069A9" w:rsidRPr="00116A47">
              <w:rPr>
                <w:rFonts w:ascii="Arial" w:hAnsi="Arial" w:cs="Arial"/>
                <w:spacing w:val="-2"/>
                <w:sz w:val="16"/>
                <w:szCs w:val="16"/>
              </w:rPr>
              <w:t>65</w:t>
            </w:r>
          </w:p>
        </w:tc>
        <w:tc>
          <w:tcPr>
            <w:tcW w:w="1273"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cs/>
              </w:rPr>
            </w:pPr>
            <w:r w:rsidRPr="00116A47">
              <w:rPr>
                <w:rFonts w:ascii="Arial" w:hAnsi="Arial" w:cs="Arial"/>
                <w:spacing w:val="-2"/>
                <w:sz w:val="16"/>
                <w:szCs w:val="16"/>
              </w:rPr>
              <w:t>1,8</w:t>
            </w:r>
            <w:r w:rsidR="00D069A9" w:rsidRPr="00116A47">
              <w:rPr>
                <w:rFonts w:ascii="Arial" w:hAnsi="Arial" w:cs="Arial"/>
                <w:spacing w:val="-2"/>
                <w:sz w:val="16"/>
                <w:szCs w:val="16"/>
              </w:rPr>
              <w:t>86</w:t>
            </w:r>
          </w:p>
        </w:tc>
        <w:tc>
          <w:tcPr>
            <w:tcW w:w="1226"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lang w:val="en-US"/>
              </w:rPr>
            </w:pPr>
            <w:r w:rsidRPr="00116A47">
              <w:rPr>
                <w:rFonts w:ascii="Arial" w:hAnsi="Arial" w:cs="Arial"/>
                <w:spacing w:val="-2"/>
                <w:sz w:val="16"/>
                <w:szCs w:val="16"/>
              </w:rPr>
              <w:t>72</w:t>
            </w:r>
            <w:r w:rsidR="00D069A9" w:rsidRPr="00116A47">
              <w:rPr>
                <w:rFonts w:ascii="Arial" w:hAnsi="Arial" w:cs="Arial"/>
                <w:spacing w:val="-2"/>
                <w:sz w:val="16"/>
                <w:szCs w:val="16"/>
                <w:lang w:val="en-US"/>
              </w:rPr>
              <w:t>1</w:t>
            </w:r>
          </w:p>
        </w:tc>
        <w:tc>
          <w:tcPr>
            <w:tcW w:w="1169" w:type="dxa"/>
            <w:tcBorders>
              <w:bottom w:val="single" w:sz="4" w:space="0" w:color="auto"/>
            </w:tcBorders>
            <w:shd w:val="clear" w:color="auto" w:fill="FAFAFA"/>
          </w:tcPr>
          <w:p w:rsidR="000162AA" w:rsidRPr="00116A47" w:rsidRDefault="00D069A9" w:rsidP="00D069A9">
            <w:pPr>
              <w:ind w:right="-72"/>
              <w:jc w:val="right"/>
              <w:rPr>
                <w:rFonts w:ascii="Arial" w:hAnsi="Arial" w:cs="Arial"/>
                <w:spacing w:val="-2"/>
                <w:sz w:val="16"/>
                <w:szCs w:val="16"/>
              </w:rPr>
            </w:pPr>
            <w:r w:rsidRPr="00116A47">
              <w:rPr>
                <w:rFonts w:ascii="Arial" w:hAnsi="Arial" w:cs="Arial"/>
                <w:spacing w:val="-2"/>
                <w:sz w:val="16"/>
                <w:szCs w:val="16"/>
              </w:rPr>
              <w:t>(12,44</w:t>
            </w:r>
            <w:r w:rsidR="00CD304A" w:rsidRPr="00116A47">
              <w:rPr>
                <w:rFonts w:ascii="Arial" w:hAnsi="Arial" w:cs="Arial"/>
                <w:spacing w:val="-2"/>
                <w:sz w:val="16"/>
                <w:szCs w:val="16"/>
              </w:rPr>
              <w:t>9)</w:t>
            </w:r>
          </w:p>
        </w:tc>
        <w:tc>
          <w:tcPr>
            <w:tcW w:w="1244" w:type="dxa"/>
            <w:tcBorders>
              <w:bottom w:val="single" w:sz="4" w:space="0" w:color="auto"/>
            </w:tcBorders>
            <w:shd w:val="clear" w:color="auto" w:fill="FAFAFA"/>
          </w:tcPr>
          <w:p w:rsidR="000162AA" w:rsidRPr="00116A47" w:rsidRDefault="00CD304A" w:rsidP="00D069A9">
            <w:pPr>
              <w:ind w:right="-72"/>
              <w:jc w:val="right"/>
              <w:rPr>
                <w:rFonts w:ascii="Arial" w:hAnsi="Arial" w:cs="Arial"/>
                <w:spacing w:val="-2"/>
                <w:sz w:val="16"/>
                <w:szCs w:val="16"/>
              </w:rPr>
            </w:pPr>
            <w:r w:rsidRPr="00116A47">
              <w:rPr>
                <w:rFonts w:ascii="Arial" w:hAnsi="Arial" w:cs="Arial"/>
                <w:spacing w:val="-2"/>
                <w:sz w:val="16"/>
                <w:szCs w:val="16"/>
              </w:rPr>
              <w:t>5</w:t>
            </w:r>
            <w:r w:rsidR="00D069A9" w:rsidRPr="00116A47">
              <w:rPr>
                <w:rFonts w:ascii="Arial" w:hAnsi="Arial" w:cs="Arial"/>
                <w:spacing w:val="-2"/>
                <w:sz w:val="16"/>
                <w:szCs w:val="16"/>
              </w:rPr>
              <w:t>5</w:t>
            </w:r>
            <w:r w:rsidRPr="00116A47">
              <w:rPr>
                <w:rFonts w:ascii="Arial" w:hAnsi="Arial" w:cs="Arial"/>
                <w:spacing w:val="-2"/>
                <w:sz w:val="16"/>
                <w:szCs w:val="16"/>
              </w:rPr>
              <w:t>,</w:t>
            </w:r>
            <w:r w:rsidR="00D069A9" w:rsidRPr="00116A47">
              <w:rPr>
                <w:rFonts w:ascii="Arial" w:hAnsi="Arial" w:cs="Arial"/>
                <w:spacing w:val="-2"/>
                <w:sz w:val="16"/>
                <w:szCs w:val="16"/>
              </w:rPr>
              <w:t>123</w:t>
            </w:r>
          </w:p>
        </w:tc>
      </w:tr>
    </w:tbl>
    <w:p w:rsidR="0011050F" w:rsidRPr="00116A47" w:rsidRDefault="0011050F" w:rsidP="006B0761">
      <w:pPr>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063FB5" w:rsidRPr="00116A47" w:rsidRDefault="00063FB5" w:rsidP="006B0761">
      <w:pPr>
        <w:rPr>
          <w:rFonts w:ascii="Arial" w:hAnsi="Arial" w:cs="Arial"/>
          <w:sz w:val="18"/>
          <w:szCs w:val="18"/>
        </w:rPr>
      </w:pPr>
    </w:p>
    <w:tbl>
      <w:tblPr>
        <w:tblW w:w="9567" w:type="dxa"/>
        <w:tblLook w:val="01E0" w:firstRow="1" w:lastRow="1" w:firstColumn="1" w:lastColumn="1" w:noHBand="0" w:noVBand="0"/>
      </w:tblPr>
      <w:tblGrid>
        <w:gridCol w:w="3357"/>
        <w:gridCol w:w="1298"/>
        <w:gridCol w:w="1273"/>
        <w:gridCol w:w="1226"/>
        <w:gridCol w:w="1169"/>
        <w:gridCol w:w="1244"/>
      </w:tblGrid>
      <w:tr w:rsidR="00BF0899" w:rsidRPr="00116A47" w:rsidTr="00BF0899">
        <w:tc>
          <w:tcPr>
            <w:tcW w:w="3357" w:type="dxa"/>
          </w:tcPr>
          <w:p w:rsidR="00BF0899" w:rsidRPr="00116A47" w:rsidRDefault="00BF0899" w:rsidP="006B0761">
            <w:pPr>
              <w:rPr>
                <w:rFonts w:ascii="Arial" w:hAnsi="Arial" w:cs="Arial"/>
                <w:spacing w:val="-2"/>
                <w:sz w:val="16"/>
                <w:szCs w:val="16"/>
              </w:rPr>
            </w:pPr>
          </w:p>
        </w:tc>
        <w:tc>
          <w:tcPr>
            <w:tcW w:w="6210" w:type="dxa"/>
            <w:gridSpan w:val="5"/>
            <w:tcBorders>
              <w:top w:val="single" w:sz="4" w:space="0" w:color="auto"/>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 xml:space="preserve">Consolidated financial statements </w:t>
            </w:r>
          </w:p>
        </w:tc>
      </w:tr>
      <w:tr w:rsidR="00BF0899" w:rsidRPr="00116A47" w:rsidTr="00BF0899">
        <w:tc>
          <w:tcPr>
            <w:tcW w:w="3357" w:type="dxa"/>
          </w:tcPr>
          <w:p w:rsidR="00BF0899" w:rsidRPr="00116A47" w:rsidRDefault="00BF0899" w:rsidP="006B0761">
            <w:pPr>
              <w:jc w:val="left"/>
              <w:rPr>
                <w:rFonts w:ascii="Arial" w:hAnsi="Arial" w:cs="Arial"/>
                <w:b/>
                <w:bCs/>
                <w:sz w:val="16"/>
                <w:szCs w:val="16"/>
              </w:rPr>
            </w:pPr>
            <w:r w:rsidRPr="00116A47">
              <w:rPr>
                <w:rFonts w:ascii="Arial" w:hAnsi="Arial" w:cs="Arial"/>
                <w:b/>
                <w:bCs/>
                <w:sz w:val="16"/>
                <w:szCs w:val="16"/>
              </w:rPr>
              <w:t>For the year ended</w:t>
            </w:r>
          </w:p>
        </w:tc>
        <w:tc>
          <w:tcPr>
            <w:tcW w:w="1298" w:type="dxa"/>
            <w:tcBorders>
              <w:top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 xml:space="preserve">Petroleum and </w:t>
            </w:r>
          </w:p>
        </w:tc>
        <w:tc>
          <w:tcPr>
            <w:tcW w:w="1273" w:type="dxa"/>
            <w:tcBorders>
              <w:top w:val="single" w:sz="4" w:space="0" w:color="auto"/>
            </w:tcBorders>
          </w:tcPr>
          <w:p w:rsidR="00BF0899" w:rsidRPr="00116A47" w:rsidRDefault="00BF0899" w:rsidP="006B0761">
            <w:pPr>
              <w:ind w:right="-72"/>
              <w:jc w:val="right"/>
              <w:rPr>
                <w:rFonts w:ascii="Arial" w:hAnsi="Arial" w:cs="Arial"/>
                <w:b/>
                <w:bCs/>
                <w:sz w:val="16"/>
                <w:szCs w:val="16"/>
              </w:rPr>
            </w:pPr>
          </w:p>
        </w:tc>
        <w:tc>
          <w:tcPr>
            <w:tcW w:w="1226" w:type="dxa"/>
            <w:tcBorders>
              <w:top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 xml:space="preserve"> </w:t>
            </w:r>
          </w:p>
        </w:tc>
        <w:tc>
          <w:tcPr>
            <w:tcW w:w="1169" w:type="dxa"/>
            <w:tcBorders>
              <w:top w:val="single" w:sz="4" w:space="0" w:color="auto"/>
            </w:tcBorders>
          </w:tcPr>
          <w:p w:rsidR="00BF0899" w:rsidRPr="00116A47" w:rsidRDefault="00BF0899" w:rsidP="006B0761">
            <w:pPr>
              <w:ind w:right="-72"/>
              <w:jc w:val="right"/>
              <w:rPr>
                <w:rFonts w:ascii="Arial" w:hAnsi="Arial" w:cs="Arial"/>
                <w:b/>
                <w:bCs/>
                <w:sz w:val="16"/>
                <w:szCs w:val="16"/>
              </w:rPr>
            </w:pPr>
          </w:p>
        </w:tc>
        <w:tc>
          <w:tcPr>
            <w:tcW w:w="1244" w:type="dxa"/>
            <w:tcBorders>
              <w:top w:val="single" w:sz="4" w:space="0" w:color="auto"/>
            </w:tcBorders>
          </w:tcPr>
          <w:p w:rsidR="00BF0899" w:rsidRPr="00116A47" w:rsidRDefault="00BF0899" w:rsidP="006B0761">
            <w:pPr>
              <w:ind w:right="-72"/>
              <w:jc w:val="right"/>
              <w:rPr>
                <w:rFonts w:ascii="Arial" w:hAnsi="Arial" w:cs="Arial"/>
                <w:b/>
                <w:bCs/>
                <w:sz w:val="16"/>
                <w:szCs w:val="16"/>
              </w:rPr>
            </w:pPr>
          </w:p>
        </w:tc>
      </w:tr>
      <w:tr w:rsidR="00BF0899" w:rsidRPr="00116A47" w:rsidTr="00BF0899">
        <w:tc>
          <w:tcPr>
            <w:tcW w:w="3357" w:type="dxa"/>
          </w:tcPr>
          <w:p w:rsidR="00BF0899" w:rsidRPr="00116A47" w:rsidRDefault="00BF0899" w:rsidP="006B0761">
            <w:pPr>
              <w:jc w:val="left"/>
              <w:rPr>
                <w:rFonts w:ascii="Arial" w:hAnsi="Arial" w:cs="Arial"/>
                <w:b/>
                <w:bCs/>
                <w:sz w:val="16"/>
                <w:szCs w:val="16"/>
              </w:rPr>
            </w:pPr>
            <w:r w:rsidRPr="00116A47">
              <w:rPr>
                <w:rFonts w:ascii="Arial" w:hAnsi="Arial" w:cs="Arial"/>
                <w:b/>
                <w:bCs/>
                <w:sz w:val="16"/>
                <w:szCs w:val="16"/>
              </w:rPr>
              <w:t xml:space="preserve">   31 December 2019</w:t>
            </w:r>
          </w:p>
        </w:tc>
        <w:tc>
          <w:tcPr>
            <w:tcW w:w="1298"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petrochemical</w:t>
            </w:r>
          </w:p>
        </w:tc>
        <w:tc>
          <w:tcPr>
            <w:tcW w:w="1273"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Transportation</w:t>
            </w:r>
          </w:p>
        </w:tc>
        <w:tc>
          <w:tcPr>
            <w:tcW w:w="1226"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Other</w:t>
            </w:r>
          </w:p>
        </w:tc>
        <w:tc>
          <w:tcPr>
            <w:tcW w:w="1169"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Elimination</w:t>
            </w:r>
          </w:p>
        </w:tc>
        <w:tc>
          <w:tcPr>
            <w:tcW w:w="1244" w:type="dxa"/>
          </w:tcPr>
          <w:p w:rsidR="00BF0899" w:rsidRPr="00116A47" w:rsidRDefault="00BF0899" w:rsidP="006B0761">
            <w:pPr>
              <w:ind w:right="-72"/>
              <w:jc w:val="right"/>
              <w:rPr>
                <w:rFonts w:ascii="Arial" w:hAnsi="Arial" w:cs="Arial"/>
                <w:b/>
                <w:bCs/>
                <w:sz w:val="16"/>
                <w:szCs w:val="16"/>
              </w:rPr>
            </w:pPr>
          </w:p>
        </w:tc>
      </w:tr>
      <w:tr w:rsidR="00BF0899" w:rsidRPr="00116A47" w:rsidTr="00BF0899">
        <w:tc>
          <w:tcPr>
            <w:tcW w:w="3357" w:type="dxa"/>
          </w:tcPr>
          <w:p w:rsidR="00BF0899" w:rsidRPr="00116A47" w:rsidRDefault="00BF0899" w:rsidP="006B0761">
            <w:pPr>
              <w:rPr>
                <w:rFonts w:ascii="Arial" w:hAnsi="Arial" w:cs="Arial"/>
                <w:spacing w:val="-2"/>
                <w:sz w:val="16"/>
                <w:szCs w:val="16"/>
              </w:rPr>
            </w:pPr>
          </w:p>
        </w:tc>
        <w:tc>
          <w:tcPr>
            <w:tcW w:w="1298"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products</w:t>
            </w:r>
          </w:p>
        </w:tc>
        <w:tc>
          <w:tcPr>
            <w:tcW w:w="1273"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services</w:t>
            </w:r>
          </w:p>
        </w:tc>
        <w:tc>
          <w:tcPr>
            <w:tcW w:w="1226"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segments</w:t>
            </w:r>
          </w:p>
        </w:tc>
        <w:tc>
          <w:tcPr>
            <w:tcW w:w="1169"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entries</w:t>
            </w:r>
          </w:p>
        </w:tc>
        <w:tc>
          <w:tcPr>
            <w:tcW w:w="1244" w:type="dxa"/>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Total</w:t>
            </w:r>
          </w:p>
        </w:tc>
      </w:tr>
      <w:tr w:rsidR="00BF0899" w:rsidRPr="00116A47" w:rsidTr="00BF0899">
        <w:tc>
          <w:tcPr>
            <w:tcW w:w="3357" w:type="dxa"/>
          </w:tcPr>
          <w:p w:rsidR="00BF0899" w:rsidRPr="00116A47" w:rsidRDefault="00BF0899" w:rsidP="006B0761">
            <w:pPr>
              <w:rPr>
                <w:rFonts w:ascii="Arial" w:hAnsi="Arial" w:cs="Arial"/>
                <w:spacing w:val="-2"/>
                <w:sz w:val="16"/>
                <w:szCs w:val="16"/>
              </w:rPr>
            </w:pPr>
          </w:p>
        </w:tc>
        <w:tc>
          <w:tcPr>
            <w:tcW w:w="1298" w:type="dxa"/>
            <w:tcBorders>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 xml:space="preserve"> Million Baht</w:t>
            </w:r>
          </w:p>
        </w:tc>
        <w:tc>
          <w:tcPr>
            <w:tcW w:w="1273" w:type="dxa"/>
            <w:tcBorders>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226" w:type="dxa"/>
            <w:tcBorders>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169" w:type="dxa"/>
            <w:tcBorders>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Million Baht</w:t>
            </w:r>
          </w:p>
        </w:tc>
        <w:tc>
          <w:tcPr>
            <w:tcW w:w="1244" w:type="dxa"/>
            <w:tcBorders>
              <w:bottom w:val="single" w:sz="4" w:space="0" w:color="auto"/>
            </w:tcBorders>
          </w:tcPr>
          <w:p w:rsidR="00BF0899" w:rsidRPr="00116A47" w:rsidRDefault="00BF0899" w:rsidP="006B0761">
            <w:pPr>
              <w:ind w:right="-72"/>
              <w:jc w:val="right"/>
              <w:rPr>
                <w:rFonts w:ascii="Arial" w:hAnsi="Arial" w:cs="Arial"/>
                <w:b/>
                <w:bCs/>
                <w:sz w:val="16"/>
                <w:szCs w:val="16"/>
              </w:rPr>
            </w:pPr>
            <w:r w:rsidRPr="00116A47">
              <w:rPr>
                <w:rFonts w:ascii="Arial" w:hAnsi="Arial" w:cs="Arial"/>
                <w:b/>
                <w:bCs/>
                <w:sz w:val="16"/>
                <w:szCs w:val="16"/>
              </w:rPr>
              <w:t>Million Baht</w:t>
            </w:r>
          </w:p>
        </w:tc>
      </w:tr>
      <w:tr w:rsidR="00BF0899" w:rsidRPr="00116A47" w:rsidTr="00BF0899">
        <w:tc>
          <w:tcPr>
            <w:tcW w:w="3357" w:type="dxa"/>
          </w:tcPr>
          <w:p w:rsidR="00BF0899" w:rsidRPr="00116A47" w:rsidRDefault="00BF0899" w:rsidP="006B0761">
            <w:pPr>
              <w:rPr>
                <w:rFonts w:ascii="Arial" w:hAnsi="Arial" w:cs="Arial"/>
                <w:spacing w:val="-2"/>
                <w:sz w:val="16"/>
                <w:szCs w:val="16"/>
              </w:rPr>
            </w:pPr>
          </w:p>
        </w:tc>
        <w:tc>
          <w:tcPr>
            <w:tcW w:w="1298" w:type="dxa"/>
            <w:tcBorders>
              <w:top w:val="single" w:sz="4" w:space="0" w:color="auto"/>
            </w:tcBorders>
          </w:tcPr>
          <w:p w:rsidR="00BF0899" w:rsidRPr="00116A47" w:rsidRDefault="00BF0899" w:rsidP="006B0761">
            <w:pPr>
              <w:ind w:right="-72"/>
              <w:jc w:val="right"/>
              <w:rPr>
                <w:rFonts w:ascii="Arial" w:hAnsi="Arial" w:cs="Arial"/>
                <w:b/>
                <w:bCs/>
                <w:spacing w:val="-2"/>
                <w:sz w:val="16"/>
                <w:szCs w:val="16"/>
              </w:rPr>
            </w:pPr>
          </w:p>
        </w:tc>
        <w:tc>
          <w:tcPr>
            <w:tcW w:w="1273" w:type="dxa"/>
            <w:tcBorders>
              <w:top w:val="single" w:sz="4" w:space="0" w:color="auto"/>
            </w:tcBorders>
          </w:tcPr>
          <w:p w:rsidR="00BF0899" w:rsidRPr="00116A47" w:rsidRDefault="00BF0899" w:rsidP="006B0761">
            <w:pPr>
              <w:ind w:right="-72"/>
              <w:jc w:val="right"/>
              <w:rPr>
                <w:rFonts w:ascii="Arial" w:hAnsi="Arial" w:cs="Arial"/>
                <w:b/>
                <w:bCs/>
                <w:spacing w:val="-2"/>
                <w:sz w:val="16"/>
                <w:szCs w:val="16"/>
              </w:rPr>
            </w:pPr>
          </w:p>
        </w:tc>
        <w:tc>
          <w:tcPr>
            <w:tcW w:w="1226" w:type="dxa"/>
            <w:tcBorders>
              <w:top w:val="single" w:sz="4" w:space="0" w:color="auto"/>
            </w:tcBorders>
          </w:tcPr>
          <w:p w:rsidR="00BF0899" w:rsidRPr="00116A47" w:rsidRDefault="00BF0899" w:rsidP="006B0761">
            <w:pPr>
              <w:ind w:right="-72"/>
              <w:jc w:val="right"/>
              <w:rPr>
                <w:rFonts w:ascii="Arial" w:hAnsi="Arial" w:cs="Arial"/>
                <w:b/>
                <w:bCs/>
                <w:spacing w:val="-2"/>
                <w:sz w:val="16"/>
                <w:szCs w:val="16"/>
              </w:rPr>
            </w:pPr>
          </w:p>
        </w:tc>
        <w:tc>
          <w:tcPr>
            <w:tcW w:w="1169" w:type="dxa"/>
            <w:tcBorders>
              <w:top w:val="single" w:sz="4" w:space="0" w:color="auto"/>
            </w:tcBorders>
          </w:tcPr>
          <w:p w:rsidR="00BF0899" w:rsidRPr="00116A47" w:rsidRDefault="00BF0899" w:rsidP="006B0761">
            <w:pPr>
              <w:ind w:right="-72"/>
              <w:jc w:val="right"/>
              <w:rPr>
                <w:rFonts w:ascii="Arial" w:hAnsi="Arial" w:cs="Arial"/>
                <w:b/>
                <w:bCs/>
                <w:spacing w:val="-2"/>
                <w:sz w:val="16"/>
                <w:szCs w:val="16"/>
              </w:rPr>
            </w:pPr>
          </w:p>
        </w:tc>
        <w:tc>
          <w:tcPr>
            <w:tcW w:w="1244" w:type="dxa"/>
            <w:tcBorders>
              <w:top w:val="single" w:sz="4" w:space="0" w:color="auto"/>
            </w:tcBorders>
          </w:tcPr>
          <w:p w:rsidR="00BF0899" w:rsidRPr="00116A47" w:rsidRDefault="00BF0899" w:rsidP="006B0761">
            <w:pPr>
              <w:ind w:right="-72"/>
              <w:rPr>
                <w:rFonts w:ascii="Arial" w:hAnsi="Arial" w:cs="Arial"/>
                <w:b/>
                <w:bCs/>
                <w:spacing w:val="-2"/>
                <w:sz w:val="16"/>
                <w:szCs w:val="16"/>
              </w:rPr>
            </w:pPr>
          </w:p>
        </w:tc>
      </w:tr>
      <w:tr w:rsidR="00BF0899" w:rsidRPr="00116A47" w:rsidTr="009E7288">
        <w:tc>
          <w:tcPr>
            <w:tcW w:w="3357" w:type="dxa"/>
          </w:tcPr>
          <w:p w:rsidR="00BF0899" w:rsidRPr="00116A47" w:rsidRDefault="00BF0899" w:rsidP="006B0761">
            <w:pPr>
              <w:rPr>
                <w:rFonts w:ascii="Arial" w:hAnsi="Arial" w:cs="Arial"/>
                <w:sz w:val="16"/>
                <w:szCs w:val="16"/>
              </w:rPr>
            </w:pPr>
            <w:r w:rsidRPr="00116A47">
              <w:rPr>
                <w:rFonts w:ascii="Arial" w:hAnsi="Arial" w:cs="Arial"/>
                <w:sz w:val="16"/>
                <w:szCs w:val="16"/>
              </w:rPr>
              <w:t>Sales and services income</w:t>
            </w:r>
          </w:p>
        </w:tc>
        <w:tc>
          <w:tcPr>
            <w:tcW w:w="1298" w:type="dxa"/>
            <w:shd w:val="clear" w:color="auto" w:fill="auto"/>
          </w:tcPr>
          <w:p w:rsidR="00BF0899" w:rsidRPr="00116A47" w:rsidRDefault="00BF0899" w:rsidP="006B0761">
            <w:pPr>
              <w:ind w:right="-72"/>
              <w:jc w:val="right"/>
              <w:rPr>
                <w:rFonts w:ascii="Arial" w:hAnsi="Arial" w:cs="Arial"/>
                <w:spacing w:val="-2"/>
                <w:sz w:val="16"/>
                <w:szCs w:val="16"/>
                <w:lang w:val="en-US"/>
              </w:rPr>
            </w:pPr>
            <w:r w:rsidRPr="00116A47">
              <w:rPr>
                <w:rFonts w:ascii="Arial" w:hAnsi="Arial" w:cs="Arial"/>
                <w:spacing w:val="-2"/>
                <w:sz w:val="16"/>
                <w:szCs w:val="16"/>
              </w:rPr>
              <w:t>82,6</w:t>
            </w:r>
            <w:r w:rsidRPr="00116A47">
              <w:rPr>
                <w:rFonts w:ascii="Arial" w:hAnsi="Arial" w:cs="Arial"/>
                <w:spacing w:val="-2"/>
                <w:sz w:val="16"/>
                <w:szCs w:val="16"/>
                <w:lang w:val="en-US"/>
              </w:rPr>
              <w:t>75</w:t>
            </w:r>
          </w:p>
        </w:tc>
        <w:tc>
          <w:tcPr>
            <w:tcW w:w="1273"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2,117</w:t>
            </w:r>
          </w:p>
        </w:tc>
        <w:tc>
          <w:tcPr>
            <w:tcW w:w="1226"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253</w:t>
            </w:r>
          </w:p>
        </w:tc>
        <w:tc>
          <w:tcPr>
            <w:tcW w:w="1169"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(17,968)</w:t>
            </w:r>
          </w:p>
        </w:tc>
        <w:tc>
          <w:tcPr>
            <w:tcW w:w="1244"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67,077</w:t>
            </w:r>
          </w:p>
        </w:tc>
      </w:tr>
      <w:tr w:rsidR="00BF0899" w:rsidRPr="00116A47" w:rsidTr="009E7288">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Cost of goods sold and services</w:t>
            </w:r>
          </w:p>
        </w:tc>
        <w:tc>
          <w:tcPr>
            <w:tcW w:w="1298" w:type="dxa"/>
            <w:tcBorders>
              <w:bottom w:val="single" w:sz="4" w:space="0" w:color="auto"/>
            </w:tcBorders>
            <w:shd w:val="clear" w:color="auto" w:fill="auto"/>
            <w:vAlign w:val="bottom"/>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(79,858)</w:t>
            </w:r>
          </w:p>
        </w:tc>
        <w:tc>
          <w:tcPr>
            <w:tcW w:w="1273" w:type="dxa"/>
            <w:tcBorders>
              <w:bottom w:val="single" w:sz="4" w:space="0" w:color="auto"/>
            </w:tcBorders>
            <w:shd w:val="clear" w:color="auto" w:fill="auto"/>
            <w:vAlign w:val="bottom"/>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(1,562)</w:t>
            </w:r>
          </w:p>
        </w:tc>
        <w:tc>
          <w:tcPr>
            <w:tcW w:w="1226" w:type="dxa"/>
            <w:tcBorders>
              <w:bottom w:val="single" w:sz="4" w:space="0" w:color="auto"/>
            </w:tcBorders>
            <w:shd w:val="clear" w:color="auto" w:fill="auto"/>
            <w:vAlign w:val="bottom"/>
          </w:tcPr>
          <w:p w:rsidR="00BF0899" w:rsidRPr="00116A47" w:rsidRDefault="00BF0899" w:rsidP="006B0761">
            <w:pPr>
              <w:ind w:right="-72"/>
              <w:jc w:val="right"/>
              <w:rPr>
                <w:rFonts w:ascii="Arial" w:hAnsi="Arial" w:cs="Arial"/>
                <w:sz w:val="16"/>
                <w:szCs w:val="16"/>
                <w:cs/>
              </w:rPr>
            </w:pPr>
            <w:r w:rsidRPr="00116A47">
              <w:rPr>
                <w:rFonts w:ascii="Arial" w:hAnsi="Arial" w:cs="Arial"/>
                <w:sz w:val="16"/>
                <w:szCs w:val="16"/>
              </w:rPr>
              <w:t>(255)</w:t>
            </w:r>
          </w:p>
        </w:tc>
        <w:tc>
          <w:tcPr>
            <w:tcW w:w="1169" w:type="dxa"/>
            <w:tcBorders>
              <w:bottom w:val="single" w:sz="4" w:space="0" w:color="auto"/>
            </w:tcBorders>
            <w:shd w:val="clear" w:color="auto" w:fill="auto"/>
            <w:vAlign w:val="bottom"/>
          </w:tcPr>
          <w:p w:rsidR="00BF0899" w:rsidRPr="00116A47" w:rsidRDefault="00BF0899" w:rsidP="006B0761">
            <w:pPr>
              <w:tabs>
                <w:tab w:val="left" w:pos="360"/>
              </w:tabs>
              <w:ind w:right="-72"/>
              <w:jc w:val="right"/>
              <w:rPr>
                <w:rFonts w:ascii="Arial" w:hAnsi="Arial" w:cs="Arial"/>
                <w:sz w:val="16"/>
                <w:szCs w:val="16"/>
                <w:cs/>
                <w:lang w:val="en-US"/>
              </w:rPr>
            </w:pPr>
            <w:r w:rsidRPr="00116A47">
              <w:rPr>
                <w:rFonts w:ascii="Arial" w:hAnsi="Arial" w:cs="Arial"/>
                <w:sz w:val="16"/>
                <w:szCs w:val="16"/>
                <w:lang w:val="en-US"/>
              </w:rPr>
              <w:t>17,849</w:t>
            </w:r>
          </w:p>
        </w:tc>
        <w:tc>
          <w:tcPr>
            <w:tcW w:w="1244" w:type="dxa"/>
            <w:tcBorders>
              <w:bottom w:val="single" w:sz="4" w:space="0" w:color="auto"/>
            </w:tcBorders>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(63,826)</w:t>
            </w:r>
          </w:p>
        </w:tc>
      </w:tr>
      <w:tr w:rsidR="00BF0899" w:rsidRPr="00116A47" w:rsidTr="009E7288">
        <w:tc>
          <w:tcPr>
            <w:tcW w:w="3357" w:type="dxa"/>
          </w:tcPr>
          <w:p w:rsidR="00BF0899" w:rsidRPr="00116A47" w:rsidRDefault="00BF0899" w:rsidP="006B0761">
            <w:pPr>
              <w:rPr>
                <w:rFonts w:ascii="Arial" w:hAnsi="Arial" w:cs="Arial"/>
                <w:spacing w:val="-2"/>
                <w:sz w:val="16"/>
                <w:szCs w:val="16"/>
              </w:rPr>
            </w:pPr>
          </w:p>
        </w:tc>
        <w:tc>
          <w:tcPr>
            <w:tcW w:w="1298"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auto"/>
          </w:tcPr>
          <w:p w:rsidR="00BF0899" w:rsidRPr="00116A47" w:rsidRDefault="00BF0899" w:rsidP="006B0761">
            <w:pPr>
              <w:ind w:right="-72"/>
              <w:rPr>
                <w:rFonts w:ascii="Arial" w:hAnsi="Arial" w:cs="Arial"/>
                <w:b/>
                <w:bCs/>
                <w:spacing w:val="-2"/>
                <w:sz w:val="16"/>
                <w:szCs w:val="16"/>
              </w:rPr>
            </w:pPr>
          </w:p>
        </w:tc>
      </w:tr>
      <w:tr w:rsidR="00BF0899" w:rsidRPr="00116A47" w:rsidTr="009E7288">
        <w:tc>
          <w:tcPr>
            <w:tcW w:w="3357" w:type="dxa"/>
          </w:tcPr>
          <w:p w:rsidR="00BF0899" w:rsidRPr="00116A47" w:rsidRDefault="00BF0899" w:rsidP="006B0761">
            <w:pPr>
              <w:rPr>
                <w:rFonts w:ascii="Arial" w:hAnsi="Arial" w:cs="Arial"/>
                <w:spacing w:val="-2"/>
                <w:sz w:val="16"/>
                <w:szCs w:val="16"/>
                <w:lang w:val="en-US"/>
              </w:rPr>
            </w:pPr>
            <w:r w:rsidRPr="00116A47">
              <w:rPr>
                <w:rFonts w:ascii="Arial" w:hAnsi="Arial" w:cs="Arial"/>
                <w:spacing w:val="-2"/>
                <w:sz w:val="16"/>
                <w:szCs w:val="16"/>
              </w:rPr>
              <w:t>Gross profit</w:t>
            </w:r>
          </w:p>
        </w:tc>
        <w:tc>
          <w:tcPr>
            <w:tcW w:w="1298" w:type="dxa"/>
            <w:shd w:val="clear" w:color="auto" w:fill="auto"/>
          </w:tcPr>
          <w:p w:rsidR="00BF0899" w:rsidRPr="00116A47" w:rsidRDefault="00BF0899" w:rsidP="006B0761">
            <w:pPr>
              <w:ind w:right="-72"/>
              <w:jc w:val="right"/>
              <w:rPr>
                <w:rFonts w:ascii="Arial" w:hAnsi="Arial" w:cs="Arial"/>
                <w:sz w:val="16"/>
                <w:szCs w:val="16"/>
                <w:cs/>
              </w:rPr>
            </w:pPr>
            <w:r w:rsidRPr="00116A47">
              <w:rPr>
                <w:rFonts w:ascii="Arial" w:hAnsi="Arial" w:cs="Arial"/>
                <w:sz w:val="16"/>
                <w:szCs w:val="16"/>
              </w:rPr>
              <w:t>2,817</w:t>
            </w:r>
          </w:p>
        </w:tc>
        <w:tc>
          <w:tcPr>
            <w:tcW w:w="1273"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555</w:t>
            </w:r>
          </w:p>
        </w:tc>
        <w:tc>
          <w:tcPr>
            <w:tcW w:w="1226"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(2)</w:t>
            </w:r>
          </w:p>
        </w:tc>
        <w:tc>
          <w:tcPr>
            <w:tcW w:w="1169"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(119)</w:t>
            </w:r>
          </w:p>
        </w:tc>
        <w:tc>
          <w:tcPr>
            <w:tcW w:w="1244" w:type="dxa"/>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3,251</w:t>
            </w:r>
          </w:p>
        </w:tc>
      </w:tr>
      <w:tr w:rsidR="00BF0899" w:rsidRPr="00116A47" w:rsidTr="009E7288">
        <w:tc>
          <w:tcPr>
            <w:tcW w:w="3357" w:type="dxa"/>
          </w:tcPr>
          <w:p w:rsidR="00BF0899" w:rsidRPr="00116A47" w:rsidRDefault="00BF0899" w:rsidP="006B0761">
            <w:pPr>
              <w:rPr>
                <w:rFonts w:ascii="Arial" w:hAnsi="Arial" w:cs="Arial"/>
                <w:spacing w:val="-2"/>
                <w:sz w:val="16"/>
                <w:szCs w:val="16"/>
              </w:rPr>
            </w:pPr>
            <w:r w:rsidRPr="00116A47">
              <w:rPr>
                <w:rFonts w:ascii="Arial" w:hAnsi="Arial" w:cs="Arial"/>
                <w:spacing w:val="-2"/>
                <w:sz w:val="16"/>
                <w:szCs w:val="16"/>
              </w:rPr>
              <w:t>Other income (Dividend income included)</w:t>
            </w:r>
          </w:p>
        </w:tc>
        <w:tc>
          <w:tcPr>
            <w:tcW w:w="1298" w:type="dxa"/>
            <w:tcBorders>
              <w:bottom w:val="single" w:sz="4" w:space="0" w:color="auto"/>
            </w:tcBorders>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460</w:t>
            </w:r>
          </w:p>
        </w:tc>
        <w:tc>
          <w:tcPr>
            <w:tcW w:w="1273" w:type="dxa"/>
            <w:tcBorders>
              <w:bottom w:val="single" w:sz="4" w:space="0" w:color="auto"/>
            </w:tcBorders>
            <w:shd w:val="clear" w:color="auto" w:fill="auto"/>
          </w:tcPr>
          <w:p w:rsidR="00BF0899" w:rsidRPr="00116A47" w:rsidRDefault="00BF0899" w:rsidP="006B0761">
            <w:pPr>
              <w:ind w:right="-72"/>
              <w:jc w:val="right"/>
              <w:rPr>
                <w:rFonts w:ascii="Arial" w:hAnsi="Arial" w:cs="Arial"/>
                <w:sz w:val="16"/>
                <w:szCs w:val="16"/>
                <w:cs/>
                <w:lang w:val="en-US"/>
              </w:rPr>
            </w:pPr>
            <w:r w:rsidRPr="00116A47">
              <w:rPr>
                <w:rFonts w:ascii="Arial" w:hAnsi="Arial" w:cs="Arial"/>
                <w:sz w:val="16"/>
                <w:szCs w:val="16"/>
                <w:lang w:val="en-US"/>
              </w:rPr>
              <w:t>(27)</w:t>
            </w:r>
          </w:p>
        </w:tc>
        <w:tc>
          <w:tcPr>
            <w:tcW w:w="1226" w:type="dxa"/>
            <w:tcBorders>
              <w:bottom w:val="single" w:sz="4" w:space="0" w:color="auto"/>
            </w:tcBorders>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(18)</w:t>
            </w:r>
          </w:p>
        </w:tc>
        <w:tc>
          <w:tcPr>
            <w:tcW w:w="1169" w:type="dxa"/>
            <w:tcBorders>
              <w:bottom w:val="single" w:sz="4" w:space="0" w:color="auto"/>
            </w:tcBorders>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(50)</w:t>
            </w:r>
          </w:p>
        </w:tc>
        <w:tc>
          <w:tcPr>
            <w:tcW w:w="1244" w:type="dxa"/>
            <w:tcBorders>
              <w:bottom w:val="single" w:sz="4" w:space="0" w:color="auto"/>
            </w:tcBorders>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365</w:t>
            </w:r>
          </w:p>
        </w:tc>
      </w:tr>
      <w:tr w:rsidR="00BF0899" w:rsidRPr="00116A47" w:rsidTr="009E7288">
        <w:tc>
          <w:tcPr>
            <w:tcW w:w="3357" w:type="dxa"/>
          </w:tcPr>
          <w:p w:rsidR="00BF0899" w:rsidRPr="00116A47" w:rsidRDefault="00BF0899" w:rsidP="006B0761">
            <w:pPr>
              <w:rPr>
                <w:rFonts w:ascii="Arial" w:hAnsi="Arial" w:cs="Arial"/>
                <w:spacing w:val="-2"/>
                <w:sz w:val="16"/>
                <w:szCs w:val="16"/>
              </w:rPr>
            </w:pPr>
          </w:p>
        </w:tc>
        <w:tc>
          <w:tcPr>
            <w:tcW w:w="1298"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auto"/>
          </w:tcPr>
          <w:p w:rsidR="00BF0899" w:rsidRPr="00116A47" w:rsidRDefault="00BF089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auto"/>
          </w:tcPr>
          <w:p w:rsidR="00BF0899" w:rsidRPr="00116A47" w:rsidRDefault="00BF0899" w:rsidP="006B0761">
            <w:pPr>
              <w:ind w:right="-72"/>
              <w:rPr>
                <w:rFonts w:ascii="Arial" w:hAnsi="Arial" w:cs="Arial"/>
                <w:b/>
                <w:bCs/>
                <w:spacing w:val="-2"/>
                <w:sz w:val="16"/>
                <w:szCs w:val="16"/>
              </w:rPr>
            </w:pPr>
          </w:p>
        </w:tc>
      </w:tr>
      <w:tr w:rsidR="00BF0899" w:rsidRPr="00116A47" w:rsidTr="009E7288">
        <w:tc>
          <w:tcPr>
            <w:tcW w:w="3357" w:type="dxa"/>
          </w:tcPr>
          <w:p w:rsidR="00BF0899" w:rsidRPr="00116A47" w:rsidRDefault="00BF0899" w:rsidP="006B0761">
            <w:pPr>
              <w:rPr>
                <w:rFonts w:ascii="Arial" w:hAnsi="Arial" w:cs="Arial"/>
                <w:spacing w:val="-2"/>
                <w:sz w:val="16"/>
                <w:szCs w:val="16"/>
              </w:rPr>
            </w:pPr>
            <w:r w:rsidRPr="00116A47">
              <w:rPr>
                <w:rFonts w:ascii="Arial" w:hAnsi="Arial" w:cs="Arial"/>
                <w:spacing w:val="-2"/>
                <w:sz w:val="16"/>
                <w:szCs w:val="16"/>
              </w:rPr>
              <w:t>Profit before operating expenses</w:t>
            </w:r>
          </w:p>
        </w:tc>
        <w:tc>
          <w:tcPr>
            <w:tcW w:w="1298"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3,277</w:t>
            </w:r>
          </w:p>
        </w:tc>
        <w:tc>
          <w:tcPr>
            <w:tcW w:w="1273" w:type="dxa"/>
            <w:shd w:val="clear" w:color="auto" w:fill="auto"/>
          </w:tcPr>
          <w:p w:rsidR="00BF0899" w:rsidRPr="00116A47" w:rsidRDefault="00BF0899" w:rsidP="006B0761">
            <w:pPr>
              <w:ind w:right="-72"/>
              <w:jc w:val="right"/>
              <w:rPr>
                <w:rFonts w:ascii="Arial" w:hAnsi="Arial" w:cs="Arial"/>
                <w:sz w:val="16"/>
                <w:szCs w:val="16"/>
                <w:cs/>
              </w:rPr>
            </w:pPr>
            <w:r w:rsidRPr="00116A47">
              <w:rPr>
                <w:rFonts w:ascii="Arial" w:hAnsi="Arial" w:cs="Arial"/>
                <w:sz w:val="16"/>
                <w:szCs w:val="16"/>
              </w:rPr>
              <w:t>528</w:t>
            </w:r>
          </w:p>
        </w:tc>
        <w:tc>
          <w:tcPr>
            <w:tcW w:w="1226"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(20)</w:t>
            </w:r>
          </w:p>
        </w:tc>
        <w:tc>
          <w:tcPr>
            <w:tcW w:w="1169" w:type="dxa"/>
            <w:shd w:val="clear" w:color="auto" w:fill="auto"/>
          </w:tcPr>
          <w:p w:rsidR="00BF0899" w:rsidRPr="00116A47" w:rsidRDefault="00BF0899" w:rsidP="006B0761">
            <w:pPr>
              <w:ind w:right="-72"/>
              <w:jc w:val="right"/>
              <w:rPr>
                <w:rFonts w:ascii="Arial" w:hAnsi="Arial" w:cs="Arial"/>
                <w:sz w:val="16"/>
                <w:szCs w:val="16"/>
                <w:lang w:val="en-US"/>
              </w:rPr>
            </w:pPr>
            <w:r w:rsidRPr="00116A47">
              <w:rPr>
                <w:rFonts w:ascii="Arial" w:hAnsi="Arial" w:cs="Arial"/>
                <w:sz w:val="16"/>
                <w:szCs w:val="16"/>
                <w:lang w:val="en-US"/>
              </w:rPr>
              <w:t>(169)</w:t>
            </w:r>
          </w:p>
        </w:tc>
        <w:tc>
          <w:tcPr>
            <w:tcW w:w="1244" w:type="dxa"/>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3,616</w:t>
            </w:r>
          </w:p>
        </w:tc>
      </w:tr>
      <w:tr w:rsidR="00BF0899" w:rsidRPr="00116A47" w:rsidTr="009E7288">
        <w:tc>
          <w:tcPr>
            <w:tcW w:w="3357" w:type="dxa"/>
          </w:tcPr>
          <w:p w:rsidR="00BF0899" w:rsidRPr="00116A47" w:rsidRDefault="00BF0899" w:rsidP="006B0761">
            <w:pPr>
              <w:rPr>
                <w:rFonts w:ascii="Arial" w:hAnsi="Arial" w:cs="Arial"/>
                <w:spacing w:val="-2"/>
                <w:sz w:val="16"/>
                <w:szCs w:val="16"/>
              </w:rPr>
            </w:pPr>
            <w:r w:rsidRPr="00116A47">
              <w:rPr>
                <w:rFonts w:ascii="Arial" w:hAnsi="Arial" w:cs="Arial"/>
                <w:spacing w:val="-2"/>
                <w:sz w:val="16"/>
                <w:szCs w:val="16"/>
              </w:rPr>
              <w:t>Unallocated expenses</w:t>
            </w:r>
          </w:p>
        </w:tc>
        <w:tc>
          <w:tcPr>
            <w:tcW w:w="1298" w:type="dxa"/>
            <w:shd w:val="clear" w:color="auto" w:fill="auto"/>
          </w:tcPr>
          <w:p w:rsidR="00BF0899" w:rsidRPr="00116A47" w:rsidRDefault="00BF0899" w:rsidP="006B0761">
            <w:pPr>
              <w:ind w:right="-72"/>
              <w:jc w:val="right"/>
              <w:rPr>
                <w:rFonts w:ascii="Arial" w:hAnsi="Arial" w:cs="Arial"/>
                <w:sz w:val="16"/>
                <w:szCs w:val="16"/>
                <w:lang w:val="en-US"/>
              </w:rPr>
            </w:pPr>
          </w:p>
        </w:tc>
        <w:tc>
          <w:tcPr>
            <w:tcW w:w="1273" w:type="dxa"/>
            <w:shd w:val="clear" w:color="auto" w:fill="auto"/>
          </w:tcPr>
          <w:p w:rsidR="00BF0899" w:rsidRPr="00116A47" w:rsidRDefault="00BF0899" w:rsidP="006B0761">
            <w:pPr>
              <w:ind w:right="-72"/>
              <w:jc w:val="right"/>
              <w:rPr>
                <w:rFonts w:ascii="Arial" w:hAnsi="Arial" w:cs="Arial"/>
                <w:sz w:val="16"/>
                <w:szCs w:val="16"/>
              </w:rPr>
            </w:pPr>
          </w:p>
        </w:tc>
        <w:tc>
          <w:tcPr>
            <w:tcW w:w="1226" w:type="dxa"/>
            <w:shd w:val="clear" w:color="auto" w:fill="auto"/>
          </w:tcPr>
          <w:p w:rsidR="00BF0899" w:rsidRPr="00116A47" w:rsidRDefault="00BF0899" w:rsidP="006B0761">
            <w:pPr>
              <w:ind w:right="-72"/>
              <w:jc w:val="right"/>
              <w:rPr>
                <w:rFonts w:ascii="Arial" w:hAnsi="Arial" w:cs="Arial"/>
                <w:sz w:val="16"/>
                <w:szCs w:val="16"/>
                <w:lang w:val="en-US"/>
              </w:rPr>
            </w:pPr>
          </w:p>
        </w:tc>
        <w:tc>
          <w:tcPr>
            <w:tcW w:w="1169" w:type="dxa"/>
            <w:shd w:val="clear" w:color="auto" w:fill="auto"/>
          </w:tcPr>
          <w:p w:rsidR="00BF0899" w:rsidRPr="00116A47" w:rsidRDefault="00BF0899" w:rsidP="006B0761">
            <w:pPr>
              <w:ind w:right="-72"/>
              <w:jc w:val="right"/>
              <w:rPr>
                <w:rFonts w:ascii="Arial" w:hAnsi="Arial" w:cs="Arial"/>
                <w:sz w:val="16"/>
                <w:szCs w:val="16"/>
                <w:lang w:val="en-US"/>
              </w:rPr>
            </w:pPr>
          </w:p>
        </w:tc>
        <w:tc>
          <w:tcPr>
            <w:tcW w:w="1244" w:type="dxa"/>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(2,371)</w:t>
            </w:r>
          </w:p>
        </w:tc>
      </w:tr>
      <w:tr w:rsidR="00BF0899" w:rsidRPr="00116A47" w:rsidTr="009E7288">
        <w:tc>
          <w:tcPr>
            <w:tcW w:w="3357" w:type="dxa"/>
          </w:tcPr>
          <w:p w:rsidR="00BF0899" w:rsidRPr="00116A47" w:rsidRDefault="00BF0899" w:rsidP="006B0761">
            <w:pPr>
              <w:rPr>
                <w:rFonts w:ascii="Arial" w:hAnsi="Arial" w:cs="Arial"/>
                <w:spacing w:val="-2"/>
                <w:sz w:val="16"/>
                <w:szCs w:val="16"/>
              </w:rPr>
            </w:pPr>
            <w:r w:rsidRPr="00116A47">
              <w:rPr>
                <w:rFonts w:ascii="Arial" w:hAnsi="Arial" w:cs="Arial"/>
                <w:spacing w:val="-2"/>
                <w:sz w:val="16"/>
                <w:szCs w:val="16"/>
              </w:rPr>
              <w:t>Share of profit of associates</w:t>
            </w:r>
          </w:p>
        </w:tc>
        <w:tc>
          <w:tcPr>
            <w:tcW w:w="1298" w:type="dxa"/>
            <w:shd w:val="clear" w:color="auto" w:fill="auto"/>
          </w:tcPr>
          <w:p w:rsidR="00BF0899" w:rsidRPr="00116A47" w:rsidRDefault="00BF0899" w:rsidP="006B0761">
            <w:pPr>
              <w:ind w:right="-72"/>
              <w:jc w:val="right"/>
              <w:rPr>
                <w:rFonts w:ascii="Arial" w:hAnsi="Arial" w:cs="Arial"/>
                <w:sz w:val="16"/>
                <w:szCs w:val="16"/>
                <w:lang w:val="en-US"/>
              </w:rPr>
            </w:pPr>
          </w:p>
        </w:tc>
        <w:tc>
          <w:tcPr>
            <w:tcW w:w="1273" w:type="dxa"/>
            <w:shd w:val="clear" w:color="auto" w:fill="auto"/>
          </w:tcPr>
          <w:p w:rsidR="00BF0899" w:rsidRPr="00116A47" w:rsidRDefault="00BF0899" w:rsidP="006B0761">
            <w:pPr>
              <w:ind w:right="-72"/>
              <w:jc w:val="right"/>
              <w:rPr>
                <w:rFonts w:ascii="Arial" w:hAnsi="Arial" w:cs="Arial"/>
                <w:sz w:val="16"/>
                <w:szCs w:val="16"/>
              </w:rPr>
            </w:pPr>
          </w:p>
        </w:tc>
        <w:tc>
          <w:tcPr>
            <w:tcW w:w="1226" w:type="dxa"/>
            <w:shd w:val="clear" w:color="auto" w:fill="auto"/>
          </w:tcPr>
          <w:p w:rsidR="00BF0899" w:rsidRPr="00116A47" w:rsidRDefault="00BF0899" w:rsidP="006B0761">
            <w:pPr>
              <w:ind w:right="-72"/>
              <w:jc w:val="right"/>
              <w:rPr>
                <w:rFonts w:ascii="Arial" w:hAnsi="Arial" w:cs="Arial"/>
                <w:sz w:val="16"/>
                <w:szCs w:val="16"/>
                <w:lang w:val="en-US"/>
              </w:rPr>
            </w:pPr>
          </w:p>
        </w:tc>
        <w:tc>
          <w:tcPr>
            <w:tcW w:w="1169" w:type="dxa"/>
            <w:shd w:val="clear" w:color="auto" w:fill="auto"/>
          </w:tcPr>
          <w:p w:rsidR="00BF0899" w:rsidRPr="00116A47" w:rsidRDefault="00BF0899" w:rsidP="006B0761">
            <w:pPr>
              <w:ind w:right="-72"/>
              <w:jc w:val="right"/>
              <w:rPr>
                <w:rFonts w:ascii="Arial" w:hAnsi="Arial" w:cs="Arial"/>
                <w:sz w:val="16"/>
                <w:szCs w:val="16"/>
                <w:lang w:val="en-US"/>
              </w:rPr>
            </w:pPr>
          </w:p>
        </w:tc>
        <w:tc>
          <w:tcPr>
            <w:tcW w:w="1244" w:type="dxa"/>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p>
        </w:tc>
      </w:tr>
      <w:tr w:rsidR="00BF0899" w:rsidRPr="00116A47" w:rsidTr="009E7288">
        <w:tc>
          <w:tcPr>
            <w:tcW w:w="3357" w:type="dxa"/>
          </w:tcPr>
          <w:p w:rsidR="00BF0899" w:rsidRPr="00116A47" w:rsidRDefault="00BF0899" w:rsidP="006B0761">
            <w:pPr>
              <w:rPr>
                <w:rFonts w:ascii="Arial" w:hAnsi="Arial" w:cs="Arial"/>
                <w:spacing w:val="-2"/>
                <w:sz w:val="16"/>
                <w:szCs w:val="16"/>
              </w:rPr>
            </w:pPr>
            <w:r w:rsidRPr="00116A47">
              <w:rPr>
                <w:rFonts w:ascii="Arial" w:hAnsi="Arial" w:cs="Arial"/>
                <w:spacing w:val="-2"/>
                <w:sz w:val="16"/>
                <w:szCs w:val="16"/>
              </w:rPr>
              <w:t xml:space="preserve">   and joint ventures</w:t>
            </w:r>
          </w:p>
        </w:tc>
        <w:tc>
          <w:tcPr>
            <w:tcW w:w="1298" w:type="dxa"/>
            <w:shd w:val="clear" w:color="auto" w:fill="auto"/>
          </w:tcPr>
          <w:p w:rsidR="00BF0899" w:rsidRPr="00116A47" w:rsidRDefault="00BF0899" w:rsidP="006B0761">
            <w:pPr>
              <w:ind w:right="-72"/>
              <w:jc w:val="right"/>
              <w:rPr>
                <w:rFonts w:ascii="Arial" w:hAnsi="Arial" w:cs="Arial"/>
                <w:sz w:val="16"/>
                <w:szCs w:val="16"/>
              </w:rPr>
            </w:pPr>
          </w:p>
        </w:tc>
        <w:tc>
          <w:tcPr>
            <w:tcW w:w="1273" w:type="dxa"/>
            <w:shd w:val="clear" w:color="auto" w:fill="auto"/>
          </w:tcPr>
          <w:p w:rsidR="00BF0899" w:rsidRPr="00116A47" w:rsidRDefault="00BF0899" w:rsidP="006B0761">
            <w:pPr>
              <w:ind w:right="-72"/>
              <w:jc w:val="right"/>
              <w:rPr>
                <w:rFonts w:ascii="Arial" w:hAnsi="Arial" w:cs="Arial"/>
                <w:sz w:val="16"/>
                <w:szCs w:val="16"/>
              </w:rPr>
            </w:pPr>
          </w:p>
        </w:tc>
        <w:tc>
          <w:tcPr>
            <w:tcW w:w="1226" w:type="dxa"/>
            <w:shd w:val="clear" w:color="auto" w:fill="auto"/>
          </w:tcPr>
          <w:p w:rsidR="00BF0899" w:rsidRPr="00116A47" w:rsidRDefault="00BF0899" w:rsidP="006B0761">
            <w:pPr>
              <w:ind w:right="-72"/>
              <w:jc w:val="right"/>
              <w:rPr>
                <w:rFonts w:ascii="Arial" w:hAnsi="Arial" w:cs="Arial"/>
                <w:sz w:val="16"/>
                <w:szCs w:val="16"/>
                <w:lang w:val="en-US"/>
              </w:rPr>
            </w:pPr>
          </w:p>
        </w:tc>
        <w:tc>
          <w:tcPr>
            <w:tcW w:w="1169" w:type="dxa"/>
            <w:shd w:val="clear" w:color="auto" w:fill="auto"/>
          </w:tcPr>
          <w:p w:rsidR="00BF0899" w:rsidRPr="00116A47" w:rsidRDefault="00BF0899" w:rsidP="006B0761">
            <w:pPr>
              <w:ind w:right="-72"/>
              <w:jc w:val="right"/>
              <w:rPr>
                <w:rFonts w:ascii="Arial" w:hAnsi="Arial" w:cs="Arial"/>
                <w:sz w:val="16"/>
                <w:szCs w:val="16"/>
                <w:lang w:val="en-US"/>
              </w:rPr>
            </w:pPr>
          </w:p>
        </w:tc>
        <w:tc>
          <w:tcPr>
            <w:tcW w:w="1244" w:type="dxa"/>
            <w:tcBorders>
              <w:bottom w:val="single" w:sz="4" w:space="0" w:color="auto"/>
            </w:tcBorders>
            <w:shd w:val="clear" w:color="auto" w:fill="auto"/>
            <w:vAlign w:val="bottom"/>
          </w:tcPr>
          <w:p w:rsidR="00BF0899" w:rsidRPr="00116A47" w:rsidRDefault="00BF0899" w:rsidP="006B0761">
            <w:pPr>
              <w:tabs>
                <w:tab w:val="left" w:pos="360"/>
              </w:tabs>
              <w:ind w:right="-72"/>
              <w:jc w:val="right"/>
              <w:rPr>
                <w:rFonts w:ascii="Arial" w:hAnsi="Arial" w:cs="Arial"/>
                <w:sz w:val="16"/>
                <w:szCs w:val="16"/>
                <w:lang w:val="en-US"/>
              </w:rPr>
            </w:pPr>
            <w:r w:rsidRPr="00116A47">
              <w:rPr>
                <w:rFonts w:ascii="Arial" w:hAnsi="Arial" w:cs="Arial"/>
                <w:sz w:val="16"/>
                <w:szCs w:val="16"/>
                <w:lang w:val="en-US"/>
              </w:rPr>
              <w:t>177</w:t>
            </w:r>
          </w:p>
        </w:tc>
      </w:tr>
      <w:tr w:rsidR="00BF0899" w:rsidRPr="00116A47" w:rsidTr="009E7288">
        <w:tc>
          <w:tcPr>
            <w:tcW w:w="3357" w:type="dxa"/>
          </w:tcPr>
          <w:p w:rsidR="00BF0899" w:rsidRPr="00116A47" w:rsidRDefault="00BF0899" w:rsidP="006B0761">
            <w:pPr>
              <w:rPr>
                <w:rFonts w:ascii="Arial" w:hAnsi="Arial" w:cs="Arial"/>
                <w:spacing w:val="-2"/>
                <w:sz w:val="16"/>
                <w:szCs w:val="16"/>
              </w:rPr>
            </w:pPr>
          </w:p>
        </w:tc>
        <w:tc>
          <w:tcPr>
            <w:tcW w:w="1298" w:type="dxa"/>
            <w:shd w:val="clear" w:color="auto" w:fill="auto"/>
          </w:tcPr>
          <w:p w:rsidR="00BF0899" w:rsidRPr="00116A47" w:rsidRDefault="00BF0899" w:rsidP="006B0761">
            <w:pPr>
              <w:ind w:right="-72"/>
              <w:jc w:val="right"/>
              <w:rPr>
                <w:rFonts w:ascii="Arial" w:hAnsi="Arial" w:cs="Arial"/>
                <w:b/>
                <w:bCs/>
                <w:spacing w:val="-2"/>
                <w:sz w:val="16"/>
                <w:szCs w:val="16"/>
              </w:rPr>
            </w:pPr>
          </w:p>
        </w:tc>
        <w:tc>
          <w:tcPr>
            <w:tcW w:w="1273" w:type="dxa"/>
            <w:shd w:val="clear" w:color="auto" w:fill="auto"/>
          </w:tcPr>
          <w:p w:rsidR="00BF0899" w:rsidRPr="00116A47" w:rsidRDefault="00BF0899" w:rsidP="006B0761">
            <w:pPr>
              <w:ind w:right="-72"/>
              <w:jc w:val="right"/>
              <w:rPr>
                <w:rFonts w:ascii="Arial" w:hAnsi="Arial" w:cs="Arial"/>
                <w:b/>
                <w:bCs/>
                <w:spacing w:val="-2"/>
                <w:sz w:val="16"/>
                <w:szCs w:val="16"/>
              </w:rPr>
            </w:pPr>
          </w:p>
        </w:tc>
        <w:tc>
          <w:tcPr>
            <w:tcW w:w="1226" w:type="dxa"/>
            <w:shd w:val="clear" w:color="auto" w:fill="auto"/>
          </w:tcPr>
          <w:p w:rsidR="00BF0899" w:rsidRPr="00116A47" w:rsidRDefault="00BF0899" w:rsidP="006B0761">
            <w:pPr>
              <w:ind w:right="-72"/>
              <w:jc w:val="right"/>
              <w:rPr>
                <w:rFonts w:ascii="Arial" w:hAnsi="Arial" w:cs="Arial"/>
                <w:b/>
                <w:bCs/>
                <w:spacing w:val="-2"/>
                <w:sz w:val="16"/>
                <w:szCs w:val="16"/>
              </w:rPr>
            </w:pPr>
          </w:p>
        </w:tc>
        <w:tc>
          <w:tcPr>
            <w:tcW w:w="1169" w:type="dxa"/>
            <w:shd w:val="clear" w:color="auto" w:fill="auto"/>
          </w:tcPr>
          <w:p w:rsidR="00BF0899" w:rsidRPr="00116A47" w:rsidRDefault="00BF089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auto"/>
          </w:tcPr>
          <w:p w:rsidR="00BF0899" w:rsidRPr="00116A47" w:rsidRDefault="00BF0899" w:rsidP="006B0761">
            <w:pPr>
              <w:ind w:right="-72"/>
              <w:rPr>
                <w:rFonts w:ascii="Arial" w:hAnsi="Arial" w:cs="Arial"/>
                <w:b/>
                <w:bCs/>
                <w:spacing w:val="-2"/>
                <w:sz w:val="16"/>
                <w:szCs w:val="16"/>
              </w:rPr>
            </w:pP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 xml:space="preserve">Net </w:t>
            </w:r>
            <w:r w:rsidRPr="00116A47">
              <w:rPr>
                <w:rFonts w:ascii="Arial" w:hAnsi="Arial" w:cs="Arial"/>
                <w:sz w:val="16"/>
                <w:szCs w:val="16"/>
                <w:lang w:val="en-US"/>
              </w:rPr>
              <w:t>profit</w:t>
            </w:r>
            <w:r w:rsidRPr="00116A47">
              <w:rPr>
                <w:rFonts w:ascii="Arial" w:hAnsi="Arial" w:cs="Arial"/>
                <w:sz w:val="16"/>
                <w:szCs w:val="16"/>
              </w:rPr>
              <w:t xml:space="preserve"> for the year </w:t>
            </w:r>
          </w:p>
        </w:tc>
        <w:tc>
          <w:tcPr>
            <w:tcW w:w="1298" w:type="dxa"/>
            <w:shd w:val="clear" w:color="auto" w:fill="auto"/>
          </w:tcPr>
          <w:p w:rsidR="00BF0899" w:rsidRPr="00116A47" w:rsidRDefault="00BF0899" w:rsidP="006B0761">
            <w:pPr>
              <w:ind w:right="-72"/>
              <w:jc w:val="right"/>
              <w:rPr>
                <w:rFonts w:ascii="Arial" w:hAnsi="Arial" w:cs="Arial"/>
                <w:spacing w:val="-2"/>
                <w:sz w:val="16"/>
                <w:szCs w:val="16"/>
              </w:rPr>
            </w:pPr>
          </w:p>
        </w:tc>
        <w:tc>
          <w:tcPr>
            <w:tcW w:w="1273" w:type="dxa"/>
            <w:shd w:val="clear" w:color="auto" w:fill="auto"/>
          </w:tcPr>
          <w:p w:rsidR="00BF0899" w:rsidRPr="00116A47" w:rsidRDefault="00BF0899" w:rsidP="006B0761">
            <w:pPr>
              <w:ind w:right="-72"/>
              <w:jc w:val="right"/>
              <w:rPr>
                <w:rFonts w:ascii="Arial" w:hAnsi="Arial" w:cs="Arial"/>
                <w:spacing w:val="-2"/>
                <w:sz w:val="16"/>
                <w:szCs w:val="16"/>
              </w:rPr>
            </w:pPr>
          </w:p>
        </w:tc>
        <w:tc>
          <w:tcPr>
            <w:tcW w:w="1226" w:type="dxa"/>
            <w:shd w:val="clear" w:color="auto" w:fill="auto"/>
          </w:tcPr>
          <w:p w:rsidR="00BF0899" w:rsidRPr="00116A47" w:rsidRDefault="00BF0899" w:rsidP="006B0761">
            <w:pPr>
              <w:ind w:right="-72"/>
              <w:jc w:val="right"/>
              <w:rPr>
                <w:rFonts w:ascii="Arial" w:hAnsi="Arial" w:cs="Arial"/>
                <w:spacing w:val="-2"/>
                <w:sz w:val="16"/>
                <w:szCs w:val="16"/>
              </w:rPr>
            </w:pPr>
          </w:p>
        </w:tc>
        <w:tc>
          <w:tcPr>
            <w:tcW w:w="1169" w:type="dxa"/>
            <w:shd w:val="clear" w:color="auto" w:fill="auto"/>
          </w:tcPr>
          <w:p w:rsidR="00BF0899" w:rsidRPr="00116A47" w:rsidRDefault="00BF0899" w:rsidP="006B0761">
            <w:pPr>
              <w:ind w:right="-72"/>
              <w:jc w:val="right"/>
              <w:rPr>
                <w:rFonts w:ascii="Arial" w:hAnsi="Arial" w:cs="Arial"/>
                <w:spacing w:val="-2"/>
                <w:sz w:val="16"/>
                <w:szCs w:val="16"/>
              </w:rPr>
            </w:pPr>
          </w:p>
        </w:tc>
        <w:tc>
          <w:tcPr>
            <w:tcW w:w="1244"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cs/>
              </w:rPr>
            </w:pPr>
            <w:r w:rsidRPr="00116A47">
              <w:rPr>
                <w:rFonts w:ascii="Arial" w:hAnsi="Arial" w:cs="Arial"/>
                <w:spacing w:val="-2"/>
                <w:sz w:val="16"/>
                <w:szCs w:val="16"/>
              </w:rPr>
              <w:t>1,422</w:t>
            </w: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Timing of revenue recognition</w:t>
            </w:r>
          </w:p>
        </w:tc>
        <w:tc>
          <w:tcPr>
            <w:tcW w:w="1298" w:type="dxa"/>
            <w:shd w:val="clear" w:color="auto" w:fill="auto"/>
          </w:tcPr>
          <w:p w:rsidR="00BF0899" w:rsidRPr="00116A47" w:rsidRDefault="00BF0899" w:rsidP="006B0761">
            <w:pPr>
              <w:ind w:right="-72"/>
              <w:jc w:val="right"/>
              <w:rPr>
                <w:rFonts w:ascii="Arial" w:hAnsi="Arial" w:cs="Arial"/>
                <w:spacing w:val="-2"/>
                <w:sz w:val="16"/>
                <w:szCs w:val="16"/>
              </w:rPr>
            </w:pPr>
          </w:p>
        </w:tc>
        <w:tc>
          <w:tcPr>
            <w:tcW w:w="1273" w:type="dxa"/>
            <w:shd w:val="clear" w:color="auto" w:fill="auto"/>
          </w:tcPr>
          <w:p w:rsidR="00BF0899" w:rsidRPr="00116A47" w:rsidRDefault="00BF0899" w:rsidP="006B0761">
            <w:pPr>
              <w:ind w:right="-72"/>
              <w:jc w:val="right"/>
              <w:rPr>
                <w:rFonts w:ascii="Arial" w:hAnsi="Arial" w:cs="Arial"/>
                <w:spacing w:val="-2"/>
                <w:sz w:val="16"/>
                <w:szCs w:val="16"/>
              </w:rPr>
            </w:pPr>
          </w:p>
        </w:tc>
        <w:tc>
          <w:tcPr>
            <w:tcW w:w="1226" w:type="dxa"/>
            <w:shd w:val="clear" w:color="auto" w:fill="auto"/>
          </w:tcPr>
          <w:p w:rsidR="00BF0899" w:rsidRPr="00116A47" w:rsidRDefault="00BF0899" w:rsidP="006B0761">
            <w:pPr>
              <w:ind w:right="-72"/>
              <w:jc w:val="right"/>
              <w:rPr>
                <w:rFonts w:ascii="Arial" w:hAnsi="Arial" w:cs="Arial"/>
                <w:spacing w:val="-2"/>
                <w:sz w:val="16"/>
                <w:szCs w:val="16"/>
              </w:rPr>
            </w:pPr>
          </w:p>
        </w:tc>
        <w:tc>
          <w:tcPr>
            <w:tcW w:w="1169" w:type="dxa"/>
            <w:shd w:val="clear" w:color="auto" w:fill="auto"/>
          </w:tcPr>
          <w:p w:rsidR="00BF0899" w:rsidRPr="00116A47" w:rsidRDefault="00BF0899" w:rsidP="006B0761">
            <w:pPr>
              <w:ind w:right="-72"/>
              <w:jc w:val="right"/>
              <w:rPr>
                <w:rFonts w:ascii="Arial" w:hAnsi="Arial" w:cs="Arial"/>
                <w:spacing w:val="-2"/>
                <w:sz w:val="16"/>
                <w:szCs w:val="16"/>
              </w:rPr>
            </w:pPr>
          </w:p>
        </w:tc>
        <w:tc>
          <w:tcPr>
            <w:tcW w:w="1244"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At a point in time</w:t>
            </w:r>
          </w:p>
        </w:tc>
        <w:tc>
          <w:tcPr>
            <w:tcW w:w="1298"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82,675</w:t>
            </w:r>
          </w:p>
        </w:tc>
        <w:tc>
          <w:tcPr>
            <w:tcW w:w="1273"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w:t>
            </w:r>
          </w:p>
        </w:tc>
        <w:tc>
          <w:tcPr>
            <w:tcW w:w="1226"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221</w:t>
            </w:r>
          </w:p>
        </w:tc>
        <w:tc>
          <w:tcPr>
            <w:tcW w:w="1169"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(16,079)</w:t>
            </w:r>
          </w:p>
        </w:tc>
        <w:tc>
          <w:tcPr>
            <w:tcW w:w="1244" w:type="dxa"/>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66,817</w:t>
            </w: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Over time</w:t>
            </w:r>
          </w:p>
        </w:tc>
        <w:tc>
          <w:tcPr>
            <w:tcW w:w="1298"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w:t>
            </w:r>
          </w:p>
        </w:tc>
        <w:tc>
          <w:tcPr>
            <w:tcW w:w="1273"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2,117</w:t>
            </w:r>
          </w:p>
        </w:tc>
        <w:tc>
          <w:tcPr>
            <w:tcW w:w="1226"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32</w:t>
            </w:r>
          </w:p>
        </w:tc>
        <w:tc>
          <w:tcPr>
            <w:tcW w:w="1169"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(1,889)</w:t>
            </w:r>
          </w:p>
        </w:tc>
        <w:tc>
          <w:tcPr>
            <w:tcW w:w="1244"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260</w:t>
            </w: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p>
        </w:tc>
        <w:tc>
          <w:tcPr>
            <w:tcW w:w="1298"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c>
          <w:tcPr>
            <w:tcW w:w="1273"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c>
          <w:tcPr>
            <w:tcW w:w="1226"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c>
          <w:tcPr>
            <w:tcW w:w="1169"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c>
          <w:tcPr>
            <w:tcW w:w="1244" w:type="dxa"/>
            <w:tcBorders>
              <w:top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p>
        </w:tc>
      </w:tr>
      <w:tr w:rsidR="00BF0899" w:rsidRPr="00116A47" w:rsidTr="009E7288">
        <w:trPr>
          <w:trHeight w:val="80"/>
        </w:trPr>
        <w:tc>
          <w:tcPr>
            <w:tcW w:w="3357" w:type="dxa"/>
          </w:tcPr>
          <w:p w:rsidR="00BF0899" w:rsidRPr="00116A47" w:rsidRDefault="00BF0899" w:rsidP="006B0761">
            <w:pPr>
              <w:jc w:val="left"/>
              <w:rPr>
                <w:rFonts w:ascii="Arial" w:hAnsi="Arial" w:cs="Arial"/>
                <w:sz w:val="16"/>
                <w:szCs w:val="16"/>
              </w:rPr>
            </w:pPr>
            <w:r w:rsidRPr="00116A47">
              <w:rPr>
                <w:rFonts w:ascii="Arial" w:hAnsi="Arial" w:cs="Arial"/>
                <w:sz w:val="16"/>
                <w:szCs w:val="16"/>
              </w:rPr>
              <w:t>Total revenue from sales and services</w:t>
            </w:r>
          </w:p>
        </w:tc>
        <w:tc>
          <w:tcPr>
            <w:tcW w:w="1298"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82,675</w:t>
            </w:r>
          </w:p>
        </w:tc>
        <w:tc>
          <w:tcPr>
            <w:tcW w:w="1273"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2,117</w:t>
            </w:r>
          </w:p>
        </w:tc>
        <w:tc>
          <w:tcPr>
            <w:tcW w:w="1226"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253</w:t>
            </w:r>
          </w:p>
        </w:tc>
        <w:tc>
          <w:tcPr>
            <w:tcW w:w="1169"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(17,968)</w:t>
            </w:r>
          </w:p>
        </w:tc>
        <w:tc>
          <w:tcPr>
            <w:tcW w:w="1244" w:type="dxa"/>
            <w:tcBorders>
              <w:bottom w:val="single" w:sz="4" w:space="0" w:color="auto"/>
            </w:tcBorders>
            <w:shd w:val="clear" w:color="auto" w:fill="auto"/>
          </w:tcPr>
          <w:p w:rsidR="00BF0899" w:rsidRPr="00116A47" w:rsidRDefault="00BF0899" w:rsidP="006B0761">
            <w:pPr>
              <w:ind w:right="-72"/>
              <w:jc w:val="right"/>
              <w:rPr>
                <w:rFonts w:ascii="Arial" w:hAnsi="Arial" w:cs="Arial"/>
                <w:spacing w:val="-2"/>
                <w:sz w:val="16"/>
                <w:szCs w:val="16"/>
              </w:rPr>
            </w:pPr>
            <w:r w:rsidRPr="00116A47">
              <w:rPr>
                <w:rFonts w:ascii="Arial" w:hAnsi="Arial" w:cs="Arial"/>
                <w:spacing w:val="-2"/>
                <w:sz w:val="16"/>
                <w:szCs w:val="16"/>
              </w:rPr>
              <w:t>67,077</w:t>
            </w:r>
          </w:p>
        </w:tc>
      </w:tr>
    </w:tbl>
    <w:p w:rsidR="001261CD" w:rsidRPr="00116A47" w:rsidRDefault="001261CD" w:rsidP="006B0761">
      <w:pPr>
        <w:jc w:val="left"/>
        <w:rPr>
          <w:rFonts w:ascii="Arial" w:hAnsi="Arial" w:cs="Arial"/>
          <w:sz w:val="18"/>
          <w:szCs w:val="18"/>
        </w:rPr>
      </w:pPr>
    </w:p>
    <w:p w:rsidR="00DA2324" w:rsidRPr="00116A47" w:rsidRDefault="00DA2324" w:rsidP="006B0761">
      <w:pPr>
        <w:jc w:val="left"/>
        <w:rPr>
          <w:rFonts w:ascii="Arial" w:hAnsi="Arial" w:cs="Arial"/>
          <w:b/>
          <w:bCs/>
          <w:sz w:val="18"/>
          <w:szCs w:val="18"/>
        </w:rPr>
      </w:pPr>
      <w:r w:rsidRPr="00116A47">
        <w:rPr>
          <w:rFonts w:ascii="Arial" w:hAnsi="Arial" w:cs="Arial"/>
          <w:b/>
          <w:bCs/>
          <w:sz w:val="18"/>
          <w:szCs w:val="18"/>
        </w:rPr>
        <w:t>Geographical information</w:t>
      </w:r>
    </w:p>
    <w:p w:rsidR="00DA2324" w:rsidRPr="00116A47" w:rsidRDefault="00DA2324" w:rsidP="006B0761">
      <w:pPr>
        <w:jc w:val="thaiDistribute"/>
        <w:rPr>
          <w:rFonts w:ascii="Arial" w:hAnsi="Arial" w:cs="Arial"/>
          <w:sz w:val="18"/>
          <w:szCs w:val="18"/>
        </w:rPr>
      </w:pPr>
    </w:p>
    <w:p w:rsidR="00DA2324" w:rsidRPr="00116A47" w:rsidRDefault="00DA2324" w:rsidP="006B0761">
      <w:pPr>
        <w:jc w:val="thaiDistribute"/>
        <w:rPr>
          <w:rFonts w:ascii="Arial" w:hAnsi="Arial" w:cs="Arial"/>
          <w:sz w:val="18"/>
          <w:szCs w:val="18"/>
        </w:rPr>
      </w:pPr>
      <w:r w:rsidRPr="00116A47">
        <w:rPr>
          <w:rFonts w:ascii="Arial" w:hAnsi="Arial" w:cs="Arial"/>
          <w:spacing w:val="-4"/>
          <w:sz w:val="18"/>
          <w:szCs w:val="18"/>
        </w:rPr>
        <w:t>In presenting geographical information, revenue is based on the geographical location of control in operation management</w:t>
      </w:r>
      <w:r w:rsidRPr="00116A47">
        <w:rPr>
          <w:rFonts w:ascii="Arial" w:hAnsi="Arial" w:cs="Arial"/>
          <w:sz w:val="18"/>
          <w:szCs w:val="18"/>
        </w:rPr>
        <w:t xml:space="preserve"> and non-current assets are based on the geographical location of the assets.</w:t>
      </w:r>
    </w:p>
    <w:p w:rsidR="00DA2324" w:rsidRPr="00116A47" w:rsidRDefault="00DA2324" w:rsidP="006B0761">
      <w:pPr>
        <w:jc w:val="thaiDistribute"/>
        <w:rPr>
          <w:rFonts w:ascii="Arial" w:hAnsi="Arial" w:cs="Arial"/>
          <w:sz w:val="18"/>
          <w:szCs w:val="18"/>
        </w:rPr>
      </w:pPr>
    </w:p>
    <w:tbl>
      <w:tblPr>
        <w:tblW w:w="9567" w:type="dxa"/>
        <w:tblInd w:w="8" w:type="dxa"/>
        <w:tblLayout w:type="fixed"/>
        <w:tblLook w:val="0000" w:firstRow="0" w:lastRow="0" w:firstColumn="0" w:lastColumn="0" w:noHBand="0" w:noVBand="0"/>
      </w:tblPr>
      <w:tblGrid>
        <w:gridCol w:w="6307"/>
        <w:gridCol w:w="1701"/>
        <w:gridCol w:w="1559"/>
      </w:tblGrid>
      <w:tr w:rsidR="00DA2324" w:rsidRPr="00116A47" w:rsidTr="004222F8">
        <w:trPr>
          <w:cantSplit/>
        </w:trPr>
        <w:tc>
          <w:tcPr>
            <w:tcW w:w="6307" w:type="dxa"/>
          </w:tcPr>
          <w:p w:rsidR="00DA2324" w:rsidRPr="00116A47" w:rsidRDefault="00DA2324" w:rsidP="006B0761">
            <w:pPr>
              <w:rPr>
                <w:rFonts w:ascii="Arial" w:hAnsi="Arial" w:cs="Arial"/>
                <w:b/>
                <w:bCs/>
                <w:sz w:val="18"/>
                <w:szCs w:val="18"/>
              </w:rPr>
            </w:pPr>
          </w:p>
        </w:tc>
        <w:tc>
          <w:tcPr>
            <w:tcW w:w="3260" w:type="dxa"/>
            <w:gridSpan w:val="2"/>
            <w:tcBorders>
              <w:top w:val="single" w:sz="4" w:space="0" w:color="auto"/>
              <w:bottom w:val="single" w:sz="4" w:space="0" w:color="auto"/>
            </w:tcBorders>
            <w:shd w:val="clear" w:color="auto" w:fill="auto"/>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 xml:space="preserve">Consolidated financial </w:t>
            </w:r>
            <w:r w:rsidR="00CD4155" w:rsidRPr="00116A47">
              <w:rPr>
                <w:rFonts w:ascii="Arial" w:hAnsi="Arial" w:cs="Arial"/>
                <w:b/>
                <w:bCs/>
                <w:sz w:val="18"/>
                <w:szCs w:val="18"/>
              </w:rPr>
              <w:t>statements</w:t>
            </w:r>
          </w:p>
        </w:tc>
      </w:tr>
      <w:tr w:rsidR="00DA2324" w:rsidRPr="00116A47" w:rsidTr="005A64D4">
        <w:trPr>
          <w:cantSplit/>
          <w:trHeight w:val="80"/>
        </w:trPr>
        <w:tc>
          <w:tcPr>
            <w:tcW w:w="6307" w:type="dxa"/>
          </w:tcPr>
          <w:p w:rsidR="00DA2324" w:rsidRPr="00116A47" w:rsidRDefault="00DA2324" w:rsidP="006B0761">
            <w:pPr>
              <w:rPr>
                <w:rFonts w:ascii="Arial" w:hAnsi="Arial" w:cs="Arial"/>
                <w:b/>
                <w:bCs/>
                <w:sz w:val="18"/>
                <w:szCs w:val="18"/>
              </w:rPr>
            </w:pPr>
          </w:p>
        </w:tc>
        <w:tc>
          <w:tcPr>
            <w:tcW w:w="3260" w:type="dxa"/>
            <w:gridSpan w:val="2"/>
            <w:tcBorders>
              <w:top w:val="single" w:sz="4" w:space="0" w:color="auto"/>
              <w:bottom w:val="single" w:sz="4" w:space="0" w:color="auto"/>
            </w:tcBorders>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Revenue from sales and services</w:t>
            </w:r>
          </w:p>
        </w:tc>
      </w:tr>
      <w:tr w:rsidR="00DA2324" w:rsidRPr="00116A47" w:rsidTr="005A64D4">
        <w:trPr>
          <w:cantSplit/>
        </w:trPr>
        <w:tc>
          <w:tcPr>
            <w:tcW w:w="6307" w:type="dxa"/>
          </w:tcPr>
          <w:p w:rsidR="00DA2324" w:rsidRPr="00116A47" w:rsidRDefault="00DA2324" w:rsidP="006B0761">
            <w:pPr>
              <w:rPr>
                <w:rFonts w:ascii="Arial" w:hAnsi="Arial" w:cs="Arial"/>
                <w:b/>
                <w:bCs/>
                <w:sz w:val="18"/>
                <w:szCs w:val="18"/>
              </w:rPr>
            </w:pPr>
            <w:r w:rsidRPr="00116A47">
              <w:rPr>
                <w:rFonts w:ascii="Arial" w:hAnsi="Arial" w:cs="Arial"/>
                <w:b/>
                <w:bCs/>
                <w:sz w:val="18"/>
                <w:szCs w:val="18"/>
              </w:rPr>
              <w:t xml:space="preserve">For the </w:t>
            </w:r>
            <w:r w:rsidR="00CD4155" w:rsidRPr="00116A47">
              <w:rPr>
                <w:rFonts w:ascii="Arial" w:hAnsi="Arial" w:cs="Arial"/>
                <w:b/>
                <w:bCs/>
                <w:sz w:val="18"/>
                <w:szCs w:val="18"/>
              </w:rPr>
              <w:t>year</w:t>
            </w:r>
            <w:r w:rsidRPr="00116A47">
              <w:rPr>
                <w:rFonts w:ascii="Arial" w:hAnsi="Arial" w:cs="Arial"/>
                <w:b/>
                <w:bCs/>
                <w:sz w:val="18"/>
                <w:szCs w:val="18"/>
              </w:rPr>
              <w:t xml:space="preserve"> ended </w:t>
            </w:r>
            <w:r w:rsidR="00C73206" w:rsidRPr="00116A47">
              <w:rPr>
                <w:rFonts w:ascii="Arial" w:hAnsi="Arial" w:cs="Arial"/>
                <w:b/>
                <w:bCs/>
                <w:sz w:val="18"/>
                <w:szCs w:val="18"/>
              </w:rPr>
              <w:t>31</w:t>
            </w:r>
            <w:r w:rsidRPr="00116A47">
              <w:rPr>
                <w:rFonts w:ascii="Arial" w:hAnsi="Arial" w:cs="Arial"/>
                <w:b/>
                <w:bCs/>
                <w:sz w:val="18"/>
                <w:szCs w:val="18"/>
              </w:rPr>
              <w:t xml:space="preserve"> December</w:t>
            </w:r>
          </w:p>
        </w:tc>
        <w:tc>
          <w:tcPr>
            <w:tcW w:w="1701" w:type="dxa"/>
            <w:tcBorders>
              <w:top w:val="single" w:sz="4" w:space="0" w:color="auto"/>
            </w:tcBorders>
            <w:vAlign w:val="bottom"/>
          </w:tcPr>
          <w:p w:rsidR="00DA2324" w:rsidRPr="00116A47" w:rsidRDefault="00BF0899" w:rsidP="006B0761">
            <w:pPr>
              <w:ind w:right="-72"/>
              <w:jc w:val="right"/>
              <w:rPr>
                <w:rFonts w:ascii="Arial" w:hAnsi="Arial" w:cs="Arial"/>
                <w:b/>
                <w:bCs/>
                <w:sz w:val="18"/>
                <w:szCs w:val="18"/>
              </w:rPr>
            </w:pPr>
            <w:r w:rsidRPr="00116A47">
              <w:rPr>
                <w:rFonts w:ascii="Arial" w:hAnsi="Arial" w:cs="Arial"/>
                <w:b/>
                <w:bCs/>
                <w:sz w:val="18"/>
                <w:szCs w:val="18"/>
              </w:rPr>
              <w:t>2020</w:t>
            </w:r>
          </w:p>
        </w:tc>
        <w:tc>
          <w:tcPr>
            <w:tcW w:w="1559" w:type="dxa"/>
            <w:tcBorders>
              <w:top w:val="single" w:sz="4" w:space="0" w:color="auto"/>
            </w:tcBorders>
            <w:vAlign w:val="bottom"/>
          </w:tcPr>
          <w:p w:rsidR="00DA2324" w:rsidRPr="00116A47" w:rsidRDefault="00BF0899" w:rsidP="006B0761">
            <w:pPr>
              <w:ind w:right="-72"/>
              <w:jc w:val="right"/>
              <w:rPr>
                <w:rFonts w:ascii="Arial" w:hAnsi="Arial" w:cs="Arial"/>
                <w:b/>
                <w:bCs/>
                <w:sz w:val="18"/>
                <w:szCs w:val="18"/>
              </w:rPr>
            </w:pPr>
            <w:r w:rsidRPr="00116A47">
              <w:rPr>
                <w:rFonts w:ascii="Arial" w:hAnsi="Arial" w:cs="Arial"/>
                <w:b/>
                <w:bCs/>
                <w:sz w:val="18"/>
                <w:szCs w:val="18"/>
              </w:rPr>
              <w:t>2019</w:t>
            </w:r>
          </w:p>
        </w:tc>
      </w:tr>
      <w:tr w:rsidR="00DA2324" w:rsidRPr="00116A47" w:rsidTr="009B0608">
        <w:trPr>
          <w:cantSplit/>
        </w:trPr>
        <w:tc>
          <w:tcPr>
            <w:tcW w:w="6307" w:type="dxa"/>
          </w:tcPr>
          <w:p w:rsidR="00DA2324" w:rsidRPr="00116A47" w:rsidRDefault="00DA2324" w:rsidP="006B0761">
            <w:pPr>
              <w:rPr>
                <w:rFonts w:ascii="Arial" w:hAnsi="Arial" w:cs="Arial"/>
                <w:b/>
                <w:bCs/>
                <w:sz w:val="18"/>
                <w:szCs w:val="18"/>
              </w:rPr>
            </w:pPr>
          </w:p>
        </w:tc>
        <w:tc>
          <w:tcPr>
            <w:tcW w:w="1701" w:type="dxa"/>
            <w:tcBorders>
              <w:bottom w:val="single" w:sz="4" w:space="0" w:color="auto"/>
            </w:tcBorders>
            <w:vAlign w:val="bottom"/>
          </w:tcPr>
          <w:p w:rsidR="00DA2324" w:rsidRPr="00116A47" w:rsidRDefault="00DA2324" w:rsidP="006B0761">
            <w:pPr>
              <w:ind w:right="-72"/>
              <w:jc w:val="right"/>
              <w:rPr>
                <w:rFonts w:ascii="Arial" w:eastAsia="SimSun" w:hAnsi="Arial" w:cs="Arial"/>
                <w:b/>
                <w:bCs/>
                <w:sz w:val="18"/>
                <w:szCs w:val="18"/>
                <w:lang w:eastAsia="zh-CN"/>
              </w:rPr>
            </w:pPr>
            <w:r w:rsidRPr="00116A47">
              <w:rPr>
                <w:rFonts w:ascii="Arial" w:hAnsi="Arial" w:cs="Arial"/>
                <w:b/>
                <w:bCs/>
                <w:sz w:val="18"/>
                <w:szCs w:val="18"/>
              </w:rPr>
              <w:t>Million Baht</w:t>
            </w:r>
          </w:p>
        </w:tc>
        <w:tc>
          <w:tcPr>
            <w:tcW w:w="1559" w:type="dxa"/>
            <w:tcBorders>
              <w:bottom w:val="single" w:sz="4" w:space="0" w:color="auto"/>
            </w:tcBorders>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Million Baht</w:t>
            </w:r>
          </w:p>
        </w:tc>
      </w:tr>
      <w:tr w:rsidR="00DA2324" w:rsidRPr="00116A47" w:rsidTr="009B0608">
        <w:trPr>
          <w:cantSplit/>
        </w:trPr>
        <w:tc>
          <w:tcPr>
            <w:tcW w:w="6307" w:type="dxa"/>
          </w:tcPr>
          <w:p w:rsidR="00DA2324" w:rsidRPr="00116A47" w:rsidRDefault="00DA2324" w:rsidP="006B0761">
            <w:pPr>
              <w:rPr>
                <w:rFonts w:ascii="Arial" w:hAnsi="Arial" w:cs="Arial"/>
                <w:sz w:val="18"/>
                <w:szCs w:val="18"/>
              </w:rPr>
            </w:pPr>
          </w:p>
        </w:tc>
        <w:tc>
          <w:tcPr>
            <w:tcW w:w="1701" w:type="dxa"/>
            <w:tcBorders>
              <w:top w:val="single" w:sz="4" w:space="0" w:color="auto"/>
            </w:tcBorders>
            <w:shd w:val="clear" w:color="auto" w:fill="FAFAFA"/>
          </w:tcPr>
          <w:p w:rsidR="00DA2324" w:rsidRPr="00116A47" w:rsidRDefault="00DA2324" w:rsidP="006B0761">
            <w:pPr>
              <w:ind w:right="-72"/>
              <w:jc w:val="right"/>
              <w:rPr>
                <w:rFonts w:ascii="Arial" w:hAnsi="Arial" w:cs="Arial"/>
                <w:sz w:val="18"/>
                <w:szCs w:val="18"/>
              </w:rPr>
            </w:pPr>
          </w:p>
        </w:tc>
        <w:tc>
          <w:tcPr>
            <w:tcW w:w="1559" w:type="dxa"/>
            <w:tcBorders>
              <w:top w:val="single" w:sz="4" w:space="0" w:color="auto"/>
            </w:tcBorders>
          </w:tcPr>
          <w:p w:rsidR="00DA2324" w:rsidRPr="00116A47" w:rsidRDefault="00DA2324" w:rsidP="006B0761">
            <w:pPr>
              <w:ind w:right="-72"/>
              <w:jc w:val="right"/>
              <w:rPr>
                <w:rFonts w:ascii="Arial" w:hAnsi="Arial" w:cs="Arial"/>
                <w:sz w:val="18"/>
                <w:szCs w:val="18"/>
              </w:rPr>
            </w:pPr>
          </w:p>
        </w:tc>
      </w:tr>
      <w:tr w:rsidR="00BF0899" w:rsidRPr="00116A47" w:rsidTr="009B0608">
        <w:trPr>
          <w:cantSplit/>
        </w:trPr>
        <w:tc>
          <w:tcPr>
            <w:tcW w:w="6307" w:type="dxa"/>
          </w:tcPr>
          <w:p w:rsidR="00BF0899" w:rsidRPr="00116A47" w:rsidRDefault="00BF0899" w:rsidP="006B0761">
            <w:pPr>
              <w:rPr>
                <w:rFonts w:ascii="Arial" w:hAnsi="Arial" w:cs="Arial"/>
                <w:sz w:val="18"/>
                <w:szCs w:val="18"/>
                <w:cs/>
              </w:rPr>
            </w:pPr>
            <w:r w:rsidRPr="00116A47">
              <w:rPr>
                <w:rFonts w:ascii="Arial" w:hAnsi="Arial" w:cs="Arial"/>
                <w:sz w:val="18"/>
                <w:szCs w:val="18"/>
              </w:rPr>
              <w:t xml:space="preserve">Domestic </w:t>
            </w:r>
          </w:p>
        </w:tc>
        <w:tc>
          <w:tcPr>
            <w:tcW w:w="1701" w:type="dxa"/>
            <w:shd w:val="clear" w:color="auto" w:fill="FAFAFA"/>
          </w:tcPr>
          <w:p w:rsidR="00BF0899" w:rsidRPr="00116A47" w:rsidRDefault="00FE656D" w:rsidP="00222F95">
            <w:pPr>
              <w:tabs>
                <w:tab w:val="left" w:pos="360"/>
              </w:tabs>
              <w:ind w:right="-72"/>
              <w:jc w:val="right"/>
              <w:rPr>
                <w:rFonts w:ascii="Arial" w:hAnsi="Arial" w:cs="Arial"/>
                <w:sz w:val="18"/>
                <w:szCs w:val="18"/>
              </w:rPr>
            </w:pPr>
            <w:r w:rsidRPr="00116A47">
              <w:rPr>
                <w:rFonts w:ascii="Arial" w:hAnsi="Arial" w:cs="Arial"/>
                <w:sz w:val="18"/>
                <w:szCs w:val="18"/>
              </w:rPr>
              <w:t>1</w:t>
            </w:r>
            <w:r w:rsidR="00222F95" w:rsidRPr="00116A47">
              <w:rPr>
                <w:rFonts w:ascii="Arial" w:hAnsi="Arial" w:cs="Arial"/>
                <w:sz w:val="18"/>
                <w:szCs w:val="18"/>
              </w:rPr>
              <w:t>7</w:t>
            </w:r>
            <w:r w:rsidRPr="00116A47">
              <w:rPr>
                <w:rFonts w:ascii="Arial" w:hAnsi="Arial" w:cs="Arial"/>
                <w:sz w:val="18"/>
                <w:szCs w:val="18"/>
              </w:rPr>
              <w:t>,1</w:t>
            </w:r>
            <w:r w:rsidR="00222F95" w:rsidRPr="00116A47">
              <w:rPr>
                <w:rFonts w:ascii="Arial" w:hAnsi="Arial" w:cs="Arial"/>
                <w:sz w:val="18"/>
                <w:szCs w:val="18"/>
              </w:rPr>
              <w:t>3</w:t>
            </w:r>
            <w:r w:rsidR="00B23283" w:rsidRPr="00116A47">
              <w:rPr>
                <w:rFonts w:ascii="Arial" w:hAnsi="Arial" w:cs="Arial"/>
                <w:sz w:val="18"/>
                <w:szCs w:val="18"/>
              </w:rPr>
              <w:t>8</w:t>
            </w:r>
          </w:p>
        </w:tc>
        <w:tc>
          <w:tcPr>
            <w:tcW w:w="1559" w:type="dxa"/>
          </w:tcPr>
          <w:p w:rsidR="00BF0899" w:rsidRPr="00116A47" w:rsidRDefault="00BF0899" w:rsidP="006B0761">
            <w:pPr>
              <w:tabs>
                <w:tab w:val="left" w:pos="360"/>
              </w:tabs>
              <w:ind w:right="-72"/>
              <w:jc w:val="right"/>
              <w:rPr>
                <w:rFonts w:ascii="Arial" w:hAnsi="Arial" w:cs="Arial"/>
                <w:sz w:val="18"/>
                <w:szCs w:val="18"/>
              </w:rPr>
            </w:pPr>
            <w:r w:rsidRPr="00116A47">
              <w:rPr>
                <w:rFonts w:ascii="Arial" w:hAnsi="Arial" w:cs="Arial"/>
                <w:sz w:val="18"/>
                <w:szCs w:val="18"/>
              </w:rPr>
              <w:t>22,004</w:t>
            </w:r>
          </w:p>
        </w:tc>
      </w:tr>
      <w:tr w:rsidR="00BF0899" w:rsidRPr="00116A47" w:rsidTr="009B0608">
        <w:trPr>
          <w:cantSplit/>
        </w:trPr>
        <w:tc>
          <w:tcPr>
            <w:tcW w:w="6307" w:type="dxa"/>
          </w:tcPr>
          <w:p w:rsidR="00BF0899" w:rsidRPr="00116A47" w:rsidRDefault="00BF0899" w:rsidP="006B0761">
            <w:pPr>
              <w:rPr>
                <w:rFonts w:ascii="Arial" w:hAnsi="Arial" w:cs="Arial"/>
                <w:sz w:val="18"/>
                <w:szCs w:val="18"/>
              </w:rPr>
            </w:pPr>
            <w:r w:rsidRPr="00116A47">
              <w:rPr>
                <w:rFonts w:ascii="Arial" w:hAnsi="Arial" w:cs="Arial"/>
                <w:sz w:val="18"/>
                <w:szCs w:val="18"/>
              </w:rPr>
              <w:t>Overseas</w:t>
            </w:r>
          </w:p>
        </w:tc>
        <w:tc>
          <w:tcPr>
            <w:tcW w:w="1701" w:type="dxa"/>
            <w:tcBorders>
              <w:bottom w:val="single" w:sz="4" w:space="0" w:color="auto"/>
            </w:tcBorders>
            <w:shd w:val="clear" w:color="auto" w:fill="FAFAFA"/>
          </w:tcPr>
          <w:p w:rsidR="00BF0899" w:rsidRPr="00116A47" w:rsidRDefault="00FE656D" w:rsidP="006B0761">
            <w:pPr>
              <w:tabs>
                <w:tab w:val="left" w:pos="360"/>
              </w:tabs>
              <w:ind w:right="-72"/>
              <w:jc w:val="right"/>
              <w:rPr>
                <w:rFonts w:ascii="Arial" w:hAnsi="Arial" w:cs="Arial"/>
                <w:sz w:val="18"/>
                <w:szCs w:val="18"/>
              </w:rPr>
            </w:pPr>
            <w:r w:rsidRPr="00116A47">
              <w:rPr>
                <w:rFonts w:ascii="Arial" w:hAnsi="Arial" w:cs="Arial"/>
                <w:sz w:val="18"/>
                <w:szCs w:val="18"/>
              </w:rPr>
              <w:t>37,985</w:t>
            </w:r>
          </w:p>
        </w:tc>
        <w:tc>
          <w:tcPr>
            <w:tcW w:w="1559" w:type="dxa"/>
            <w:tcBorders>
              <w:bottom w:val="single" w:sz="4" w:space="0" w:color="auto"/>
            </w:tcBorders>
          </w:tcPr>
          <w:p w:rsidR="00BF0899" w:rsidRPr="00116A47" w:rsidRDefault="00BF0899" w:rsidP="006B0761">
            <w:pPr>
              <w:tabs>
                <w:tab w:val="left" w:pos="360"/>
              </w:tabs>
              <w:ind w:right="-72"/>
              <w:jc w:val="right"/>
              <w:rPr>
                <w:rFonts w:ascii="Arial" w:hAnsi="Arial" w:cs="Arial"/>
                <w:sz w:val="18"/>
                <w:szCs w:val="18"/>
              </w:rPr>
            </w:pPr>
            <w:r w:rsidRPr="00116A47">
              <w:rPr>
                <w:rFonts w:ascii="Arial" w:hAnsi="Arial" w:cs="Arial"/>
                <w:sz w:val="18"/>
                <w:szCs w:val="18"/>
              </w:rPr>
              <w:t>45,073</w:t>
            </w:r>
          </w:p>
        </w:tc>
      </w:tr>
      <w:tr w:rsidR="00BF0899" w:rsidRPr="00116A47" w:rsidTr="009B0608">
        <w:trPr>
          <w:cantSplit/>
        </w:trPr>
        <w:tc>
          <w:tcPr>
            <w:tcW w:w="6307" w:type="dxa"/>
          </w:tcPr>
          <w:p w:rsidR="00BF0899" w:rsidRPr="00116A47" w:rsidRDefault="00BF0899" w:rsidP="006B0761">
            <w:pPr>
              <w:rPr>
                <w:rFonts w:ascii="Arial" w:hAnsi="Arial" w:cs="Arial"/>
                <w:sz w:val="18"/>
                <w:szCs w:val="18"/>
              </w:rPr>
            </w:pPr>
          </w:p>
        </w:tc>
        <w:tc>
          <w:tcPr>
            <w:tcW w:w="1701" w:type="dxa"/>
            <w:tcBorders>
              <w:top w:val="single" w:sz="4" w:space="0" w:color="auto"/>
            </w:tcBorders>
            <w:shd w:val="clear" w:color="auto" w:fill="FAFAFA"/>
          </w:tcPr>
          <w:p w:rsidR="00BF0899" w:rsidRPr="00116A47" w:rsidRDefault="00BF0899" w:rsidP="006B0761">
            <w:pPr>
              <w:ind w:right="-72"/>
              <w:jc w:val="right"/>
              <w:rPr>
                <w:rFonts w:ascii="Arial" w:hAnsi="Arial" w:cs="Arial"/>
                <w:sz w:val="18"/>
                <w:szCs w:val="18"/>
              </w:rPr>
            </w:pPr>
          </w:p>
        </w:tc>
        <w:tc>
          <w:tcPr>
            <w:tcW w:w="1559" w:type="dxa"/>
            <w:tcBorders>
              <w:top w:val="single" w:sz="4" w:space="0" w:color="auto"/>
            </w:tcBorders>
          </w:tcPr>
          <w:p w:rsidR="00BF0899" w:rsidRPr="00116A47" w:rsidRDefault="00BF0899" w:rsidP="006B0761">
            <w:pPr>
              <w:ind w:right="-72"/>
              <w:jc w:val="right"/>
              <w:rPr>
                <w:rFonts w:ascii="Arial" w:hAnsi="Arial" w:cs="Arial"/>
                <w:sz w:val="18"/>
                <w:szCs w:val="18"/>
              </w:rPr>
            </w:pPr>
          </w:p>
        </w:tc>
      </w:tr>
      <w:tr w:rsidR="00BF0899" w:rsidRPr="00116A47" w:rsidTr="009B0608">
        <w:trPr>
          <w:cantSplit/>
          <w:trHeight w:val="87"/>
        </w:trPr>
        <w:tc>
          <w:tcPr>
            <w:tcW w:w="6307" w:type="dxa"/>
          </w:tcPr>
          <w:p w:rsidR="00BF0899" w:rsidRPr="00116A47" w:rsidRDefault="00BF0899" w:rsidP="006B0761">
            <w:pPr>
              <w:rPr>
                <w:rFonts w:ascii="Arial" w:hAnsi="Arial" w:cs="Arial"/>
                <w:sz w:val="18"/>
                <w:szCs w:val="18"/>
              </w:rPr>
            </w:pPr>
            <w:r w:rsidRPr="00116A47">
              <w:rPr>
                <w:rFonts w:ascii="Arial" w:hAnsi="Arial" w:cs="Arial"/>
                <w:sz w:val="18"/>
                <w:szCs w:val="18"/>
              </w:rPr>
              <w:t>Total</w:t>
            </w:r>
          </w:p>
        </w:tc>
        <w:tc>
          <w:tcPr>
            <w:tcW w:w="1701" w:type="dxa"/>
            <w:tcBorders>
              <w:bottom w:val="single" w:sz="4" w:space="0" w:color="auto"/>
            </w:tcBorders>
            <w:shd w:val="clear" w:color="auto" w:fill="FAFAFA"/>
          </w:tcPr>
          <w:p w:rsidR="00BF0899" w:rsidRPr="00116A47" w:rsidRDefault="00FE656D" w:rsidP="00222F95">
            <w:pPr>
              <w:tabs>
                <w:tab w:val="left" w:pos="360"/>
              </w:tabs>
              <w:ind w:right="-72"/>
              <w:jc w:val="right"/>
              <w:rPr>
                <w:rFonts w:ascii="Arial" w:hAnsi="Arial" w:cs="Arial"/>
                <w:sz w:val="18"/>
                <w:szCs w:val="18"/>
              </w:rPr>
            </w:pPr>
            <w:r w:rsidRPr="00116A47">
              <w:rPr>
                <w:rFonts w:ascii="Arial" w:hAnsi="Arial" w:cs="Arial"/>
                <w:sz w:val="18"/>
                <w:szCs w:val="18"/>
              </w:rPr>
              <w:t>5</w:t>
            </w:r>
            <w:r w:rsidR="00B23283" w:rsidRPr="00116A47">
              <w:rPr>
                <w:rFonts w:ascii="Arial" w:hAnsi="Arial" w:cs="Arial"/>
                <w:sz w:val="18"/>
                <w:szCs w:val="18"/>
              </w:rPr>
              <w:t>5</w:t>
            </w:r>
            <w:r w:rsidRPr="00116A47">
              <w:rPr>
                <w:rFonts w:ascii="Arial" w:hAnsi="Arial" w:cs="Arial"/>
                <w:sz w:val="18"/>
                <w:szCs w:val="18"/>
              </w:rPr>
              <w:t>,1</w:t>
            </w:r>
            <w:r w:rsidR="00222F95" w:rsidRPr="00116A47">
              <w:rPr>
                <w:rFonts w:ascii="Arial" w:hAnsi="Arial" w:cs="Arial"/>
                <w:sz w:val="18"/>
                <w:szCs w:val="18"/>
              </w:rPr>
              <w:t>2</w:t>
            </w:r>
            <w:r w:rsidR="00B23283" w:rsidRPr="00116A47">
              <w:rPr>
                <w:rFonts w:ascii="Arial" w:hAnsi="Arial" w:cs="Arial"/>
                <w:sz w:val="18"/>
                <w:szCs w:val="18"/>
              </w:rPr>
              <w:t>3</w:t>
            </w:r>
          </w:p>
        </w:tc>
        <w:tc>
          <w:tcPr>
            <w:tcW w:w="1559" w:type="dxa"/>
            <w:tcBorders>
              <w:bottom w:val="single" w:sz="4" w:space="0" w:color="auto"/>
            </w:tcBorders>
          </w:tcPr>
          <w:p w:rsidR="00BF0899" w:rsidRPr="00116A47" w:rsidRDefault="00BF0899" w:rsidP="006B0761">
            <w:pPr>
              <w:tabs>
                <w:tab w:val="left" w:pos="360"/>
              </w:tabs>
              <w:ind w:right="-72"/>
              <w:jc w:val="right"/>
              <w:rPr>
                <w:rFonts w:ascii="Arial" w:hAnsi="Arial" w:cs="Arial"/>
                <w:sz w:val="18"/>
                <w:szCs w:val="18"/>
              </w:rPr>
            </w:pPr>
            <w:r w:rsidRPr="00116A47">
              <w:rPr>
                <w:rFonts w:ascii="Arial" w:hAnsi="Arial" w:cs="Arial"/>
                <w:sz w:val="18"/>
                <w:szCs w:val="18"/>
              </w:rPr>
              <w:t>67,077</w:t>
            </w:r>
          </w:p>
        </w:tc>
      </w:tr>
    </w:tbl>
    <w:p w:rsidR="00DA2324" w:rsidRPr="00116A47" w:rsidRDefault="00DA2324" w:rsidP="006B0761">
      <w:pPr>
        <w:tabs>
          <w:tab w:val="left" w:pos="540"/>
        </w:tabs>
        <w:ind w:left="567"/>
        <w:jc w:val="left"/>
        <w:rPr>
          <w:rFonts w:ascii="Arial" w:hAnsi="Arial" w:cs="Arial"/>
          <w:sz w:val="18"/>
          <w:szCs w:val="18"/>
        </w:rPr>
      </w:pPr>
    </w:p>
    <w:tbl>
      <w:tblPr>
        <w:tblW w:w="9567" w:type="dxa"/>
        <w:tblInd w:w="8" w:type="dxa"/>
        <w:tblLayout w:type="fixed"/>
        <w:tblLook w:val="0000" w:firstRow="0" w:lastRow="0" w:firstColumn="0" w:lastColumn="0" w:noHBand="0" w:noVBand="0"/>
      </w:tblPr>
      <w:tblGrid>
        <w:gridCol w:w="6307"/>
        <w:gridCol w:w="1701"/>
        <w:gridCol w:w="1559"/>
      </w:tblGrid>
      <w:tr w:rsidR="00DA2324" w:rsidRPr="00116A47" w:rsidTr="004222F8">
        <w:trPr>
          <w:cantSplit/>
        </w:trPr>
        <w:tc>
          <w:tcPr>
            <w:tcW w:w="6307" w:type="dxa"/>
          </w:tcPr>
          <w:p w:rsidR="00DA2324" w:rsidRPr="00116A47" w:rsidRDefault="00DA2324" w:rsidP="006B0761">
            <w:pPr>
              <w:ind w:left="-10"/>
              <w:rPr>
                <w:rFonts w:ascii="Arial" w:hAnsi="Arial" w:cs="Arial"/>
                <w:b/>
                <w:bCs/>
                <w:sz w:val="18"/>
                <w:szCs w:val="18"/>
              </w:rPr>
            </w:pPr>
          </w:p>
        </w:tc>
        <w:tc>
          <w:tcPr>
            <w:tcW w:w="3260" w:type="dxa"/>
            <w:gridSpan w:val="2"/>
            <w:tcBorders>
              <w:top w:val="single" w:sz="4" w:space="0" w:color="auto"/>
              <w:bottom w:val="single" w:sz="4" w:space="0" w:color="auto"/>
            </w:tcBorders>
            <w:shd w:val="clear" w:color="auto" w:fill="auto"/>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 xml:space="preserve">Consolidated financial </w:t>
            </w:r>
            <w:r w:rsidR="00CD4155" w:rsidRPr="00116A47">
              <w:rPr>
                <w:rFonts w:ascii="Arial" w:hAnsi="Arial" w:cs="Arial"/>
                <w:b/>
                <w:bCs/>
                <w:sz w:val="18"/>
                <w:szCs w:val="18"/>
              </w:rPr>
              <w:t>statements</w:t>
            </w:r>
          </w:p>
        </w:tc>
      </w:tr>
      <w:tr w:rsidR="00DA2324" w:rsidRPr="00116A47" w:rsidTr="009B0608">
        <w:trPr>
          <w:cantSplit/>
        </w:trPr>
        <w:tc>
          <w:tcPr>
            <w:tcW w:w="6307" w:type="dxa"/>
          </w:tcPr>
          <w:p w:rsidR="00DA2324" w:rsidRPr="00116A47" w:rsidRDefault="00DA2324" w:rsidP="006B0761">
            <w:pPr>
              <w:ind w:left="-10"/>
              <w:rPr>
                <w:rFonts w:ascii="Arial" w:hAnsi="Arial" w:cs="Arial"/>
                <w:b/>
                <w:bCs/>
                <w:sz w:val="18"/>
                <w:szCs w:val="18"/>
              </w:rPr>
            </w:pPr>
          </w:p>
        </w:tc>
        <w:tc>
          <w:tcPr>
            <w:tcW w:w="3260" w:type="dxa"/>
            <w:gridSpan w:val="2"/>
            <w:tcBorders>
              <w:top w:val="single" w:sz="4" w:space="0" w:color="auto"/>
              <w:bottom w:val="single" w:sz="4" w:space="0" w:color="auto"/>
            </w:tcBorders>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Non-current assets</w:t>
            </w:r>
          </w:p>
        </w:tc>
      </w:tr>
      <w:tr w:rsidR="00DA2324" w:rsidRPr="00116A47" w:rsidTr="009B0608">
        <w:trPr>
          <w:cantSplit/>
        </w:trPr>
        <w:tc>
          <w:tcPr>
            <w:tcW w:w="6307" w:type="dxa"/>
          </w:tcPr>
          <w:p w:rsidR="00DA2324" w:rsidRPr="00116A47" w:rsidRDefault="00CD4155" w:rsidP="006B0761">
            <w:pPr>
              <w:ind w:left="-10"/>
              <w:rPr>
                <w:rFonts w:ascii="Arial" w:hAnsi="Arial" w:cs="Arial"/>
                <w:b/>
                <w:bCs/>
                <w:sz w:val="18"/>
                <w:szCs w:val="18"/>
              </w:rPr>
            </w:pPr>
            <w:r w:rsidRPr="00116A47">
              <w:rPr>
                <w:rFonts w:ascii="Arial" w:hAnsi="Arial" w:cs="Arial"/>
                <w:b/>
                <w:bCs/>
                <w:sz w:val="18"/>
                <w:szCs w:val="18"/>
              </w:rPr>
              <w:t xml:space="preserve">As at </w:t>
            </w:r>
            <w:r w:rsidR="00C73206" w:rsidRPr="00116A47">
              <w:rPr>
                <w:rFonts w:ascii="Arial" w:hAnsi="Arial" w:cs="Arial"/>
                <w:b/>
                <w:bCs/>
                <w:sz w:val="18"/>
                <w:szCs w:val="18"/>
              </w:rPr>
              <w:t>31</w:t>
            </w:r>
            <w:r w:rsidRPr="00116A47">
              <w:rPr>
                <w:rFonts w:ascii="Arial" w:hAnsi="Arial" w:cs="Arial"/>
                <w:b/>
                <w:bCs/>
                <w:sz w:val="18"/>
                <w:szCs w:val="18"/>
              </w:rPr>
              <w:t xml:space="preserve"> December</w:t>
            </w:r>
          </w:p>
        </w:tc>
        <w:tc>
          <w:tcPr>
            <w:tcW w:w="1701" w:type="dxa"/>
            <w:vAlign w:val="bottom"/>
          </w:tcPr>
          <w:p w:rsidR="00DA2324" w:rsidRPr="00116A47" w:rsidRDefault="00BF0899" w:rsidP="006B0761">
            <w:pPr>
              <w:ind w:right="-72"/>
              <w:jc w:val="right"/>
              <w:rPr>
                <w:rFonts w:ascii="Arial" w:hAnsi="Arial" w:cs="Arial"/>
                <w:b/>
                <w:bCs/>
                <w:sz w:val="18"/>
                <w:szCs w:val="18"/>
              </w:rPr>
            </w:pPr>
            <w:r w:rsidRPr="00116A47">
              <w:rPr>
                <w:rFonts w:ascii="Arial" w:hAnsi="Arial" w:cs="Arial"/>
                <w:b/>
                <w:bCs/>
                <w:sz w:val="18"/>
                <w:szCs w:val="18"/>
              </w:rPr>
              <w:t>2020</w:t>
            </w:r>
          </w:p>
        </w:tc>
        <w:tc>
          <w:tcPr>
            <w:tcW w:w="1559" w:type="dxa"/>
            <w:vAlign w:val="bottom"/>
          </w:tcPr>
          <w:p w:rsidR="00DA2324" w:rsidRPr="00116A47" w:rsidRDefault="00BF0899" w:rsidP="006B0761">
            <w:pPr>
              <w:ind w:right="-72"/>
              <w:jc w:val="right"/>
              <w:rPr>
                <w:rFonts w:ascii="Arial" w:hAnsi="Arial" w:cs="Arial"/>
                <w:b/>
                <w:bCs/>
                <w:sz w:val="18"/>
                <w:szCs w:val="18"/>
              </w:rPr>
            </w:pPr>
            <w:r w:rsidRPr="00116A47">
              <w:rPr>
                <w:rFonts w:ascii="Arial" w:hAnsi="Arial" w:cs="Arial"/>
                <w:b/>
                <w:bCs/>
                <w:sz w:val="18"/>
                <w:szCs w:val="18"/>
              </w:rPr>
              <w:t>2019</w:t>
            </w:r>
          </w:p>
        </w:tc>
      </w:tr>
      <w:tr w:rsidR="00DA2324" w:rsidRPr="00116A47" w:rsidTr="009B0608">
        <w:trPr>
          <w:cantSplit/>
        </w:trPr>
        <w:tc>
          <w:tcPr>
            <w:tcW w:w="6307" w:type="dxa"/>
          </w:tcPr>
          <w:p w:rsidR="00DA2324" w:rsidRPr="00116A47" w:rsidRDefault="00DA2324" w:rsidP="006B0761">
            <w:pPr>
              <w:ind w:left="-10"/>
              <w:rPr>
                <w:rFonts w:ascii="Arial" w:hAnsi="Arial" w:cs="Arial"/>
                <w:b/>
                <w:bCs/>
                <w:sz w:val="18"/>
                <w:szCs w:val="18"/>
              </w:rPr>
            </w:pPr>
          </w:p>
        </w:tc>
        <w:tc>
          <w:tcPr>
            <w:tcW w:w="1701" w:type="dxa"/>
            <w:tcBorders>
              <w:bottom w:val="single" w:sz="4" w:space="0" w:color="auto"/>
            </w:tcBorders>
            <w:vAlign w:val="bottom"/>
          </w:tcPr>
          <w:p w:rsidR="00DA2324" w:rsidRPr="00116A47" w:rsidRDefault="00DA2324" w:rsidP="006B0761">
            <w:pPr>
              <w:ind w:right="-72"/>
              <w:jc w:val="right"/>
              <w:rPr>
                <w:rFonts w:ascii="Arial" w:eastAsia="SimSun" w:hAnsi="Arial" w:cs="Arial"/>
                <w:b/>
                <w:bCs/>
                <w:sz w:val="18"/>
                <w:szCs w:val="18"/>
                <w:lang w:eastAsia="zh-CN"/>
              </w:rPr>
            </w:pPr>
            <w:r w:rsidRPr="00116A47">
              <w:rPr>
                <w:rFonts w:ascii="Arial" w:hAnsi="Arial" w:cs="Arial"/>
                <w:b/>
                <w:bCs/>
                <w:sz w:val="18"/>
                <w:szCs w:val="18"/>
              </w:rPr>
              <w:t>Million Baht</w:t>
            </w:r>
          </w:p>
        </w:tc>
        <w:tc>
          <w:tcPr>
            <w:tcW w:w="1559" w:type="dxa"/>
            <w:tcBorders>
              <w:bottom w:val="single" w:sz="4" w:space="0" w:color="auto"/>
            </w:tcBorders>
            <w:vAlign w:val="bottom"/>
          </w:tcPr>
          <w:p w:rsidR="00DA2324" w:rsidRPr="00116A47" w:rsidRDefault="00DA2324" w:rsidP="006B0761">
            <w:pPr>
              <w:ind w:right="-72"/>
              <w:jc w:val="right"/>
              <w:rPr>
                <w:rFonts w:ascii="Arial" w:hAnsi="Arial" w:cs="Arial"/>
                <w:b/>
                <w:bCs/>
                <w:sz w:val="18"/>
                <w:szCs w:val="18"/>
              </w:rPr>
            </w:pPr>
            <w:r w:rsidRPr="00116A47">
              <w:rPr>
                <w:rFonts w:ascii="Arial" w:hAnsi="Arial" w:cs="Arial"/>
                <w:b/>
                <w:bCs/>
                <w:sz w:val="18"/>
                <w:szCs w:val="18"/>
              </w:rPr>
              <w:t>Million Baht</w:t>
            </w:r>
          </w:p>
        </w:tc>
      </w:tr>
      <w:tr w:rsidR="00DA2324" w:rsidRPr="00116A47" w:rsidTr="009B0608">
        <w:trPr>
          <w:cantSplit/>
        </w:trPr>
        <w:tc>
          <w:tcPr>
            <w:tcW w:w="6307" w:type="dxa"/>
          </w:tcPr>
          <w:p w:rsidR="00DA2324" w:rsidRPr="00116A47" w:rsidRDefault="00DA2324" w:rsidP="006B0761">
            <w:pPr>
              <w:ind w:left="-10"/>
              <w:rPr>
                <w:rFonts w:ascii="Arial" w:hAnsi="Arial" w:cs="Arial"/>
                <w:sz w:val="18"/>
                <w:szCs w:val="18"/>
              </w:rPr>
            </w:pPr>
          </w:p>
        </w:tc>
        <w:tc>
          <w:tcPr>
            <w:tcW w:w="1701" w:type="dxa"/>
            <w:tcBorders>
              <w:top w:val="single" w:sz="4" w:space="0" w:color="auto"/>
            </w:tcBorders>
            <w:shd w:val="clear" w:color="auto" w:fill="FAFAFA"/>
          </w:tcPr>
          <w:p w:rsidR="00DA2324" w:rsidRPr="00116A47" w:rsidRDefault="00DA2324" w:rsidP="006B0761">
            <w:pPr>
              <w:ind w:right="-72"/>
              <w:jc w:val="right"/>
              <w:rPr>
                <w:rFonts w:ascii="Arial" w:hAnsi="Arial" w:cs="Arial"/>
                <w:sz w:val="18"/>
                <w:szCs w:val="18"/>
              </w:rPr>
            </w:pPr>
          </w:p>
        </w:tc>
        <w:tc>
          <w:tcPr>
            <w:tcW w:w="1559" w:type="dxa"/>
            <w:tcBorders>
              <w:top w:val="single" w:sz="4" w:space="0" w:color="auto"/>
            </w:tcBorders>
          </w:tcPr>
          <w:p w:rsidR="00DA2324" w:rsidRPr="00116A47" w:rsidRDefault="00DA2324" w:rsidP="006B0761">
            <w:pPr>
              <w:ind w:right="-72"/>
              <w:jc w:val="right"/>
              <w:rPr>
                <w:rFonts w:ascii="Arial" w:hAnsi="Arial" w:cs="Arial"/>
                <w:sz w:val="18"/>
                <w:szCs w:val="18"/>
              </w:rPr>
            </w:pPr>
          </w:p>
        </w:tc>
      </w:tr>
      <w:tr w:rsidR="00BF0899" w:rsidRPr="00116A47" w:rsidTr="009B0608">
        <w:trPr>
          <w:cantSplit/>
        </w:trPr>
        <w:tc>
          <w:tcPr>
            <w:tcW w:w="6307" w:type="dxa"/>
          </w:tcPr>
          <w:p w:rsidR="00BF0899" w:rsidRPr="00116A47" w:rsidRDefault="00BF0899" w:rsidP="006B0761">
            <w:pPr>
              <w:ind w:left="-10"/>
              <w:rPr>
                <w:rFonts w:ascii="Arial" w:hAnsi="Arial" w:cs="Arial"/>
                <w:sz w:val="18"/>
                <w:szCs w:val="18"/>
                <w:cs/>
              </w:rPr>
            </w:pPr>
            <w:r w:rsidRPr="00116A47">
              <w:rPr>
                <w:rFonts w:ascii="Arial" w:hAnsi="Arial" w:cs="Arial"/>
                <w:sz w:val="18"/>
                <w:szCs w:val="18"/>
              </w:rPr>
              <w:t xml:space="preserve">Domestic </w:t>
            </w:r>
          </w:p>
        </w:tc>
        <w:tc>
          <w:tcPr>
            <w:tcW w:w="1701" w:type="dxa"/>
            <w:shd w:val="clear" w:color="auto" w:fill="FAFAFA"/>
          </w:tcPr>
          <w:p w:rsidR="00BF0899" w:rsidRPr="00116A47" w:rsidRDefault="00FE656D" w:rsidP="00222F95">
            <w:pPr>
              <w:tabs>
                <w:tab w:val="left" w:pos="360"/>
              </w:tabs>
              <w:ind w:right="-72"/>
              <w:jc w:val="right"/>
              <w:rPr>
                <w:rFonts w:ascii="Arial" w:hAnsi="Arial" w:cs="Arial"/>
                <w:sz w:val="18"/>
                <w:szCs w:val="18"/>
              </w:rPr>
            </w:pPr>
            <w:r w:rsidRPr="00116A47">
              <w:rPr>
                <w:rFonts w:ascii="Arial" w:hAnsi="Arial" w:cs="Arial"/>
                <w:sz w:val="18"/>
                <w:szCs w:val="18"/>
              </w:rPr>
              <w:t>16,</w:t>
            </w:r>
            <w:r w:rsidR="00222F95" w:rsidRPr="00116A47">
              <w:rPr>
                <w:rFonts w:ascii="Arial" w:hAnsi="Arial" w:cs="Arial"/>
                <w:sz w:val="18"/>
                <w:szCs w:val="18"/>
              </w:rPr>
              <w:t>66</w:t>
            </w:r>
            <w:r w:rsidR="00B23283" w:rsidRPr="00116A47">
              <w:rPr>
                <w:rFonts w:ascii="Arial" w:hAnsi="Arial" w:cs="Arial"/>
                <w:sz w:val="18"/>
                <w:szCs w:val="18"/>
              </w:rPr>
              <w:t>9</w:t>
            </w:r>
          </w:p>
        </w:tc>
        <w:tc>
          <w:tcPr>
            <w:tcW w:w="1559" w:type="dxa"/>
          </w:tcPr>
          <w:p w:rsidR="00BF0899" w:rsidRPr="00116A47" w:rsidRDefault="00BF0899" w:rsidP="006B0761">
            <w:pPr>
              <w:tabs>
                <w:tab w:val="left" w:pos="360"/>
              </w:tabs>
              <w:ind w:right="-72"/>
              <w:jc w:val="right"/>
              <w:rPr>
                <w:rFonts w:ascii="Arial" w:hAnsi="Arial" w:cs="Arial"/>
                <w:sz w:val="18"/>
                <w:szCs w:val="18"/>
              </w:rPr>
            </w:pPr>
            <w:r w:rsidRPr="00116A47">
              <w:rPr>
                <w:rFonts w:ascii="Arial" w:hAnsi="Arial" w:cs="Arial"/>
                <w:sz w:val="18"/>
                <w:szCs w:val="18"/>
              </w:rPr>
              <w:t>1</w:t>
            </w:r>
            <w:r w:rsidR="00B23283" w:rsidRPr="00116A47">
              <w:rPr>
                <w:rFonts w:ascii="Arial" w:hAnsi="Arial" w:cs="Arial"/>
                <w:sz w:val="18"/>
                <w:szCs w:val="18"/>
              </w:rPr>
              <w:t>6</w:t>
            </w:r>
            <w:r w:rsidRPr="00116A47">
              <w:rPr>
                <w:rFonts w:ascii="Arial" w:hAnsi="Arial" w:cs="Arial"/>
                <w:sz w:val="18"/>
                <w:szCs w:val="18"/>
              </w:rPr>
              <w:t>,</w:t>
            </w:r>
            <w:r w:rsidR="00B23283" w:rsidRPr="00116A47">
              <w:rPr>
                <w:rFonts w:ascii="Arial" w:hAnsi="Arial" w:cs="Arial"/>
                <w:sz w:val="18"/>
                <w:szCs w:val="18"/>
              </w:rPr>
              <w:t>457</w:t>
            </w:r>
          </w:p>
        </w:tc>
      </w:tr>
      <w:tr w:rsidR="00BF0899" w:rsidRPr="00116A47" w:rsidTr="009B0608">
        <w:trPr>
          <w:cantSplit/>
        </w:trPr>
        <w:tc>
          <w:tcPr>
            <w:tcW w:w="6307" w:type="dxa"/>
          </w:tcPr>
          <w:p w:rsidR="00BF0899" w:rsidRPr="00116A47" w:rsidRDefault="00BF0899" w:rsidP="006B0761">
            <w:pPr>
              <w:ind w:left="-10"/>
              <w:rPr>
                <w:rFonts w:ascii="Arial" w:hAnsi="Arial" w:cs="Arial"/>
                <w:sz w:val="18"/>
                <w:szCs w:val="18"/>
              </w:rPr>
            </w:pPr>
            <w:r w:rsidRPr="00116A47">
              <w:rPr>
                <w:rFonts w:ascii="Arial" w:hAnsi="Arial" w:cs="Arial"/>
                <w:sz w:val="18"/>
                <w:szCs w:val="18"/>
              </w:rPr>
              <w:t>Overseas</w:t>
            </w:r>
          </w:p>
        </w:tc>
        <w:tc>
          <w:tcPr>
            <w:tcW w:w="1701" w:type="dxa"/>
            <w:tcBorders>
              <w:bottom w:val="single" w:sz="4" w:space="0" w:color="auto"/>
            </w:tcBorders>
            <w:shd w:val="clear" w:color="auto" w:fill="FAFAFA"/>
          </w:tcPr>
          <w:p w:rsidR="00BF0899" w:rsidRPr="00116A47" w:rsidRDefault="00FE656D" w:rsidP="006B0761">
            <w:pPr>
              <w:tabs>
                <w:tab w:val="left" w:pos="360"/>
              </w:tabs>
              <w:ind w:right="-72"/>
              <w:jc w:val="right"/>
              <w:rPr>
                <w:rFonts w:ascii="Arial" w:hAnsi="Arial" w:cs="Arial"/>
                <w:sz w:val="18"/>
                <w:szCs w:val="18"/>
              </w:rPr>
            </w:pPr>
            <w:r w:rsidRPr="00116A47">
              <w:rPr>
                <w:rFonts w:ascii="Arial" w:hAnsi="Arial" w:cs="Arial"/>
                <w:sz w:val="18"/>
                <w:szCs w:val="18"/>
              </w:rPr>
              <w:t>4,626</w:t>
            </w:r>
          </w:p>
        </w:tc>
        <w:tc>
          <w:tcPr>
            <w:tcW w:w="1559" w:type="dxa"/>
            <w:tcBorders>
              <w:bottom w:val="single" w:sz="4" w:space="0" w:color="auto"/>
            </w:tcBorders>
          </w:tcPr>
          <w:p w:rsidR="00BF0899" w:rsidRPr="00116A47" w:rsidRDefault="00BF0899" w:rsidP="006B0761">
            <w:pPr>
              <w:tabs>
                <w:tab w:val="left" w:pos="360"/>
              </w:tabs>
              <w:ind w:right="-72"/>
              <w:jc w:val="right"/>
              <w:rPr>
                <w:rFonts w:ascii="Arial" w:hAnsi="Arial" w:cs="Arial"/>
                <w:sz w:val="18"/>
                <w:szCs w:val="18"/>
              </w:rPr>
            </w:pPr>
            <w:r w:rsidRPr="00116A47">
              <w:rPr>
                <w:rFonts w:ascii="Arial" w:hAnsi="Arial" w:cs="Arial"/>
                <w:sz w:val="18"/>
                <w:szCs w:val="18"/>
              </w:rPr>
              <w:t>3,971</w:t>
            </w:r>
          </w:p>
        </w:tc>
      </w:tr>
      <w:tr w:rsidR="00BF0899" w:rsidRPr="00116A47" w:rsidTr="009B0608">
        <w:trPr>
          <w:cantSplit/>
        </w:trPr>
        <w:tc>
          <w:tcPr>
            <w:tcW w:w="6307" w:type="dxa"/>
          </w:tcPr>
          <w:p w:rsidR="00BF0899" w:rsidRPr="00116A47" w:rsidRDefault="00BF0899" w:rsidP="006B0761">
            <w:pPr>
              <w:ind w:left="-10"/>
              <w:rPr>
                <w:rFonts w:ascii="Arial" w:hAnsi="Arial" w:cs="Arial"/>
                <w:sz w:val="18"/>
                <w:szCs w:val="18"/>
              </w:rPr>
            </w:pPr>
          </w:p>
        </w:tc>
        <w:tc>
          <w:tcPr>
            <w:tcW w:w="1701" w:type="dxa"/>
            <w:tcBorders>
              <w:top w:val="single" w:sz="4" w:space="0" w:color="auto"/>
            </w:tcBorders>
            <w:shd w:val="clear" w:color="auto" w:fill="FAFAFA"/>
          </w:tcPr>
          <w:p w:rsidR="00BF0899" w:rsidRPr="00116A47" w:rsidRDefault="00BF0899" w:rsidP="006B0761">
            <w:pPr>
              <w:tabs>
                <w:tab w:val="left" w:pos="360"/>
              </w:tabs>
              <w:ind w:right="-72"/>
              <w:jc w:val="right"/>
              <w:rPr>
                <w:rFonts w:ascii="Arial" w:hAnsi="Arial" w:cs="Arial"/>
                <w:sz w:val="18"/>
                <w:szCs w:val="18"/>
              </w:rPr>
            </w:pPr>
          </w:p>
        </w:tc>
        <w:tc>
          <w:tcPr>
            <w:tcW w:w="1559" w:type="dxa"/>
            <w:tcBorders>
              <w:top w:val="single" w:sz="4" w:space="0" w:color="auto"/>
            </w:tcBorders>
          </w:tcPr>
          <w:p w:rsidR="00BF0899" w:rsidRPr="00116A47" w:rsidRDefault="00BF0899" w:rsidP="006B0761">
            <w:pPr>
              <w:tabs>
                <w:tab w:val="left" w:pos="360"/>
              </w:tabs>
              <w:ind w:right="-72"/>
              <w:jc w:val="right"/>
              <w:rPr>
                <w:rFonts w:ascii="Arial" w:hAnsi="Arial" w:cs="Arial"/>
                <w:sz w:val="18"/>
                <w:szCs w:val="18"/>
              </w:rPr>
            </w:pPr>
          </w:p>
        </w:tc>
      </w:tr>
      <w:tr w:rsidR="00BF0899" w:rsidRPr="00116A47" w:rsidTr="009B0608">
        <w:trPr>
          <w:cantSplit/>
          <w:trHeight w:val="80"/>
        </w:trPr>
        <w:tc>
          <w:tcPr>
            <w:tcW w:w="6307" w:type="dxa"/>
          </w:tcPr>
          <w:p w:rsidR="00BF0899" w:rsidRPr="00116A47" w:rsidRDefault="00BF0899" w:rsidP="006B0761">
            <w:pPr>
              <w:ind w:left="-10"/>
              <w:rPr>
                <w:rFonts w:ascii="Arial" w:hAnsi="Arial" w:cs="Arial"/>
                <w:sz w:val="18"/>
                <w:szCs w:val="18"/>
              </w:rPr>
            </w:pPr>
            <w:r w:rsidRPr="00116A47">
              <w:rPr>
                <w:rFonts w:ascii="Arial" w:hAnsi="Arial" w:cs="Arial"/>
                <w:sz w:val="18"/>
                <w:szCs w:val="18"/>
              </w:rPr>
              <w:t>Total</w:t>
            </w:r>
          </w:p>
        </w:tc>
        <w:tc>
          <w:tcPr>
            <w:tcW w:w="1701" w:type="dxa"/>
            <w:tcBorders>
              <w:bottom w:val="single" w:sz="4" w:space="0" w:color="auto"/>
            </w:tcBorders>
            <w:shd w:val="clear" w:color="auto" w:fill="FAFAFA"/>
          </w:tcPr>
          <w:p w:rsidR="00BF0899" w:rsidRPr="00116A47" w:rsidRDefault="00FE656D" w:rsidP="00222F95">
            <w:pPr>
              <w:tabs>
                <w:tab w:val="left" w:pos="360"/>
              </w:tabs>
              <w:ind w:right="-72"/>
              <w:jc w:val="right"/>
              <w:rPr>
                <w:rFonts w:ascii="Arial" w:hAnsi="Arial" w:cs="Arial"/>
                <w:sz w:val="18"/>
                <w:szCs w:val="18"/>
                <w:cs/>
              </w:rPr>
            </w:pPr>
            <w:r w:rsidRPr="00116A47">
              <w:rPr>
                <w:rFonts w:ascii="Arial" w:hAnsi="Arial" w:cs="Arial"/>
                <w:sz w:val="18"/>
                <w:szCs w:val="18"/>
              </w:rPr>
              <w:t>21,2</w:t>
            </w:r>
            <w:r w:rsidR="00222F95" w:rsidRPr="00116A47">
              <w:rPr>
                <w:rFonts w:ascii="Arial" w:hAnsi="Arial" w:cs="Arial"/>
                <w:sz w:val="18"/>
                <w:szCs w:val="18"/>
              </w:rPr>
              <w:t>9</w:t>
            </w:r>
            <w:r w:rsidR="00B23283" w:rsidRPr="00116A47">
              <w:rPr>
                <w:rFonts w:ascii="Arial" w:hAnsi="Arial" w:cs="Arial"/>
                <w:sz w:val="18"/>
                <w:szCs w:val="18"/>
              </w:rPr>
              <w:t>5</w:t>
            </w:r>
          </w:p>
        </w:tc>
        <w:tc>
          <w:tcPr>
            <w:tcW w:w="1559" w:type="dxa"/>
            <w:tcBorders>
              <w:bottom w:val="single" w:sz="4" w:space="0" w:color="auto"/>
            </w:tcBorders>
          </w:tcPr>
          <w:p w:rsidR="00BF0899" w:rsidRPr="00116A47" w:rsidRDefault="00B23283" w:rsidP="006B0761">
            <w:pPr>
              <w:tabs>
                <w:tab w:val="left" w:pos="360"/>
              </w:tabs>
              <w:ind w:right="-72"/>
              <w:jc w:val="right"/>
              <w:rPr>
                <w:rFonts w:ascii="Arial" w:hAnsi="Arial" w:cs="Arial"/>
                <w:sz w:val="18"/>
                <w:szCs w:val="18"/>
              </w:rPr>
            </w:pPr>
            <w:r w:rsidRPr="00116A47">
              <w:rPr>
                <w:rFonts w:ascii="Arial" w:hAnsi="Arial" w:cs="Arial"/>
                <w:sz w:val="18"/>
                <w:szCs w:val="18"/>
              </w:rPr>
              <w:t>20</w:t>
            </w:r>
            <w:r w:rsidR="00BF0899" w:rsidRPr="00116A47">
              <w:rPr>
                <w:rFonts w:ascii="Arial" w:hAnsi="Arial" w:cs="Arial"/>
                <w:sz w:val="18"/>
                <w:szCs w:val="18"/>
              </w:rPr>
              <w:t>,</w:t>
            </w:r>
            <w:r w:rsidRPr="00116A47">
              <w:rPr>
                <w:rFonts w:ascii="Arial" w:hAnsi="Arial" w:cs="Arial"/>
                <w:sz w:val="18"/>
                <w:szCs w:val="18"/>
              </w:rPr>
              <w:t>428</w:t>
            </w:r>
          </w:p>
        </w:tc>
      </w:tr>
    </w:tbl>
    <w:p w:rsidR="00DA2324" w:rsidRPr="00116A47" w:rsidRDefault="00DA2324" w:rsidP="006B0761">
      <w:pPr>
        <w:rPr>
          <w:rFonts w:ascii="Arial" w:hAnsi="Arial" w:cs="Arial"/>
          <w:sz w:val="18"/>
          <w:szCs w:val="18"/>
        </w:rPr>
      </w:pPr>
    </w:p>
    <w:p w:rsidR="00F03BBB" w:rsidRPr="00116A47" w:rsidRDefault="005C7284" w:rsidP="006B0761">
      <w:pPr>
        <w:rPr>
          <w:rFonts w:ascii="Arial" w:hAnsi="Arial" w:cs="Arial"/>
          <w:sz w:val="18"/>
          <w:szCs w:val="18"/>
        </w:rPr>
      </w:pPr>
      <w:r w:rsidRPr="00116A47">
        <w:rPr>
          <w:rFonts w:ascii="Arial" w:hAnsi="Arial" w:cs="Arial"/>
          <w:sz w:val="18"/>
          <w:szCs w:val="18"/>
        </w:rPr>
        <w:t>For the year</w:t>
      </w:r>
      <w:r w:rsidR="0011050F" w:rsidRPr="00116A47">
        <w:rPr>
          <w:rFonts w:ascii="Arial" w:hAnsi="Arial" w:cs="Arial"/>
          <w:sz w:val="18"/>
          <w:szCs w:val="18"/>
        </w:rPr>
        <w:t>s</w:t>
      </w:r>
      <w:r w:rsidRPr="00116A47">
        <w:rPr>
          <w:rFonts w:ascii="Arial" w:hAnsi="Arial" w:cs="Arial"/>
          <w:sz w:val="18"/>
          <w:szCs w:val="18"/>
        </w:rPr>
        <w:t xml:space="preserve"> ended </w:t>
      </w:r>
      <w:r w:rsidR="00C73206" w:rsidRPr="00116A47">
        <w:rPr>
          <w:rFonts w:ascii="Arial" w:hAnsi="Arial" w:cs="Arial"/>
          <w:sz w:val="18"/>
          <w:szCs w:val="18"/>
        </w:rPr>
        <w:t>31</w:t>
      </w:r>
      <w:r w:rsidRPr="00116A47">
        <w:rPr>
          <w:rFonts w:ascii="Arial" w:hAnsi="Arial" w:cs="Arial"/>
          <w:sz w:val="18"/>
          <w:szCs w:val="18"/>
        </w:rPr>
        <w:t xml:space="preserve"> December </w:t>
      </w:r>
      <w:r w:rsidR="00BF0899" w:rsidRPr="00116A47">
        <w:rPr>
          <w:rFonts w:ascii="Arial" w:hAnsi="Arial" w:cs="Arial"/>
          <w:sz w:val="18"/>
          <w:szCs w:val="18"/>
        </w:rPr>
        <w:t>2020</w:t>
      </w:r>
      <w:r w:rsidR="00EC5C66" w:rsidRPr="00116A47">
        <w:rPr>
          <w:rFonts w:ascii="Arial" w:hAnsi="Arial" w:cs="Arial"/>
          <w:sz w:val="18"/>
          <w:szCs w:val="18"/>
        </w:rPr>
        <w:t xml:space="preserve"> and </w:t>
      </w:r>
      <w:r w:rsidR="00BF0899" w:rsidRPr="00116A47">
        <w:rPr>
          <w:rFonts w:ascii="Arial" w:hAnsi="Arial" w:cs="Arial"/>
          <w:sz w:val="18"/>
          <w:szCs w:val="18"/>
        </w:rPr>
        <w:t>2019</w:t>
      </w:r>
      <w:r w:rsidRPr="00116A47">
        <w:rPr>
          <w:rFonts w:ascii="Arial" w:hAnsi="Arial" w:cs="Arial"/>
          <w:sz w:val="18"/>
          <w:szCs w:val="18"/>
        </w:rPr>
        <w:t xml:space="preserve">, the Group did not have any major customer who generates revenue more than </w:t>
      </w:r>
      <w:r w:rsidR="00C73206" w:rsidRPr="00116A47">
        <w:rPr>
          <w:rFonts w:ascii="Arial" w:hAnsi="Arial" w:cs="Arial"/>
          <w:sz w:val="18"/>
          <w:szCs w:val="18"/>
        </w:rPr>
        <w:t>10</w:t>
      </w:r>
      <w:r w:rsidRPr="00116A47">
        <w:rPr>
          <w:rFonts w:ascii="Arial" w:hAnsi="Arial" w:cs="Arial"/>
          <w:sz w:val="18"/>
          <w:szCs w:val="18"/>
        </w:rPr>
        <w:t>% of total revenue</w:t>
      </w:r>
      <w:r w:rsidR="00EC5C66" w:rsidRPr="00116A47">
        <w:rPr>
          <w:rFonts w:ascii="Arial" w:hAnsi="Arial" w:cs="Arial"/>
          <w:sz w:val="18"/>
          <w:szCs w:val="18"/>
        </w:rPr>
        <w:t>.</w:t>
      </w:r>
    </w:p>
    <w:p w:rsidR="00063FB5" w:rsidRPr="00116A47" w:rsidRDefault="00063FB5" w:rsidP="006B0761">
      <w:pPr>
        <w:rPr>
          <w:rFonts w:ascii="Arial" w:hAnsi="Arial" w:cs="Arial"/>
          <w:sz w:val="18"/>
          <w:szCs w:val="18"/>
        </w:rPr>
      </w:pPr>
    </w:p>
    <w:p w:rsidR="00F5677D" w:rsidRPr="00116A47" w:rsidRDefault="00F5677D"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143ACB"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w:t>
            </w:r>
            <w:r w:rsidR="00B23283" w:rsidRPr="00116A47">
              <w:rPr>
                <w:rFonts w:ascii="Arial" w:hAnsi="Arial" w:cs="Arial"/>
                <w:b/>
                <w:bCs/>
                <w:color w:val="FFFFFF"/>
                <w:sz w:val="18"/>
                <w:szCs w:val="18"/>
              </w:rPr>
              <w:t>1</w:t>
            </w:r>
            <w:r w:rsidR="009B0608" w:rsidRPr="00116A47">
              <w:rPr>
                <w:rFonts w:ascii="Arial" w:hAnsi="Arial" w:cs="Arial"/>
                <w:b/>
                <w:bCs/>
                <w:color w:val="FFFFFF"/>
                <w:sz w:val="18"/>
                <w:szCs w:val="18"/>
              </w:rPr>
              <w:tab/>
              <w:t>Cash and cash equivalents</w:t>
            </w:r>
          </w:p>
        </w:tc>
      </w:tr>
    </w:tbl>
    <w:p w:rsidR="00F5677D" w:rsidRPr="00116A47" w:rsidRDefault="00F5677D" w:rsidP="006B0761">
      <w:pPr>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B0608" w:rsidRPr="00116A47" w:rsidTr="009B0608">
        <w:tc>
          <w:tcPr>
            <w:tcW w:w="4347" w:type="dxa"/>
          </w:tcPr>
          <w:p w:rsidR="009B0608" w:rsidRPr="00116A47" w:rsidRDefault="009B0608"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rsidR="009B0608" w:rsidRPr="00116A47" w:rsidRDefault="009B0608"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9B0608" w:rsidRPr="00116A47" w:rsidRDefault="009B0608"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9B0608" w:rsidRPr="00116A47" w:rsidRDefault="009B0608" w:rsidP="006B0761">
            <w:pPr>
              <w:ind w:right="-72"/>
              <w:jc w:val="right"/>
              <w:rPr>
                <w:rFonts w:ascii="Arial" w:hAnsi="Arial" w:cs="Arial"/>
                <w:b/>
                <w:sz w:val="18"/>
                <w:szCs w:val="18"/>
              </w:rPr>
            </w:pPr>
            <w:r w:rsidRPr="00116A47">
              <w:rPr>
                <w:rFonts w:ascii="Arial" w:hAnsi="Arial" w:cs="Arial"/>
                <w:b/>
                <w:sz w:val="18"/>
                <w:szCs w:val="18"/>
              </w:rPr>
              <w:t xml:space="preserve">Separate </w:t>
            </w:r>
          </w:p>
          <w:p w:rsidR="009B0608" w:rsidRPr="00116A47" w:rsidRDefault="009B0608"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9B0608" w:rsidRPr="00116A47" w:rsidTr="009B0608">
        <w:tc>
          <w:tcPr>
            <w:tcW w:w="4347" w:type="dxa"/>
          </w:tcPr>
          <w:p w:rsidR="009B0608" w:rsidRPr="00116A47" w:rsidRDefault="009B0608" w:rsidP="006B0761">
            <w:pPr>
              <w:tabs>
                <w:tab w:val="left" w:pos="2862"/>
              </w:tabs>
              <w:ind w:left="-18"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9B0608"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9B0608"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9B0608"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9B0608"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9B0608" w:rsidRPr="00116A47" w:rsidTr="009B0608">
        <w:tc>
          <w:tcPr>
            <w:tcW w:w="4347" w:type="dxa"/>
          </w:tcPr>
          <w:p w:rsidR="009B0608" w:rsidRPr="00116A47" w:rsidRDefault="009B0608"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rsidR="009B0608" w:rsidRPr="00116A47" w:rsidRDefault="009B0608"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9B0608" w:rsidRPr="00116A47" w:rsidRDefault="009B0608"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9B0608" w:rsidRPr="00116A47" w:rsidRDefault="009B0608"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9B0608" w:rsidRPr="00116A47" w:rsidRDefault="009B0608"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9B0608" w:rsidRPr="00116A47" w:rsidTr="009B0608">
        <w:trPr>
          <w:trHeight w:val="73"/>
        </w:trPr>
        <w:tc>
          <w:tcPr>
            <w:tcW w:w="4347" w:type="dxa"/>
          </w:tcPr>
          <w:p w:rsidR="009B0608" w:rsidRPr="00116A47" w:rsidRDefault="009B0608"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rsidR="009B0608" w:rsidRPr="00116A47" w:rsidRDefault="009B0608"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9B0608" w:rsidRPr="00116A47" w:rsidRDefault="009B0608"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9B0608" w:rsidRPr="00116A47" w:rsidRDefault="009B0608"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9B0608" w:rsidRPr="00116A47" w:rsidRDefault="009B0608" w:rsidP="006B0761">
            <w:pPr>
              <w:ind w:right="-72"/>
              <w:jc w:val="right"/>
              <w:rPr>
                <w:rFonts w:ascii="Arial" w:hAnsi="Arial" w:cs="Arial"/>
                <w:bCs/>
                <w:sz w:val="18"/>
                <w:szCs w:val="18"/>
              </w:rPr>
            </w:pPr>
          </w:p>
        </w:tc>
      </w:tr>
      <w:tr w:rsidR="00BF0899" w:rsidRPr="00116A47" w:rsidTr="009B0608">
        <w:trPr>
          <w:trHeight w:val="221"/>
        </w:trPr>
        <w:tc>
          <w:tcPr>
            <w:tcW w:w="4347" w:type="dxa"/>
          </w:tcPr>
          <w:p w:rsidR="00BF0899" w:rsidRPr="00116A47" w:rsidRDefault="00BF0899" w:rsidP="006B0761">
            <w:pPr>
              <w:ind w:left="-18" w:right="-72"/>
              <w:rPr>
                <w:rFonts w:ascii="Arial" w:eastAsia="SimSun" w:hAnsi="Arial" w:cs="Arial"/>
                <w:sz w:val="18"/>
                <w:szCs w:val="18"/>
                <w:lang w:val="en-US" w:eastAsia="zh-CN"/>
              </w:rPr>
            </w:pPr>
            <w:r w:rsidRPr="00116A47">
              <w:rPr>
                <w:rFonts w:ascii="Arial" w:hAnsi="Arial" w:cs="Arial"/>
                <w:sz w:val="18"/>
                <w:szCs w:val="18"/>
              </w:rPr>
              <w:t>Cash on hand</w:t>
            </w:r>
          </w:p>
        </w:tc>
        <w:tc>
          <w:tcPr>
            <w:tcW w:w="1302" w:type="dxa"/>
            <w:shd w:val="clear" w:color="auto" w:fill="FAFAFA"/>
          </w:tcPr>
          <w:p w:rsidR="00BF0899" w:rsidRPr="00116A47" w:rsidRDefault="00ED75A0"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r w:rsidR="00ED48EA" w:rsidRPr="00116A47">
              <w:rPr>
                <w:rFonts w:ascii="Arial" w:eastAsia="SimSun" w:hAnsi="Arial" w:cs="Arial"/>
                <w:sz w:val="18"/>
                <w:szCs w:val="18"/>
                <w:lang w:val="en-US" w:eastAsia="zh-CN"/>
              </w:rPr>
              <w:t>0</w:t>
            </w:r>
          </w:p>
        </w:tc>
        <w:tc>
          <w:tcPr>
            <w:tcW w:w="1303" w:type="dxa"/>
          </w:tcPr>
          <w:p w:rsidR="00BF0899" w:rsidRPr="00116A47" w:rsidRDefault="00BF0899"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12</w:t>
            </w:r>
          </w:p>
        </w:tc>
        <w:tc>
          <w:tcPr>
            <w:tcW w:w="1303" w:type="dxa"/>
            <w:shd w:val="clear" w:color="auto" w:fill="FAFAFA"/>
          </w:tcPr>
          <w:p w:rsidR="00BF0899" w:rsidRPr="00116A47" w:rsidRDefault="00ED75A0"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w:t>
            </w:r>
          </w:p>
        </w:tc>
        <w:tc>
          <w:tcPr>
            <w:tcW w:w="1303" w:type="dxa"/>
          </w:tcPr>
          <w:p w:rsidR="00BF0899" w:rsidRPr="00116A47" w:rsidRDefault="00BF0899"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w:t>
            </w:r>
          </w:p>
        </w:tc>
      </w:tr>
      <w:tr w:rsidR="00BF0899" w:rsidRPr="00116A47" w:rsidTr="009B0608">
        <w:trPr>
          <w:trHeight w:val="221"/>
        </w:trPr>
        <w:tc>
          <w:tcPr>
            <w:tcW w:w="4347" w:type="dxa"/>
          </w:tcPr>
          <w:p w:rsidR="00BF0899" w:rsidRPr="00116A47" w:rsidRDefault="00BF0899" w:rsidP="006B0761">
            <w:pPr>
              <w:ind w:left="-18" w:right="-72"/>
              <w:rPr>
                <w:rFonts w:ascii="Arial" w:eastAsia="SimSun" w:hAnsi="Arial" w:cs="Arial"/>
                <w:sz w:val="18"/>
                <w:szCs w:val="18"/>
                <w:lang w:val="en-US" w:eastAsia="zh-CN"/>
              </w:rPr>
            </w:pPr>
            <w:r w:rsidRPr="00116A47">
              <w:rPr>
                <w:rFonts w:ascii="Arial" w:hAnsi="Arial" w:cs="Arial"/>
                <w:sz w:val="18"/>
                <w:szCs w:val="18"/>
              </w:rPr>
              <w:t>Deposits held at call with banks</w:t>
            </w:r>
          </w:p>
        </w:tc>
        <w:tc>
          <w:tcPr>
            <w:tcW w:w="1302" w:type="dxa"/>
            <w:tcBorders>
              <w:bottom w:val="single" w:sz="4" w:space="0" w:color="auto"/>
            </w:tcBorders>
            <w:shd w:val="clear" w:color="auto" w:fill="FAFAFA"/>
          </w:tcPr>
          <w:p w:rsidR="00BF0899" w:rsidRPr="00116A47" w:rsidRDefault="00ED75A0"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2,965</w:t>
            </w:r>
          </w:p>
        </w:tc>
        <w:tc>
          <w:tcPr>
            <w:tcW w:w="1303" w:type="dxa"/>
            <w:tcBorders>
              <w:bottom w:val="single" w:sz="4" w:space="0" w:color="auto"/>
            </w:tcBorders>
          </w:tcPr>
          <w:p w:rsidR="00BF0899" w:rsidRPr="00116A47" w:rsidRDefault="00BF0899"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2,488</w:t>
            </w:r>
          </w:p>
        </w:tc>
        <w:tc>
          <w:tcPr>
            <w:tcW w:w="1303" w:type="dxa"/>
            <w:tcBorders>
              <w:bottom w:val="single" w:sz="4" w:space="0" w:color="auto"/>
            </w:tcBorders>
            <w:shd w:val="clear" w:color="auto" w:fill="FAFAFA"/>
          </w:tcPr>
          <w:p w:rsidR="00BF0899" w:rsidRPr="00116A47" w:rsidRDefault="00ED75A0"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139</w:t>
            </w:r>
          </w:p>
        </w:tc>
        <w:tc>
          <w:tcPr>
            <w:tcW w:w="1303" w:type="dxa"/>
            <w:tcBorders>
              <w:bottom w:val="single" w:sz="4" w:space="0" w:color="auto"/>
            </w:tcBorders>
          </w:tcPr>
          <w:p w:rsidR="00BF0899" w:rsidRPr="00116A47" w:rsidRDefault="00BF0899"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328</w:t>
            </w:r>
          </w:p>
        </w:tc>
      </w:tr>
      <w:tr w:rsidR="00BF0899" w:rsidRPr="00116A47" w:rsidTr="009B0608">
        <w:trPr>
          <w:trHeight w:val="73"/>
        </w:trPr>
        <w:tc>
          <w:tcPr>
            <w:tcW w:w="4347" w:type="dxa"/>
          </w:tcPr>
          <w:p w:rsidR="00BF0899" w:rsidRPr="00116A47" w:rsidRDefault="00BF0899"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rsidR="00BF0899" w:rsidRPr="00116A47" w:rsidRDefault="00BF0899"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BF0899" w:rsidRPr="00116A47" w:rsidRDefault="00BF0899"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shd w:val="clear" w:color="auto" w:fill="FAFAFA"/>
          </w:tcPr>
          <w:p w:rsidR="00BF0899" w:rsidRPr="00116A47" w:rsidRDefault="00BF0899"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BF0899" w:rsidRPr="00116A47" w:rsidRDefault="00BF0899" w:rsidP="006B0761">
            <w:pPr>
              <w:tabs>
                <w:tab w:val="decimal" w:pos="948"/>
              </w:tabs>
              <w:ind w:right="-72"/>
              <w:jc w:val="thaiDistribute"/>
              <w:rPr>
                <w:rFonts w:ascii="Arial" w:hAnsi="Arial" w:cs="Arial"/>
                <w:sz w:val="18"/>
                <w:szCs w:val="18"/>
              </w:rPr>
            </w:pPr>
          </w:p>
        </w:tc>
      </w:tr>
      <w:tr w:rsidR="00BF0899" w:rsidRPr="00116A47" w:rsidTr="009B0608">
        <w:trPr>
          <w:trHeight w:val="221"/>
        </w:trPr>
        <w:tc>
          <w:tcPr>
            <w:tcW w:w="4347" w:type="dxa"/>
          </w:tcPr>
          <w:p w:rsidR="00BF0899" w:rsidRPr="00116A47" w:rsidRDefault="00BF0899" w:rsidP="006B0761">
            <w:pPr>
              <w:ind w:left="720" w:right="-72" w:hanging="720"/>
              <w:rPr>
                <w:rFonts w:ascii="Arial" w:eastAsia="SimSun" w:hAnsi="Arial" w:cs="Arial"/>
                <w:sz w:val="18"/>
                <w:szCs w:val="18"/>
                <w:lang w:eastAsia="zh-CN"/>
              </w:rPr>
            </w:pPr>
            <w:r w:rsidRPr="00116A47">
              <w:rPr>
                <w:rFonts w:ascii="Arial" w:hAnsi="Arial" w:cs="Arial"/>
                <w:sz w:val="18"/>
                <w:szCs w:val="18"/>
              </w:rPr>
              <w:t>Total cash and cash equivalents</w:t>
            </w:r>
          </w:p>
        </w:tc>
        <w:tc>
          <w:tcPr>
            <w:tcW w:w="1302" w:type="dxa"/>
            <w:tcBorders>
              <w:bottom w:val="single" w:sz="4" w:space="0" w:color="auto"/>
            </w:tcBorders>
            <w:shd w:val="clear" w:color="auto" w:fill="FAFAFA"/>
          </w:tcPr>
          <w:p w:rsidR="00BF0899" w:rsidRPr="00116A47" w:rsidRDefault="00ED75A0"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2,975</w:t>
            </w:r>
          </w:p>
        </w:tc>
        <w:tc>
          <w:tcPr>
            <w:tcW w:w="1303" w:type="dxa"/>
            <w:tcBorders>
              <w:bottom w:val="single" w:sz="4" w:space="0" w:color="auto"/>
            </w:tcBorders>
          </w:tcPr>
          <w:p w:rsidR="00BF0899" w:rsidRPr="00116A47" w:rsidRDefault="00BF0899"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2,500</w:t>
            </w:r>
          </w:p>
        </w:tc>
        <w:tc>
          <w:tcPr>
            <w:tcW w:w="1303" w:type="dxa"/>
            <w:tcBorders>
              <w:bottom w:val="single" w:sz="4" w:space="0" w:color="auto"/>
            </w:tcBorders>
            <w:shd w:val="clear" w:color="auto" w:fill="FAFAFA"/>
          </w:tcPr>
          <w:p w:rsidR="00BF0899" w:rsidRPr="00116A47" w:rsidRDefault="00ED75A0"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141</w:t>
            </w:r>
          </w:p>
        </w:tc>
        <w:tc>
          <w:tcPr>
            <w:tcW w:w="1303" w:type="dxa"/>
            <w:tcBorders>
              <w:bottom w:val="single" w:sz="4" w:space="0" w:color="auto"/>
            </w:tcBorders>
          </w:tcPr>
          <w:p w:rsidR="00BF0899" w:rsidRPr="00116A47" w:rsidRDefault="00BF0899" w:rsidP="006B0761">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331</w:t>
            </w:r>
          </w:p>
        </w:tc>
      </w:tr>
    </w:tbl>
    <w:p w:rsidR="0008096D" w:rsidRPr="00116A47" w:rsidRDefault="0008096D" w:rsidP="006B0761">
      <w:pPr>
        <w:rPr>
          <w:rFonts w:ascii="Arial" w:hAnsi="Arial" w:cs="Arial"/>
          <w:sz w:val="18"/>
          <w:szCs w:val="18"/>
        </w:rPr>
      </w:pPr>
    </w:p>
    <w:p w:rsidR="0008096D" w:rsidRPr="00116A47" w:rsidRDefault="0008096D" w:rsidP="006B0761">
      <w:pPr>
        <w:rPr>
          <w:rFonts w:ascii="Arial" w:hAnsi="Arial" w:cs="Arial"/>
          <w:sz w:val="18"/>
          <w:szCs w:val="18"/>
        </w:rPr>
      </w:pPr>
      <w:r w:rsidRPr="00116A47">
        <w:rPr>
          <w:rFonts w:ascii="Arial" w:hAnsi="Arial" w:cs="Arial"/>
          <w:sz w:val="18"/>
          <w:szCs w:val="18"/>
        </w:rPr>
        <w:t xml:space="preserve">The average interest rate on deposits held at call with banks was ranged between </w:t>
      </w:r>
      <w:r w:rsidR="00ED75A0" w:rsidRPr="00116A47">
        <w:rPr>
          <w:rFonts w:ascii="Arial" w:hAnsi="Arial" w:cs="Arial"/>
          <w:sz w:val="18"/>
          <w:szCs w:val="18"/>
        </w:rPr>
        <w:t>0.05%</w:t>
      </w:r>
      <w:r w:rsidR="00B23283" w:rsidRPr="00116A47">
        <w:rPr>
          <w:rFonts w:ascii="Arial" w:hAnsi="Arial" w:cs="Arial"/>
          <w:sz w:val="18"/>
          <w:szCs w:val="18"/>
        </w:rPr>
        <w:t xml:space="preserve"> to </w:t>
      </w:r>
      <w:r w:rsidR="00ED75A0" w:rsidRPr="00116A47">
        <w:rPr>
          <w:rFonts w:ascii="Arial" w:hAnsi="Arial" w:cs="Arial"/>
          <w:sz w:val="18"/>
          <w:szCs w:val="18"/>
        </w:rPr>
        <w:t>4.50%</w:t>
      </w:r>
      <w:r w:rsidRPr="00116A47">
        <w:rPr>
          <w:rFonts w:ascii="Arial" w:hAnsi="Arial" w:cs="Arial"/>
          <w:sz w:val="18"/>
          <w:szCs w:val="18"/>
        </w:rPr>
        <w:t xml:space="preserve"> per annum</w:t>
      </w:r>
      <w:r w:rsidR="00720859" w:rsidRPr="00116A47">
        <w:rPr>
          <w:rFonts w:ascii="Arial" w:hAnsi="Arial" w:cs="Arial"/>
          <w:sz w:val="18"/>
          <w:szCs w:val="18"/>
        </w:rPr>
        <w:t>.</w:t>
      </w:r>
      <w:r w:rsidR="0011050F" w:rsidRPr="00116A47">
        <w:rPr>
          <w:rFonts w:ascii="Arial" w:hAnsi="Arial" w:cs="Arial"/>
          <w:sz w:val="18"/>
          <w:szCs w:val="18"/>
        </w:rPr>
        <w:br/>
      </w:r>
      <w:r w:rsidRPr="00116A47">
        <w:rPr>
          <w:rFonts w:ascii="Arial" w:hAnsi="Arial" w:cs="Arial"/>
          <w:sz w:val="18"/>
          <w:szCs w:val="18"/>
        </w:rPr>
        <w:t>(</w:t>
      </w:r>
      <w:r w:rsidR="00BF0899" w:rsidRPr="00116A47">
        <w:rPr>
          <w:rFonts w:ascii="Arial" w:hAnsi="Arial" w:cs="Arial"/>
          <w:sz w:val="18"/>
          <w:szCs w:val="18"/>
        </w:rPr>
        <w:t>2019</w:t>
      </w:r>
      <w:r w:rsidRPr="00116A47">
        <w:rPr>
          <w:rFonts w:ascii="Arial" w:hAnsi="Arial" w:cs="Arial"/>
          <w:sz w:val="18"/>
          <w:szCs w:val="18"/>
        </w:rPr>
        <w:t xml:space="preserve">: </w:t>
      </w:r>
      <w:r w:rsidR="00BF0899" w:rsidRPr="00116A47">
        <w:rPr>
          <w:rFonts w:ascii="Arial" w:hAnsi="Arial" w:cs="Arial"/>
          <w:sz w:val="18"/>
          <w:szCs w:val="18"/>
        </w:rPr>
        <w:t xml:space="preserve">0.05% to 4.50% </w:t>
      </w:r>
      <w:r w:rsidR="00EE22AB" w:rsidRPr="00116A47">
        <w:rPr>
          <w:rFonts w:ascii="Arial" w:hAnsi="Arial" w:cs="Arial"/>
          <w:sz w:val="18"/>
          <w:szCs w:val="18"/>
        </w:rPr>
        <w:t>per annum</w:t>
      </w:r>
      <w:r w:rsidRPr="00116A47">
        <w:rPr>
          <w:rFonts w:ascii="Arial" w:hAnsi="Arial" w:cs="Arial"/>
          <w:sz w:val="18"/>
          <w:szCs w:val="18"/>
        </w:rPr>
        <w:t xml:space="preserve">). </w:t>
      </w:r>
    </w:p>
    <w:p w:rsidR="0011050F" w:rsidRPr="00116A47" w:rsidRDefault="0011050F">
      <w:pPr>
        <w:jc w:val="left"/>
        <w:rPr>
          <w:rFonts w:ascii="Arial" w:hAnsi="Arial" w:cs="Arial"/>
          <w:sz w:val="18"/>
          <w:szCs w:val="18"/>
          <w:lang w:val="en-US"/>
        </w:rPr>
      </w:pPr>
      <w:r w:rsidRPr="00116A47">
        <w:rPr>
          <w:rFonts w:ascii="Arial" w:hAnsi="Arial" w:cs="Arial"/>
          <w:sz w:val="18"/>
          <w:szCs w:val="18"/>
          <w:lang w:val="en-US"/>
        </w:rPr>
        <w:br w:type="page"/>
      </w:r>
    </w:p>
    <w:p w:rsidR="00F41782" w:rsidRPr="00116A47" w:rsidRDefault="00F41782" w:rsidP="006B0761">
      <w:pPr>
        <w:autoSpaceDE w:val="0"/>
        <w:autoSpaceDN w:val="0"/>
        <w:adjustRightInd w:val="0"/>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9B0608" w:rsidP="00B23283">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w:t>
            </w:r>
            <w:r w:rsidR="00B23283" w:rsidRPr="00116A47">
              <w:rPr>
                <w:rFonts w:ascii="Arial" w:hAnsi="Arial" w:cs="Arial"/>
                <w:b/>
                <w:bCs/>
                <w:color w:val="FFFFFF"/>
                <w:sz w:val="18"/>
                <w:szCs w:val="18"/>
              </w:rPr>
              <w:t>2</w:t>
            </w:r>
            <w:r w:rsidRPr="00116A47">
              <w:rPr>
                <w:rFonts w:ascii="Arial" w:hAnsi="Arial" w:cs="Arial"/>
                <w:b/>
                <w:bCs/>
                <w:color w:val="FFFFFF"/>
                <w:sz w:val="18"/>
                <w:szCs w:val="18"/>
              </w:rPr>
              <w:tab/>
            </w:r>
            <w:r w:rsidR="00B23283" w:rsidRPr="00116A47">
              <w:rPr>
                <w:rFonts w:ascii="Arial" w:hAnsi="Arial" w:cs="Arial"/>
                <w:b/>
                <w:bCs/>
                <w:color w:val="FFFFFF"/>
                <w:sz w:val="18"/>
                <w:szCs w:val="18"/>
              </w:rPr>
              <w:t>Financial assets measured at fair value through profit or loss</w:t>
            </w:r>
          </w:p>
        </w:tc>
      </w:tr>
    </w:tbl>
    <w:p w:rsidR="00F5677D" w:rsidRPr="00116A47" w:rsidRDefault="00F5677D" w:rsidP="006B0761">
      <w:pPr>
        <w:rPr>
          <w:rFonts w:ascii="Arial" w:hAnsi="Arial" w:cs="Arial"/>
          <w:sz w:val="18"/>
          <w:szCs w:val="18"/>
        </w:rPr>
      </w:pPr>
    </w:p>
    <w:p w:rsidR="00B23283" w:rsidRPr="00116A47" w:rsidRDefault="00B23283" w:rsidP="006B0761">
      <w:pPr>
        <w:autoSpaceDE w:val="0"/>
        <w:autoSpaceDN w:val="0"/>
        <w:adjustRightInd w:val="0"/>
        <w:rPr>
          <w:rFonts w:ascii="Arial" w:hAnsi="Arial" w:cs="Arial"/>
          <w:sz w:val="18"/>
          <w:szCs w:val="18"/>
          <w:lang w:val="en-US"/>
        </w:rPr>
      </w:pPr>
      <w:r w:rsidRPr="00116A47">
        <w:rPr>
          <w:rFonts w:ascii="Arial" w:hAnsi="Arial" w:cs="Arial"/>
          <w:sz w:val="18"/>
          <w:szCs w:val="18"/>
          <w:lang w:val="en-US"/>
        </w:rPr>
        <w:t xml:space="preserve">As at 1 January 2020, the Group reclassified short-term investments to financial assets measured at </w:t>
      </w:r>
      <w:r w:rsidR="00ED48EA" w:rsidRPr="00116A47">
        <w:rPr>
          <w:rFonts w:ascii="Arial" w:hAnsi="Arial" w:cs="Arial"/>
          <w:sz w:val="18"/>
          <w:szCs w:val="18"/>
          <w:lang w:val="en-US"/>
        </w:rPr>
        <w:t>fair value through profit or loss</w:t>
      </w:r>
      <w:r w:rsidRPr="00116A47">
        <w:rPr>
          <w:rFonts w:ascii="Arial" w:hAnsi="Arial" w:cs="Arial"/>
          <w:sz w:val="18"/>
          <w:szCs w:val="18"/>
          <w:lang w:val="en-US"/>
        </w:rPr>
        <w:t>, following the requirement of new financial reporting standards as described in Note 5.</w:t>
      </w:r>
    </w:p>
    <w:p w:rsidR="00B23283" w:rsidRPr="00116A47" w:rsidRDefault="00B23283" w:rsidP="006B0761">
      <w:pPr>
        <w:autoSpaceDE w:val="0"/>
        <w:autoSpaceDN w:val="0"/>
        <w:adjustRightInd w:val="0"/>
        <w:rPr>
          <w:rFonts w:ascii="Arial" w:hAnsi="Arial" w:cs="Arial"/>
          <w:sz w:val="18"/>
          <w:szCs w:val="18"/>
          <w:lang w:val="en-US"/>
        </w:rPr>
      </w:pPr>
    </w:p>
    <w:p w:rsidR="000B1FF8" w:rsidRPr="00116A47" w:rsidRDefault="00B23283" w:rsidP="00B23283">
      <w:pPr>
        <w:autoSpaceDE w:val="0"/>
        <w:autoSpaceDN w:val="0"/>
        <w:adjustRightInd w:val="0"/>
        <w:rPr>
          <w:rFonts w:ascii="Arial" w:hAnsi="Arial" w:cs="Arial"/>
          <w:sz w:val="18"/>
          <w:szCs w:val="18"/>
          <w:lang w:val="en-US"/>
        </w:rPr>
      </w:pPr>
      <w:r w:rsidRPr="00116A47">
        <w:rPr>
          <w:rFonts w:ascii="Arial" w:hAnsi="Arial" w:cs="Arial"/>
          <w:sz w:val="18"/>
          <w:szCs w:val="18"/>
          <w:lang w:val="en-US"/>
        </w:rPr>
        <w:t xml:space="preserve">Financial assets measured at fair value through profit or loss </w:t>
      </w:r>
      <w:r w:rsidR="005867AF" w:rsidRPr="00116A47">
        <w:rPr>
          <w:rFonts w:ascii="Arial" w:hAnsi="Arial" w:cs="Arial"/>
          <w:sz w:val="18"/>
          <w:szCs w:val="18"/>
          <w:lang w:val="en-US"/>
        </w:rPr>
        <w:t xml:space="preserve">comprise </w:t>
      </w:r>
      <w:r w:rsidR="005867AF" w:rsidRPr="00116A47">
        <w:rPr>
          <w:rFonts w:ascii="Arial" w:hAnsi="Arial" w:cs="Arial"/>
          <w:sz w:val="18"/>
          <w:szCs w:val="18"/>
        </w:rPr>
        <w:t>deposits at financial institutions with maturities over three months but not later than one year and</w:t>
      </w:r>
      <w:r w:rsidR="005867AF" w:rsidRPr="00116A47">
        <w:rPr>
          <w:rFonts w:ascii="Arial" w:hAnsi="Arial" w:cs="Arial"/>
          <w:sz w:val="18"/>
          <w:szCs w:val="18"/>
          <w:lang w:val="en-US"/>
        </w:rPr>
        <w:t xml:space="preserve"> trading investments in units of mutual funds. T</w:t>
      </w:r>
      <w:r w:rsidR="005867AF" w:rsidRPr="00116A47">
        <w:rPr>
          <w:rFonts w:ascii="Arial" w:hAnsi="Arial" w:cs="Arial"/>
          <w:spacing w:val="-2"/>
          <w:sz w:val="18"/>
          <w:szCs w:val="18"/>
        </w:rPr>
        <w:t xml:space="preserve">he purpose of these investments is to invest short-term excess cash </w:t>
      </w:r>
      <w:r w:rsidR="005867AF" w:rsidRPr="00116A47">
        <w:rPr>
          <w:rFonts w:ascii="Arial" w:hAnsi="Arial" w:cs="Arial"/>
          <w:sz w:val="18"/>
          <w:szCs w:val="18"/>
          <w:lang w:val="en-US"/>
        </w:rPr>
        <w:t>to achieve a competitive rate of return</w:t>
      </w:r>
      <w:r w:rsidR="005867AF" w:rsidRPr="00116A47">
        <w:rPr>
          <w:rFonts w:ascii="Arial" w:hAnsi="Arial" w:cs="Arial"/>
          <w:sz w:val="18"/>
          <w:szCs w:val="18"/>
          <w:cs/>
          <w:lang w:val="en-US"/>
        </w:rPr>
        <w:t xml:space="preserve"> </w:t>
      </w:r>
      <w:r w:rsidR="005867AF" w:rsidRPr="00116A47">
        <w:rPr>
          <w:rFonts w:ascii="Arial" w:hAnsi="Arial" w:cs="Arial"/>
          <w:sz w:val="18"/>
          <w:szCs w:val="18"/>
          <w:lang w:val="en-US"/>
        </w:rPr>
        <w:t>with low risk.</w:t>
      </w:r>
    </w:p>
    <w:p w:rsidR="009554A4" w:rsidRPr="00116A47" w:rsidRDefault="009554A4" w:rsidP="006B0761">
      <w:pPr>
        <w:autoSpaceDE w:val="0"/>
        <w:autoSpaceDN w:val="0"/>
        <w:adjustRightInd w:val="0"/>
        <w:rPr>
          <w:rFonts w:ascii="Arial" w:hAnsi="Arial" w:cs="Arial"/>
          <w:spacing w:val="-2"/>
          <w:sz w:val="18"/>
          <w:szCs w:val="18"/>
          <w:cs/>
        </w:rPr>
      </w:pPr>
    </w:p>
    <w:p w:rsidR="005867AF" w:rsidRPr="00116A47" w:rsidRDefault="005867AF" w:rsidP="006B0761">
      <w:pPr>
        <w:rPr>
          <w:rFonts w:ascii="Arial" w:hAnsi="Arial" w:cs="Arial"/>
          <w:sz w:val="18"/>
          <w:szCs w:val="18"/>
        </w:rPr>
      </w:pPr>
      <w:r w:rsidRPr="00116A47">
        <w:rPr>
          <w:rFonts w:ascii="Arial" w:hAnsi="Arial" w:cs="Arial"/>
          <w:sz w:val="18"/>
          <w:szCs w:val="18"/>
        </w:rPr>
        <w:t xml:space="preserve">The movement of </w:t>
      </w:r>
      <w:r w:rsidR="009554A4" w:rsidRPr="00116A47">
        <w:rPr>
          <w:rFonts w:ascii="Arial" w:hAnsi="Arial" w:cs="Arial"/>
          <w:sz w:val="18"/>
          <w:szCs w:val="18"/>
        </w:rPr>
        <w:t xml:space="preserve">financial assets measured at fair value through profit or loss </w:t>
      </w:r>
      <w:r w:rsidRPr="00116A47">
        <w:rPr>
          <w:rFonts w:ascii="Arial" w:hAnsi="Arial" w:cs="Arial"/>
          <w:sz w:val="18"/>
          <w:szCs w:val="18"/>
        </w:rPr>
        <w:t>is as follows:</w:t>
      </w:r>
    </w:p>
    <w:p w:rsidR="00C979D0" w:rsidRPr="00116A47" w:rsidRDefault="00C979D0" w:rsidP="006B0761">
      <w:pPr>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116A47" w:rsidTr="00E80B31">
        <w:tc>
          <w:tcPr>
            <w:tcW w:w="4347" w:type="dxa"/>
          </w:tcPr>
          <w:p w:rsidR="00BF5B9D" w:rsidRPr="00116A47" w:rsidRDefault="00BF5B9D"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 xml:space="preserve">Separate </w:t>
            </w:r>
          </w:p>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BF5B9D" w:rsidRPr="00116A47" w:rsidTr="00E80B31">
        <w:tc>
          <w:tcPr>
            <w:tcW w:w="4347" w:type="dxa"/>
          </w:tcPr>
          <w:p w:rsidR="00BF5B9D" w:rsidRPr="00116A47" w:rsidRDefault="00BF5B9D" w:rsidP="006B0761">
            <w:pPr>
              <w:tabs>
                <w:tab w:val="left" w:pos="2862"/>
              </w:tabs>
              <w:ind w:left="-18" w:right="-72"/>
              <w:rPr>
                <w:rFonts w:ascii="Arial" w:hAnsi="Arial" w:cs="Arial"/>
                <w:b/>
                <w:bCs/>
                <w:sz w:val="18"/>
                <w:szCs w:val="18"/>
                <w:cs/>
              </w:rPr>
            </w:pPr>
            <w:r w:rsidRPr="00116A47">
              <w:rPr>
                <w:rFonts w:ascii="Arial" w:hAnsi="Arial" w:cs="Arial"/>
                <w:b/>
                <w:bCs/>
                <w:sz w:val="18"/>
                <w:szCs w:val="18"/>
              </w:rPr>
              <w:t>For the year ended 31 December</w:t>
            </w:r>
          </w:p>
        </w:tc>
        <w:tc>
          <w:tcPr>
            <w:tcW w:w="1302"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BF5B9D" w:rsidRPr="00116A47" w:rsidTr="00E80B31">
        <w:tc>
          <w:tcPr>
            <w:tcW w:w="4347" w:type="dxa"/>
          </w:tcPr>
          <w:p w:rsidR="00BF5B9D" w:rsidRPr="00116A47" w:rsidRDefault="00BF5B9D"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BF5B9D" w:rsidRPr="00116A47" w:rsidTr="00E80B31">
        <w:trPr>
          <w:trHeight w:val="73"/>
        </w:trPr>
        <w:tc>
          <w:tcPr>
            <w:tcW w:w="4347" w:type="dxa"/>
          </w:tcPr>
          <w:p w:rsidR="00BF5B9D" w:rsidRPr="00116A47" w:rsidRDefault="00BF5B9D"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rsidR="00BF5B9D" w:rsidRPr="00116A47" w:rsidRDefault="00BF5B9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BF5B9D" w:rsidRPr="00116A47" w:rsidRDefault="00BF5B9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BF5B9D" w:rsidRPr="00116A47" w:rsidRDefault="00BF5B9D"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BF5B9D" w:rsidRPr="00116A47" w:rsidRDefault="00BF5B9D" w:rsidP="006B0761">
            <w:pPr>
              <w:ind w:right="-72"/>
              <w:jc w:val="right"/>
              <w:rPr>
                <w:rFonts w:ascii="Arial" w:hAnsi="Arial" w:cs="Arial"/>
                <w:bCs/>
                <w:sz w:val="18"/>
                <w:szCs w:val="18"/>
              </w:rPr>
            </w:pPr>
          </w:p>
        </w:tc>
      </w:tr>
      <w:tr w:rsidR="000553AE" w:rsidRPr="00116A47" w:rsidTr="00E80B31">
        <w:trPr>
          <w:trHeight w:val="221"/>
        </w:trPr>
        <w:tc>
          <w:tcPr>
            <w:tcW w:w="4347" w:type="dxa"/>
          </w:tcPr>
          <w:p w:rsidR="000553AE" w:rsidRPr="00116A47" w:rsidRDefault="000553AE" w:rsidP="006B0761">
            <w:pPr>
              <w:ind w:left="-18" w:right="-72"/>
              <w:rPr>
                <w:rFonts w:ascii="Arial" w:eastAsia="SimSun" w:hAnsi="Arial" w:cs="Arial"/>
                <w:sz w:val="18"/>
                <w:szCs w:val="18"/>
                <w:lang w:val="en-US" w:eastAsia="zh-CN"/>
              </w:rPr>
            </w:pPr>
            <w:r w:rsidRPr="00116A47">
              <w:rPr>
                <w:rFonts w:ascii="Arial" w:eastAsia="SimSun" w:hAnsi="Arial" w:cs="Arial"/>
                <w:sz w:val="18"/>
                <w:szCs w:val="18"/>
                <w:lang w:val="en-US" w:eastAsia="zh-CN"/>
              </w:rPr>
              <w:t>Opening balance</w:t>
            </w:r>
            <w:r w:rsidR="00522DAD" w:rsidRPr="00116A47">
              <w:rPr>
                <w:rFonts w:ascii="Arial" w:eastAsia="SimSun" w:hAnsi="Arial" w:cs="Arial"/>
                <w:sz w:val="18"/>
                <w:szCs w:val="18"/>
                <w:lang w:val="en-US" w:eastAsia="zh-CN"/>
              </w:rPr>
              <w:t xml:space="preserve"> (Note 5.1.1)</w:t>
            </w:r>
          </w:p>
        </w:tc>
        <w:tc>
          <w:tcPr>
            <w:tcW w:w="1302" w:type="dxa"/>
            <w:shd w:val="clear" w:color="auto" w:fill="FAFAFA"/>
          </w:tcPr>
          <w:p w:rsidR="000553AE" w:rsidRPr="00116A47" w:rsidRDefault="000553AE" w:rsidP="007F4E33">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10</w:t>
            </w:r>
            <w:r w:rsidR="00ED48EA" w:rsidRPr="00116A47">
              <w:rPr>
                <w:rFonts w:ascii="Arial" w:eastAsia="SimSun" w:hAnsi="Arial" w:cs="Arial"/>
                <w:sz w:val="18"/>
                <w:szCs w:val="18"/>
                <w:lang w:eastAsia="zh-CN"/>
              </w:rPr>
              <w:t>0</w:t>
            </w:r>
          </w:p>
        </w:tc>
        <w:tc>
          <w:tcPr>
            <w:tcW w:w="1303" w:type="dxa"/>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99</w:t>
            </w:r>
          </w:p>
        </w:tc>
        <w:tc>
          <w:tcPr>
            <w:tcW w:w="1303" w:type="dxa"/>
            <w:shd w:val="clear" w:color="auto" w:fill="FAFAFA"/>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10</w:t>
            </w:r>
            <w:r w:rsidR="00ED48EA" w:rsidRPr="00116A47">
              <w:rPr>
                <w:rFonts w:ascii="Arial" w:eastAsia="SimSun" w:hAnsi="Arial" w:cs="Arial"/>
                <w:sz w:val="18"/>
                <w:szCs w:val="18"/>
                <w:lang w:eastAsia="zh-CN"/>
              </w:rPr>
              <w:t>0</w:t>
            </w:r>
          </w:p>
        </w:tc>
        <w:tc>
          <w:tcPr>
            <w:tcW w:w="1303" w:type="dxa"/>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99</w:t>
            </w:r>
          </w:p>
        </w:tc>
      </w:tr>
      <w:tr w:rsidR="000553AE" w:rsidRPr="00116A47" w:rsidTr="00E80B31">
        <w:trPr>
          <w:trHeight w:val="221"/>
        </w:trPr>
        <w:tc>
          <w:tcPr>
            <w:tcW w:w="4347" w:type="dxa"/>
          </w:tcPr>
          <w:p w:rsidR="000553AE" w:rsidRPr="00116A47" w:rsidRDefault="000553AE" w:rsidP="006B0761">
            <w:pPr>
              <w:ind w:left="-18" w:right="-72"/>
              <w:rPr>
                <w:rFonts w:ascii="Arial" w:eastAsia="SimSun" w:hAnsi="Arial" w:cs="Arial"/>
                <w:sz w:val="18"/>
                <w:szCs w:val="18"/>
                <w:lang w:val="en-US" w:eastAsia="zh-CN"/>
              </w:rPr>
            </w:pPr>
            <w:r w:rsidRPr="00116A47">
              <w:rPr>
                <w:rFonts w:ascii="Arial" w:eastAsia="SimSun" w:hAnsi="Arial" w:cs="Arial"/>
                <w:sz w:val="18"/>
                <w:szCs w:val="18"/>
                <w:lang w:val="en-US" w:eastAsia="zh-CN"/>
              </w:rPr>
              <w:t xml:space="preserve">Redemptions </w:t>
            </w:r>
          </w:p>
        </w:tc>
        <w:tc>
          <w:tcPr>
            <w:tcW w:w="1302" w:type="dxa"/>
            <w:shd w:val="clear" w:color="auto" w:fill="FAFAFA"/>
          </w:tcPr>
          <w:p w:rsidR="000553AE" w:rsidRPr="00116A47" w:rsidRDefault="000553AE" w:rsidP="007F4E33">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r w:rsidR="00ED48EA" w:rsidRPr="00116A47">
              <w:rPr>
                <w:rFonts w:ascii="Arial" w:eastAsia="SimSun" w:hAnsi="Arial" w:cs="Arial"/>
                <w:sz w:val="18"/>
                <w:szCs w:val="18"/>
                <w:lang w:eastAsia="zh-CN"/>
              </w:rPr>
              <w:t>1</w:t>
            </w:r>
            <w:r w:rsidRPr="00116A47">
              <w:rPr>
                <w:rFonts w:ascii="Arial" w:eastAsia="SimSun" w:hAnsi="Arial" w:cs="Arial"/>
                <w:sz w:val="18"/>
                <w:szCs w:val="18"/>
                <w:lang w:eastAsia="zh-CN"/>
              </w:rPr>
              <w:t>)</w:t>
            </w:r>
          </w:p>
        </w:tc>
        <w:tc>
          <w:tcPr>
            <w:tcW w:w="1303" w:type="dxa"/>
          </w:tcPr>
          <w:p w:rsidR="000553AE" w:rsidRPr="00116A47" w:rsidRDefault="000553AE"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c>
          <w:tcPr>
            <w:tcW w:w="1303" w:type="dxa"/>
            <w:shd w:val="clear" w:color="auto" w:fill="FAFAFA"/>
          </w:tcPr>
          <w:p w:rsidR="000553AE" w:rsidRPr="00116A47" w:rsidRDefault="000553AE"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r w:rsidR="00ED48EA" w:rsidRPr="00116A47">
              <w:rPr>
                <w:rFonts w:ascii="Arial" w:eastAsia="SimSun" w:hAnsi="Arial" w:cs="Arial"/>
                <w:sz w:val="18"/>
                <w:szCs w:val="18"/>
                <w:lang w:eastAsia="zh-CN"/>
              </w:rPr>
              <w:t>1</w:t>
            </w:r>
            <w:r w:rsidRPr="00116A47">
              <w:rPr>
                <w:rFonts w:ascii="Arial" w:eastAsia="SimSun" w:hAnsi="Arial" w:cs="Arial"/>
                <w:sz w:val="18"/>
                <w:szCs w:val="18"/>
                <w:lang w:eastAsia="zh-CN"/>
              </w:rPr>
              <w:t>)</w:t>
            </w:r>
          </w:p>
        </w:tc>
        <w:tc>
          <w:tcPr>
            <w:tcW w:w="1303" w:type="dxa"/>
          </w:tcPr>
          <w:p w:rsidR="000553AE" w:rsidRPr="00116A47" w:rsidRDefault="000553AE" w:rsidP="006B0761">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r>
      <w:tr w:rsidR="000553AE" w:rsidRPr="00116A47" w:rsidTr="00E80B31">
        <w:trPr>
          <w:trHeight w:val="159"/>
        </w:trPr>
        <w:tc>
          <w:tcPr>
            <w:tcW w:w="4347" w:type="dxa"/>
          </w:tcPr>
          <w:p w:rsidR="000553AE" w:rsidRPr="00116A47" w:rsidRDefault="00C125B6" w:rsidP="00720859">
            <w:pPr>
              <w:ind w:left="-18" w:right="-72"/>
              <w:rPr>
                <w:rFonts w:ascii="Arial" w:eastAsia="SimSun" w:hAnsi="Arial" w:cs="Arial"/>
                <w:sz w:val="18"/>
                <w:szCs w:val="18"/>
                <w:lang w:val="en-US" w:eastAsia="zh-CN"/>
              </w:rPr>
            </w:pPr>
            <w:r w:rsidRPr="00116A47">
              <w:rPr>
                <w:rFonts w:ascii="Arial" w:eastAsia="SimSun" w:hAnsi="Arial" w:cs="Arial"/>
                <w:sz w:val="18"/>
                <w:szCs w:val="18"/>
                <w:lang w:val="en-US" w:eastAsia="zh-CN"/>
              </w:rPr>
              <w:t>C</w:t>
            </w:r>
            <w:r w:rsidR="000553AE" w:rsidRPr="00116A47">
              <w:rPr>
                <w:rFonts w:ascii="Arial" w:eastAsia="SimSun" w:hAnsi="Arial" w:cs="Arial"/>
                <w:sz w:val="18"/>
                <w:szCs w:val="18"/>
                <w:lang w:val="en-US" w:eastAsia="zh-CN"/>
              </w:rPr>
              <w:t xml:space="preserve">hange in fair value </w:t>
            </w:r>
            <w:r w:rsidRPr="00116A47">
              <w:rPr>
                <w:rFonts w:ascii="Arial" w:eastAsia="SimSun" w:hAnsi="Arial" w:cs="Arial"/>
                <w:sz w:val="18"/>
                <w:szCs w:val="18"/>
                <w:lang w:val="en-US" w:eastAsia="zh-CN"/>
              </w:rPr>
              <w:t>through profit or loss</w:t>
            </w:r>
          </w:p>
        </w:tc>
        <w:tc>
          <w:tcPr>
            <w:tcW w:w="1302" w:type="dxa"/>
            <w:tcBorders>
              <w:bottom w:val="single" w:sz="4" w:space="0" w:color="auto"/>
            </w:tcBorders>
            <w:shd w:val="clear" w:color="auto" w:fill="FAFAFA"/>
            <w:vAlign w:val="bottom"/>
          </w:tcPr>
          <w:p w:rsidR="000553AE" w:rsidRPr="00116A47" w:rsidRDefault="000553AE" w:rsidP="00720859">
            <w:pPr>
              <w:ind w:left="-18"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00ED48EA" w:rsidRPr="00116A47">
              <w:rPr>
                <w:rFonts w:ascii="Arial" w:eastAsia="SimSun" w:hAnsi="Arial" w:cs="Arial"/>
                <w:sz w:val="18"/>
                <w:szCs w:val="18"/>
                <w:lang w:val="en-US" w:eastAsia="zh-CN"/>
              </w:rPr>
              <w:t>4</w:t>
            </w:r>
            <w:r w:rsidRPr="00116A47">
              <w:rPr>
                <w:rFonts w:ascii="Arial" w:eastAsia="SimSun" w:hAnsi="Arial" w:cs="Arial"/>
                <w:sz w:val="18"/>
                <w:szCs w:val="18"/>
                <w:lang w:val="en-US" w:eastAsia="zh-CN"/>
              </w:rPr>
              <w:t>)</w:t>
            </w:r>
          </w:p>
        </w:tc>
        <w:tc>
          <w:tcPr>
            <w:tcW w:w="1303" w:type="dxa"/>
            <w:tcBorders>
              <w:bottom w:val="single" w:sz="4" w:space="0" w:color="auto"/>
            </w:tcBorders>
            <w:vAlign w:val="bottom"/>
          </w:tcPr>
          <w:p w:rsidR="000553AE" w:rsidRPr="00116A47" w:rsidRDefault="000553AE" w:rsidP="00720859">
            <w:pPr>
              <w:ind w:left="-18"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c>
          <w:tcPr>
            <w:tcW w:w="1303" w:type="dxa"/>
            <w:tcBorders>
              <w:bottom w:val="single" w:sz="4" w:space="0" w:color="auto"/>
            </w:tcBorders>
            <w:shd w:val="clear" w:color="auto" w:fill="FAFAFA"/>
            <w:vAlign w:val="bottom"/>
          </w:tcPr>
          <w:p w:rsidR="000553AE" w:rsidRPr="00116A47" w:rsidRDefault="000553AE" w:rsidP="00720859">
            <w:pPr>
              <w:ind w:left="-18"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00ED48EA" w:rsidRPr="00116A47">
              <w:rPr>
                <w:rFonts w:ascii="Arial" w:eastAsia="SimSun" w:hAnsi="Arial" w:cs="Arial"/>
                <w:sz w:val="18"/>
                <w:szCs w:val="18"/>
                <w:lang w:val="en-US" w:eastAsia="zh-CN"/>
              </w:rPr>
              <w:t>4</w:t>
            </w:r>
            <w:r w:rsidRPr="00116A47">
              <w:rPr>
                <w:rFonts w:ascii="Arial" w:eastAsia="SimSun" w:hAnsi="Arial" w:cs="Arial"/>
                <w:sz w:val="18"/>
                <w:szCs w:val="18"/>
                <w:lang w:val="en-US" w:eastAsia="zh-CN"/>
              </w:rPr>
              <w:t>)</w:t>
            </w:r>
          </w:p>
        </w:tc>
        <w:tc>
          <w:tcPr>
            <w:tcW w:w="1303" w:type="dxa"/>
            <w:tcBorders>
              <w:bottom w:val="single" w:sz="4" w:space="0" w:color="auto"/>
            </w:tcBorders>
            <w:vAlign w:val="bottom"/>
          </w:tcPr>
          <w:p w:rsidR="000553AE" w:rsidRPr="00116A47" w:rsidRDefault="000553AE" w:rsidP="00720859">
            <w:pPr>
              <w:ind w:left="-18"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r>
      <w:tr w:rsidR="000553AE" w:rsidRPr="00116A47" w:rsidTr="00E80B31">
        <w:trPr>
          <w:trHeight w:val="221"/>
        </w:trPr>
        <w:tc>
          <w:tcPr>
            <w:tcW w:w="4347" w:type="dxa"/>
          </w:tcPr>
          <w:p w:rsidR="000553AE" w:rsidRPr="00116A47" w:rsidRDefault="000553AE"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rsidR="000553AE" w:rsidRPr="00116A47" w:rsidRDefault="000553AE" w:rsidP="007F4E33">
            <w:pPr>
              <w:tabs>
                <w:tab w:val="decimal" w:pos="948"/>
              </w:tabs>
              <w:ind w:right="-72"/>
              <w:jc w:val="thaiDistribute"/>
              <w:rPr>
                <w:rFonts w:ascii="Arial" w:hAnsi="Arial" w:cs="Arial"/>
                <w:sz w:val="18"/>
                <w:szCs w:val="18"/>
              </w:rPr>
            </w:pPr>
          </w:p>
        </w:tc>
        <w:tc>
          <w:tcPr>
            <w:tcW w:w="1303" w:type="dxa"/>
            <w:tcBorders>
              <w:top w:val="single" w:sz="4" w:space="0" w:color="auto"/>
            </w:tcBorders>
          </w:tcPr>
          <w:p w:rsidR="000553AE" w:rsidRPr="00116A47" w:rsidRDefault="000553AE" w:rsidP="006B0761">
            <w:pPr>
              <w:tabs>
                <w:tab w:val="decimal" w:pos="948"/>
              </w:tabs>
              <w:ind w:right="-72"/>
              <w:jc w:val="thaiDistribute"/>
              <w:rPr>
                <w:rFonts w:ascii="Arial" w:hAnsi="Arial" w:cs="Arial"/>
                <w:sz w:val="18"/>
                <w:szCs w:val="18"/>
              </w:rPr>
            </w:pPr>
          </w:p>
        </w:tc>
        <w:tc>
          <w:tcPr>
            <w:tcW w:w="1303" w:type="dxa"/>
            <w:tcBorders>
              <w:top w:val="single" w:sz="4" w:space="0" w:color="auto"/>
            </w:tcBorders>
            <w:shd w:val="clear" w:color="auto" w:fill="FAFAFA"/>
          </w:tcPr>
          <w:p w:rsidR="000553AE" w:rsidRPr="00116A47" w:rsidRDefault="000553AE"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0553AE" w:rsidRPr="00116A47" w:rsidRDefault="000553AE" w:rsidP="006B0761">
            <w:pPr>
              <w:tabs>
                <w:tab w:val="decimal" w:pos="948"/>
              </w:tabs>
              <w:ind w:right="-72"/>
              <w:jc w:val="thaiDistribute"/>
              <w:rPr>
                <w:rFonts w:ascii="Arial" w:hAnsi="Arial" w:cs="Arial"/>
                <w:sz w:val="18"/>
                <w:szCs w:val="18"/>
              </w:rPr>
            </w:pPr>
          </w:p>
        </w:tc>
      </w:tr>
      <w:tr w:rsidR="000553AE" w:rsidRPr="00116A47" w:rsidTr="00E80B31">
        <w:trPr>
          <w:trHeight w:val="221"/>
        </w:trPr>
        <w:tc>
          <w:tcPr>
            <w:tcW w:w="4347" w:type="dxa"/>
          </w:tcPr>
          <w:p w:rsidR="000553AE" w:rsidRPr="00116A47" w:rsidRDefault="000553AE" w:rsidP="006B0761">
            <w:pPr>
              <w:ind w:left="-18" w:right="-72"/>
              <w:rPr>
                <w:rFonts w:ascii="Arial" w:eastAsia="SimSun" w:hAnsi="Arial" w:cs="Arial"/>
                <w:sz w:val="18"/>
                <w:szCs w:val="18"/>
                <w:cs/>
                <w:lang w:eastAsia="zh-CN"/>
              </w:rPr>
            </w:pPr>
            <w:r w:rsidRPr="00116A47">
              <w:rPr>
                <w:rFonts w:ascii="Arial" w:hAnsi="Arial" w:cs="Arial"/>
                <w:sz w:val="18"/>
                <w:szCs w:val="18"/>
              </w:rPr>
              <w:t>Closing balance</w:t>
            </w:r>
          </w:p>
        </w:tc>
        <w:tc>
          <w:tcPr>
            <w:tcW w:w="1302" w:type="dxa"/>
            <w:tcBorders>
              <w:bottom w:val="single" w:sz="4" w:space="0" w:color="auto"/>
            </w:tcBorders>
            <w:shd w:val="clear" w:color="auto" w:fill="FAFAFA"/>
          </w:tcPr>
          <w:p w:rsidR="000553AE" w:rsidRPr="00116A47" w:rsidRDefault="000553AE" w:rsidP="007F4E33">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9</w:t>
            </w:r>
            <w:r w:rsidR="00ED48EA" w:rsidRPr="00116A47">
              <w:rPr>
                <w:rFonts w:ascii="Arial" w:eastAsia="SimSun" w:hAnsi="Arial" w:cs="Arial"/>
                <w:sz w:val="18"/>
                <w:szCs w:val="18"/>
                <w:lang w:eastAsia="zh-CN"/>
              </w:rPr>
              <w:t>5</w:t>
            </w:r>
          </w:p>
        </w:tc>
        <w:tc>
          <w:tcPr>
            <w:tcW w:w="1303" w:type="dxa"/>
            <w:tcBorders>
              <w:bottom w:val="single" w:sz="4" w:space="0" w:color="auto"/>
            </w:tcBorders>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100</w:t>
            </w:r>
          </w:p>
        </w:tc>
        <w:tc>
          <w:tcPr>
            <w:tcW w:w="1303" w:type="dxa"/>
            <w:tcBorders>
              <w:bottom w:val="single" w:sz="4" w:space="0" w:color="auto"/>
            </w:tcBorders>
            <w:shd w:val="clear" w:color="auto" w:fill="FAFAFA"/>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9</w:t>
            </w:r>
            <w:r w:rsidR="00ED48EA" w:rsidRPr="00116A47">
              <w:rPr>
                <w:rFonts w:ascii="Arial" w:eastAsia="SimSun" w:hAnsi="Arial" w:cs="Arial"/>
                <w:sz w:val="18"/>
                <w:szCs w:val="18"/>
                <w:lang w:eastAsia="zh-CN"/>
              </w:rPr>
              <w:t>5</w:t>
            </w:r>
          </w:p>
        </w:tc>
        <w:tc>
          <w:tcPr>
            <w:tcW w:w="1303" w:type="dxa"/>
            <w:tcBorders>
              <w:bottom w:val="single" w:sz="4" w:space="0" w:color="auto"/>
            </w:tcBorders>
          </w:tcPr>
          <w:p w:rsidR="000553AE" w:rsidRPr="00116A47" w:rsidRDefault="000553AE" w:rsidP="006B0761">
            <w:pPr>
              <w:ind w:right="-72"/>
              <w:jc w:val="right"/>
              <w:rPr>
                <w:rFonts w:ascii="Arial" w:eastAsia="SimSun" w:hAnsi="Arial" w:cs="Arial"/>
                <w:sz w:val="18"/>
                <w:szCs w:val="18"/>
                <w:cs/>
                <w:lang w:eastAsia="zh-CN"/>
              </w:rPr>
            </w:pPr>
            <w:r w:rsidRPr="00116A47">
              <w:rPr>
                <w:rFonts w:ascii="Arial" w:eastAsia="SimSun" w:hAnsi="Arial" w:cs="Arial"/>
                <w:sz w:val="18"/>
                <w:szCs w:val="18"/>
                <w:lang w:eastAsia="zh-CN"/>
              </w:rPr>
              <w:t>100</w:t>
            </w:r>
          </w:p>
        </w:tc>
      </w:tr>
    </w:tbl>
    <w:p w:rsidR="0011050F" w:rsidRPr="00116A47" w:rsidRDefault="0011050F">
      <w:pPr>
        <w:rPr>
          <w:rFonts w:ascii="Arial" w:hAnsi="Arial" w:cs="Arial"/>
          <w:sz w:val="18"/>
          <w:szCs w:val="18"/>
        </w:rPr>
      </w:pPr>
    </w:p>
    <w:p w:rsidR="0011050F" w:rsidRPr="00116A47" w:rsidRDefault="0011050F">
      <w:pPr>
        <w:rPr>
          <w:rFonts w:ascii="Arial" w:hAnsi="Arial" w:cs="Arial"/>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F5677D" w:rsidRPr="00116A47" w:rsidTr="0011050F">
        <w:trPr>
          <w:trHeight w:val="330"/>
        </w:trPr>
        <w:tc>
          <w:tcPr>
            <w:tcW w:w="9468" w:type="dxa"/>
            <w:shd w:val="clear" w:color="auto" w:fill="FFA543"/>
            <w:vAlign w:val="center"/>
          </w:tcPr>
          <w:p w:rsidR="00F5677D" w:rsidRPr="00116A47" w:rsidRDefault="00BF5B9D"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w:t>
            </w:r>
            <w:r w:rsidR="0047282B" w:rsidRPr="00116A47">
              <w:rPr>
                <w:rFonts w:ascii="Arial" w:hAnsi="Arial" w:cs="Arial"/>
                <w:b/>
                <w:bCs/>
                <w:color w:val="FFFFFF"/>
                <w:sz w:val="18"/>
                <w:szCs w:val="18"/>
              </w:rPr>
              <w:t>3</w:t>
            </w:r>
            <w:r w:rsidRPr="00116A47">
              <w:rPr>
                <w:rFonts w:ascii="Arial" w:hAnsi="Arial" w:cs="Arial"/>
                <w:b/>
                <w:bCs/>
                <w:color w:val="FFFFFF"/>
                <w:sz w:val="18"/>
                <w:szCs w:val="18"/>
              </w:rPr>
              <w:tab/>
              <w:t>Trade and other receivables, net</w:t>
            </w:r>
          </w:p>
        </w:tc>
      </w:tr>
    </w:tbl>
    <w:p w:rsidR="0008096D" w:rsidRPr="00116A47" w:rsidRDefault="0008096D" w:rsidP="006B0761">
      <w:pPr>
        <w:tabs>
          <w:tab w:val="left" w:pos="927"/>
        </w:tabs>
        <w:rPr>
          <w:rFonts w:ascii="Arial" w:hAnsi="Arial" w:cs="Arial"/>
          <w:sz w:val="18"/>
          <w:szCs w:val="18"/>
          <w:lang w:val="en-US"/>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116A47" w:rsidTr="006E233F">
        <w:tc>
          <w:tcPr>
            <w:tcW w:w="4347" w:type="dxa"/>
          </w:tcPr>
          <w:p w:rsidR="00BF5B9D" w:rsidRPr="00116A47" w:rsidRDefault="00BF5B9D"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 xml:space="preserve">Separate </w:t>
            </w:r>
          </w:p>
          <w:p w:rsidR="00BF5B9D" w:rsidRPr="00116A47" w:rsidRDefault="00BF5B9D"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BF5B9D" w:rsidRPr="00116A47" w:rsidTr="006E233F">
        <w:tc>
          <w:tcPr>
            <w:tcW w:w="4347" w:type="dxa"/>
          </w:tcPr>
          <w:p w:rsidR="00BF5B9D" w:rsidRPr="00116A47" w:rsidRDefault="00B8031D" w:rsidP="006B0761">
            <w:pPr>
              <w:tabs>
                <w:tab w:val="left" w:pos="2862"/>
              </w:tabs>
              <w:ind w:left="-18"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BF5B9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BF5B9D" w:rsidRPr="00116A47" w:rsidTr="006E233F">
        <w:tc>
          <w:tcPr>
            <w:tcW w:w="4347" w:type="dxa"/>
          </w:tcPr>
          <w:p w:rsidR="00BF5B9D" w:rsidRPr="00116A47" w:rsidRDefault="00BF5B9D"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F5B9D" w:rsidRPr="00116A47" w:rsidRDefault="00BF5B9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BF5B9D" w:rsidRPr="00116A47" w:rsidTr="00B8031D">
        <w:trPr>
          <w:trHeight w:val="73"/>
        </w:trPr>
        <w:tc>
          <w:tcPr>
            <w:tcW w:w="4347" w:type="dxa"/>
          </w:tcPr>
          <w:p w:rsidR="00BF5B9D" w:rsidRPr="00116A47" w:rsidRDefault="00BF5B9D"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rsidR="00BF5B9D" w:rsidRPr="00116A47" w:rsidRDefault="00BF5B9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BF5B9D" w:rsidRPr="00116A47" w:rsidRDefault="00BF5B9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BF5B9D" w:rsidRPr="00116A47" w:rsidRDefault="00BF5B9D"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BF5B9D" w:rsidRPr="00116A47" w:rsidRDefault="00BF5B9D" w:rsidP="006B0761">
            <w:pPr>
              <w:ind w:right="-72"/>
              <w:jc w:val="right"/>
              <w:rPr>
                <w:rFonts w:ascii="Arial" w:hAnsi="Arial" w:cs="Arial"/>
                <w:bCs/>
                <w:sz w:val="18"/>
                <w:szCs w:val="18"/>
              </w:rPr>
            </w:pPr>
          </w:p>
        </w:tc>
      </w:tr>
      <w:tr w:rsidR="00BF0899" w:rsidRPr="00116A47" w:rsidTr="00B8031D">
        <w:trPr>
          <w:trHeight w:val="221"/>
        </w:trPr>
        <w:tc>
          <w:tcPr>
            <w:tcW w:w="4347" w:type="dxa"/>
            <w:vAlign w:val="bottom"/>
          </w:tcPr>
          <w:p w:rsidR="00BF0899" w:rsidRPr="00116A47" w:rsidRDefault="00BF0899" w:rsidP="006B0761">
            <w:pPr>
              <w:tabs>
                <w:tab w:val="left" w:pos="1080"/>
              </w:tabs>
              <w:ind w:left="-18" w:right="-72"/>
              <w:jc w:val="thaiDistribute"/>
              <w:rPr>
                <w:rFonts w:ascii="Arial" w:hAnsi="Arial" w:cs="Arial"/>
                <w:sz w:val="18"/>
                <w:szCs w:val="18"/>
              </w:rPr>
            </w:pPr>
            <w:r w:rsidRPr="00116A47">
              <w:rPr>
                <w:rFonts w:ascii="Arial" w:hAnsi="Arial" w:cs="Arial"/>
                <w:sz w:val="18"/>
                <w:szCs w:val="18"/>
              </w:rPr>
              <w:t>Trade receivables</w:t>
            </w:r>
          </w:p>
        </w:tc>
        <w:tc>
          <w:tcPr>
            <w:tcW w:w="1302" w:type="dxa"/>
            <w:shd w:val="clear" w:color="auto" w:fill="FAFAFA"/>
            <w:vAlign w:val="bottom"/>
          </w:tcPr>
          <w:p w:rsidR="00BF0899" w:rsidRPr="00116A47" w:rsidRDefault="00F47FE1" w:rsidP="006B0761">
            <w:pPr>
              <w:ind w:right="-72"/>
              <w:jc w:val="right"/>
              <w:rPr>
                <w:rFonts w:ascii="Arial" w:hAnsi="Arial" w:cs="Arial"/>
                <w:sz w:val="18"/>
                <w:szCs w:val="18"/>
                <w:cs/>
                <w:lang w:val="en-US"/>
              </w:rPr>
            </w:pPr>
            <w:r w:rsidRPr="00116A47">
              <w:rPr>
                <w:rFonts w:ascii="Arial" w:hAnsi="Arial" w:cs="Arial"/>
                <w:sz w:val="18"/>
                <w:szCs w:val="18"/>
                <w:lang w:val="en-US"/>
              </w:rPr>
              <w:t>3,882</w:t>
            </w:r>
          </w:p>
        </w:tc>
        <w:tc>
          <w:tcPr>
            <w:tcW w:w="1303" w:type="dxa"/>
            <w:vAlign w:val="bottom"/>
          </w:tcPr>
          <w:p w:rsidR="00BF0899" w:rsidRPr="00116A47" w:rsidRDefault="00BF0899" w:rsidP="006B0761">
            <w:pPr>
              <w:ind w:right="-72"/>
              <w:jc w:val="right"/>
              <w:rPr>
                <w:rFonts w:ascii="Arial" w:hAnsi="Arial" w:cs="Arial"/>
                <w:sz w:val="18"/>
                <w:szCs w:val="18"/>
                <w:cs/>
                <w:lang w:val="en-US"/>
              </w:rPr>
            </w:pPr>
            <w:r w:rsidRPr="00116A47">
              <w:rPr>
                <w:rFonts w:ascii="Arial" w:hAnsi="Arial" w:cs="Arial"/>
                <w:sz w:val="18"/>
                <w:szCs w:val="18"/>
                <w:lang w:val="en-US"/>
              </w:rPr>
              <w:t>5,198</w:t>
            </w:r>
          </w:p>
        </w:tc>
        <w:tc>
          <w:tcPr>
            <w:tcW w:w="1303" w:type="dxa"/>
            <w:shd w:val="clear" w:color="auto" w:fill="FAFAFA"/>
            <w:vAlign w:val="bottom"/>
          </w:tcPr>
          <w:p w:rsidR="00BF0899" w:rsidRPr="00116A47" w:rsidRDefault="00F47FE1" w:rsidP="006B0761">
            <w:pPr>
              <w:ind w:right="-72"/>
              <w:jc w:val="right"/>
              <w:rPr>
                <w:rFonts w:ascii="Arial" w:hAnsi="Arial" w:cs="Arial"/>
                <w:sz w:val="18"/>
                <w:szCs w:val="18"/>
                <w:lang w:val="en-US"/>
              </w:rPr>
            </w:pPr>
            <w:r w:rsidRPr="00116A47">
              <w:rPr>
                <w:rFonts w:ascii="Arial" w:hAnsi="Arial" w:cs="Arial"/>
                <w:sz w:val="18"/>
                <w:szCs w:val="18"/>
                <w:lang w:val="en-US"/>
              </w:rPr>
              <w:t>199</w:t>
            </w:r>
          </w:p>
        </w:tc>
        <w:tc>
          <w:tcPr>
            <w:tcW w:w="1303" w:type="dxa"/>
            <w:vAlign w:val="bottom"/>
          </w:tcPr>
          <w:p w:rsidR="00BF0899" w:rsidRPr="00116A47" w:rsidRDefault="00BF0899" w:rsidP="006B0761">
            <w:pPr>
              <w:ind w:right="-72"/>
              <w:jc w:val="right"/>
              <w:rPr>
                <w:rFonts w:ascii="Arial" w:hAnsi="Arial" w:cs="Arial"/>
                <w:sz w:val="18"/>
                <w:szCs w:val="18"/>
                <w:cs/>
                <w:lang w:val="en-US"/>
              </w:rPr>
            </w:pPr>
            <w:r w:rsidRPr="00116A47">
              <w:rPr>
                <w:rFonts w:ascii="Arial" w:hAnsi="Arial" w:cs="Arial"/>
                <w:sz w:val="18"/>
                <w:szCs w:val="18"/>
                <w:lang w:val="en-US"/>
              </w:rPr>
              <w:t>414</w:t>
            </w:r>
          </w:p>
        </w:tc>
      </w:tr>
      <w:tr w:rsidR="00C125B6" w:rsidRPr="00116A47" w:rsidTr="00B8031D">
        <w:trPr>
          <w:trHeight w:val="221"/>
        </w:trPr>
        <w:tc>
          <w:tcPr>
            <w:tcW w:w="4347" w:type="dxa"/>
            <w:vAlign w:val="bottom"/>
          </w:tcPr>
          <w:p w:rsidR="00C125B6" w:rsidRPr="00116A47" w:rsidRDefault="00C125B6" w:rsidP="00C125B6">
            <w:pPr>
              <w:tabs>
                <w:tab w:val="left" w:pos="-3402"/>
                <w:tab w:val="left" w:pos="-3261"/>
                <w:tab w:val="left" w:pos="-3119"/>
              </w:tabs>
              <w:ind w:left="525" w:right="-72" w:hanging="525"/>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Loss allowance (2019: Allowance for doubtful</w:t>
            </w:r>
          </w:p>
        </w:tc>
        <w:tc>
          <w:tcPr>
            <w:tcW w:w="1302" w:type="dxa"/>
            <w:shd w:val="clear" w:color="auto" w:fill="FAFAFA"/>
            <w:vAlign w:val="bottom"/>
          </w:tcPr>
          <w:p w:rsidR="00C125B6" w:rsidRPr="00116A47" w:rsidRDefault="00C125B6" w:rsidP="006B0761">
            <w:pPr>
              <w:ind w:right="-72"/>
              <w:jc w:val="right"/>
              <w:rPr>
                <w:rFonts w:ascii="Arial" w:hAnsi="Arial" w:cs="Arial"/>
                <w:sz w:val="18"/>
                <w:szCs w:val="18"/>
                <w:lang w:val="en-US"/>
              </w:rPr>
            </w:pPr>
          </w:p>
        </w:tc>
        <w:tc>
          <w:tcPr>
            <w:tcW w:w="1303" w:type="dxa"/>
            <w:vAlign w:val="bottom"/>
          </w:tcPr>
          <w:p w:rsidR="00C125B6" w:rsidRPr="00116A47" w:rsidRDefault="00C125B6" w:rsidP="006B0761">
            <w:pPr>
              <w:ind w:right="-72"/>
              <w:jc w:val="right"/>
              <w:rPr>
                <w:rFonts w:ascii="Arial" w:hAnsi="Arial" w:cs="Arial"/>
                <w:sz w:val="18"/>
                <w:szCs w:val="18"/>
                <w:lang w:val="en-US"/>
              </w:rPr>
            </w:pPr>
          </w:p>
        </w:tc>
        <w:tc>
          <w:tcPr>
            <w:tcW w:w="1303" w:type="dxa"/>
            <w:shd w:val="clear" w:color="auto" w:fill="FAFAFA"/>
            <w:vAlign w:val="bottom"/>
          </w:tcPr>
          <w:p w:rsidR="00C125B6" w:rsidRPr="00116A47" w:rsidRDefault="00C125B6" w:rsidP="006B0761">
            <w:pPr>
              <w:ind w:right="-72"/>
              <w:jc w:val="right"/>
              <w:rPr>
                <w:rFonts w:ascii="Arial" w:hAnsi="Arial" w:cs="Arial"/>
                <w:sz w:val="18"/>
                <w:szCs w:val="18"/>
                <w:lang w:val="en-US"/>
              </w:rPr>
            </w:pPr>
          </w:p>
        </w:tc>
        <w:tc>
          <w:tcPr>
            <w:tcW w:w="1303" w:type="dxa"/>
            <w:vAlign w:val="bottom"/>
          </w:tcPr>
          <w:p w:rsidR="00C125B6" w:rsidRPr="00116A47" w:rsidRDefault="00C125B6" w:rsidP="006B0761">
            <w:pPr>
              <w:ind w:right="-72"/>
              <w:jc w:val="right"/>
              <w:rPr>
                <w:rFonts w:ascii="Arial" w:hAnsi="Arial" w:cs="Arial"/>
                <w:sz w:val="18"/>
                <w:szCs w:val="18"/>
                <w:lang w:val="en-US"/>
              </w:rPr>
            </w:pPr>
          </w:p>
        </w:tc>
      </w:tr>
      <w:tr w:rsidR="00BF0899" w:rsidRPr="00116A47" w:rsidTr="00B8031D">
        <w:trPr>
          <w:trHeight w:val="221"/>
        </w:trPr>
        <w:tc>
          <w:tcPr>
            <w:tcW w:w="4347" w:type="dxa"/>
            <w:vAlign w:val="bottom"/>
          </w:tcPr>
          <w:p w:rsidR="00BF0899" w:rsidRPr="00116A47" w:rsidRDefault="00C125B6" w:rsidP="00720859">
            <w:pPr>
              <w:tabs>
                <w:tab w:val="left" w:pos="-3402"/>
                <w:tab w:val="left" w:pos="-3261"/>
                <w:tab w:val="left" w:pos="-3119"/>
              </w:tabs>
              <w:ind w:left="525" w:right="-72" w:hanging="525"/>
              <w:jc w:val="thaiDistribute"/>
              <w:rPr>
                <w:rFonts w:ascii="Arial" w:hAnsi="Arial" w:cs="Arial"/>
                <w:sz w:val="18"/>
                <w:szCs w:val="18"/>
              </w:rPr>
            </w:pPr>
            <w:r w:rsidRPr="00116A47">
              <w:rPr>
                <w:rFonts w:ascii="Arial" w:hAnsi="Arial" w:cs="Arial"/>
                <w:sz w:val="18"/>
                <w:szCs w:val="18"/>
              </w:rPr>
              <w:t xml:space="preserve">     </w:t>
            </w:r>
            <w:r w:rsidR="0011050F" w:rsidRPr="00116A47">
              <w:rPr>
                <w:rFonts w:ascii="Arial" w:hAnsi="Arial" w:cs="Arial"/>
                <w:sz w:val="18"/>
                <w:szCs w:val="18"/>
              </w:rPr>
              <w:t xml:space="preserve">   </w:t>
            </w:r>
            <w:r w:rsidRPr="00116A47">
              <w:rPr>
                <w:rFonts w:ascii="Arial" w:hAnsi="Arial" w:cs="Arial"/>
                <w:sz w:val="18"/>
                <w:szCs w:val="18"/>
              </w:rPr>
              <w:t xml:space="preserve">   accounts according to TAS 101)</w:t>
            </w:r>
          </w:p>
        </w:tc>
        <w:tc>
          <w:tcPr>
            <w:tcW w:w="1302" w:type="dxa"/>
            <w:tcBorders>
              <w:bottom w:val="single" w:sz="4" w:space="0" w:color="auto"/>
            </w:tcBorders>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(365)</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(379)</w:t>
            </w:r>
          </w:p>
        </w:tc>
        <w:tc>
          <w:tcPr>
            <w:tcW w:w="1303" w:type="dxa"/>
            <w:tcBorders>
              <w:bottom w:val="single" w:sz="4" w:space="0" w:color="auto"/>
            </w:tcBorders>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(5)</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(5)</w:t>
            </w:r>
          </w:p>
        </w:tc>
      </w:tr>
      <w:tr w:rsidR="00BF0899" w:rsidRPr="00116A47" w:rsidTr="00B8031D">
        <w:trPr>
          <w:trHeight w:val="221"/>
        </w:trPr>
        <w:tc>
          <w:tcPr>
            <w:tcW w:w="4347" w:type="dxa"/>
          </w:tcPr>
          <w:p w:rsidR="00BF0899" w:rsidRPr="00116A47" w:rsidRDefault="00BF0899" w:rsidP="006B0761">
            <w:pPr>
              <w:ind w:left="-18" w:right="-72"/>
              <w:rPr>
                <w:rFonts w:ascii="Arial" w:eastAsia="SimSun" w:hAnsi="Arial" w:cs="Arial"/>
                <w:sz w:val="18"/>
                <w:szCs w:val="18"/>
                <w:lang w:eastAsia="zh-CN"/>
              </w:rPr>
            </w:pPr>
          </w:p>
        </w:tc>
        <w:tc>
          <w:tcPr>
            <w:tcW w:w="1302" w:type="dxa"/>
            <w:tcBorders>
              <w:top w:val="single" w:sz="4" w:space="0" w:color="auto"/>
            </w:tcBorders>
            <w:shd w:val="clear" w:color="auto" w:fill="FAFAFA"/>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shd w:val="clear" w:color="auto" w:fill="FAFAFA"/>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tcPr>
          <w:p w:rsidR="00BF0899" w:rsidRPr="00116A47" w:rsidRDefault="00BF0899" w:rsidP="006B0761">
            <w:pPr>
              <w:ind w:left="-18" w:right="-72"/>
              <w:rPr>
                <w:rFonts w:ascii="Arial" w:eastAsia="SimSun" w:hAnsi="Arial" w:cs="Arial"/>
                <w:sz w:val="18"/>
                <w:szCs w:val="18"/>
                <w:lang w:eastAsia="zh-CN"/>
              </w:rPr>
            </w:pP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right="-72"/>
              <w:jc w:val="thaiDistribute"/>
              <w:rPr>
                <w:rFonts w:ascii="Arial" w:hAnsi="Arial" w:cs="Arial"/>
                <w:sz w:val="18"/>
                <w:szCs w:val="18"/>
              </w:rPr>
            </w:pPr>
            <w:r w:rsidRPr="00116A47">
              <w:rPr>
                <w:rFonts w:ascii="Arial" w:hAnsi="Arial" w:cs="Arial"/>
                <w:sz w:val="18"/>
                <w:szCs w:val="18"/>
              </w:rPr>
              <w:t>Trade receivables, net</w:t>
            </w:r>
          </w:p>
        </w:tc>
        <w:tc>
          <w:tcPr>
            <w:tcW w:w="1302" w:type="dxa"/>
            <w:shd w:val="clear" w:color="auto" w:fill="FAFAFA"/>
          </w:tcPr>
          <w:p w:rsidR="00BF0899" w:rsidRPr="00116A47" w:rsidRDefault="00F47FE1"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3,517</w:t>
            </w:r>
          </w:p>
        </w:tc>
        <w:tc>
          <w:tcPr>
            <w:tcW w:w="1303" w:type="dxa"/>
          </w:tcPr>
          <w:p w:rsidR="00BF0899" w:rsidRPr="00116A47" w:rsidRDefault="00BF0899"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4,819</w:t>
            </w:r>
          </w:p>
        </w:tc>
        <w:tc>
          <w:tcPr>
            <w:tcW w:w="1303" w:type="dxa"/>
            <w:shd w:val="clear" w:color="auto" w:fill="FAFAFA"/>
          </w:tcPr>
          <w:p w:rsidR="00BF0899" w:rsidRPr="00116A47" w:rsidRDefault="00F47FE1"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194</w:t>
            </w:r>
          </w:p>
        </w:tc>
        <w:tc>
          <w:tcPr>
            <w:tcW w:w="1303" w:type="dxa"/>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409</w:t>
            </w: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left="151" w:right="-72" w:hanging="151"/>
              <w:jc w:val="left"/>
              <w:rPr>
                <w:rFonts w:ascii="Arial" w:hAnsi="Arial" w:cs="Arial"/>
                <w:sz w:val="18"/>
                <w:szCs w:val="18"/>
              </w:rPr>
            </w:pPr>
            <w:r w:rsidRPr="00116A47">
              <w:rPr>
                <w:rFonts w:ascii="Arial" w:hAnsi="Arial" w:cs="Arial"/>
                <w:sz w:val="18"/>
                <w:szCs w:val="18"/>
              </w:rPr>
              <w:t>Trade receivables from related parties (Note 3</w:t>
            </w:r>
            <w:r w:rsidR="00EF4EE1" w:rsidRPr="00116A47">
              <w:rPr>
                <w:rFonts w:ascii="Arial" w:hAnsi="Arial" w:cs="Arial"/>
                <w:sz w:val="18"/>
                <w:szCs w:val="18"/>
              </w:rPr>
              <w:t>7</w:t>
            </w:r>
            <w:r w:rsidRPr="00116A47">
              <w:rPr>
                <w:rFonts w:ascii="Arial" w:hAnsi="Arial" w:cs="Arial"/>
                <w:sz w:val="18"/>
                <w:szCs w:val="18"/>
              </w:rPr>
              <w:t>)</w:t>
            </w:r>
          </w:p>
        </w:tc>
        <w:tc>
          <w:tcPr>
            <w:tcW w:w="1302" w:type="dxa"/>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17</w:t>
            </w:r>
          </w:p>
        </w:tc>
        <w:tc>
          <w:tcPr>
            <w:tcW w:w="1303" w:type="dxa"/>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32</w:t>
            </w:r>
          </w:p>
        </w:tc>
        <w:tc>
          <w:tcPr>
            <w:tcW w:w="1303" w:type="dxa"/>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8</w:t>
            </w:r>
          </w:p>
        </w:tc>
        <w:tc>
          <w:tcPr>
            <w:tcW w:w="1303" w:type="dxa"/>
            <w:vAlign w:val="bottom"/>
          </w:tcPr>
          <w:p w:rsidR="00BF0899" w:rsidRPr="00116A47" w:rsidRDefault="00BF0899" w:rsidP="006B0761">
            <w:pPr>
              <w:ind w:right="-72"/>
              <w:jc w:val="right"/>
              <w:rPr>
                <w:rFonts w:ascii="Arial" w:hAnsi="Arial" w:cs="Arial"/>
                <w:bCs/>
                <w:sz w:val="18"/>
                <w:szCs w:val="18"/>
                <w:lang w:val="en-US"/>
              </w:rPr>
            </w:pPr>
            <w:r w:rsidRPr="00116A47">
              <w:rPr>
                <w:rFonts w:ascii="Arial" w:hAnsi="Arial" w:cs="Arial"/>
                <w:bCs/>
                <w:sz w:val="18"/>
                <w:szCs w:val="18"/>
                <w:lang w:val="en-US"/>
              </w:rPr>
              <w:t>13</w:t>
            </w: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left="151" w:right="-72" w:hanging="151"/>
              <w:jc w:val="left"/>
              <w:rPr>
                <w:rFonts w:ascii="Arial" w:hAnsi="Arial" w:cs="Arial"/>
                <w:sz w:val="18"/>
                <w:szCs w:val="18"/>
              </w:rPr>
            </w:pPr>
            <w:r w:rsidRPr="00116A47">
              <w:rPr>
                <w:rFonts w:ascii="Arial" w:hAnsi="Arial" w:cs="Arial"/>
                <w:sz w:val="18"/>
                <w:szCs w:val="18"/>
              </w:rPr>
              <w:t xml:space="preserve">Other receivables from related parties (Note </w:t>
            </w:r>
            <w:proofErr w:type="gramStart"/>
            <w:r w:rsidRPr="00116A47">
              <w:rPr>
                <w:rFonts w:ascii="Arial" w:hAnsi="Arial" w:cs="Arial"/>
                <w:sz w:val="18"/>
                <w:szCs w:val="18"/>
              </w:rPr>
              <w:t>3</w:t>
            </w:r>
            <w:r w:rsidR="00EF4EE1" w:rsidRPr="00116A47">
              <w:rPr>
                <w:rFonts w:ascii="Arial" w:hAnsi="Arial" w:cs="Arial"/>
                <w:sz w:val="18"/>
                <w:szCs w:val="18"/>
              </w:rPr>
              <w:t>7</w:t>
            </w:r>
            <w:r w:rsidRPr="00116A47">
              <w:rPr>
                <w:rFonts w:ascii="Arial" w:hAnsi="Arial" w:cs="Arial"/>
                <w:sz w:val="18"/>
                <w:szCs w:val="18"/>
              </w:rPr>
              <w:t>)*</w:t>
            </w:r>
            <w:proofErr w:type="gramEnd"/>
          </w:p>
        </w:tc>
        <w:tc>
          <w:tcPr>
            <w:tcW w:w="1302" w:type="dxa"/>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w:t>
            </w:r>
          </w:p>
        </w:tc>
        <w:tc>
          <w:tcPr>
            <w:tcW w:w="1303" w:type="dxa"/>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w:t>
            </w:r>
          </w:p>
        </w:tc>
        <w:tc>
          <w:tcPr>
            <w:tcW w:w="1303" w:type="dxa"/>
            <w:shd w:val="clear" w:color="auto" w:fill="FAFAFA"/>
            <w:vAlign w:val="bottom"/>
          </w:tcPr>
          <w:p w:rsidR="00BF0899" w:rsidRPr="00116A47" w:rsidRDefault="004B453C" w:rsidP="006B0761">
            <w:pPr>
              <w:ind w:right="-72"/>
              <w:jc w:val="right"/>
              <w:rPr>
                <w:rFonts w:ascii="Arial" w:hAnsi="Arial" w:cs="Arial"/>
                <w:spacing w:val="-6"/>
                <w:sz w:val="18"/>
                <w:szCs w:val="18"/>
              </w:rPr>
            </w:pPr>
            <w:r w:rsidRPr="00116A47">
              <w:rPr>
                <w:rFonts w:ascii="Arial" w:hAnsi="Arial" w:cs="Arial"/>
                <w:spacing w:val="-6"/>
                <w:sz w:val="18"/>
                <w:szCs w:val="18"/>
              </w:rPr>
              <w:t>369</w:t>
            </w:r>
          </w:p>
        </w:tc>
        <w:tc>
          <w:tcPr>
            <w:tcW w:w="1303" w:type="dxa"/>
            <w:vAlign w:val="bottom"/>
          </w:tcPr>
          <w:p w:rsidR="00BF0899" w:rsidRPr="00116A47" w:rsidRDefault="00BF0899" w:rsidP="006B0761">
            <w:pPr>
              <w:ind w:right="-72"/>
              <w:jc w:val="right"/>
              <w:rPr>
                <w:rFonts w:ascii="Arial" w:hAnsi="Arial" w:cs="Arial"/>
                <w:bCs/>
                <w:sz w:val="18"/>
                <w:szCs w:val="18"/>
                <w:lang w:val="en-US"/>
              </w:rPr>
            </w:pPr>
            <w:r w:rsidRPr="00116A47">
              <w:rPr>
                <w:rFonts w:ascii="Arial" w:hAnsi="Arial" w:cs="Arial"/>
                <w:bCs/>
                <w:sz w:val="18"/>
                <w:szCs w:val="18"/>
                <w:lang w:val="en-US"/>
              </w:rPr>
              <w:t>2,063</w:t>
            </w: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right="-72"/>
              <w:jc w:val="thaiDistribute"/>
              <w:rPr>
                <w:rFonts w:ascii="Arial" w:hAnsi="Arial" w:cs="Arial"/>
                <w:sz w:val="18"/>
                <w:szCs w:val="18"/>
              </w:rPr>
            </w:pPr>
            <w:r w:rsidRPr="00116A47">
              <w:rPr>
                <w:rFonts w:ascii="Arial" w:hAnsi="Arial" w:cs="Arial"/>
                <w:sz w:val="18"/>
                <w:szCs w:val="18"/>
              </w:rPr>
              <w:t>Prepayments</w:t>
            </w:r>
          </w:p>
        </w:tc>
        <w:tc>
          <w:tcPr>
            <w:tcW w:w="1302" w:type="dxa"/>
            <w:shd w:val="clear" w:color="auto" w:fill="FAFAFA"/>
            <w:vAlign w:val="bottom"/>
          </w:tcPr>
          <w:p w:rsidR="00BF0899" w:rsidRPr="00116A47" w:rsidRDefault="00F47FE1"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129</w:t>
            </w:r>
          </w:p>
        </w:tc>
        <w:tc>
          <w:tcPr>
            <w:tcW w:w="1303" w:type="dxa"/>
            <w:vAlign w:val="bottom"/>
          </w:tcPr>
          <w:p w:rsidR="00BF0899" w:rsidRPr="00116A47" w:rsidRDefault="00BF0899"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202</w:t>
            </w:r>
          </w:p>
        </w:tc>
        <w:tc>
          <w:tcPr>
            <w:tcW w:w="1303" w:type="dxa"/>
            <w:shd w:val="clear" w:color="auto" w:fill="FAFAFA"/>
            <w:vAlign w:val="bottom"/>
          </w:tcPr>
          <w:p w:rsidR="00BF0899" w:rsidRPr="00116A47" w:rsidRDefault="00F47FE1"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25</w:t>
            </w:r>
          </w:p>
        </w:tc>
        <w:tc>
          <w:tcPr>
            <w:tcW w:w="1303" w:type="dxa"/>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73</w:t>
            </w: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right="-72"/>
              <w:jc w:val="thaiDistribute"/>
              <w:rPr>
                <w:rFonts w:ascii="Arial" w:hAnsi="Arial" w:cs="Arial"/>
                <w:sz w:val="18"/>
                <w:szCs w:val="18"/>
              </w:rPr>
            </w:pPr>
            <w:r w:rsidRPr="00116A47">
              <w:rPr>
                <w:rFonts w:ascii="Arial" w:hAnsi="Arial" w:cs="Arial"/>
                <w:sz w:val="18"/>
                <w:szCs w:val="18"/>
              </w:rPr>
              <w:t>Advance payments</w:t>
            </w:r>
          </w:p>
        </w:tc>
        <w:tc>
          <w:tcPr>
            <w:tcW w:w="1302" w:type="dxa"/>
            <w:shd w:val="clear" w:color="auto" w:fill="FAFAFA"/>
            <w:vAlign w:val="bottom"/>
          </w:tcPr>
          <w:p w:rsidR="00BF0899" w:rsidRPr="00116A47" w:rsidRDefault="00F47FE1" w:rsidP="006B0761">
            <w:pPr>
              <w:ind w:right="-72"/>
              <w:jc w:val="right"/>
              <w:rPr>
                <w:rFonts w:ascii="Arial" w:hAnsi="Arial" w:cs="Arial"/>
                <w:spacing w:val="-6"/>
                <w:sz w:val="18"/>
                <w:szCs w:val="18"/>
                <w:cs/>
              </w:rPr>
            </w:pPr>
            <w:r w:rsidRPr="00116A47">
              <w:rPr>
                <w:rFonts w:ascii="Arial" w:hAnsi="Arial" w:cs="Arial"/>
                <w:spacing w:val="-6"/>
                <w:sz w:val="18"/>
                <w:szCs w:val="18"/>
              </w:rPr>
              <w:t>58</w:t>
            </w:r>
          </w:p>
        </w:tc>
        <w:tc>
          <w:tcPr>
            <w:tcW w:w="1303" w:type="dxa"/>
            <w:vAlign w:val="bottom"/>
          </w:tcPr>
          <w:p w:rsidR="00BF0899" w:rsidRPr="00116A47" w:rsidRDefault="00BF0899" w:rsidP="006B0761">
            <w:pPr>
              <w:ind w:right="-72"/>
              <w:jc w:val="right"/>
              <w:rPr>
                <w:rFonts w:ascii="Arial" w:hAnsi="Arial" w:cs="Arial"/>
                <w:spacing w:val="-6"/>
                <w:sz w:val="18"/>
                <w:szCs w:val="18"/>
                <w:cs/>
              </w:rPr>
            </w:pPr>
            <w:r w:rsidRPr="00116A47">
              <w:rPr>
                <w:rFonts w:ascii="Arial" w:hAnsi="Arial" w:cs="Arial"/>
                <w:spacing w:val="-6"/>
                <w:sz w:val="18"/>
                <w:szCs w:val="18"/>
              </w:rPr>
              <w:t>99</w:t>
            </w:r>
          </w:p>
        </w:tc>
        <w:tc>
          <w:tcPr>
            <w:tcW w:w="1303" w:type="dxa"/>
            <w:shd w:val="clear" w:color="auto" w:fill="FAFAFA"/>
            <w:vAlign w:val="bottom"/>
          </w:tcPr>
          <w:p w:rsidR="00BF0899" w:rsidRPr="00116A47" w:rsidRDefault="00F47FE1" w:rsidP="006B0761">
            <w:pPr>
              <w:ind w:right="-72"/>
              <w:jc w:val="right"/>
              <w:rPr>
                <w:rFonts w:ascii="Arial" w:hAnsi="Arial" w:cs="Arial"/>
                <w:spacing w:val="-6"/>
                <w:sz w:val="18"/>
                <w:szCs w:val="18"/>
                <w:cs/>
              </w:rPr>
            </w:pPr>
            <w:r w:rsidRPr="00116A47">
              <w:rPr>
                <w:rFonts w:ascii="Arial" w:hAnsi="Arial" w:cs="Arial"/>
                <w:spacing w:val="-6"/>
                <w:sz w:val="18"/>
                <w:szCs w:val="18"/>
              </w:rPr>
              <w:t>3</w:t>
            </w:r>
          </w:p>
        </w:tc>
        <w:tc>
          <w:tcPr>
            <w:tcW w:w="1303" w:type="dxa"/>
            <w:vAlign w:val="bottom"/>
          </w:tcPr>
          <w:p w:rsidR="00BF0899" w:rsidRPr="00116A47" w:rsidRDefault="00BF0899" w:rsidP="006B0761">
            <w:pPr>
              <w:ind w:right="-72"/>
              <w:jc w:val="right"/>
              <w:rPr>
                <w:rFonts w:ascii="Arial" w:hAnsi="Arial" w:cs="Arial"/>
                <w:spacing w:val="-6"/>
                <w:sz w:val="18"/>
                <w:szCs w:val="18"/>
                <w:cs/>
              </w:rPr>
            </w:pPr>
            <w:r w:rsidRPr="00116A47">
              <w:rPr>
                <w:rFonts w:ascii="Arial" w:hAnsi="Arial" w:cs="Arial"/>
                <w:spacing w:val="-6"/>
                <w:sz w:val="18"/>
                <w:szCs w:val="18"/>
              </w:rPr>
              <w:t>21</w:t>
            </w:r>
          </w:p>
        </w:tc>
      </w:tr>
      <w:tr w:rsidR="00BF0899" w:rsidRPr="00116A47" w:rsidTr="006E233F">
        <w:trPr>
          <w:trHeight w:val="221"/>
        </w:trPr>
        <w:tc>
          <w:tcPr>
            <w:tcW w:w="4347" w:type="dxa"/>
            <w:vAlign w:val="bottom"/>
          </w:tcPr>
          <w:p w:rsidR="00BF0899" w:rsidRPr="00116A47" w:rsidRDefault="00BF0899" w:rsidP="006B0761">
            <w:pPr>
              <w:tabs>
                <w:tab w:val="left" w:pos="-3402"/>
                <w:tab w:val="left" w:pos="-3261"/>
                <w:tab w:val="left" w:pos="-3119"/>
                <w:tab w:val="left" w:pos="576"/>
              </w:tabs>
              <w:ind w:right="-72"/>
              <w:jc w:val="left"/>
              <w:rPr>
                <w:rFonts w:ascii="Arial" w:hAnsi="Arial" w:cs="Arial"/>
                <w:sz w:val="18"/>
                <w:szCs w:val="18"/>
              </w:rPr>
            </w:pPr>
            <w:r w:rsidRPr="00116A47">
              <w:rPr>
                <w:rFonts w:ascii="Arial" w:hAnsi="Arial" w:cs="Arial"/>
                <w:sz w:val="18"/>
                <w:szCs w:val="18"/>
                <w:lang w:val="en-US"/>
              </w:rPr>
              <w:t xml:space="preserve">Receivables on </w:t>
            </w:r>
            <w:r w:rsidRPr="00116A47">
              <w:rPr>
                <w:rFonts w:ascii="Arial" w:hAnsi="Arial" w:cs="Arial"/>
                <w:sz w:val="18"/>
                <w:szCs w:val="18"/>
              </w:rPr>
              <w:t xml:space="preserve">subsidies for </w:t>
            </w:r>
          </w:p>
        </w:tc>
        <w:tc>
          <w:tcPr>
            <w:tcW w:w="1302" w:type="dxa"/>
            <w:shd w:val="clear" w:color="auto" w:fill="FAFAFA"/>
            <w:vAlign w:val="bottom"/>
          </w:tcPr>
          <w:p w:rsidR="00BF0899" w:rsidRPr="00116A47" w:rsidRDefault="00BF0899" w:rsidP="006B0761">
            <w:pPr>
              <w:ind w:right="-72"/>
              <w:jc w:val="right"/>
              <w:rPr>
                <w:rFonts w:ascii="Arial" w:hAnsi="Arial" w:cs="Arial"/>
                <w:spacing w:val="-6"/>
                <w:sz w:val="18"/>
                <w:szCs w:val="18"/>
              </w:rPr>
            </w:pPr>
          </w:p>
        </w:tc>
        <w:tc>
          <w:tcPr>
            <w:tcW w:w="1303" w:type="dxa"/>
            <w:vAlign w:val="bottom"/>
          </w:tcPr>
          <w:p w:rsidR="00BF0899" w:rsidRPr="00116A47" w:rsidRDefault="00BF0899" w:rsidP="006B0761">
            <w:pPr>
              <w:ind w:right="-72"/>
              <w:jc w:val="right"/>
              <w:rPr>
                <w:rFonts w:ascii="Arial" w:hAnsi="Arial" w:cs="Arial"/>
                <w:spacing w:val="-6"/>
                <w:sz w:val="18"/>
                <w:szCs w:val="18"/>
              </w:rPr>
            </w:pPr>
          </w:p>
        </w:tc>
        <w:tc>
          <w:tcPr>
            <w:tcW w:w="1303" w:type="dxa"/>
            <w:shd w:val="clear" w:color="auto" w:fill="FAFAFA"/>
            <w:vAlign w:val="bottom"/>
          </w:tcPr>
          <w:p w:rsidR="00BF0899" w:rsidRPr="00116A47" w:rsidRDefault="00BF0899" w:rsidP="006B0761">
            <w:pPr>
              <w:ind w:right="-72"/>
              <w:jc w:val="right"/>
              <w:rPr>
                <w:rFonts w:ascii="Arial" w:hAnsi="Arial" w:cs="Arial"/>
                <w:spacing w:val="-6"/>
                <w:sz w:val="18"/>
                <w:szCs w:val="18"/>
              </w:rPr>
            </w:pPr>
          </w:p>
        </w:tc>
        <w:tc>
          <w:tcPr>
            <w:tcW w:w="1303" w:type="dxa"/>
            <w:vAlign w:val="bottom"/>
          </w:tcPr>
          <w:p w:rsidR="00BF0899" w:rsidRPr="00116A47" w:rsidRDefault="00BF0899" w:rsidP="006B0761">
            <w:pPr>
              <w:ind w:right="-72"/>
              <w:jc w:val="right"/>
              <w:rPr>
                <w:rFonts w:ascii="Arial" w:hAnsi="Arial" w:cs="Arial"/>
                <w:bCs/>
                <w:sz w:val="18"/>
                <w:szCs w:val="18"/>
                <w:lang w:val="en-US"/>
              </w:rPr>
            </w:pPr>
          </w:p>
        </w:tc>
      </w:tr>
      <w:tr w:rsidR="00BF0899" w:rsidRPr="00116A47" w:rsidTr="00B8031D">
        <w:trPr>
          <w:trHeight w:val="221"/>
        </w:trPr>
        <w:tc>
          <w:tcPr>
            <w:tcW w:w="4347" w:type="dxa"/>
            <w:vAlign w:val="bottom"/>
          </w:tcPr>
          <w:p w:rsidR="00BF0899" w:rsidRPr="00116A47" w:rsidRDefault="00BF0899" w:rsidP="006B0761">
            <w:pPr>
              <w:tabs>
                <w:tab w:val="left" w:pos="-3402"/>
                <w:tab w:val="left" w:pos="-3261"/>
                <w:tab w:val="left" w:pos="-3119"/>
                <w:tab w:val="left" w:pos="576"/>
              </w:tabs>
              <w:ind w:left="151" w:right="-72" w:hanging="142"/>
              <w:jc w:val="left"/>
              <w:rPr>
                <w:rFonts w:ascii="Arial" w:hAnsi="Arial" w:cs="Arial"/>
                <w:sz w:val="18"/>
                <w:szCs w:val="18"/>
              </w:rPr>
            </w:pPr>
            <w:r w:rsidRPr="00116A47">
              <w:rPr>
                <w:rFonts w:ascii="Arial" w:hAnsi="Arial" w:cs="Arial"/>
                <w:sz w:val="18"/>
                <w:szCs w:val="18"/>
              </w:rPr>
              <w:t xml:space="preserve">   liquefied petroleum gas </w:t>
            </w:r>
            <w:r w:rsidRPr="00116A47">
              <w:rPr>
                <w:rFonts w:ascii="Arial" w:hAnsi="Arial" w:cs="Arial"/>
                <w:sz w:val="18"/>
                <w:szCs w:val="18"/>
                <w:lang w:val="en-US"/>
              </w:rPr>
              <w:t xml:space="preserve">from </w:t>
            </w:r>
            <w:r w:rsidRPr="00116A47">
              <w:rPr>
                <w:rFonts w:ascii="Arial" w:hAnsi="Arial" w:cs="Arial"/>
                <w:sz w:val="18"/>
                <w:szCs w:val="18"/>
              </w:rPr>
              <w:t>government</w:t>
            </w:r>
          </w:p>
        </w:tc>
        <w:tc>
          <w:tcPr>
            <w:tcW w:w="1302" w:type="dxa"/>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232</w:t>
            </w:r>
          </w:p>
        </w:tc>
        <w:tc>
          <w:tcPr>
            <w:tcW w:w="1303" w:type="dxa"/>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 xml:space="preserve">115                     </w:t>
            </w:r>
          </w:p>
        </w:tc>
        <w:tc>
          <w:tcPr>
            <w:tcW w:w="1303" w:type="dxa"/>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2</w:t>
            </w:r>
          </w:p>
        </w:tc>
        <w:tc>
          <w:tcPr>
            <w:tcW w:w="1303" w:type="dxa"/>
            <w:vAlign w:val="bottom"/>
          </w:tcPr>
          <w:p w:rsidR="00BF0899" w:rsidRPr="00116A47" w:rsidRDefault="00BF0899" w:rsidP="006B0761">
            <w:pPr>
              <w:ind w:right="-72"/>
              <w:jc w:val="right"/>
              <w:rPr>
                <w:rFonts w:ascii="Arial" w:hAnsi="Arial" w:cs="Arial"/>
                <w:bCs/>
                <w:sz w:val="18"/>
                <w:szCs w:val="18"/>
                <w:lang w:val="en-US"/>
              </w:rPr>
            </w:pPr>
            <w:r w:rsidRPr="00116A47">
              <w:rPr>
                <w:rFonts w:ascii="Arial" w:hAnsi="Arial" w:cs="Arial"/>
                <w:bCs/>
                <w:sz w:val="18"/>
                <w:szCs w:val="18"/>
                <w:lang w:val="en-US"/>
              </w:rPr>
              <w:t>2</w:t>
            </w:r>
          </w:p>
        </w:tc>
      </w:tr>
      <w:tr w:rsidR="00BF0899" w:rsidRPr="00116A47" w:rsidTr="00B8031D">
        <w:trPr>
          <w:trHeight w:val="221"/>
        </w:trPr>
        <w:tc>
          <w:tcPr>
            <w:tcW w:w="4347" w:type="dxa"/>
            <w:vAlign w:val="bottom"/>
          </w:tcPr>
          <w:p w:rsidR="00BF0899" w:rsidRPr="00116A47" w:rsidRDefault="00BF0899" w:rsidP="006B0761">
            <w:pPr>
              <w:tabs>
                <w:tab w:val="left" w:pos="-3402"/>
                <w:tab w:val="left" w:pos="-3261"/>
                <w:tab w:val="left" w:pos="-3119"/>
                <w:tab w:val="left" w:pos="576"/>
              </w:tabs>
              <w:ind w:right="-72"/>
              <w:jc w:val="thaiDistribute"/>
              <w:rPr>
                <w:rFonts w:ascii="Arial" w:hAnsi="Arial" w:cs="Arial"/>
                <w:sz w:val="18"/>
                <w:szCs w:val="18"/>
              </w:rPr>
            </w:pPr>
            <w:r w:rsidRPr="00116A47">
              <w:rPr>
                <w:rFonts w:ascii="Arial" w:hAnsi="Arial" w:cs="Arial"/>
                <w:sz w:val="18"/>
                <w:szCs w:val="18"/>
              </w:rPr>
              <w:t>Other receivables</w:t>
            </w:r>
          </w:p>
        </w:tc>
        <w:tc>
          <w:tcPr>
            <w:tcW w:w="1302" w:type="dxa"/>
            <w:tcBorders>
              <w:bottom w:val="single" w:sz="4" w:space="0" w:color="auto"/>
            </w:tcBorders>
            <w:shd w:val="clear" w:color="auto" w:fill="FAFAFA"/>
            <w:vAlign w:val="bottom"/>
          </w:tcPr>
          <w:p w:rsidR="00BF0899" w:rsidRPr="00116A47" w:rsidRDefault="00F47FE1" w:rsidP="006B0761">
            <w:pPr>
              <w:ind w:right="-72"/>
              <w:jc w:val="right"/>
              <w:rPr>
                <w:rFonts w:ascii="Arial" w:hAnsi="Arial" w:cs="Arial"/>
                <w:spacing w:val="-6"/>
                <w:sz w:val="18"/>
                <w:szCs w:val="18"/>
              </w:rPr>
            </w:pPr>
            <w:r w:rsidRPr="00116A47">
              <w:rPr>
                <w:rFonts w:ascii="Arial" w:hAnsi="Arial" w:cs="Arial"/>
                <w:spacing w:val="-6"/>
                <w:sz w:val="18"/>
                <w:szCs w:val="18"/>
              </w:rPr>
              <w:t>7</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pacing w:val="-6"/>
                <w:sz w:val="18"/>
                <w:szCs w:val="18"/>
              </w:rPr>
            </w:pPr>
            <w:r w:rsidRPr="00116A47">
              <w:rPr>
                <w:rFonts w:ascii="Arial" w:hAnsi="Arial" w:cs="Arial"/>
                <w:spacing w:val="-6"/>
                <w:sz w:val="18"/>
                <w:szCs w:val="18"/>
              </w:rPr>
              <w:t>24</w:t>
            </w:r>
          </w:p>
        </w:tc>
        <w:tc>
          <w:tcPr>
            <w:tcW w:w="1303" w:type="dxa"/>
            <w:tcBorders>
              <w:bottom w:val="single" w:sz="4" w:space="0" w:color="auto"/>
            </w:tcBorders>
            <w:shd w:val="clear" w:color="auto" w:fill="FAFAFA"/>
            <w:vAlign w:val="bottom"/>
          </w:tcPr>
          <w:p w:rsidR="00BF0899" w:rsidRPr="00116A47" w:rsidRDefault="004B453C" w:rsidP="006B0761">
            <w:pPr>
              <w:ind w:right="-72"/>
              <w:jc w:val="right"/>
              <w:rPr>
                <w:rFonts w:ascii="Arial" w:hAnsi="Arial" w:cs="Arial"/>
                <w:spacing w:val="-6"/>
                <w:sz w:val="18"/>
                <w:szCs w:val="18"/>
                <w:lang w:val="en-US"/>
              </w:rPr>
            </w:pPr>
            <w:r w:rsidRPr="00116A47">
              <w:rPr>
                <w:rFonts w:ascii="Arial" w:hAnsi="Arial" w:cs="Arial"/>
                <w:spacing w:val="-6"/>
                <w:sz w:val="18"/>
                <w:szCs w:val="18"/>
                <w:lang w:val="en-US"/>
              </w:rPr>
              <w:t>11</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bCs/>
                <w:sz w:val="18"/>
                <w:szCs w:val="18"/>
                <w:cs/>
                <w:lang w:val="en-US"/>
              </w:rPr>
            </w:pPr>
            <w:r w:rsidRPr="00116A47">
              <w:rPr>
                <w:rFonts w:ascii="Arial" w:hAnsi="Arial" w:cs="Arial"/>
                <w:bCs/>
                <w:sz w:val="18"/>
                <w:szCs w:val="18"/>
                <w:lang w:val="en-US"/>
              </w:rPr>
              <w:t>12</w:t>
            </w:r>
          </w:p>
        </w:tc>
      </w:tr>
      <w:tr w:rsidR="00BF0899" w:rsidRPr="00116A47" w:rsidTr="00B8031D">
        <w:trPr>
          <w:trHeight w:val="221"/>
        </w:trPr>
        <w:tc>
          <w:tcPr>
            <w:tcW w:w="4347" w:type="dxa"/>
          </w:tcPr>
          <w:p w:rsidR="00BF0899" w:rsidRPr="00116A47" w:rsidRDefault="00BF0899" w:rsidP="006B0761">
            <w:pPr>
              <w:ind w:left="-18" w:right="-72"/>
              <w:rPr>
                <w:rFonts w:ascii="Arial" w:eastAsia="SimSun" w:hAnsi="Arial" w:cs="Arial"/>
                <w:sz w:val="18"/>
                <w:szCs w:val="18"/>
                <w:lang w:eastAsia="zh-CN"/>
              </w:rPr>
            </w:pPr>
          </w:p>
        </w:tc>
        <w:tc>
          <w:tcPr>
            <w:tcW w:w="1302" w:type="dxa"/>
            <w:tcBorders>
              <w:top w:val="single" w:sz="4" w:space="0" w:color="auto"/>
            </w:tcBorders>
            <w:shd w:val="clear" w:color="auto" w:fill="FAFAFA"/>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shd w:val="clear" w:color="auto" w:fill="FAFAFA"/>
          </w:tcPr>
          <w:p w:rsidR="00BF0899" w:rsidRPr="00116A47" w:rsidRDefault="00BF0899" w:rsidP="006B0761">
            <w:pPr>
              <w:ind w:left="-18" w:right="-72"/>
              <w:rPr>
                <w:rFonts w:ascii="Arial" w:eastAsia="SimSun" w:hAnsi="Arial" w:cs="Arial"/>
                <w:sz w:val="18"/>
                <w:szCs w:val="18"/>
                <w:lang w:eastAsia="zh-CN"/>
              </w:rPr>
            </w:pPr>
          </w:p>
        </w:tc>
        <w:tc>
          <w:tcPr>
            <w:tcW w:w="1303" w:type="dxa"/>
            <w:tcBorders>
              <w:top w:val="single" w:sz="4" w:space="0" w:color="auto"/>
            </w:tcBorders>
          </w:tcPr>
          <w:p w:rsidR="00BF0899" w:rsidRPr="00116A47" w:rsidRDefault="00BF0899" w:rsidP="006B0761">
            <w:pPr>
              <w:ind w:left="-18" w:right="-72"/>
              <w:rPr>
                <w:rFonts w:ascii="Arial" w:eastAsia="SimSun" w:hAnsi="Arial" w:cs="Arial"/>
                <w:sz w:val="18"/>
                <w:szCs w:val="18"/>
                <w:lang w:eastAsia="zh-CN"/>
              </w:rPr>
            </w:pPr>
          </w:p>
        </w:tc>
      </w:tr>
      <w:tr w:rsidR="00BF0899" w:rsidRPr="00116A47" w:rsidTr="00B8031D">
        <w:trPr>
          <w:trHeight w:val="221"/>
        </w:trPr>
        <w:tc>
          <w:tcPr>
            <w:tcW w:w="4347" w:type="dxa"/>
          </w:tcPr>
          <w:p w:rsidR="00BF0899" w:rsidRPr="00116A47" w:rsidRDefault="00BF0899" w:rsidP="006B0761">
            <w:pPr>
              <w:tabs>
                <w:tab w:val="left" w:pos="-3402"/>
                <w:tab w:val="left" w:pos="-3261"/>
                <w:tab w:val="left" w:pos="-3119"/>
              </w:tabs>
              <w:ind w:right="-72"/>
              <w:jc w:val="left"/>
              <w:rPr>
                <w:rFonts w:ascii="Arial" w:hAnsi="Arial" w:cs="Arial"/>
                <w:sz w:val="18"/>
                <w:szCs w:val="18"/>
              </w:rPr>
            </w:pPr>
            <w:r w:rsidRPr="00116A47">
              <w:rPr>
                <w:rFonts w:ascii="Arial" w:hAnsi="Arial" w:cs="Arial"/>
                <w:sz w:val="18"/>
                <w:szCs w:val="18"/>
              </w:rPr>
              <w:t>Total trade and other receivables, net</w:t>
            </w:r>
          </w:p>
        </w:tc>
        <w:tc>
          <w:tcPr>
            <w:tcW w:w="1302" w:type="dxa"/>
            <w:tcBorders>
              <w:bottom w:val="single" w:sz="4" w:space="0" w:color="auto"/>
            </w:tcBorders>
            <w:shd w:val="clear" w:color="auto" w:fill="FAFAFA"/>
          </w:tcPr>
          <w:p w:rsidR="00BF0899" w:rsidRPr="00116A47" w:rsidRDefault="00F47FE1" w:rsidP="006B0761">
            <w:pPr>
              <w:pStyle w:val="acctfourfigures"/>
              <w:tabs>
                <w:tab w:val="clear" w:pos="765"/>
                <w:tab w:val="decimal" w:pos="792"/>
              </w:tabs>
              <w:spacing w:line="240" w:lineRule="auto"/>
              <w:ind w:right="-72"/>
              <w:jc w:val="right"/>
              <w:rPr>
                <w:rFonts w:ascii="Arial" w:hAnsi="Arial" w:cs="Arial"/>
                <w:sz w:val="18"/>
                <w:szCs w:val="18"/>
                <w:cs/>
                <w:lang w:bidi="th-TH"/>
              </w:rPr>
            </w:pPr>
            <w:r w:rsidRPr="00116A47">
              <w:rPr>
                <w:rFonts w:ascii="Arial" w:hAnsi="Arial" w:cs="Arial"/>
                <w:sz w:val="18"/>
                <w:szCs w:val="18"/>
                <w:lang w:bidi="th-TH"/>
              </w:rPr>
              <w:t>3,960</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cs/>
                <w:lang w:bidi="th-TH"/>
              </w:rPr>
            </w:pPr>
            <w:r w:rsidRPr="00116A47">
              <w:rPr>
                <w:rFonts w:ascii="Arial" w:hAnsi="Arial" w:cs="Arial"/>
                <w:sz w:val="18"/>
                <w:szCs w:val="18"/>
                <w:lang w:bidi="th-TH"/>
              </w:rPr>
              <w:t>5,291</w:t>
            </w:r>
          </w:p>
        </w:tc>
        <w:tc>
          <w:tcPr>
            <w:tcW w:w="1303" w:type="dxa"/>
            <w:tcBorders>
              <w:bottom w:val="single" w:sz="4" w:space="0" w:color="auto"/>
            </w:tcBorders>
            <w:shd w:val="clear" w:color="auto" w:fill="FAFAFA"/>
          </w:tcPr>
          <w:p w:rsidR="00BF0899" w:rsidRPr="00116A47" w:rsidRDefault="007A4F96" w:rsidP="004B453C">
            <w:pPr>
              <w:pStyle w:val="acctfourfigures"/>
              <w:tabs>
                <w:tab w:val="clear" w:pos="765"/>
                <w:tab w:val="decimal" w:pos="792"/>
              </w:tabs>
              <w:spacing w:line="240" w:lineRule="auto"/>
              <w:ind w:right="-72"/>
              <w:jc w:val="right"/>
              <w:rPr>
                <w:rFonts w:ascii="Arial" w:hAnsi="Arial" w:cs="Arial"/>
                <w:sz w:val="18"/>
                <w:szCs w:val="18"/>
                <w:cs/>
                <w:lang w:bidi="th-TH"/>
              </w:rPr>
            </w:pPr>
            <w:r w:rsidRPr="00116A47">
              <w:rPr>
                <w:rFonts w:ascii="Arial" w:hAnsi="Arial" w:cs="Arial"/>
                <w:sz w:val="18"/>
                <w:szCs w:val="18"/>
                <w:lang w:bidi="th-TH"/>
              </w:rPr>
              <w:t>6</w:t>
            </w:r>
            <w:r w:rsidR="004B453C" w:rsidRPr="00116A47">
              <w:rPr>
                <w:rFonts w:ascii="Arial" w:hAnsi="Arial" w:cs="Arial"/>
                <w:sz w:val="18"/>
                <w:szCs w:val="18"/>
                <w:lang w:bidi="th-TH"/>
              </w:rPr>
              <w:t>1</w:t>
            </w:r>
            <w:r w:rsidRPr="00116A47">
              <w:rPr>
                <w:rFonts w:ascii="Arial" w:hAnsi="Arial" w:cs="Arial"/>
                <w:sz w:val="18"/>
                <w:szCs w:val="18"/>
                <w:lang w:bidi="th-TH"/>
              </w:rPr>
              <w:t>2</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2,593</w:t>
            </w:r>
          </w:p>
        </w:tc>
      </w:tr>
    </w:tbl>
    <w:p w:rsidR="00671E78" w:rsidRPr="00116A47" w:rsidRDefault="00671E78" w:rsidP="006B0761">
      <w:pPr>
        <w:jc w:val="left"/>
        <w:rPr>
          <w:rFonts w:ascii="Arial" w:hAnsi="Arial" w:cs="Arial"/>
          <w:sz w:val="18"/>
          <w:szCs w:val="18"/>
        </w:rPr>
      </w:pPr>
    </w:p>
    <w:p w:rsidR="00671E78" w:rsidRPr="00116A47" w:rsidRDefault="00642C7F" w:rsidP="0040441F">
      <w:pPr>
        <w:tabs>
          <w:tab w:val="left" w:pos="180"/>
        </w:tabs>
        <w:ind w:left="180" w:hanging="180"/>
        <w:rPr>
          <w:rFonts w:ascii="Arial" w:hAnsi="Arial" w:cs="Arial"/>
          <w:sz w:val="18"/>
          <w:szCs w:val="18"/>
          <w:lang w:val="en-US"/>
        </w:rPr>
      </w:pPr>
      <w:r w:rsidRPr="00116A47">
        <w:rPr>
          <w:rFonts w:ascii="Arial" w:hAnsi="Arial" w:cs="Arial"/>
          <w:sz w:val="18"/>
          <w:szCs w:val="18"/>
        </w:rPr>
        <w:t>*</w:t>
      </w:r>
      <w:r w:rsidR="0040441F" w:rsidRPr="00116A47">
        <w:rPr>
          <w:rFonts w:ascii="Arial" w:hAnsi="Arial" w:cs="Arial"/>
          <w:sz w:val="18"/>
          <w:szCs w:val="18"/>
        </w:rPr>
        <w:tab/>
      </w:r>
      <w:r w:rsidR="00337678" w:rsidRPr="00116A47">
        <w:rPr>
          <w:rFonts w:ascii="Arial" w:hAnsi="Arial" w:cs="Arial"/>
          <w:spacing w:val="-4"/>
          <w:sz w:val="18"/>
          <w:szCs w:val="18"/>
        </w:rPr>
        <w:t>As at 31 December 2019, o</w:t>
      </w:r>
      <w:r w:rsidRPr="00116A47">
        <w:rPr>
          <w:rFonts w:ascii="Arial" w:hAnsi="Arial" w:cs="Arial"/>
          <w:spacing w:val="-4"/>
          <w:sz w:val="18"/>
          <w:szCs w:val="18"/>
        </w:rPr>
        <w:t xml:space="preserve">ther receivables from related parties in the separate financial </w:t>
      </w:r>
      <w:r w:rsidR="00046F34" w:rsidRPr="00116A47">
        <w:rPr>
          <w:rFonts w:ascii="Arial" w:hAnsi="Arial" w:cs="Arial"/>
          <w:spacing w:val="-4"/>
          <w:sz w:val="18"/>
          <w:szCs w:val="18"/>
        </w:rPr>
        <w:t>statements</w:t>
      </w:r>
      <w:r w:rsidRPr="00116A47">
        <w:rPr>
          <w:rFonts w:ascii="Arial" w:hAnsi="Arial" w:cs="Arial"/>
          <w:spacing w:val="-4"/>
          <w:sz w:val="18"/>
          <w:szCs w:val="18"/>
        </w:rPr>
        <w:t xml:space="preserve"> included promissory</w:t>
      </w:r>
      <w:r w:rsidRPr="00116A47">
        <w:rPr>
          <w:rFonts w:ascii="Arial" w:hAnsi="Arial" w:cs="Arial"/>
          <w:sz w:val="18"/>
          <w:szCs w:val="18"/>
        </w:rPr>
        <w:t xml:space="preserve"> </w:t>
      </w:r>
      <w:r w:rsidRPr="00116A47">
        <w:rPr>
          <w:rFonts w:ascii="Arial" w:hAnsi="Arial" w:cs="Arial"/>
          <w:spacing w:val="-4"/>
          <w:sz w:val="18"/>
          <w:szCs w:val="18"/>
        </w:rPr>
        <w:t>notes that the Company issued on behalf of Siam LNG Company Limited for the share purchase of Siam Tank Terminal</w:t>
      </w:r>
      <w:r w:rsidRPr="00116A47">
        <w:rPr>
          <w:rFonts w:ascii="Arial" w:hAnsi="Arial" w:cs="Arial"/>
          <w:sz w:val="18"/>
          <w:szCs w:val="18"/>
        </w:rPr>
        <w:t xml:space="preserve"> Co., Ltd amounting to Baht </w:t>
      </w:r>
      <w:r w:rsidR="00337678" w:rsidRPr="00116A47">
        <w:rPr>
          <w:rFonts w:ascii="Arial" w:hAnsi="Arial" w:cs="Arial"/>
          <w:sz w:val="18"/>
          <w:szCs w:val="18"/>
        </w:rPr>
        <w:t>1,985</w:t>
      </w:r>
      <w:r w:rsidRPr="00116A47">
        <w:rPr>
          <w:rFonts w:ascii="Arial" w:hAnsi="Arial" w:cs="Arial"/>
          <w:sz w:val="18"/>
          <w:szCs w:val="18"/>
        </w:rPr>
        <w:t xml:space="preserve"> million as described in Note 1</w:t>
      </w:r>
      <w:r w:rsidR="00337678" w:rsidRPr="00116A47">
        <w:rPr>
          <w:rFonts w:ascii="Arial" w:hAnsi="Arial" w:cstheme="minorBidi"/>
          <w:sz w:val="18"/>
          <w:szCs w:val="18"/>
          <w:lang w:val="en-US"/>
        </w:rPr>
        <w:t>6</w:t>
      </w:r>
      <w:r w:rsidRPr="00116A47">
        <w:rPr>
          <w:rFonts w:ascii="Arial" w:hAnsi="Arial" w:cs="Arial"/>
          <w:sz w:val="18"/>
          <w:szCs w:val="18"/>
        </w:rPr>
        <w:t>.1.</w:t>
      </w:r>
    </w:p>
    <w:p w:rsidR="001261CD" w:rsidRPr="00116A47" w:rsidRDefault="001261CD" w:rsidP="006B0761">
      <w:pPr>
        <w:jc w:val="left"/>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11050F" w:rsidRPr="00116A47" w:rsidRDefault="0011050F" w:rsidP="006B0761">
      <w:pPr>
        <w:jc w:val="left"/>
        <w:rPr>
          <w:rFonts w:ascii="Arial" w:hAnsi="Arial" w:cs="Arial"/>
          <w:sz w:val="18"/>
          <w:szCs w:val="18"/>
        </w:rPr>
      </w:pPr>
    </w:p>
    <w:p w:rsidR="0008096D" w:rsidRPr="00116A47" w:rsidRDefault="00737CD5" w:rsidP="006B0761">
      <w:pPr>
        <w:jc w:val="left"/>
        <w:rPr>
          <w:rFonts w:ascii="Arial" w:hAnsi="Arial" w:cs="Arial"/>
          <w:sz w:val="18"/>
          <w:szCs w:val="18"/>
        </w:rPr>
      </w:pPr>
      <w:r w:rsidRPr="00116A47">
        <w:rPr>
          <w:rFonts w:ascii="Arial" w:hAnsi="Arial" w:cs="Arial"/>
          <w:sz w:val="18"/>
          <w:szCs w:val="18"/>
        </w:rPr>
        <w:t>The age analysis of trade receivables is as follows:</w:t>
      </w:r>
    </w:p>
    <w:p w:rsidR="001E62C6" w:rsidRPr="00116A47" w:rsidRDefault="001E62C6" w:rsidP="006B0761">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B8031D" w:rsidRPr="00116A47" w:rsidTr="0040441F">
        <w:trPr>
          <w:trHeight w:val="20"/>
        </w:trPr>
        <w:tc>
          <w:tcPr>
            <w:tcW w:w="4248" w:type="dxa"/>
            <w:vAlign w:val="bottom"/>
          </w:tcPr>
          <w:p w:rsidR="00B8031D" w:rsidRPr="00116A47" w:rsidRDefault="00B8031D"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vAlign w:val="bottom"/>
          </w:tcPr>
          <w:p w:rsidR="00B8031D" w:rsidRPr="00116A47" w:rsidRDefault="00B8031D"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B8031D" w:rsidRPr="00116A47" w:rsidRDefault="00B8031D"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vAlign w:val="bottom"/>
          </w:tcPr>
          <w:p w:rsidR="00B8031D" w:rsidRPr="00116A47" w:rsidRDefault="00B8031D" w:rsidP="006B0761">
            <w:pPr>
              <w:ind w:right="-72"/>
              <w:jc w:val="right"/>
              <w:rPr>
                <w:rFonts w:ascii="Arial" w:hAnsi="Arial" w:cs="Arial"/>
                <w:b/>
                <w:sz w:val="18"/>
                <w:szCs w:val="18"/>
              </w:rPr>
            </w:pPr>
            <w:r w:rsidRPr="00116A47">
              <w:rPr>
                <w:rFonts w:ascii="Arial" w:hAnsi="Arial" w:cs="Arial"/>
                <w:b/>
                <w:sz w:val="18"/>
                <w:szCs w:val="18"/>
              </w:rPr>
              <w:t xml:space="preserve">Separate </w:t>
            </w:r>
          </w:p>
          <w:p w:rsidR="00B8031D" w:rsidRPr="00116A47" w:rsidRDefault="00B8031D"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B8031D" w:rsidRPr="00116A47" w:rsidTr="0040441F">
        <w:trPr>
          <w:trHeight w:val="20"/>
        </w:trPr>
        <w:tc>
          <w:tcPr>
            <w:tcW w:w="4248" w:type="dxa"/>
            <w:vAlign w:val="bottom"/>
          </w:tcPr>
          <w:p w:rsidR="00B8031D" w:rsidRPr="00116A47" w:rsidRDefault="00B8031D" w:rsidP="0040441F">
            <w:pPr>
              <w:tabs>
                <w:tab w:val="left" w:pos="2862"/>
              </w:tabs>
              <w:ind w:left="-101"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vAlign w:val="bottom"/>
          </w:tcPr>
          <w:p w:rsidR="00B8031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vAlign w:val="bottom"/>
          </w:tcPr>
          <w:p w:rsidR="00B8031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vAlign w:val="bottom"/>
          </w:tcPr>
          <w:p w:rsidR="00B8031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vAlign w:val="bottom"/>
          </w:tcPr>
          <w:p w:rsidR="00B8031D"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B8031D" w:rsidRPr="00116A47" w:rsidTr="0040441F">
        <w:trPr>
          <w:trHeight w:val="20"/>
        </w:trPr>
        <w:tc>
          <w:tcPr>
            <w:tcW w:w="4248" w:type="dxa"/>
            <w:vAlign w:val="bottom"/>
          </w:tcPr>
          <w:p w:rsidR="00B8031D" w:rsidRPr="00116A47" w:rsidRDefault="00B8031D"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rsidR="00B8031D" w:rsidRPr="00116A47" w:rsidRDefault="00B8031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8031D" w:rsidRPr="00116A47" w:rsidRDefault="00B8031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8031D" w:rsidRPr="00116A47" w:rsidRDefault="00B8031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B8031D" w:rsidRPr="00116A47" w:rsidRDefault="00B8031D"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B8031D" w:rsidRPr="00116A47" w:rsidTr="0040441F">
        <w:trPr>
          <w:trHeight w:val="20"/>
        </w:trPr>
        <w:tc>
          <w:tcPr>
            <w:tcW w:w="4248" w:type="dxa"/>
            <w:vAlign w:val="bottom"/>
          </w:tcPr>
          <w:p w:rsidR="00B8031D" w:rsidRPr="00116A47" w:rsidRDefault="00B8031D"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vAlign w:val="bottom"/>
          </w:tcPr>
          <w:p w:rsidR="00B8031D" w:rsidRPr="00116A47" w:rsidRDefault="00B8031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vAlign w:val="bottom"/>
          </w:tcPr>
          <w:p w:rsidR="00B8031D" w:rsidRPr="00116A47" w:rsidRDefault="00B8031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vAlign w:val="bottom"/>
          </w:tcPr>
          <w:p w:rsidR="00B8031D" w:rsidRPr="00116A47" w:rsidRDefault="00B8031D" w:rsidP="006B0761">
            <w:pPr>
              <w:tabs>
                <w:tab w:val="decimal" w:pos="948"/>
              </w:tabs>
              <w:ind w:right="-72"/>
              <w:jc w:val="thaiDistribute"/>
              <w:rPr>
                <w:rFonts w:ascii="Arial" w:hAnsi="Arial" w:cs="Arial"/>
                <w:sz w:val="18"/>
                <w:szCs w:val="18"/>
              </w:rPr>
            </w:pPr>
          </w:p>
        </w:tc>
        <w:tc>
          <w:tcPr>
            <w:tcW w:w="1303" w:type="dxa"/>
            <w:tcBorders>
              <w:top w:val="single" w:sz="4" w:space="0" w:color="auto"/>
            </w:tcBorders>
            <w:vAlign w:val="bottom"/>
          </w:tcPr>
          <w:p w:rsidR="00B8031D" w:rsidRPr="00116A47" w:rsidRDefault="00B8031D" w:rsidP="006B0761">
            <w:pPr>
              <w:ind w:right="-72"/>
              <w:jc w:val="right"/>
              <w:rPr>
                <w:rFonts w:ascii="Arial" w:hAnsi="Arial" w:cs="Arial"/>
                <w:bCs/>
                <w:sz w:val="18"/>
                <w:szCs w:val="18"/>
              </w:rPr>
            </w:pPr>
          </w:p>
        </w:tc>
      </w:tr>
      <w:tr w:rsidR="00B8031D" w:rsidRPr="00116A47" w:rsidTr="0040441F">
        <w:trPr>
          <w:trHeight w:val="20"/>
        </w:trPr>
        <w:tc>
          <w:tcPr>
            <w:tcW w:w="4248" w:type="dxa"/>
            <w:vAlign w:val="bottom"/>
          </w:tcPr>
          <w:p w:rsidR="00B8031D" w:rsidRPr="00116A47" w:rsidRDefault="00B8031D" w:rsidP="0040441F">
            <w:pPr>
              <w:pStyle w:val="Footer"/>
              <w:ind w:left="-101"/>
              <w:rPr>
                <w:rFonts w:ascii="Arial" w:hAnsi="Arial" w:cs="Arial"/>
                <w:b/>
                <w:bCs/>
                <w:sz w:val="18"/>
                <w:szCs w:val="18"/>
              </w:rPr>
            </w:pPr>
            <w:r w:rsidRPr="00116A47">
              <w:rPr>
                <w:rFonts w:ascii="Arial" w:hAnsi="Arial" w:cs="Arial"/>
                <w:b/>
                <w:bCs/>
                <w:sz w:val="18"/>
                <w:szCs w:val="18"/>
              </w:rPr>
              <w:t>Trade receivables</w:t>
            </w:r>
          </w:p>
        </w:tc>
        <w:tc>
          <w:tcPr>
            <w:tcW w:w="1302" w:type="dxa"/>
            <w:shd w:val="clear" w:color="auto" w:fill="FAFAFA"/>
            <w:vAlign w:val="bottom"/>
          </w:tcPr>
          <w:p w:rsidR="00B8031D" w:rsidRPr="00116A47" w:rsidRDefault="00B8031D" w:rsidP="006B0761">
            <w:pPr>
              <w:ind w:right="-72"/>
              <w:jc w:val="right"/>
              <w:rPr>
                <w:rFonts w:ascii="Arial" w:hAnsi="Arial" w:cs="Arial"/>
                <w:sz w:val="18"/>
                <w:szCs w:val="18"/>
                <w:cs/>
              </w:rPr>
            </w:pPr>
          </w:p>
        </w:tc>
        <w:tc>
          <w:tcPr>
            <w:tcW w:w="1303" w:type="dxa"/>
            <w:vAlign w:val="bottom"/>
          </w:tcPr>
          <w:p w:rsidR="00B8031D" w:rsidRPr="00116A47" w:rsidRDefault="00B8031D" w:rsidP="006B0761">
            <w:pPr>
              <w:ind w:right="-72"/>
              <w:jc w:val="right"/>
              <w:rPr>
                <w:rFonts w:ascii="Arial" w:hAnsi="Arial" w:cs="Arial"/>
                <w:sz w:val="18"/>
                <w:szCs w:val="18"/>
              </w:rPr>
            </w:pPr>
          </w:p>
        </w:tc>
        <w:tc>
          <w:tcPr>
            <w:tcW w:w="1303" w:type="dxa"/>
            <w:shd w:val="clear" w:color="auto" w:fill="FAFAFA"/>
            <w:vAlign w:val="bottom"/>
          </w:tcPr>
          <w:p w:rsidR="00B8031D" w:rsidRPr="00116A47" w:rsidRDefault="00B8031D" w:rsidP="006B0761">
            <w:pPr>
              <w:ind w:right="-72"/>
              <w:jc w:val="right"/>
              <w:rPr>
                <w:rFonts w:ascii="Arial" w:hAnsi="Arial" w:cs="Arial"/>
                <w:b/>
                <w:sz w:val="18"/>
                <w:szCs w:val="18"/>
                <w:cs/>
              </w:rPr>
            </w:pPr>
          </w:p>
        </w:tc>
        <w:tc>
          <w:tcPr>
            <w:tcW w:w="1303" w:type="dxa"/>
            <w:vAlign w:val="bottom"/>
          </w:tcPr>
          <w:p w:rsidR="00B8031D" w:rsidRPr="00116A47" w:rsidRDefault="00B8031D" w:rsidP="006B0761">
            <w:pPr>
              <w:ind w:right="-72"/>
              <w:jc w:val="right"/>
              <w:rPr>
                <w:rFonts w:ascii="Arial" w:hAnsi="Arial" w:cs="Arial"/>
                <w:bCs/>
                <w:sz w:val="18"/>
                <w:szCs w:val="18"/>
              </w:rPr>
            </w:pP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Current</w:t>
            </w:r>
          </w:p>
        </w:tc>
        <w:tc>
          <w:tcPr>
            <w:tcW w:w="1302"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2,602</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3,878</w:t>
            </w:r>
          </w:p>
        </w:tc>
        <w:tc>
          <w:tcPr>
            <w:tcW w:w="1303"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141</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356</w:t>
            </w: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lang w:val="en-US"/>
              </w:rPr>
            </w:pPr>
            <w:r w:rsidRPr="00116A47">
              <w:rPr>
                <w:rFonts w:ascii="Arial" w:hAnsi="Arial" w:cs="Arial"/>
                <w:sz w:val="18"/>
                <w:szCs w:val="18"/>
              </w:rPr>
              <w:t>Overdue</w:t>
            </w:r>
          </w:p>
        </w:tc>
        <w:tc>
          <w:tcPr>
            <w:tcW w:w="1302" w:type="dxa"/>
            <w:shd w:val="clear" w:color="auto" w:fill="FAFAF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shd w:val="clear" w:color="auto" w:fill="FAFAF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rsidR="00BF0899" w:rsidRPr="00116A47" w:rsidRDefault="00BF0899" w:rsidP="006B0761">
            <w:pPr>
              <w:pStyle w:val="IndexHeading1"/>
              <w:tabs>
                <w:tab w:val="decimal" w:pos="936"/>
              </w:tabs>
              <w:spacing w:after="0" w:line="240" w:lineRule="auto"/>
              <w:ind w:left="0" w:right="-72" w:firstLine="0"/>
              <w:jc w:val="right"/>
              <w:rPr>
                <w:rFonts w:ascii="Arial" w:hAnsi="Arial" w:cs="Arial"/>
                <w:b w:val="0"/>
                <w:sz w:val="18"/>
                <w:szCs w:val="18"/>
                <w:lang w:val="en-US" w:bidi="th-TH"/>
              </w:rPr>
            </w:pP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 less than 3 months</w:t>
            </w:r>
          </w:p>
        </w:tc>
        <w:tc>
          <w:tcPr>
            <w:tcW w:w="1302"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477</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596</w:t>
            </w:r>
          </w:p>
        </w:tc>
        <w:tc>
          <w:tcPr>
            <w:tcW w:w="1303"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19</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17</w:t>
            </w: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- 3 months to 12 months</w:t>
            </w:r>
          </w:p>
        </w:tc>
        <w:tc>
          <w:tcPr>
            <w:tcW w:w="1302"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354</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216</w:t>
            </w:r>
          </w:p>
        </w:tc>
        <w:tc>
          <w:tcPr>
            <w:tcW w:w="1303"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31</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33</w:t>
            </w: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 more than 12 months</w:t>
            </w:r>
          </w:p>
        </w:tc>
        <w:tc>
          <w:tcPr>
            <w:tcW w:w="1302" w:type="dxa"/>
            <w:tcBorders>
              <w:bottom w:val="single" w:sz="4" w:space="0" w:color="auto"/>
            </w:tcBorders>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449</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508</w:t>
            </w:r>
          </w:p>
        </w:tc>
        <w:tc>
          <w:tcPr>
            <w:tcW w:w="1303" w:type="dxa"/>
            <w:tcBorders>
              <w:bottom w:val="single" w:sz="4" w:space="0" w:color="auto"/>
            </w:tcBorders>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8</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8</w:t>
            </w:r>
          </w:p>
        </w:tc>
      </w:tr>
      <w:tr w:rsidR="00BF0899" w:rsidRPr="00116A47" w:rsidTr="0040441F">
        <w:trPr>
          <w:trHeight w:val="20"/>
        </w:trPr>
        <w:tc>
          <w:tcPr>
            <w:tcW w:w="4248" w:type="dxa"/>
            <w:vAlign w:val="bottom"/>
          </w:tcPr>
          <w:p w:rsidR="00BF0899" w:rsidRPr="00116A47" w:rsidRDefault="00BF0899" w:rsidP="0040441F">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r>
      <w:tr w:rsidR="00BF0899" w:rsidRPr="00116A47" w:rsidTr="0040441F">
        <w:trPr>
          <w:trHeight w:val="20"/>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 xml:space="preserve">Total </w:t>
            </w:r>
          </w:p>
        </w:tc>
        <w:tc>
          <w:tcPr>
            <w:tcW w:w="1302"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3,882</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5,198</w:t>
            </w:r>
          </w:p>
        </w:tc>
        <w:tc>
          <w:tcPr>
            <w:tcW w:w="1303" w:type="dxa"/>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199</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414</w:t>
            </w:r>
          </w:p>
        </w:tc>
      </w:tr>
      <w:tr w:rsidR="00BF0899" w:rsidRPr="00116A47" w:rsidTr="0040441F">
        <w:trPr>
          <w:trHeight w:val="20"/>
        </w:trPr>
        <w:tc>
          <w:tcPr>
            <w:tcW w:w="4248" w:type="dxa"/>
            <w:vAlign w:val="bottom"/>
          </w:tcPr>
          <w:p w:rsidR="00BF0899" w:rsidRPr="00116A47" w:rsidRDefault="009A4B09" w:rsidP="0040441F">
            <w:pPr>
              <w:tabs>
                <w:tab w:val="left" w:pos="597"/>
              </w:tabs>
              <w:ind w:left="-101"/>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Loss</w:t>
            </w:r>
            <w:r w:rsidR="003F405F" w:rsidRPr="00116A47">
              <w:rPr>
                <w:rFonts w:ascii="Arial" w:hAnsi="Arial" w:cs="Arial"/>
                <w:sz w:val="18"/>
                <w:szCs w:val="18"/>
              </w:rPr>
              <w:t xml:space="preserve"> allowance</w:t>
            </w:r>
          </w:p>
        </w:tc>
        <w:tc>
          <w:tcPr>
            <w:tcW w:w="1302" w:type="dxa"/>
            <w:tcBorders>
              <w:bottom w:val="single" w:sz="4" w:space="0" w:color="auto"/>
            </w:tcBorders>
            <w:shd w:val="clear" w:color="auto" w:fill="FAFAFA"/>
            <w:vAlign w:val="bottom"/>
          </w:tcPr>
          <w:p w:rsidR="00BF0899" w:rsidRPr="00116A47" w:rsidRDefault="00702D0F" w:rsidP="006B0761">
            <w:pPr>
              <w:ind w:right="-72"/>
              <w:jc w:val="right"/>
              <w:rPr>
                <w:rFonts w:ascii="Arial" w:hAnsi="Arial" w:cs="Arial"/>
                <w:sz w:val="18"/>
                <w:szCs w:val="18"/>
              </w:rPr>
            </w:pPr>
            <w:r w:rsidRPr="00116A47">
              <w:rPr>
                <w:rFonts w:ascii="Arial" w:hAnsi="Arial" w:cs="Arial"/>
                <w:sz w:val="18"/>
                <w:szCs w:val="18"/>
              </w:rPr>
              <w:t>(365)</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z w:val="18"/>
                <w:szCs w:val="18"/>
              </w:rPr>
            </w:pPr>
            <w:r w:rsidRPr="00116A47">
              <w:rPr>
                <w:rFonts w:ascii="Arial" w:hAnsi="Arial" w:cs="Arial"/>
                <w:sz w:val="18"/>
                <w:szCs w:val="18"/>
              </w:rPr>
              <w:t>(379)</w:t>
            </w:r>
          </w:p>
        </w:tc>
        <w:tc>
          <w:tcPr>
            <w:tcW w:w="1303" w:type="dxa"/>
            <w:tcBorders>
              <w:bottom w:val="single" w:sz="4" w:space="0" w:color="auto"/>
            </w:tcBorders>
            <w:shd w:val="clear" w:color="auto" w:fill="FAFAFA"/>
            <w:vAlign w:val="bottom"/>
          </w:tcPr>
          <w:p w:rsidR="00BF0899" w:rsidRPr="00116A47" w:rsidRDefault="00702D0F" w:rsidP="006B0761">
            <w:pPr>
              <w:ind w:right="-72"/>
              <w:jc w:val="right"/>
              <w:rPr>
                <w:rFonts w:ascii="Arial" w:hAnsi="Arial" w:cs="Arial"/>
                <w:sz w:val="18"/>
                <w:szCs w:val="18"/>
              </w:rPr>
            </w:pPr>
            <w:r w:rsidRPr="00116A47">
              <w:rPr>
                <w:rFonts w:ascii="Arial" w:hAnsi="Arial" w:cs="Arial"/>
                <w:sz w:val="18"/>
                <w:szCs w:val="18"/>
              </w:rPr>
              <w:t>(5)</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bCs/>
                <w:sz w:val="18"/>
                <w:szCs w:val="18"/>
              </w:rPr>
            </w:pPr>
            <w:r w:rsidRPr="00116A47">
              <w:rPr>
                <w:rFonts w:ascii="Arial" w:hAnsi="Arial" w:cs="Arial"/>
                <w:bCs/>
                <w:sz w:val="18"/>
                <w:szCs w:val="18"/>
              </w:rPr>
              <w:t>(5)</w:t>
            </w:r>
          </w:p>
        </w:tc>
      </w:tr>
      <w:tr w:rsidR="00BF0899" w:rsidRPr="00116A47" w:rsidTr="0040441F">
        <w:trPr>
          <w:trHeight w:val="20"/>
        </w:trPr>
        <w:tc>
          <w:tcPr>
            <w:tcW w:w="4248" w:type="dxa"/>
            <w:vAlign w:val="bottom"/>
          </w:tcPr>
          <w:p w:rsidR="00BF0899" w:rsidRPr="00116A47" w:rsidRDefault="00BF0899" w:rsidP="0040441F">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r>
      <w:tr w:rsidR="00BF0899" w:rsidRPr="00116A47" w:rsidTr="0040441F">
        <w:trPr>
          <w:trHeight w:val="20"/>
        </w:trPr>
        <w:tc>
          <w:tcPr>
            <w:tcW w:w="4248" w:type="dxa"/>
            <w:vAlign w:val="bottom"/>
          </w:tcPr>
          <w:p w:rsidR="00BF0899" w:rsidRPr="00116A47" w:rsidRDefault="00BF0899" w:rsidP="0040441F">
            <w:pPr>
              <w:tabs>
                <w:tab w:val="left" w:pos="-3402"/>
                <w:tab w:val="left" w:pos="-3261"/>
                <w:tab w:val="left" w:pos="-3119"/>
              </w:tabs>
              <w:ind w:left="-101" w:right="-72"/>
              <w:jc w:val="thaiDistribute"/>
              <w:rPr>
                <w:rFonts w:ascii="Arial" w:hAnsi="Arial" w:cs="Arial"/>
                <w:sz w:val="18"/>
                <w:szCs w:val="18"/>
              </w:rPr>
            </w:pPr>
            <w:r w:rsidRPr="00116A47">
              <w:rPr>
                <w:rFonts w:ascii="Arial" w:hAnsi="Arial" w:cs="Arial"/>
                <w:sz w:val="18"/>
                <w:szCs w:val="18"/>
              </w:rPr>
              <w:t>Total trade receivables, net</w:t>
            </w:r>
          </w:p>
        </w:tc>
        <w:tc>
          <w:tcPr>
            <w:tcW w:w="1302" w:type="dxa"/>
            <w:tcBorders>
              <w:bottom w:val="single" w:sz="4" w:space="0" w:color="auto"/>
            </w:tcBorders>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3,517</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4,819</w:t>
            </w:r>
          </w:p>
        </w:tc>
        <w:tc>
          <w:tcPr>
            <w:tcW w:w="1303" w:type="dxa"/>
            <w:tcBorders>
              <w:bottom w:val="single" w:sz="4" w:space="0" w:color="auto"/>
            </w:tcBorders>
            <w:shd w:val="clear" w:color="auto" w:fill="FAFAFA"/>
            <w:vAlign w:val="bottom"/>
          </w:tcPr>
          <w:p w:rsidR="00BF0899" w:rsidRPr="00116A47" w:rsidRDefault="00702D0F" w:rsidP="006B0761">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194</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409</w:t>
            </w:r>
          </w:p>
        </w:tc>
      </w:tr>
    </w:tbl>
    <w:p w:rsidR="00B8031D" w:rsidRPr="00116A47" w:rsidRDefault="00B8031D" w:rsidP="006B0761">
      <w:pPr>
        <w:rPr>
          <w:rFonts w:ascii="Arial" w:hAnsi="Arial" w:cs="Arial"/>
          <w:sz w:val="18"/>
          <w:szCs w:val="18"/>
        </w:rPr>
      </w:pPr>
    </w:p>
    <w:p w:rsidR="003F405F" w:rsidRPr="00116A47" w:rsidRDefault="003F405F" w:rsidP="006B0761">
      <w:pPr>
        <w:pStyle w:val="BalloonText"/>
        <w:tabs>
          <w:tab w:val="left" w:pos="-3402"/>
          <w:tab w:val="left" w:pos="-3261"/>
          <w:tab w:val="left" w:pos="-3119"/>
        </w:tabs>
        <w:jc w:val="thaiDistribute"/>
        <w:rPr>
          <w:rFonts w:ascii="Arial" w:hAnsi="Arial" w:cs="Arial"/>
          <w:sz w:val="18"/>
        </w:rPr>
      </w:pPr>
      <w:r w:rsidRPr="00116A47">
        <w:rPr>
          <w:rFonts w:ascii="Arial" w:hAnsi="Arial" w:cs="Arial"/>
          <w:sz w:val="18"/>
        </w:rPr>
        <w:t xml:space="preserve">The loss allowance for trade receivables </w:t>
      </w:r>
      <w:r w:rsidR="009A4B09" w:rsidRPr="00116A47">
        <w:rPr>
          <w:rFonts w:ascii="Arial" w:hAnsi="Arial" w:cs="Arial"/>
          <w:sz w:val="18"/>
        </w:rPr>
        <w:t>were</w:t>
      </w:r>
      <w:r w:rsidRPr="00116A47">
        <w:rPr>
          <w:rFonts w:ascii="Arial" w:hAnsi="Arial" w:cs="Arial"/>
          <w:sz w:val="18"/>
        </w:rPr>
        <w:t xml:space="preserve"> determined as follows:</w:t>
      </w:r>
    </w:p>
    <w:p w:rsidR="003F405F" w:rsidRPr="00116A47" w:rsidRDefault="003F405F" w:rsidP="006B0761">
      <w:pPr>
        <w:pStyle w:val="BalloonText"/>
        <w:tabs>
          <w:tab w:val="left" w:pos="-3402"/>
          <w:tab w:val="left" w:pos="-3261"/>
          <w:tab w:val="left" w:pos="-3119"/>
        </w:tabs>
        <w:jc w:val="thaiDistribute"/>
        <w:rPr>
          <w:rFonts w:ascii="Arial" w:hAnsi="Arial" w:cs="Arial"/>
          <w:sz w:val="18"/>
        </w:rPr>
      </w:pPr>
    </w:p>
    <w:tbl>
      <w:tblPr>
        <w:tblW w:w="9470" w:type="dxa"/>
        <w:tblInd w:w="108" w:type="dxa"/>
        <w:tblLayout w:type="fixed"/>
        <w:tblLook w:val="01E0" w:firstRow="1" w:lastRow="1" w:firstColumn="1" w:lastColumn="1" w:noHBand="0" w:noVBand="0"/>
      </w:tblPr>
      <w:tblGrid>
        <w:gridCol w:w="4230"/>
        <w:gridCol w:w="1310"/>
        <w:gridCol w:w="1296"/>
        <w:gridCol w:w="14"/>
        <w:gridCol w:w="1310"/>
        <w:gridCol w:w="1282"/>
        <w:gridCol w:w="28"/>
      </w:tblGrid>
      <w:tr w:rsidR="003F405F" w:rsidRPr="00116A47" w:rsidTr="009E603C">
        <w:trPr>
          <w:gridAfter w:val="1"/>
          <w:wAfter w:w="28" w:type="dxa"/>
        </w:trPr>
        <w:tc>
          <w:tcPr>
            <w:tcW w:w="4230" w:type="dxa"/>
          </w:tcPr>
          <w:p w:rsidR="003F405F" w:rsidRPr="00116A47" w:rsidRDefault="003F405F" w:rsidP="0040441F">
            <w:pPr>
              <w:tabs>
                <w:tab w:val="left" w:pos="2862"/>
              </w:tabs>
              <w:ind w:left="-101"/>
              <w:rPr>
                <w:rFonts w:ascii="Arial" w:hAnsi="Arial" w:cs="Arial"/>
                <w:sz w:val="18"/>
                <w:szCs w:val="18"/>
                <w:cs/>
              </w:rPr>
            </w:pPr>
          </w:p>
        </w:tc>
        <w:tc>
          <w:tcPr>
            <w:tcW w:w="2606" w:type="dxa"/>
            <w:gridSpan w:val="2"/>
            <w:tcBorders>
              <w:top w:val="single" w:sz="4" w:space="0" w:color="auto"/>
              <w:bottom w:val="single" w:sz="4" w:space="0" w:color="auto"/>
            </w:tcBorders>
            <w:shd w:val="clear" w:color="auto" w:fill="auto"/>
          </w:tcPr>
          <w:p w:rsidR="003F405F" w:rsidRPr="00116A47" w:rsidRDefault="003F405F" w:rsidP="009E603C">
            <w:pPr>
              <w:ind w:right="-72"/>
              <w:jc w:val="right"/>
              <w:rPr>
                <w:rFonts w:ascii="Arial" w:hAnsi="Arial" w:cs="Arial"/>
                <w:b/>
                <w:sz w:val="18"/>
                <w:szCs w:val="18"/>
              </w:rPr>
            </w:pPr>
            <w:r w:rsidRPr="00116A47">
              <w:rPr>
                <w:rFonts w:ascii="Arial" w:hAnsi="Arial" w:cs="Arial"/>
                <w:b/>
                <w:sz w:val="18"/>
                <w:szCs w:val="18"/>
              </w:rPr>
              <w:t xml:space="preserve">Consolidated </w:t>
            </w:r>
          </w:p>
          <w:p w:rsidR="003F405F" w:rsidRPr="00116A47" w:rsidRDefault="003F405F" w:rsidP="009E603C">
            <w:pPr>
              <w:ind w:right="-72"/>
              <w:jc w:val="right"/>
              <w:rPr>
                <w:rFonts w:ascii="Arial" w:hAnsi="Arial" w:cs="Arial"/>
                <w:b/>
                <w:bCs/>
                <w:sz w:val="18"/>
                <w:szCs w:val="18"/>
                <w:cs/>
              </w:rPr>
            </w:pPr>
            <w:r w:rsidRPr="00116A47">
              <w:rPr>
                <w:rFonts w:ascii="Arial" w:hAnsi="Arial" w:cs="Arial"/>
                <w:b/>
                <w:sz w:val="18"/>
                <w:szCs w:val="18"/>
              </w:rPr>
              <w:t>financial statements</w:t>
            </w:r>
          </w:p>
        </w:tc>
        <w:tc>
          <w:tcPr>
            <w:tcW w:w="2606" w:type="dxa"/>
            <w:gridSpan w:val="3"/>
            <w:tcBorders>
              <w:top w:val="single" w:sz="4" w:space="0" w:color="auto"/>
              <w:bottom w:val="single" w:sz="4" w:space="0" w:color="auto"/>
            </w:tcBorders>
            <w:shd w:val="clear" w:color="auto" w:fill="auto"/>
          </w:tcPr>
          <w:p w:rsidR="003F405F" w:rsidRPr="00116A47" w:rsidRDefault="003F405F" w:rsidP="009E603C">
            <w:pPr>
              <w:ind w:right="-72"/>
              <w:jc w:val="right"/>
              <w:rPr>
                <w:rFonts w:ascii="Arial" w:hAnsi="Arial" w:cs="Arial"/>
                <w:b/>
                <w:sz w:val="18"/>
                <w:szCs w:val="18"/>
              </w:rPr>
            </w:pPr>
            <w:r w:rsidRPr="00116A47">
              <w:rPr>
                <w:rFonts w:ascii="Arial" w:hAnsi="Arial" w:cs="Arial"/>
                <w:b/>
                <w:sz w:val="18"/>
                <w:szCs w:val="18"/>
              </w:rPr>
              <w:t xml:space="preserve">Separate </w:t>
            </w:r>
          </w:p>
          <w:p w:rsidR="003F405F" w:rsidRPr="00116A47" w:rsidRDefault="003F405F" w:rsidP="009E603C">
            <w:pPr>
              <w:ind w:right="-72"/>
              <w:jc w:val="right"/>
              <w:rPr>
                <w:rFonts w:ascii="Arial" w:hAnsi="Arial" w:cs="Arial"/>
                <w:b/>
                <w:bCs/>
                <w:sz w:val="18"/>
                <w:szCs w:val="18"/>
                <w:cs/>
              </w:rPr>
            </w:pPr>
            <w:r w:rsidRPr="00116A47">
              <w:rPr>
                <w:rFonts w:ascii="Arial" w:hAnsi="Arial" w:cs="Arial"/>
                <w:b/>
                <w:sz w:val="18"/>
                <w:szCs w:val="18"/>
              </w:rPr>
              <w:t>financial statements</w:t>
            </w:r>
          </w:p>
        </w:tc>
      </w:tr>
      <w:tr w:rsidR="003F405F" w:rsidRPr="00116A47" w:rsidTr="009E603C">
        <w:tc>
          <w:tcPr>
            <w:tcW w:w="4230" w:type="dxa"/>
          </w:tcPr>
          <w:p w:rsidR="003F405F" w:rsidRPr="00116A47" w:rsidRDefault="003F405F" w:rsidP="0040441F">
            <w:pPr>
              <w:tabs>
                <w:tab w:val="left" w:pos="2862"/>
              </w:tabs>
              <w:ind w:left="-101"/>
              <w:rPr>
                <w:rFonts w:ascii="Arial" w:hAnsi="Arial" w:cs="Arial"/>
                <w:sz w:val="18"/>
                <w:szCs w:val="18"/>
                <w:cs/>
              </w:rPr>
            </w:pPr>
            <w:r w:rsidRPr="00116A47">
              <w:rPr>
                <w:rFonts w:ascii="Arial" w:hAnsi="Arial" w:cs="Arial"/>
                <w:b/>
                <w:bCs/>
                <w:sz w:val="18"/>
                <w:szCs w:val="18"/>
              </w:rPr>
              <w:t>As at 31 December 2020</w:t>
            </w:r>
          </w:p>
        </w:tc>
        <w:tc>
          <w:tcPr>
            <w:tcW w:w="1310" w:type="dxa"/>
            <w:tcBorders>
              <w:top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 xml:space="preserve">Gross </w:t>
            </w:r>
            <w:r w:rsidR="00F7483B" w:rsidRPr="00116A47">
              <w:rPr>
                <w:rFonts w:ascii="Arial" w:eastAsia="Arial Unicode MS" w:hAnsi="Arial" w:cs="Arial"/>
                <w:b/>
                <w:bCs/>
                <w:sz w:val="18"/>
                <w:szCs w:val="18"/>
              </w:rPr>
              <w:t>c</w:t>
            </w:r>
            <w:r w:rsidRPr="00116A47">
              <w:rPr>
                <w:rFonts w:ascii="Arial" w:eastAsia="Arial Unicode MS" w:hAnsi="Arial" w:cs="Arial"/>
                <w:b/>
                <w:bCs/>
                <w:sz w:val="18"/>
                <w:szCs w:val="18"/>
              </w:rPr>
              <w:t>arrying amount</w:t>
            </w:r>
          </w:p>
        </w:tc>
        <w:tc>
          <w:tcPr>
            <w:tcW w:w="1310" w:type="dxa"/>
            <w:gridSpan w:val="2"/>
            <w:tcBorders>
              <w:top w:val="single" w:sz="4" w:space="0" w:color="auto"/>
            </w:tcBorders>
          </w:tcPr>
          <w:p w:rsidR="0040441F" w:rsidRPr="00116A47" w:rsidRDefault="0040441F" w:rsidP="0040441F">
            <w:pPr>
              <w:ind w:right="-72"/>
              <w:jc w:val="right"/>
              <w:rPr>
                <w:rFonts w:ascii="Arial" w:eastAsia="Arial Unicode MS" w:hAnsi="Arial" w:cs="Arial"/>
                <w:b/>
                <w:bCs/>
                <w:sz w:val="18"/>
                <w:szCs w:val="18"/>
              </w:rPr>
            </w:pPr>
          </w:p>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Loss allowance</w:t>
            </w:r>
          </w:p>
        </w:tc>
        <w:tc>
          <w:tcPr>
            <w:tcW w:w="1310" w:type="dxa"/>
            <w:tcBorders>
              <w:top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 xml:space="preserve">Gross </w:t>
            </w:r>
            <w:r w:rsidR="00F7483B" w:rsidRPr="00116A47">
              <w:rPr>
                <w:rFonts w:ascii="Arial" w:eastAsia="Arial Unicode MS" w:hAnsi="Arial" w:cs="Arial"/>
                <w:b/>
                <w:bCs/>
                <w:sz w:val="18"/>
                <w:szCs w:val="18"/>
              </w:rPr>
              <w:t>c</w:t>
            </w:r>
            <w:r w:rsidRPr="00116A47">
              <w:rPr>
                <w:rFonts w:ascii="Arial" w:eastAsia="Arial Unicode MS" w:hAnsi="Arial" w:cs="Arial"/>
                <w:b/>
                <w:bCs/>
                <w:sz w:val="18"/>
                <w:szCs w:val="18"/>
              </w:rPr>
              <w:t>arrying amount</w:t>
            </w:r>
          </w:p>
        </w:tc>
        <w:tc>
          <w:tcPr>
            <w:tcW w:w="1310" w:type="dxa"/>
            <w:gridSpan w:val="2"/>
            <w:tcBorders>
              <w:top w:val="single" w:sz="4" w:space="0" w:color="auto"/>
            </w:tcBorders>
          </w:tcPr>
          <w:p w:rsidR="0040441F" w:rsidRPr="00116A47" w:rsidRDefault="0040441F" w:rsidP="0040441F">
            <w:pPr>
              <w:ind w:right="-72"/>
              <w:jc w:val="right"/>
              <w:rPr>
                <w:rFonts w:ascii="Arial" w:eastAsia="Arial Unicode MS" w:hAnsi="Arial" w:cs="Arial"/>
                <w:b/>
                <w:bCs/>
                <w:sz w:val="18"/>
                <w:szCs w:val="18"/>
              </w:rPr>
            </w:pPr>
          </w:p>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Loss allowance</w:t>
            </w:r>
          </w:p>
        </w:tc>
      </w:tr>
      <w:tr w:rsidR="003F405F" w:rsidRPr="00116A47" w:rsidTr="009E603C">
        <w:tc>
          <w:tcPr>
            <w:tcW w:w="4230" w:type="dxa"/>
          </w:tcPr>
          <w:p w:rsidR="003F405F" w:rsidRPr="00116A47" w:rsidRDefault="003F405F" w:rsidP="0040441F">
            <w:pPr>
              <w:tabs>
                <w:tab w:val="left" w:pos="2862"/>
              </w:tabs>
              <w:ind w:left="-101"/>
              <w:rPr>
                <w:rFonts w:ascii="Arial" w:hAnsi="Arial" w:cs="Arial"/>
                <w:sz w:val="18"/>
                <w:szCs w:val="18"/>
                <w:cs/>
              </w:rPr>
            </w:pPr>
          </w:p>
        </w:tc>
        <w:tc>
          <w:tcPr>
            <w:tcW w:w="1310"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310" w:type="dxa"/>
            <w:gridSpan w:val="2"/>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310"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310" w:type="dxa"/>
            <w:gridSpan w:val="2"/>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r>
      <w:tr w:rsidR="003F405F" w:rsidRPr="00116A47" w:rsidTr="009E603C">
        <w:tc>
          <w:tcPr>
            <w:tcW w:w="4230" w:type="dxa"/>
          </w:tcPr>
          <w:p w:rsidR="003F405F" w:rsidRPr="00116A47" w:rsidRDefault="003F405F" w:rsidP="0040441F">
            <w:pPr>
              <w:ind w:left="-101"/>
              <w:jc w:val="thaiDistribute"/>
              <w:rPr>
                <w:rFonts w:ascii="Arial" w:hAnsi="Arial" w:cs="Arial"/>
                <w:sz w:val="18"/>
                <w:szCs w:val="18"/>
              </w:rPr>
            </w:pPr>
          </w:p>
        </w:tc>
        <w:tc>
          <w:tcPr>
            <w:tcW w:w="1310" w:type="dxa"/>
            <w:tcBorders>
              <w:top w:val="single" w:sz="4" w:space="0" w:color="auto"/>
            </w:tcBorders>
            <w:shd w:val="clear" w:color="auto" w:fill="FAFAFA"/>
          </w:tcPr>
          <w:p w:rsidR="003F405F" w:rsidRPr="00116A47" w:rsidRDefault="003F405F" w:rsidP="0040441F">
            <w:pPr>
              <w:tabs>
                <w:tab w:val="decimal" w:pos="882"/>
              </w:tabs>
              <w:ind w:right="-72"/>
              <w:jc w:val="right"/>
              <w:rPr>
                <w:rFonts w:ascii="Arial" w:hAnsi="Arial" w:cs="Arial"/>
                <w:sz w:val="18"/>
                <w:szCs w:val="18"/>
                <w:lang w:val="en-US"/>
              </w:rPr>
            </w:pPr>
          </w:p>
        </w:tc>
        <w:tc>
          <w:tcPr>
            <w:tcW w:w="1310" w:type="dxa"/>
            <w:gridSpan w:val="2"/>
            <w:tcBorders>
              <w:top w:val="single" w:sz="4" w:space="0" w:color="auto"/>
            </w:tcBorders>
            <w:shd w:val="clear" w:color="auto" w:fill="auto"/>
          </w:tcPr>
          <w:p w:rsidR="003F405F" w:rsidRPr="00116A47" w:rsidRDefault="003F405F" w:rsidP="0040441F">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rsidR="003F405F" w:rsidRPr="00116A47" w:rsidRDefault="003F405F" w:rsidP="0040441F">
            <w:pPr>
              <w:tabs>
                <w:tab w:val="decimal" w:pos="948"/>
              </w:tabs>
              <w:ind w:right="-72"/>
              <w:jc w:val="right"/>
              <w:rPr>
                <w:rFonts w:ascii="Arial" w:hAnsi="Arial" w:cs="Arial"/>
                <w:sz w:val="18"/>
                <w:szCs w:val="18"/>
              </w:rPr>
            </w:pPr>
          </w:p>
        </w:tc>
        <w:tc>
          <w:tcPr>
            <w:tcW w:w="1310" w:type="dxa"/>
            <w:gridSpan w:val="2"/>
            <w:tcBorders>
              <w:top w:val="single" w:sz="4" w:space="0" w:color="auto"/>
            </w:tcBorders>
            <w:shd w:val="clear" w:color="auto" w:fill="auto"/>
          </w:tcPr>
          <w:p w:rsidR="003F405F" w:rsidRPr="00116A47" w:rsidRDefault="003F405F" w:rsidP="0040441F">
            <w:pPr>
              <w:ind w:right="-72"/>
              <w:jc w:val="right"/>
              <w:rPr>
                <w:rFonts w:ascii="Arial" w:hAnsi="Arial" w:cs="Arial"/>
                <w:bCs/>
                <w:sz w:val="18"/>
                <w:szCs w:val="18"/>
              </w:rPr>
            </w:pPr>
          </w:p>
        </w:tc>
      </w:tr>
      <w:tr w:rsidR="003F405F" w:rsidRPr="00116A47" w:rsidTr="009E603C">
        <w:trPr>
          <w:trHeight w:val="253"/>
        </w:trPr>
        <w:tc>
          <w:tcPr>
            <w:tcW w:w="4230" w:type="dxa"/>
          </w:tcPr>
          <w:p w:rsidR="003F405F" w:rsidRPr="00116A47" w:rsidRDefault="003F405F" w:rsidP="0040441F">
            <w:pPr>
              <w:ind w:left="-101"/>
              <w:jc w:val="thaiDistribute"/>
              <w:rPr>
                <w:rFonts w:ascii="Arial" w:hAnsi="Arial" w:cs="Arial"/>
                <w:sz w:val="18"/>
                <w:szCs w:val="18"/>
              </w:rPr>
            </w:pPr>
            <w:r w:rsidRPr="00116A47">
              <w:rPr>
                <w:rFonts w:ascii="Arial" w:hAnsi="Arial" w:cs="Arial"/>
                <w:sz w:val="18"/>
                <w:szCs w:val="18"/>
              </w:rPr>
              <w:t>Current</w:t>
            </w:r>
          </w:p>
        </w:tc>
        <w:tc>
          <w:tcPr>
            <w:tcW w:w="1310" w:type="dxa"/>
            <w:shd w:val="clear" w:color="auto" w:fill="FAFAFA"/>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2</w:t>
            </w: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602</w:t>
            </w:r>
          </w:p>
        </w:tc>
        <w:tc>
          <w:tcPr>
            <w:tcW w:w="1310" w:type="dxa"/>
            <w:gridSpan w:val="2"/>
            <w:shd w:val="clear" w:color="auto" w:fill="auto"/>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10" w:type="dxa"/>
            <w:shd w:val="clear" w:color="auto" w:fill="FAFAFA"/>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141</w:t>
            </w:r>
          </w:p>
        </w:tc>
        <w:tc>
          <w:tcPr>
            <w:tcW w:w="1310" w:type="dxa"/>
            <w:gridSpan w:val="2"/>
            <w:shd w:val="clear" w:color="auto" w:fill="auto"/>
            <w:vAlign w:val="bottom"/>
          </w:tcPr>
          <w:p w:rsidR="003F405F" w:rsidRPr="00116A47" w:rsidRDefault="003F405F" w:rsidP="0040441F">
            <w:pPr>
              <w:ind w:right="-72"/>
              <w:jc w:val="right"/>
              <w:rPr>
                <w:rFonts w:ascii="Arial" w:eastAsia="SimSun" w:hAnsi="Arial" w:cs="Arial"/>
                <w:sz w:val="18"/>
                <w:szCs w:val="18"/>
                <w:lang w:eastAsia="zh-CN"/>
              </w:rPr>
            </w:pPr>
            <w:r w:rsidRPr="00116A47">
              <w:rPr>
                <w:rFonts w:ascii="Arial" w:eastAsia="SimSun" w:hAnsi="Arial" w:cs="Arial"/>
                <w:sz w:val="18"/>
                <w:szCs w:val="18"/>
                <w:lang w:val="en-US" w:eastAsia="zh-CN"/>
              </w:rPr>
              <w:t>-</w:t>
            </w:r>
          </w:p>
        </w:tc>
      </w:tr>
      <w:tr w:rsidR="003F405F" w:rsidRPr="00116A47" w:rsidTr="009E603C">
        <w:tc>
          <w:tcPr>
            <w:tcW w:w="4230" w:type="dxa"/>
          </w:tcPr>
          <w:p w:rsidR="003F405F" w:rsidRPr="00116A47" w:rsidRDefault="003F405F" w:rsidP="0040441F">
            <w:pPr>
              <w:ind w:left="-101"/>
              <w:jc w:val="thaiDistribute"/>
              <w:rPr>
                <w:rFonts w:ascii="Arial" w:hAnsi="Arial" w:cs="Arial"/>
                <w:sz w:val="18"/>
                <w:szCs w:val="18"/>
              </w:rPr>
            </w:pPr>
            <w:r w:rsidRPr="00116A47">
              <w:rPr>
                <w:rFonts w:ascii="Arial" w:hAnsi="Arial" w:cs="Arial"/>
                <w:sz w:val="18"/>
                <w:szCs w:val="18"/>
              </w:rPr>
              <w:t>Overdue</w:t>
            </w:r>
          </w:p>
        </w:tc>
        <w:tc>
          <w:tcPr>
            <w:tcW w:w="1310" w:type="dxa"/>
            <w:shd w:val="clear" w:color="auto" w:fill="FAFAFA"/>
          </w:tcPr>
          <w:p w:rsidR="003F405F" w:rsidRPr="00116A47" w:rsidRDefault="003F405F" w:rsidP="0040441F">
            <w:pPr>
              <w:ind w:right="-72"/>
              <w:jc w:val="right"/>
              <w:rPr>
                <w:rFonts w:ascii="Arial" w:eastAsia="SimSun" w:hAnsi="Arial" w:cs="Arial"/>
                <w:sz w:val="18"/>
                <w:szCs w:val="18"/>
                <w:lang w:val="en-US" w:eastAsia="zh-CN"/>
              </w:rPr>
            </w:pPr>
          </w:p>
        </w:tc>
        <w:tc>
          <w:tcPr>
            <w:tcW w:w="1310" w:type="dxa"/>
            <w:gridSpan w:val="2"/>
            <w:shd w:val="clear" w:color="auto" w:fill="auto"/>
          </w:tcPr>
          <w:p w:rsidR="003F405F" w:rsidRPr="00116A47" w:rsidRDefault="003F405F" w:rsidP="0040441F">
            <w:pPr>
              <w:ind w:right="-72"/>
              <w:jc w:val="right"/>
              <w:rPr>
                <w:rFonts w:ascii="Arial" w:eastAsia="SimSun" w:hAnsi="Arial" w:cs="Arial"/>
                <w:sz w:val="18"/>
                <w:szCs w:val="18"/>
                <w:lang w:val="en-US" w:eastAsia="zh-CN"/>
              </w:rPr>
            </w:pPr>
          </w:p>
        </w:tc>
        <w:tc>
          <w:tcPr>
            <w:tcW w:w="1310" w:type="dxa"/>
            <w:shd w:val="clear" w:color="auto" w:fill="FAFAFA"/>
          </w:tcPr>
          <w:p w:rsidR="003F405F" w:rsidRPr="00116A47" w:rsidRDefault="003F405F" w:rsidP="0040441F">
            <w:pPr>
              <w:ind w:right="-72"/>
              <w:jc w:val="right"/>
              <w:rPr>
                <w:rFonts w:ascii="Arial" w:eastAsia="SimSun" w:hAnsi="Arial" w:cs="Arial"/>
                <w:sz w:val="18"/>
                <w:szCs w:val="18"/>
                <w:lang w:val="en-US" w:eastAsia="zh-CN"/>
              </w:rPr>
            </w:pPr>
          </w:p>
        </w:tc>
        <w:tc>
          <w:tcPr>
            <w:tcW w:w="1310" w:type="dxa"/>
            <w:gridSpan w:val="2"/>
            <w:shd w:val="clear" w:color="auto" w:fill="auto"/>
          </w:tcPr>
          <w:p w:rsidR="003F405F" w:rsidRPr="00116A47" w:rsidRDefault="003F405F" w:rsidP="0040441F">
            <w:pPr>
              <w:ind w:right="-72"/>
              <w:jc w:val="right"/>
              <w:rPr>
                <w:rFonts w:ascii="Arial" w:eastAsia="SimSun" w:hAnsi="Arial" w:cs="Arial"/>
                <w:sz w:val="18"/>
                <w:szCs w:val="18"/>
                <w:lang w:val="en-US" w:eastAsia="zh-CN"/>
              </w:rPr>
            </w:pPr>
          </w:p>
        </w:tc>
      </w:tr>
      <w:tr w:rsidR="003F405F" w:rsidRPr="00116A47" w:rsidTr="009E603C">
        <w:tc>
          <w:tcPr>
            <w:tcW w:w="4230" w:type="dxa"/>
          </w:tcPr>
          <w:p w:rsidR="003F405F" w:rsidRPr="00116A47" w:rsidRDefault="003F405F" w:rsidP="0040441F">
            <w:pPr>
              <w:ind w:left="-101"/>
              <w:jc w:val="thaiDistribute"/>
              <w:rPr>
                <w:rFonts w:ascii="Arial" w:hAnsi="Arial" w:cs="Arial"/>
                <w:sz w:val="18"/>
                <w:szCs w:val="18"/>
                <w:cs/>
              </w:rPr>
            </w:pPr>
            <w:r w:rsidRPr="00116A47">
              <w:rPr>
                <w:rFonts w:ascii="Arial" w:hAnsi="Arial" w:cs="Arial"/>
                <w:sz w:val="18"/>
                <w:szCs w:val="18"/>
                <w:cs/>
              </w:rPr>
              <w:t xml:space="preserve">   </w:t>
            </w:r>
            <w:r w:rsidRPr="00116A47">
              <w:rPr>
                <w:rFonts w:ascii="Arial" w:hAnsi="Arial" w:cs="Arial"/>
                <w:sz w:val="18"/>
                <w:szCs w:val="18"/>
              </w:rPr>
              <w:t xml:space="preserve">- less than </w:t>
            </w:r>
            <w:r w:rsidRPr="00116A47">
              <w:rPr>
                <w:rFonts w:ascii="Arial" w:hAnsi="Arial" w:cs="Arial"/>
                <w:sz w:val="18"/>
                <w:szCs w:val="18"/>
                <w:cs/>
              </w:rPr>
              <w:t xml:space="preserve">3 </w:t>
            </w:r>
            <w:r w:rsidRPr="00116A47">
              <w:rPr>
                <w:rFonts w:ascii="Arial" w:hAnsi="Arial" w:cs="Arial"/>
                <w:sz w:val="18"/>
                <w:szCs w:val="18"/>
              </w:rPr>
              <w:t>months</w:t>
            </w:r>
          </w:p>
        </w:tc>
        <w:tc>
          <w:tcPr>
            <w:tcW w:w="1310" w:type="dxa"/>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477</w:t>
            </w:r>
          </w:p>
        </w:tc>
        <w:tc>
          <w:tcPr>
            <w:tcW w:w="1310" w:type="dxa"/>
            <w:gridSpan w:val="2"/>
            <w:shd w:val="clear" w:color="auto" w:fill="auto"/>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c>
          <w:tcPr>
            <w:tcW w:w="1310" w:type="dxa"/>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19</w:t>
            </w:r>
          </w:p>
        </w:tc>
        <w:tc>
          <w:tcPr>
            <w:tcW w:w="1310" w:type="dxa"/>
            <w:gridSpan w:val="2"/>
            <w:shd w:val="clear" w:color="auto" w:fill="auto"/>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r>
      <w:tr w:rsidR="003F405F" w:rsidRPr="00116A47" w:rsidTr="009E603C">
        <w:tc>
          <w:tcPr>
            <w:tcW w:w="4230" w:type="dxa"/>
          </w:tcPr>
          <w:p w:rsidR="003F405F" w:rsidRPr="00116A47" w:rsidRDefault="003F405F" w:rsidP="0040441F">
            <w:pPr>
              <w:ind w:left="-101"/>
              <w:jc w:val="thaiDistribute"/>
              <w:rPr>
                <w:rFonts w:ascii="Arial" w:hAnsi="Arial" w:cs="Arial"/>
                <w:sz w:val="18"/>
                <w:szCs w:val="18"/>
              </w:rPr>
            </w:pPr>
            <w:r w:rsidRPr="00116A47">
              <w:rPr>
                <w:rFonts w:ascii="Arial" w:hAnsi="Arial" w:cs="Arial"/>
                <w:sz w:val="18"/>
                <w:szCs w:val="18"/>
                <w:cs/>
              </w:rPr>
              <w:t xml:space="preserve">   </w:t>
            </w:r>
            <w:r w:rsidRPr="00116A47">
              <w:rPr>
                <w:rFonts w:ascii="Arial" w:hAnsi="Arial" w:cs="Arial"/>
                <w:sz w:val="18"/>
                <w:szCs w:val="18"/>
              </w:rPr>
              <w:t xml:space="preserve">- </w:t>
            </w:r>
            <w:r w:rsidRPr="00116A47">
              <w:rPr>
                <w:rFonts w:ascii="Arial" w:hAnsi="Arial" w:cs="Arial"/>
                <w:sz w:val="18"/>
                <w:szCs w:val="18"/>
                <w:cs/>
              </w:rPr>
              <w:t xml:space="preserve">3 </w:t>
            </w:r>
            <w:r w:rsidRPr="00116A47">
              <w:rPr>
                <w:rFonts w:ascii="Arial" w:hAnsi="Arial" w:cs="Arial"/>
                <w:sz w:val="18"/>
                <w:szCs w:val="18"/>
              </w:rPr>
              <w:t xml:space="preserve">months to </w:t>
            </w:r>
            <w:r w:rsidRPr="00116A47">
              <w:rPr>
                <w:rFonts w:ascii="Arial" w:hAnsi="Arial" w:cs="Arial"/>
                <w:sz w:val="18"/>
                <w:szCs w:val="18"/>
                <w:cs/>
              </w:rPr>
              <w:t xml:space="preserve">12 </w:t>
            </w:r>
            <w:r w:rsidRPr="00116A47">
              <w:rPr>
                <w:rFonts w:ascii="Arial" w:hAnsi="Arial" w:cs="Arial"/>
                <w:sz w:val="18"/>
                <w:szCs w:val="18"/>
              </w:rPr>
              <w:t>months</w:t>
            </w:r>
          </w:p>
        </w:tc>
        <w:tc>
          <w:tcPr>
            <w:tcW w:w="1310" w:type="dxa"/>
            <w:shd w:val="clear" w:color="auto" w:fill="FAFAFA"/>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354</w:t>
            </w:r>
          </w:p>
        </w:tc>
        <w:tc>
          <w:tcPr>
            <w:tcW w:w="1310" w:type="dxa"/>
            <w:gridSpan w:val="2"/>
            <w:shd w:val="clear" w:color="auto" w:fill="auto"/>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(6)</w:t>
            </w:r>
          </w:p>
        </w:tc>
        <w:tc>
          <w:tcPr>
            <w:tcW w:w="1310" w:type="dxa"/>
            <w:shd w:val="clear" w:color="auto" w:fill="FAFAFA"/>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31</w:t>
            </w:r>
          </w:p>
        </w:tc>
        <w:tc>
          <w:tcPr>
            <w:tcW w:w="1310" w:type="dxa"/>
            <w:gridSpan w:val="2"/>
            <w:shd w:val="clear" w:color="auto" w:fill="auto"/>
            <w:vAlign w:val="bottom"/>
          </w:tcPr>
          <w:p w:rsidR="003F405F" w:rsidRPr="00116A47" w:rsidRDefault="003F405F" w:rsidP="0040441F">
            <w:pPr>
              <w:pStyle w:val="acctfourfigures"/>
              <w:tabs>
                <w:tab w:val="clear" w:pos="765"/>
              </w:tabs>
              <w:spacing w:line="240" w:lineRule="auto"/>
              <w:ind w:right="-72"/>
              <w:jc w:val="right"/>
              <w:rPr>
                <w:rFonts w:ascii="Arial" w:eastAsia="SimSun" w:hAnsi="Arial" w:cs="Arial"/>
                <w:sz w:val="18"/>
                <w:szCs w:val="18"/>
                <w:lang w:val="en-US" w:eastAsia="zh-CN" w:bidi="th-TH"/>
              </w:rPr>
            </w:pPr>
            <w:r w:rsidRPr="00116A47">
              <w:rPr>
                <w:rFonts w:ascii="Arial" w:eastAsia="SimSun" w:hAnsi="Arial" w:cs="Arial"/>
                <w:sz w:val="18"/>
                <w:szCs w:val="18"/>
                <w:lang w:val="en-US" w:eastAsia="zh-CN"/>
              </w:rPr>
              <w:t>(2)</w:t>
            </w:r>
          </w:p>
        </w:tc>
      </w:tr>
      <w:tr w:rsidR="003F405F" w:rsidRPr="00116A47" w:rsidTr="009E603C">
        <w:tc>
          <w:tcPr>
            <w:tcW w:w="4230" w:type="dxa"/>
          </w:tcPr>
          <w:p w:rsidR="003F405F" w:rsidRPr="00116A47" w:rsidRDefault="003F405F" w:rsidP="0040441F">
            <w:pPr>
              <w:ind w:left="-101"/>
              <w:jc w:val="thaiDistribute"/>
              <w:rPr>
                <w:rFonts w:ascii="Arial" w:hAnsi="Arial" w:cs="Arial"/>
                <w:sz w:val="18"/>
                <w:szCs w:val="18"/>
                <w:cs/>
              </w:rPr>
            </w:pPr>
            <w:r w:rsidRPr="00116A47">
              <w:rPr>
                <w:rFonts w:ascii="Arial" w:hAnsi="Arial" w:cs="Arial"/>
                <w:sz w:val="18"/>
                <w:szCs w:val="18"/>
                <w:cs/>
              </w:rPr>
              <w:t xml:space="preserve">   </w:t>
            </w:r>
            <w:r w:rsidRPr="00116A47">
              <w:rPr>
                <w:rFonts w:ascii="Arial" w:hAnsi="Arial" w:cs="Arial"/>
                <w:sz w:val="18"/>
                <w:szCs w:val="18"/>
              </w:rPr>
              <w:t xml:space="preserve">- more than </w:t>
            </w:r>
            <w:r w:rsidRPr="00116A47">
              <w:rPr>
                <w:rFonts w:ascii="Arial" w:hAnsi="Arial" w:cs="Arial"/>
                <w:sz w:val="18"/>
                <w:szCs w:val="18"/>
                <w:cs/>
              </w:rPr>
              <w:t xml:space="preserve">12 </w:t>
            </w:r>
            <w:r w:rsidRPr="00116A47">
              <w:rPr>
                <w:rFonts w:ascii="Arial" w:hAnsi="Arial" w:cs="Arial"/>
                <w:sz w:val="18"/>
                <w:szCs w:val="18"/>
              </w:rPr>
              <w:t>months</w:t>
            </w:r>
          </w:p>
        </w:tc>
        <w:tc>
          <w:tcPr>
            <w:tcW w:w="1310" w:type="dxa"/>
            <w:tcBorders>
              <w:bottom w:val="single" w:sz="4" w:space="0" w:color="auto"/>
            </w:tcBorders>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449</w:t>
            </w:r>
          </w:p>
        </w:tc>
        <w:tc>
          <w:tcPr>
            <w:tcW w:w="1310" w:type="dxa"/>
            <w:gridSpan w:val="2"/>
            <w:tcBorders>
              <w:bottom w:val="single" w:sz="4" w:space="0" w:color="auto"/>
            </w:tcBorders>
            <w:shd w:val="clear" w:color="auto" w:fill="auto"/>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(358)</w:t>
            </w:r>
          </w:p>
        </w:tc>
        <w:tc>
          <w:tcPr>
            <w:tcW w:w="1310" w:type="dxa"/>
            <w:tcBorders>
              <w:bottom w:val="single" w:sz="4" w:space="0" w:color="auto"/>
            </w:tcBorders>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8</w:t>
            </w:r>
          </w:p>
        </w:tc>
        <w:tc>
          <w:tcPr>
            <w:tcW w:w="1310" w:type="dxa"/>
            <w:gridSpan w:val="2"/>
            <w:tcBorders>
              <w:bottom w:val="single" w:sz="4" w:space="0" w:color="auto"/>
            </w:tcBorders>
            <w:shd w:val="clear" w:color="auto" w:fill="auto"/>
            <w:vAlign w:val="bottom"/>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w:t>
            </w:r>
          </w:p>
        </w:tc>
      </w:tr>
      <w:tr w:rsidR="0040441F" w:rsidRPr="00116A47" w:rsidTr="009E603C">
        <w:tc>
          <w:tcPr>
            <w:tcW w:w="4230" w:type="dxa"/>
          </w:tcPr>
          <w:p w:rsidR="0040441F" w:rsidRPr="00116A47" w:rsidRDefault="0040441F" w:rsidP="00DF1C18">
            <w:pPr>
              <w:ind w:left="-101"/>
              <w:jc w:val="thaiDistribute"/>
              <w:rPr>
                <w:rFonts w:ascii="Arial" w:hAnsi="Arial" w:cs="Arial"/>
                <w:sz w:val="18"/>
                <w:szCs w:val="18"/>
              </w:rPr>
            </w:pPr>
          </w:p>
        </w:tc>
        <w:tc>
          <w:tcPr>
            <w:tcW w:w="1310" w:type="dxa"/>
            <w:tcBorders>
              <w:top w:val="single" w:sz="4" w:space="0" w:color="auto"/>
            </w:tcBorders>
            <w:shd w:val="clear" w:color="auto" w:fill="FAFAFA"/>
          </w:tcPr>
          <w:p w:rsidR="0040441F" w:rsidRPr="00116A47" w:rsidRDefault="0040441F" w:rsidP="00DF1C18">
            <w:pPr>
              <w:tabs>
                <w:tab w:val="decimal" w:pos="882"/>
              </w:tabs>
              <w:ind w:right="-72"/>
              <w:jc w:val="right"/>
              <w:rPr>
                <w:rFonts w:ascii="Arial" w:hAnsi="Arial" w:cs="Arial"/>
                <w:sz w:val="18"/>
                <w:szCs w:val="18"/>
                <w:lang w:val="en-US"/>
              </w:rPr>
            </w:pPr>
          </w:p>
        </w:tc>
        <w:tc>
          <w:tcPr>
            <w:tcW w:w="1310" w:type="dxa"/>
            <w:gridSpan w:val="2"/>
            <w:tcBorders>
              <w:top w:val="single" w:sz="4" w:space="0" w:color="auto"/>
            </w:tcBorders>
            <w:shd w:val="clear" w:color="auto" w:fill="auto"/>
          </w:tcPr>
          <w:p w:rsidR="0040441F" w:rsidRPr="00116A47" w:rsidRDefault="0040441F" w:rsidP="00DF1C18">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rsidR="0040441F" w:rsidRPr="00116A47" w:rsidRDefault="0040441F" w:rsidP="00DF1C18">
            <w:pPr>
              <w:tabs>
                <w:tab w:val="decimal" w:pos="948"/>
              </w:tabs>
              <w:ind w:right="-72"/>
              <w:jc w:val="right"/>
              <w:rPr>
                <w:rFonts w:ascii="Arial" w:hAnsi="Arial" w:cs="Arial"/>
                <w:sz w:val="18"/>
                <w:szCs w:val="18"/>
              </w:rPr>
            </w:pPr>
          </w:p>
        </w:tc>
        <w:tc>
          <w:tcPr>
            <w:tcW w:w="1310" w:type="dxa"/>
            <w:gridSpan w:val="2"/>
            <w:tcBorders>
              <w:top w:val="single" w:sz="4" w:space="0" w:color="auto"/>
            </w:tcBorders>
            <w:shd w:val="clear" w:color="auto" w:fill="auto"/>
          </w:tcPr>
          <w:p w:rsidR="0040441F" w:rsidRPr="00116A47" w:rsidRDefault="0040441F" w:rsidP="00DF1C18">
            <w:pPr>
              <w:ind w:right="-72"/>
              <w:jc w:val="right"/>
              <w:rPr>
                <w:rFonts w:ascii="Arial" w:hAnsi="Arial" w:cs="Arial"/>
                <w:bCs/>
                <w:sz w:val="18"/>
                <w:szCs w:val="18"/>
              </w:rPr>
            </w:pPr>
          </w:p>
        </w:tc>
      </w:tr>
      <w:tr w:rsidR="003F405F" w:rsidRPr="00116A47" w:rsidTr="009E603C">
        <w:tc>
          <w:tcPr>
            <w:tcW w:w="4230" w:type="dxa"/>
          </w:tcPr>
          <w:p w:rsidR="003F405F" w:rsidRPr="00116A47" w:rsidRDefault="003F405F" w:rsidP="0040441F">
            <w:pPr>
              <w:ind w:left="-101"/>
              <w:rPr>
                <w:rFonts w:ascii="Arial" w:hAnsi="Arial" w:cs="Arial"/>
                <w:sz w:val="18"/>
                <w:szCs w:val="18"/>
                <w:cs/>
              </w:rPr>
            </w:pPr>
            <w:r w:rsidRPr="00116A47">
              <w:rPr>
                <w:rFonts w:ascii="Arial" w:hAnsi="Arial" w:cs="Arial"/>
                <w:sz w:val="18"/>
                <w:szCs w:val="18"/>
              </w:rPr>
              <w:t xml:space="preserve">Total </w:t>
            </w:r>
          </w:p>
        </w:tc>
        <w:tc>
          <w:tcPr>
            <w:tcW w:w="1310" w:type="dxa"/>
            <w:tcBorders>
              <w:bottom w:val="single" w:sz="4" w:space="0" w:color="auto"/>
            </w:tcBorders>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w:t>
            </w: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882</w:t>
            </w:r>
          </w:p>
        </w:tc>
        <w:tc>
          <w:tcPr>
            <w:tcW w:w="1310" w:type="dxa"/>
            <w:gridSpan w:val="2"/>
            <w:tcBorders>
              <w:bottom w:val="single" w:sz="4" w:space="0" w:color="auto"/>
            </w:tcBorders>
            <w:shd w:val="clear" w:color="auto" w:fill="auto"/>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(365)</w:t>
            </w:r>
          </w:p>
        </w:tc>
        <w:tc>
          <w:tcPr>
            <w:tcW w:w="1310" w:type="dxa"/>
            <w:tcBorders>
              <w:bottom w:val="single" w:sz="4" w:space="0" w:color="auto"/>
            </w:tcBorders>
            <w:shd w:val="clear" w:color="auto" w:fill="FAFAFA"/>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199</w:t>
            </w:r>
          </w:p>
        </w:tc>
        <w:tc>
          <w:tcPr>
            <w:tcW w:w="1310" w:type="dxa"/>
            <w:gridSpan w:val="2"/>
            <w:tcBorders>
              <w:bottom w:val="single" w:sz="4" w:space="0" w:color="auto"/>
            </w:tcBorders>
            <w:shd w:val="clear" w:color="auto" w:fill="auto"/>
          </w:tcPr>
          <w:p w:rsidR="003F405F" w:rsidRPr="00116A47" w:rsidRDefault="003F405F"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w:t>
            </w:r>
          </w:p>
        </w:tc>
      </w:tr>
    </w:tbl>
    <w:p w:rsidR="00E80B31" w:rsidRPr="00116A47" w:rsidRDefault="00E80B31" w:rsidP="006B0761">
      <w:pPr>
        <w:pStyle w:val="BalloonText"/>
        <w:tabs>
          <w:tab w:val="left" w:pos="-3402"/>
          <w:tab w:val="left" w:pos="-3261"/>
          <w:tab w:val="left" w:pos="-3119"/>
        </w:tabs>
        <w:jc w:val="thaiDistribute"/>
        <w:rPr>
          <w:rFonts w:ascii="Arial" w:hAnsi="Arial" w:cs="Arial"/>
          <w:sz w:val="18"/>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3F405F" w:rsidRPr="00116A47" w:rsidTr="009E603C">
        <w:tc>
          <w:tcPr>
            <w:tcW w:w="4248" w:type="dxa"/>
          </w:tcPr>
          <w:p w:rsidR="003F405F" w:rsidRPr="00116A47" w:rsidRDefault="003F405F" w:rsidP="0040441F">
            <w:pPr>
              <w:tabs>
                <w:tab w:val="left" w:pos="2862"/>
              </w:tabs>
              <w:ind w:left="-72"/>
              <w:rPr>
                <w:rFonts w:ascii="Arial" w:hAnsi="Arial" w:cs="Arial"/>
                <w:sz w:val="18"/>
                <w:szCs w:val="18"/>
                <w:cs/>
              </w:rPr>
            </w:pPr>
          </w:p>
        </w:tc>
        <w:tc>
          <w:tcPr>
            <w:tcW w:w="2619" w:type="dxa"/>
            <w:gridSpan w:val="2"/>
            <w:tcBorders>
              <w:top w:val="single" w:sz="4" w:space="0" w:color="auto"/>
              <w:bottom w:val="single" w:sz="4" w:space="0" w:color="auto"/>
            </w:tcBorders>
            <w:shd w:val="clear" w:color="auto" w:fill="auto"/>
          </w:tcPr>
          <w:p w:rsidR="003F405F" w:rsidRPr="00116A47" w:rsidRDefault="003F405F" w:rsidP="0040441F">
            <w:pPr>
              <w:ind w:right="-72"/>
              <w:jc w:val="right"/>
              <w:rPr>
                <w:rFonts w:ascii="Arial" w:hAnsi="Arial" w:cs="Arial"/>
                <w:b/>
                <w:sz w:val="18"/>
                <w:szCs w:val="18"/>
              </w:rPr>
            </w:pPr>
            <w:r w:rsidRPr="00116A47">
              <w:rPr>
                <w:rFonts w:ascii="Arial" w:hAnsi="Arial" w:cs="Arial"/>
                <w:b/>
                <w:sz w:val="18"/>
                <w:szCs w:val="18"/>
              </w:rPr>
              <w:t xml:space="preserve">Consolidated </w:t>
            </w:r>
          </w:p>
          <w:p w:rsidR="003F405F" w:rsidRPr="00116A47" w:rsidRDefault="003F405F" w:rsidP="0040441F">
            <w:pPr>
              <w:ind w:right="-72"/>
              <w:jc w:val="right"/>
              <w:rPr>
                <w:rFonts w:ascii="Arial" w:hAnsi="Arial" w:cs="Arial"/>
                <w:b/>
                <w:bCs/>
                <w:sz w:val="18"/>
                <w:szCs w:val="18"/>
                <w:cs/>
              </w:rPr>
            </w:pPr>
            <w:r w:rsidRPr="00116A47">
              <w:rPr>
                <w:rFonts w:ascii="Arial" w:hAnsi="Arial" w:cs="Arial"/>
                <w:b/>
                <w:sz w:val="18"/>
                <w:szCs w:val="18"/>
              </w:rPr>
              <w:t>financial statements</w:t>
            </w:r>
          </w:p>
        </w:tc>
        <w:tc>
          <w:tcPr>
            <w:tcW w:w="2592" w:type="dxa"/>
            <w:gridSpan w:val="3"/>
            <w:tcBorders>
              <w:top w:val="single" w:sz="4" w:space="0" w:color="auto"/>
              <w:bottom w:val="single" w:sz="4" w:space="0" w:color="auto"/>
            </w:tcBorders>
            <w:shd w:val="clear" w:color="auto" w:fill="auto"/>
          </w:tcPr>
          <w:p w:rsidR="003F405F" w:rsidRPr="00116A47" w:rsidRDefault="003F405F" w:rsidP="0040441F">
            <w:pPr>
              <w:ind w:right="-72"/>
              <w:jc w:val="right"/>
              <w:rPr>
                <w:rFonts w:ascii="Arial" w:hAnsi="Arial" w:cs="Arial"/>
                <w:b/>
                <w:sz w:val="18"/>
                <w:szCs w:val="18"/>
              </w:rPr>
            </w:pPr>
            <w:r w:rsidRPr="00116A47">
              <w:rPr>
                <w:rFonts w:ascii="Arial" w:hAnsi="Arial" w:cs="Arial"/>
                <w:b/>
                <w:sz w:val="18"/>
                <w:szCs w:val="18"/>
              </w:rPr>
              <w:t xml:space="preserve">Separate </w:t>
            </w:r>
          </w:p>
          <w:p w:rsidR="003F405F" w:rsidRPr="00116A47" w:rsidRDefault="003F405F" w:rsidP="0040441F">
            <w:pPr>
              <w:ind w:right="-72"/>
              <w:jc w:val="right"/>
              <w:rPr>
                <w:rFonts w:ascii="Arial" w:hAnsi="Arial" w:cs="Arial"/>
                <w:b/>
                <w:bCs/>
                <w:sz w:val="18"/>
                <w:szCs w:val="18"/>
                <w:cs/>
              </w:rPr>
            </w:pPr>
            <w:r w:rsidRPr="00116A47">
              <w:rPr>
                <w:rFonts w:ascii="Arial" w:hAnsi="Arial" w:cs="Arial"/>
                <w:b/>
                <w:sz w:val="18"/>
                <w:szCs w:val="18"/>
              </w:rPr>
              <w:t>financial statements</w:t>
            </w:r>
          </w:p>
        </w:tc>
      </w:tr>
      <w:tr w:rsidR="003F405F" w:rsidRPr="00116A47" w:rsidTr="009E603C">
        <w:trPr>
          <w:gridAfter w:val="1"/>
          <w:wAfter w:w="9" w:type="dxa"/>
        </w:trPr>
        <w:tc>
          <w:tcPr>
            <w:tcW w:w="4248" w:type="dxa"/>
          </w:tcPr>
          <w:p w:rsidR="003F405F" w:rsidRPr="00116A47" w:rsidRDefault="003F405F" w:rsidP="0040441F">
            <w:pPr>
              <w:tabs>
                <w:tab w:val="left" w:pos="2862"/>
              </w:tabs>
              <w:ind w:left="-72"/>
              <w:rPr>
                <w:rFonts w:ascii="Arial" w:hAnsi="Arial" w:cs="Arial"/>
                <w:sz w:val="18"/>
                <w:szCs w:val="18"/>
                <w:cs/>
              </w:rPr>
            </w:pPr>
            <w:r w:rsidRPr="00116A47">
              <w:rPr>
                <w:rFonts w:ascii="Arial" w:hAnsi="Arial" w:cs="Arial"/>
                <w:b/>
                <w:bCs/>
                <w:sz w:val="18"/>
                <w:szCs w:val="18"/>
              </w:rPr>
              <w:t xml:space="preserve">As at 1 </w:t>
            </w:r>
            <w:r w:rsidR="0047282B" w:rsidRPr="00116A47">
              <w:rPr>
                <w:rFonts w:ascii="Arial" w:hAnsi="Arial" w:cs="Arial"/>
                <w:b/>
                <w:bCs/>
                <w:sz w:val="18"/>
                <w:szCs w:val="18"/>
              </w:rPr>
              <w:t>January</w:t>
            </w:r>
            <w:r w:rsidRPr="00116A47">
              <w:rPr>
                <w:rFonts w:ascii="Arial" w:hAnsi="Arial" w:cs="Arial"/>
                <w:b/>
                <w:bCs/>
                <w:sz w:val="18"/>
                <w:szCs w:val="18"/>
              </w:rPr>
              <w:t xml:space="preserve"> 2020</w:t>
            </w:r>
          </w:p>
        </w:tc>
        <w:tc>
          <w:tcPr>
            <w:tcW w:w="1310" w:type="dxa"/>
            <w:tcBorders>
              <w:top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 xml:space="preserve">Gross </w:t>
            </w:r>
            <w:r w:rsidR="00F7483B" w:rsidRPr="00116A47">
              <w:rPr>
                <w:rFonts w:ascii="Arial" w:eastAsia="Arial Unicode MS" w:hAnsi="Arial" w:cs="Arial"/>
                <w:b/>
                <w:bCs/>
                <w:sz w:val="18"/>
                <w:szCs w:val="18"/>
              </w:rPr>
              <w:t>c</w:t>
            </w:r>
            <w:r w:rsidRPr="00116A47">
              <w:rPr>
                <w:rFonts w:ascii="Arial" w:eastAsia="Arial Unicode MS" w:hAnsi="Arial" w:cs="Arial"/>
                <w:b/>
                <w:bCs/>
                <w:sz w:val="18"/>
                <w:szCs w:val="18"/>
              </w:rPr>
              <w:t>arrying amount</w:t>
            </w:r>
          </w:p>
        </w:tc>
        <w:tc>
          <w:tcPr>
            <w:tcW w:w="1310" w:type="dxa"/>
            <w:tcBorders>
              <w:top w:val="single" w:sz="4" w:space="0" w:color="auto"/>
            </w:tcBorders>
          </w:tcPr>
          <w:p w:rsidR="0040441F" w:rsidRPr="00116A47" w:rsidRDefault="0040441F" w:rsidP="0040441F">
            <w:pPr>
              <w:ind w:right="-72"/>
              <w:jc w:val="right"/>
              <w:rPr>
                <w:rFonts w:ascii="Arial" w:eastAsia="Arial Unicode MS" w:hAnsi="Arial" w:cs="Arial"/>
                <w:b/>
                <w:bCs/>
                <w:sz w:val="18"/>
                <w:szCs w:val="18"/>
              </w:rPr>
            </w:pPr>
          </w:p>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Loss allowance</w:t>
            </w:r>
          </w:p>
        </w:tc>
        <w:tc>
          <w:tcPr>
            <w:tcW w:w="1310" w:type="dxa"/>
            <w:tcBorders>
              <w:top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 xml:space="preserve">Gross </w:t>
            </w:r>
            <w:r w:rsidR="00F7483B" w:rsidRPr="00116A47">
              <w:rPr>
                <w:rFonts w:ascii="Arial" w:eastAsia="Arial Unicode MS" w:hAnsi="Arial" w:cs="Arial"/>
                <w:b/>
                <w:bCs/>
                <w:sz w:val="18"/>
                <w:szCs w:val="18"/>
              </w:rPr>
              <w:t>c</w:t>
            </w:r>
            <w:r w:rsidRPr="00116A47">
              <w:rPr>
                <w:rFonts w:ascii="Arial" w:eastAsia="Arial Unicode MS" w:hAnsi="Arial" w:cs="Arial"/>
                <w:b/>
                <w:bCs/>
                <w:sz w:val="18"/>
                <w:szCs w:val="18"/>
              </w:rPr>
              <w:t>arrying amount</w:t>
            </w:r>
          </w:p>
        </w:tc>
        <w:tc>
          <w:tcPr>
            <w:tcW w:w="1272" w:type="dxa"/>
            <w:tcBorders>
              <w:top w:val="single" w:sz="4" w:space="0" w:color="auto"/>
            </w:tcBorders>
          </w:tcPr>
          <w:p w:rsidR="0040441F" w:rsidRPr="00116A47" w:rsidRDefault="0040441F" w:rsidP="0040441F">
            <w:pPr>
              <w:ind w:right="-72"/>
              <w:jc w:val="right"/>
              <w:rPr>
                <w:rFonts w:ascii="Arial" w:eastAsia="Arial Unicode MS" w:hAnsi="Arial" w:cs="Arial"/>
                <w:b/>
                <w:bCs/>
                <w:sz w:val="18"/>
                <w:szCs w:val="18"/>
              </w:rPr>
            </w:pPr>
          </w:p>
          <w:p w:rsidR="003F405F" w:rsidRPr="00116A47" w:rsidRDefault="003F405F" w:rsidP="0040441F">
            <w:pPr>
              <w:ind w:right="-72"/>
              <w:jc w:val="right"/>
              <w:rPr>
                <w:rFonts w:ascii="Arial" w:hAnsi="Arial" w:cs="Arial"/>
                <w:b/>
                <w:bCs/>
                <w:sz w:val="18"/>
                <w:szCs w:val="18"/>
                <w:cs/>
              </w:rPr>
            </w:pPr>
            <w:r w:rsidRPr="00116A47">
              <w:rPr>
                <w:rFonts w:ascii="Arial" w:eastAsia="Arial Unicode MS" w:hAnsi="Arial" w:cs="Arial"/>
                <w:b/>
                <w:bCs/>
                <w:sz w:val="18"/>
                <w:szCs w:val="18"/>
              </w:rPr>
              <w:t>Loss allowance</w:t>
            </w:r>
          </w:p>
        </w:tc>
      </w:tr>
      <w:tr w:rsidR="003F405F" w:rsidRPr="00116A47" w:rsidTr="009E603C">
        <w:trPr>
          <w:gridAfter w:val="1"/>
          <w:wAfter w:w="9" w:type="dxa"/>
        </w:trPr>
        <w:tc>
          <w:tcPr>
            <w:tcW w:w="4248" w:type="dxa"/>
          </w:tcPr>
          <w:p w:rsidR="003F405F" w:rsidRPr="00116A47" w:rsidRDefault="003F405F" w:rsidP="0040441F">
            <w:pPr>
              <w:tabs>
                <w:tab w:val="left" w:pos="2862"/>
              </w:tabs>
              <w:ind w:left="-72"/>
              <w:rPr>
                <w:rFonts w:ascii="Arial" w:hAnsi="Arial" w:cs="Arial"/>
                <w:sz w:val="18"/>
                <w:szCs w:val="18"/>
                <w:cs/>
              </w:rPr>
            </w:pPr>
          </w:p>
        </w:tc>
        <w:tc>
          <w:tcPr>
            <w:tcW w:w="1310"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310"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310"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c>
          <w:tcPr>
            <w:tcW w:w="1272" w:type="dxa"/>
            <w:tcBorders>
              <w:bottom w:val="single" w:sz="4" w:space="0" w:color="auto"/>
            </w:tcBorders>
          </w:tcPr>
          <w:p w:rsidR="003F405F" w:rsidRPr="00116A47" w:rsidRDefault="003F405F" w:rsidP="0040441F">
            <w:pPr>
              <w:ind w:right="-72"/>
              <w:jc w:val="right"/>
              <w:rPr>
                <w:rFonts w:ascii="Arial" w:hAnsi="Arial" w:cs="Arial"/>
                <w:b/>
                <w:bCs/>
                <w:sz w:val="18"/>
                <w:szCs w:val="18"/>
                <w:cs/>
              </w:rPr>
            </w:pPr>
            <w:r w:rsidRPr="00116A47">
              <w:rPr>
                <w:rFonts w:ascii="Arial" w:hAnsi="Arial" w:cs="Arial"/>
                <w:b/>
                <w:spacing w:val="-4"/>
                <w:sz w:val="18"/>
                <w:szCs w:val="18"/>
              </w:rPr>
              <w:t>Million Baht</w:t>
            </w:r>
          </w:p>
        </w:tc>
      </w:tr>
      <w:tr w:rsidR="003F405F" w:rsidRPr="00116A47" w:rsidTr="009E603C">
        <w:trPr>
          <w:gridAfter w:val="1"/>
          <w:wAfter w:w="9" w:type="dxa"/>
        </w:trPr>
        <w:tc>
          <w:tcPr>
            <w:tcW w:w="4248" w:type="dxa"/>
          </w:tcPr>
          <w:p w:rsidR="003F405F" w:rsidRPr="00116A47" w:rsidRDefault="003F405F" w:rsidP="0040441F">
            <w:pPr>
              <w:ind w:left="-72"/>
              <w:jc w:val="thaiDistribute"/>
              <w:rPr>
                <w:rFonts w:ascii="Arial" w:hAnsi="Arial" w:cs="Arial"/>
                <w:sz w:val="18"/>
                <w:szCs w:val="18"/>
              </w:rPr>
            </w:pPr>
          </w:p>
        </w:tc>
        <w:tc>
          <w:tcPr>
            <w:tcW w:w="1310" w:type="dxa"/>
            <w:tcBorders>
              <w:top w:val="single" w:sz="4" w:space="0" w:color="auto"/>
            </w:tcBorders>
            <w:shd w:val="clear" w:color="auto" w:fill="FAFAFA"/>
          </w:tcPr>
          <w:p w:rsidR="003F405F" w:rsidRPr="00116A47" w:rsidRDefault="003F405F" w:rsidP="0040441F">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rsidR="003F405F" w:rsidRPr="00116A47" w:rsidRDefault="003F405F" w:rsidP="0040441F">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rsidR="003F405F" w:rsidRPr="00116A47" w:rsidRDefault="003F405F" w:rsidP="0040441F">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rsidR="003F405F" w:rsidRPr="00116A47" w:rsidRDefault="003F405F" w:rsidP="0040441F">
            <w:pPr>
              <w:ind w:right="-72"/>
              <w:jc w:val="right"/>
              <w:rPr>
                <w:rFonts w:ascii="Arial" w:hAnsi="Arial" w:cs="Arial"/>
                <w:bCs/>
                <w:sz w:val="18"/>
                <w:szCs w:val="18"/>
              </w:rPr>
            </w:pPr>
          </w:p>
        </w:tc>
      </w:tr>
      <w:tr w:rsidR="0047282B" w:rsidRPr="00116A47" w:rsidTr="009E603C">
        <w:trPr>
          <w:gridAfter w:val="1"/>
          <w:wAfter w:w="9" w:type="dxa"/>
          <w:trHeight w:val="253"/>
        </w:trPr>
        <w:tc>
          <w:tcPr>
            <w:tcW w:w="4248" w:type="dxa"/>
          </w:tcPr>
          <w:p w:rsidR="0047282B" w:rsidRPr="00116A47" w:rsidRDefault="0047282B" w:rsidP="0040441F">
            <w:pPr>
              <w:ind w:left="-72"/>
              <w:jc w:val="thaiDistribute"/>
              <w:rPr>
                <w:rFonts w:ascii="Arial" w:hAnsi="Arial" w:cs="Arial"/>
                <w:sz w:val="18"/>
                <w:szCs w:val="18"/>
              </w:rPr>
            </w:pPr>
            <w:r w:rsidRPr="00116A47">
              <w:rPr>
                <w:rFonts w:ascii="Arial" w:hAnsi="Arial" w:cs="Arial"/>
                <w:sz w:val="18"/>
                <w:szCs w:val="18"/>
              </w:rPr>
              <w:t>Current</w:t>
            </w:r>
          </w:p>
        </w:tc>
        <w:tc>
          <w:tcPr>
            <w:tcW w:w="1310" w:type="dxa"/>
            <w:shd w:val="clear" w:color="auto" w:fill="FAFAFA"/>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w:t>
            </w: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878</w:t>
            </w:r>
          </w:p>
        </w:tc>
        <w:tc>
          <w:tcPr>
            <w:tcW w:w="1310" w:type="dxa"/>
            <w:shd w:val="clear" w:color="auto" w:fill="auto"/>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cs/>
                <w:lang w:val="en-US" w:eastAsia="zh-CN"/>
              </w:rPr>
              <w:t>-</w:t>
            </w:r>
          </w:p>
        </w:tc>
        <w:tc>
          <w:tcPr>
            <w:tcW w:w="1310" w:type="dxa"/>
            <w:shd w:val="clear" w:color="auto" w:fill="FAFAFA"/>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356</w:t>
            </w:r>
          </w:p>
        </w:tc>
        <w:tc>
          <w:tcPr>
            <w:tcW w:w="1272" w:type="dxa"/>
            <w:shd w:val="clear" w:color="auto" w:fill="auto"/>
            <w:vAlign w:val="bottom"/>
          </w:tcPr>
          <w:p w:rsidR="0047282B" w:rsidRPr="00116A47" w:rsidRDefault="0047282B" w:rsidP="0040441F">
            <w:pPr>
              <w:ind w:right="-72"/>
              <w:jc w:val="right"/>
              <w:rPr>
                <w:rFonts w:ascii="Arial" w:eastAsia="SimSun" w:hAnsi="Arial" w:cs="Arial"/>
                <w:sz w:val="18"/>
                <w:szCs w:val="18"/>
                <w:lang w:eastAsia="zh-CN"/>
              </w:rPr>
            </w:pPr>
            <w:r w:rsidRPr="00116A47">
              <w:rPr>
                <w:rFonts w:ascii="Arial" w:eastAsia="SimSun" w:hAnsi="Arial" w:cs="Arial"/>
                <w:sz w:val="18"/>
                <w:szCs w:val="18"/>
                <w:lang w:val="en-US" w:eastAsia="zh-CN"/>
              </w:rPr>
              <w:t>-</w:t>
            </w:r>
          </w:p>
        </w:tc>
      </w:tr>
      <w:tr w:rsidR="0047282B" w:rsidRPr="00116A47" w:rsidTr="009E603C">
        <w:trPr>
          <w:gridAfter w:val="1"/>
          <w:wAfter w:w="9" w:type="dxa"/>
        </w:trPr>
        <w:tc>
          <w:tcPr>
            <w:tcW w:w="4248" w:type="dxa"/>
          </w:tcPr>
          <w:p w:rsidR="0047282B" w:rsidRPr="00116A47" w:rsidRDefault="0047282B" w:rsidP="0040441F">
            <w:pPr>
              <w:ind w:left="-72"/>
              <w:jc w:val="thaiDistribute"/>
              <w:rPr>
                <w:rFonts w:ascii="Arial" w:hAnsi="Arial" w:cs="Arial"/>
                <w:sz w:val="18"/>
                <w:szCs w:val="18"/>
              </w:rPr>
            </w:pPr>
            <w:r w:rsidRPr="00116A47">
              <w:rPr>
                <w:rFonts w:ascii="Arial" w:hAnsi="Arial" w:cs="Arial"/>
                <w:sz w:val="18"/>
                <w:szCs w:val="18"/>
              </w:rPr>
              <w:t>Overdue</w:t>
            </w:r>
          </w:p>
        </w:tc>
        <w:tc>
          <w:tcPr>
            <w:tcW w:w="1310" w:type="dxa"/>
            <w:shd w:val="clear" w:color="auto" w:fill="FAFAFA"/>
          </w:tcPr>
          <w:p w:rsidR="0047282B" w:rsidRPr="00116A47" w:rsidRDefault="0047282B" w:rsidP="0040441F">
            <w:pPr>
              <w:ind w:right="-72"/>
              <w:jc w:val="right"/>
              <w:rPr>
                <w:rFonts w:ascii="Arial" w:eastAsia="SimSun" w:hAnsi="Arial" w:cs="Arial"/>
                <w:sz w:val="18"/>
                <w:szCs w:val="18"/>
                <w:lang w:val="en-US" w:eastAsia="zh-CN"/>
              </w:rPr>
            </w:pPr>
          </w:p>
        </w:tc>
        <w:tc>
          <w:tcPr>
            <w:tcW w:w="1310" w:type="dxa"/>
            <w:shd w:val="clear" w:color="auto" w:fill="auto"/>
          </w:tcPr>
          <w:p w:rsidR="0047282B" w:rsidRPr="00116A47" w:rsidRDefault="0047282B" w:rsidP="0040441F">
            <w:pPr>
              <w:ind w:right="-72"/>
              <w:jc w:val="right"/>
              <w:rPr>
                <w:rFonts w:ascii="Arial" w:eastAsia="SimSun" w:hAnsi="Arial" w:cs="Arial"/>
                <w:sz w:val="18"/>
                <w:szCs w:val="18"/>
                <w:lang w:val="en-US" w:eastAsia="zh-CN"/>
              </w:rPr>
            </w:pPr>
          </w:p>
        </w:tc>
        <w:tc>
          <w:tcPr>
            <w:tcW w:w="1310" w:type="dxa"/>
            <w:shd w:val="clear" w:color="auto" w:fill="FAFAFA"/>
          </w:tcPr>
          <w:p w:rsidR="0047282B" w:rsidRPr="00116A47" w:rsidRDefault="0047282B" w:rsidP="0040441F">
            <w:pPr>
              <w:ind w:right="-72"/>
              <w:jc w:val="right"/>
              <w:rPr>
                <w:rFonts w:ascii="Arial" w:eastAsia="SimSun" w:hAnsi="Arial" w:cs="Arial"/>
                <w:sz w:val="18"/>
                <w:szCs w:val="18"/>
                <w:lang w:val="en-US" w:eastAsia="zh-CN"/>
              </w:rPr>
            </w:pPr>
          </w:p>
        </w:tc>
        <w:tc>
          <w:tcPr>
            <w:tcW w:w="1272" w:type="dxa"/>
            <w:shd w:val="clear" w:color="auto" w:fill="auto"/>
          </w:tcPr>
          <w:p w:rsidR="0047282B" w:rsidRPr="00116A47" w:rsidRDefault="0047282B" w:rsidP="0040441F">
            <w:pPr>
              <w:ind w:right="-72"/>
              <w:jc w:val="right"/>
              <w:rPr>
                <w:rFonts w:ascii="Arial" w:eastAsia="SimSun" w:hAnsi="Arial" w:cs="Arial"/>
                <w:sz w:val="18"/>
                <w:szCs w:val="18"/>
                <w:lang w:val="en-US" w:eastAsia="zh-CN"/>
              </w:rPr>
            </w:pPr>
          </w:p>
        </w:tc>
      </w:tr>
      <w:tr w:rsidR="0047282B" w:rsidRPr="00116A47" w:rsidTr="009E603C">
        <w:trPr>
          <w:gridAfter w:val="1"/>
          <w:wAfter w:w="9" w:type="dxa"/>
        </w:trPr>
        <w:tc>
          <w:tcPr>
            <w:tcW w:w="4248" w:type="dxa"/>
          </w:tcPr>
          <w:p w:rsidR="0047282B" w:rsidRPr="00116A47" w:rsidRDefault="0047282B" w:rsidP="0040441F">
            <w:pPr>
              <w:ind w:left="-72"/>
              <w:jc w:val="thaiDistribute"/>
              <w:rPr>
                <w:rFonts w:ascii="Arial" w:hAnsi="Arial" w:cs="Arial"/>
                <w:sz w:val="18"/>
                <w:szCs w:val="18"/>
                <w:cs/>
              </w:rPr>
            </w:pPr>
            <w:r w:rsidRPr="00116A47">
              <w:rPr>
                <w:rFonts w:ascii="Arial" w:hAnsi="Arial" w:cs="Arial"/>
                <w:sz w:val="18"/>
                <w:szCs w:val="18"/>
                <w:cs/>
              </w:rPr>
              <w:t xml:space="preserve">   </w:t>
            </w:r>
            <w:r w:rsidRPr="00116A47">
              <w:rPr>
                <w:rFonts w:ascii="Arial" w:hAnsi="Arial" w:cs="Arial"/>
                <w:sz w:val="18"/>
                <w:szCs w:val="18"/>
              </w:rPr>
              <w:t xml:space="preserve">- less than </w:t>
            </w:r>
            <w:r w:rsidRPr="00116A47">
              <w:rPr>
                <w:rFonts w:ascii="Arial" w:hAnsi="Arial" w:cs="Arial"/>
                <w:sz w:val="18"/>
                <w:szCs w:val="18"/>
                <w:cs/>
              </w:rPr>
              <w:t xml:space="preserve">3 </w:t>
            </w:r>
            <w:r w:rsidRPr="00116A47">
              <w:rPr>
                <w:rFonts w:ascii="Arial" w:hAnsi="Arial" w:cs="Arial"/>
                <w:sz w:val="18"/>
                <w:szCs w:val="18"/>
              </w:rPr>
              <w:t>months</w:t>
            </w:r>
          </w:p>
        </w:tc>
        <w:tc>
          <w:tcPr>
            <w:tcW w:w="1310" w:type="dxa"/>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596</w:t>
            </w:r>
          </w:p>
        </w:tc>
        <w:tc>
          <w:tcPr>
            <w:tcW w:w="1310" w:type="dxa"/>
            <w:shd w:val="clear" w:color="auto" w:fill="auto"/>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c>
          <w:tcPr>
            <w:tcW w:w="1310" w:type="dxa"/>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17</w:t>
            </w:r>
          </w:p>
        </w:tc>
        <w:tc>
          <w:tcPr>
            <w:tcW w:w="1272" w:type="dxa"/>
            <w:shd w:val="clear" w:color="auto" w:fill="auto"/>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r>
      <w:tr w:rsidR="0047282B" w:rsidRPr="00116A47" w:rsidTr="009E603C">
        <w:trPr>
          <w:gridAfter w:val="1"/>
          <w:wAfter w:w="9" w:type="dxa"/>
        </w:trPr>
        <w:tc>
          <w:tcPr>
            <w:tcW w:w="4248" w:type="dxa"/>
          </w:tcPr>
          <w:p w:rsidR="0047282B" w:rsidRPr="00116A47" w:rsidRDefault="0047282B" w:rsidP="0040441F">
            <w:pPr>
              <w:ind w:left="-72"/>
              <w:jc w:val="thaiDistribute"/>
              <w:rPr>
                <w:rFonts w:ascii="Arial" w:hAnsi="Arial" w:cs="Arial"/>
                <w:sz w:val="18"/>
                <w:szCs w:val="18"/>
              </w:rPr>
            </w:pPr>
            <w:r w:rsidRPr="00116A47">
              <w:rPr>
                <w:rFonts w:ascii="Arial" w:hAnsi="Arial" w:cs="Arial"/>
                <w:sz w:val="18"/>
                <w:szCs w:val="18"/>
                <w:cs/>
              </w:rPr>
              <w:t xml:space="preserve">   </w:t>
            </w:r>
            <w:r w:rsidRPr="00116A47">
              <w:rPr>
                <w:rFonts w:ascii="Arial" w:hAnsi="Arial" w:cs="Arial"/>
                <w:sz w:val="18"/>
                <w:szCs w:val="18"/>
              </w:rPr>
              <w:t xml:space="preserve">- </w:t>
            </w:r>
            <w:r w:rsidRPr="00116A47">
              <w:rPr>
                <w:rFonts w:ascii="Arial" w:hAnsi="Arial" w:cs="Arial"/>
                <w:sz w:val="18"/>
                <w:szCs w:val="18"/>
                <w:cs/>
              </w:rPr>
              <w:t xml:space="preserve">3 </w:t>
            </w:r>
            <w:r w:rsidRPr="00116A47">
              <w:rPr>
                <w:rFonts w:ascii="Arial" w:hAnsi="Arial" w:cs="Arial"/>
                <w:sz w:val="18"/>
                <w:szCs w:val="18"/>
              </w:rPr>
              <w:t xml:space="preserve">months to </w:t>
            </w:r>
            <w:r w:rsidRPr="00116A47">
              <w:rPr>
                <w:rFonts w:ascii="Arial" w:hAnsi="Arial" w:cs="Arial"/>
                <w:sz w:val="18"/>
                <w:szCs w:val="18"/>
                <w:cs/>
              </w:rPr>
              <w:t xml:space="preserve">12 </w:t>
            </w:r>
            <w:r w:rsidRPr="00116A47">
              <w:rPr>
                <w:rFonts w:ascii="Arial" w:hAnsi="Arial" w:cs="Arial"/>
                <w:sz w:val="18"/>
                <w:szCs w:val="18"/>
              </w:rPr>
              <w:t>months</w:t>
            </w:r>
          </w:p>
        </w:tc>
        <w:tc>
          <w:tcPr>
            <w:tcW w:w="1310" w:type="dxa"/>
            <w:shd w:val="clear" w:color="auto" w:fill="FAFAFA"/>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216</w:t>
            </w:r>
          </w:p>
        </w:tc>
        <w:tc>
          <w:tcPr>
            <w:tcW w:w="1310" w:type="dxa"/>
            <w:shd w:val="clear" w:color="auto" w:fill="auto"/>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w:t>
            </w:r>
          </w:p>
        </w:tc>
        <w:tc>
          <w:tcPr>
            <w:tcW w:w="1310" w:type="dxa"/>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33</w:t>
            </w:r>
          </w:p>
        </w:tc>
        <w:tc>
          <w:tcPr>
            <w:tcW w:w="1272" w:type="dxa"/>
            <w:shd w:val="clear" w:color="auto" w:fill="auto"/>
            <w:vAlign w:val="bottom"/>
          </w:tcPr>
          <w:p w:rsidR="0047282B" w:rsidRPr="00116A47" w:rsidRDefault="0047282B" w:rsidP="0040441F">
            <w:pPr>
              <w:pStyle w:val="acctfourfigures"/>
              <w:tabs>
                <w:tab w:val="clear" w:pos="765"/>
              </w:tabs>
              <w:spacing w:line="240" w:lineRule="auto"/>
              <w:ind w:right="-72"/>
              <w:jc w:val="right"/>
              <w:rPr>
                <w:rFonts w:ascii="Arial" w:eastAsia="SimSun" w:hAnsi="Arial" w:cs="Arial"/>
                <w:sz w:val="18"/>
                <w:szCs w:val="18"/>
                <w:lang w:val="en-US" w:eastAsia="zh-CN" w:bidi="th-TH"/>
              </w:rPr>
            </w:pPr>
            <w:r w:rsidRPr="00116A47">
              <w:rPr>
                <w:rFonts w:ascii="Arial" w:eastAsia="SimSun" w:hAnsi="Arial" w:cs="Arial"/>
                <w:sz w:val="18"/>
                <w:szCs w:val="18"/>
                <w:lang w:val="en-US" w:eastAsia="zh-CN"/>
              </w:rPr>
              <w:t>(1)</w:t>
            </w:r>
          </w:p>
        </w:tc>
      </w:tr>
      <w:tr w:rsidR="0047282B" w:rsidRPr="00116A47" w:rsidTr="009E603C">
        <w:trPr>
          <w:gridAfter w:val="1"/>
          <w:wAfter w:w="9" w:type="dxa"/>
        </w:trPr>
        <w:tc>
          <w:tcPr>
            <w:tcW w:w="4248" w:type="dxa"/>
          </w:tcPr>
          <w:p w:rsidR="0047282B" w:rsidRPr="00116A47" w:rsidRDefault="0047282B" w:rsidP="0040441F">
            <w:pPr>
              <w:ind w:left="-72"/>
              <w:jc w:val="thaiDistribute"/>
              <w:rPr>
                <w:rFonts w:ascii="Arial" w:hAnsi="Arial" w:cs="Arial"/>
                <w:sz w:val="18"/>
                <w:szCs w:val="18"/>
                <w:cs/>
              </w:rPr>
            </w:pPr>
            <w:r w:rsidRPr="00116A47">
              <w:rPr>
                <w:rFonts w:ascii="Arial" w:hAnsi="Arial" w:cs="Arial"/>
                <w:sz w:val="18"/>
                <w:szCs w:val="18"/>
                <w:cs/>
              </w:rPr>
              <w:t xml:space="preserve">   </w:t>
            </w:r>
            <w:r w:rsidRPr="00116A47">
              <w:rPr>
                <w:rFonts w:ascii="Arial" w:hAnsi="Arial" w:cs="Arial"/>
                <w:sz w:val="18"/>
                <w:szCs w:val="18"/>
              </w:rPr>
              <w:t xml:space="preserve">- more than </w:t>
            </w:r>
            <w:r w:rsidRPr="00116A47">
              <w:rPr>
                <w:rFonts w:ascii="Arial" w:hAnsi="Arial" w:cs="Arial"/>
                <w:sz w:val="18"/>
                <w:szCs w:val="18"/>
                <w:cs/>
              </w:rPr>
              <w:t xml:space="preserve">12 </w:t>
            </w:r>
            <w:r w:rsidRPr="00116A47">
              <w:rPr>
                <w:rFonts w:ascii="Arial" w:hAnsi="Arial" w:cs="Arial"/>
                <w:sz w:val="18"/>
                <w:szCs w:val="18"/>
              </w:rPr>
              <w:t>months</w:t>
            </w:r>
          </w:p>
        </w:tc>
        <w:tc>
          <w:tcPr>
            <w:tcW w:w="1310" w:type="dxa"/>
            <w:tcBorders>
              <w:bottom w:val="single" w:sz="4" w:space="0" w:color="auto"/>
            </w:tcBorders>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508</w:t>
            </w:r>
          </w:p>
        </w:tc>
        <w:tc>
          <w:tcPr>
            <w:tcW w:w="1310" w:type="dxa"/>
            <w:tcBorders>
              <w:bottom w:val="single" w:sz="4" w:space="0" w:color="auto"/>
            </w:tcBorders>
            <w:shd w:val="clear" w:color="auto" w:fill="auto"/>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w:t>
            </w:r>
            <w:r w:rsidRPr="00116A47">
              <w:rPr>
                <w:rFonts w:ascii="Arial" w:eastAsia="SimSun" w:hAnsi="Arial" w:cs="Arial"/>
                <w:sz w:val="18"/>
                <w:szCs w:val="18"/>
                <w:lang w:eastAsia="zh-CN"/>
              </w:rPr>
              <w:t>74</w:t>
            </w:r>
            <w:r w:rsidRPr="00116A47">
              <w:rPr>
                <w:rFonts w:ascii="Arial" w:eastAsia="SimSun" w:hAnsi="Arial" w:cs="Arial"/>
                <w:sz w:val="18"/>
                <w:szCs w:val="18"/>
                <w:lang w:val="en-US" w:eastAsia="zh-CN"/>
              </w:rPr>
              <w:t>)</w:t>
            </w:r>
          </w:p>
        </w:tc>
        <w:tc>
          <w:tcPr>
            <w:tcW w:w="1310" w:type="dxa"/>
            <w:tcBorders>
              <w:bottom w:val="single" w:sz="4" w:space="0" w:color="auto"/>
            </w:tcBorders>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8</w:t>
            </w:r>
          </w:p>
        </w:tc>
        <w:tc>
          <w:tcPr>
            <w:tcW w:w="1272" w:type="dxa"/>
            <w:tcBorders>
              <w:bottom w:val="single" w:sz="4" w:space="0" w:color="auto"/>
            </w:tcBorders>
            <w:shd w:val="clear" w:color="auto" w:fill="auto"/>
            <w:vAlign w:val="bottom"/>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w:t>
            </w:r>
          </w:p>
        </w:tc>
      </w:tr>
      <w:tr w:rsidR="0040441F" w:rsidRPr="00116A47" w:rsidTr="009E603C">
        <w:trPr>
          <w:gridAfter w:val="1"/>
          <w:wAfter w:w="9" w:type="dxa"/>
        </w:trPr>
        <w:tc>
          <w:tcPr>
            <w:tcW w:w="4248" w:type="dxa"/>
          </w:tcPr>
          <w:p w:rsidR="0040441F" w:rsidRPr="00116A47" w:rsidRDefault="0040441F" w:rsidP="0040441F">
            <w:pPr>
              <w:ind w:left="-101"/>
              <w:jc w:val="thaiDistribute"/>
              <w:rPr>
                <w:rFonts w:ascii="Arial" w:hAnsi="Arial" w:cs="Arial"/>
                <w:sz w:val="18"/>
                <w:szCs w:val="18"/>
              </w:rPr>
            </w:pPr>
          </w:p>
        </w:tc>
        <w:tc>
          <w:tcPr>
            <w:tcW w:w="1310" w:type="dxa"/>
            <w:tcBorders>
              <w:top w:val="single" w:sz="4" w:space="0" w:color="auto"/>
            </w:tcBorders>
            <w:shd w:val="clear" w:color="auto" w:fill="FAFAFA"/>
          </w:tcPr>
          <w:p w:rsidR="0040441F" w:rsidRPr="00116A47" w:rsidRDefault="0040441F" w:rsidP="0040441F">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rsidR="0040441F" w:rsidRPr="00116A47" w:rsidRDefault="0040441F" w:rsidP="0040441F">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rsidR="0040441F" w:rsidRPr="00116A47" w:rsidRDefault="0040441F" w:rsidP="0040441F">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rsidR="0040441F" w:rsidRPr="00116A47" w:rsidRDefault="0040441F" w:rsidP="0040441F">
            <w:pPr>
              <w:ind w:right="-72"/>
              <w:jc w:val="right"/>
              <w:rPr>
                <w:rFonts w:ascii="Arial" w:hAnsi="Arial" w:cs="Arial"/>
                <w:bCs/>
                <w:sz w:val="18"/>
                <w:szCs w:val="18"/>
              </w:rPr>
            </w:pPr>
          </w:p>
        </w:tc>
      </w:tr>
      <w:tr w:rsidR="0047282B" w:rsidRPr="00116A47" w:rsidTr="009E603C">
        <w:trPr>
          <w:gridAfter w:val="1"/>
          <w:wAfter w:w="9" w:type="dxa"/>
        </w:trPr>
        <w:tc>
          <w:tcPr>
            <w:tcW w:w="4248" w:type="dxa"/>
          </w:tcPr>
          <w:p w:rsidR="0047282B" w:rsidRPr="00116A47" w:rsidRDefault="0047282B" w:rsidP="0040441F">
            <w:pPr>
              <w:ind w:left="-72"/>
              <w:rPr>
                <w:rFonts w:ascii="Arial" w:hAnsi="Arial" w:cs="Arial"/>
                <w:sz w:val="18"/>
                <w:szCs w:val="18"/>
                <w:cs/>
              </w:rPr>
            </w:pPr>
            <w:r w:rsidRPr="00116A47">
              <w:rPr>
                <w:rFonts w:ascii="Arial" w:hAnsi="Arial" w:cs="Arial"/>
                <w:sz w:val="18"/>
                <w:szCs w:val="18"/>
              </w:rPr>
              <w:t xml:space="preserve">Total </w:t>
            </w:r>
          </w:p>
        </w:tc>
        <w:tc>
          <w:tcPr>
            <w:tcW w:w="1310" w:type="dxa"/>
            <w:tcBorders>
              <w:bottom w:val="single" w:sz="4" w:space="0" w:color="auto"/>
            </w:tcBorders>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w:t>
            </w:r>
            <w:r w:rsidRPr="00116A47">
              <w:rPr>
                <w:rFonts w:ascii="Arial" w:eastAsia="SimSun" w:hAnsi="Arial" w:cs="Arial"/>
                <w:sz w:val="18"/>
                <w:szCs w:val="18"/>
                <w:lang w:val="en-US" w:eastAsia="zh-CN"/>
              </w:rPr>
              <w:t>,198</w:t>
            </w:r>
          </w:p>
        </w:tc>
        <w:tc>
          <w:tcPr>
            <w:tcW w:w="1310" w:type="dxa"/>
            <w:tcBorders>
              <w:bottom w:val="single" w:sz="4" w:space="0" w:color="auto"/>
            </w:tcBorders>
            <w:shd w:val="clear" w:color="auto" w:fill="auto"/>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(379)</w:t>
            </w:r>
          </w:p>
        </w:tc>
        <w:tc>
          <w:tcPr>
            <w:tcW w:w="1310" w:type="dxa"/>
            <w:tcBorders>
              <w:bottom w:val="single" w:sz="4" w:space="0" w:color="auto"/>
            </w:tcBorders>
            <w:shd w:val="clear" w:color="auto" w:fill="FAFAFA"/>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414</w:t>
            </w:r>
          </w:p>
        </w:tc>
        <w:tc>
          <w:tcPr>
            <w:tcW w:w="1272" w:type="dxa"/>
            <w:tcBorders>
              <w:bottom w:val="single" w:sz="4" w:space="0" w:color="auto"/>
            </w:tcBorders>
            <w:shd w:val="clear" w:color="auto" w:fill="auto"/>
          </w:tcPr>
          <w:p w:rsidR="0047282B" w:rsidRPr="00116A47" w:rsidRDefault="0047282B" w:rsidP="0040441F">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w:t>
            </w:r>
          </w:p>
        </w:tc>
      </w:tr>
    </w:tbl>
    <w:p w:rsidR="003F405F" w:rsidRPr="00116A47" w:rsidRDefault="003F405F" w:rsidP="006B0761">
      <w:pPr>
        <w:pStyle w:val="BalloonText"/>
        <w:tabs>
          <w:tab w:val="left" w:pos="-3402"/>
          <w:tab w:val="left" w:pos="-3261"/>
          <w:tab w:val="left" w:pos="-3119"/>
        </w:tabs>
        <w:jc w:val="thaiDistribute"/>
        <w:rPr>
          <w:rFonts w:ascii="Arial" w:hAnsi="Arial" w:cs="Arial"/>
          <w:sz w:val="18"/>
        </w:rPr>
      </w:pPr>
    </w:p>
    <w:p w:rsidR="0008096D" w:rsidRPr="00116A47" w:rsidRDefault="00737CD5" w:rsidP="006B0761">
      <w:pPr>
        <w:pStyle w:val="BalloonText"/>
        <w:tabs>
          <w:tab w:val="left" w:pos="-3402"/>
          <w:tab w:val="left" w:pos="-3261"/>
          <w:tab w:val="left" w:pos="-3119"/>
        </w:tabs>
        <w:jc w:val="thaiDistribute"/>
        <w:rPr>
          <w:rFonts w:ascii="Arial" w:hAnsi="Arial" w:cs="Arial"/>
          <w:sz w:val="18"/>
        </w:rPr>
      </w:pPr>
      <w:r w:rsidRPr="00116A47">
        <w:rPr>
          <w:rFonts w:ascii="Arial" w:hAnsi="Arial" w:cs="Arial"/>
          <w:sz w:val="18"/>
        </w:rPr>
        <w:t>The age analysis of trade receivables from related parties is as follows:</w:t>
      </w:r>
    </w:p>
    <w:p w:rsidR="0008096D" w:rsidRPr="00116A47" w:rsidRDefault="0008096D" w:rsidP="006B0761">
      <w:pPr>
        <w:pStyle w:val="BalloonText"/>
        <w:tabs>
          <w:tab w:val="left" w:pos="-3402"/>
          <w:tab w:val="left" w:pos="-3261"/>
          <w:tab w:val="left" w:pos="-3119"/>
        </w:tabs>
        <w:jc w:val="thaiDistribute"/>
        <w:rPr>
          <w:rFonts w:ascii="Arial" w:hAnsi="Arial" w:cs="Arial"/>
          <w:sz w:val="18"/>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5D3EEC" w:rsidRPr="00116A47" w:rsidTr="0040441F">
        <w:tc>
          <w:tcPr>
            <w:tcW w:w="4257" w:type="dxa"/>
          </w:tcPr>
          <w:p w:rsidR="005D3EEC" w:rsidRPr="00116A47"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Separate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5D3EEC" w:rsidRPr="00116A47" w:rsidTr="0040441F">
        <w:tc>
          <w:tcPr>
            <w:tcW w:w="4257" w:type="dxa"/>
          </w:tcPr>
          <w:p w:rsidR="005D3EEC" w:rsidRPr="00116A47" w:rsidRDefault="005D3EEC" w:rsidP="0040441F">
            <w:pPr>
              <w:tabs>
                <w:tab w:val="left" w:pos="2862"/>
              </w:tabs>
              <w:ind w:left="-101"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5D3EEC" w:rsidRPr="00116A47" w:rsidTr="0040441F">
        <w:tc>
          <w:tcPr>
            <w:tcW w:w="4257" w:type="dxa"/>
          </w:tcPr>
          <w:p w:rsidR="005D3EEC" w:rsidRPr="00116A47"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5D3EEC" w:rsidRPr="00116A47" w:rsidTr="0040441F">
        <w:trPr>
          <w:trHeight w:val="73"/>
        </w:trPr>
        <w:tc>
          <w:tcPr>
            <w:tcW w:w="4257" w:type="dxa"/>
          </w:tcPr>
          <w:p w:rsidR="005D3EEC" w:rsidRPr="00116A47" w:rsidRDefault="005D3EEC"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rsidR="005D3EEC" w:rsidRPr="00116A47" w:rsidRDefault="005D3EEC"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5D3EEC" w:rsidRPr="00116A47" w:rsidRDefault="005D3EEC"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5D3EEC" w:rsidRPr="00116A47" w:rsidRDefault="005D3EEC"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5D3EEC" w:rsidRPr="00116A47" w:rsidRDefault="005D3EEC" w:rsidP="006B0761">
            <w:pPr>
              <w:ind w:right="-72"/>
              <w:jc w:val="right"/>
              <w:rPr>
                <w:rFonts w:ascii="Arial" w:hAnsi="Arial" w:cs="Arial"/>
                <w:bCs/>
                <w:sz w:val="18"/>
                <w:szCs w:val="18"/>
              </w:rPr>
            </w:pPr>
          </w:p>
        </w:tc>
      </w:tr>
      <w:tr w:rsidR="005D3EEC" w:rsidRPr="00116A47" w:rsidTr="0040441F">
        <w:trPr>
          <w:trHeight w:val="221"/>
        </w:trPr>
        <w:tc>
          <w:tcPr>
            <w:tcW w:w="4257" w:type="dxa"/>
          </w:tcPr>
          <w:p w:rsidR="005D3EEC" w:rsidRPr="00116A47" w:rsidRDefault="005D3EEC" w:rsidP="0040441F">
            <w:pPr>
              <w:pStyle w:val="Footer"/>
              <w:ind w:left="-101" w:right="-108"/>
              <w:jc w:val="left"/>
              <w:rPr>
                <w:rFonts w:ascii="Arial" w:hAnsi="Arial" w:cs="Arial"/>
                <w:b/>
                <w:bCs/>
                <w:sz w:val="18"/>
                <w:szCs w:val="18"/>
              </w:rPr>
            </w:pPr>
            <w:r w:rsidRPr="00116A47">
              <w:rPr>
                <w:rFonts w:ascii="Arial" w:hAnsi="Arial" w:cs="Arial"/>
                <w:b/>
                <w:bCs/>
                <w:sz w:val="18"/>
                <w:szCs w:val="18"/>
              </w:rPr>
              <w:t>Trade receivables from related parties</w:t>
            </w:r>
          </w:p>
        </w:tc>
        <w:tc>
          <w:tcPr>
            <w:tcW w:w="1302" w:type="dxa"/>
            <w:shd w:val="clear" w:color="auto" w:fill="FAFAFA"/>
            <w:vAlign w:val="bottom"/>
          </w:tcPr>
          <w:p w:rsidR="005D3EEC" w:rsidRPr="00116A47" w:rsidRDefault="005D3EEC" w:rsidP="006B0761">
            <w:pPr>
              <w:ind w:right="-72"/>
              <w:jc w:val="right"/>
              <w:rPr>
                <w:rFonts w:ascii="Arial" w:hAnsi="Arial" w:cs="Arial"/>
                <w:sz w:val="18"/>
                <w:szCs w:val="18"/>
                <w:cs/>
              </w:rPr>
            </w:pPr>
          </w:p>
        </w:tc>
        <w:tc>
          <w:tcPr>
            <w:tcW w:w="1303" w:type="dxa"/>
            <w:vAlign w:val="bottom"/>
          </w:tcPr>
          <w:p w:rsidR="005D3EEC" w:rsidRPr="00116A47" w:rsidRDefault="005D3EEC" w:rsidP="006B0761">
            <w:pPr>
              <w:ind w:right="-72"/>
              <w:jc w:val="right"/>
              <w:rPr>
                <w:rFonts w:ascii="Arial" w:hAnsi="Arial" w:cs="Arial"/>
                <w:sz w:val="18"/>
                <w:szCs w:val="18"/>
                <w:cs/>
              </w:rPr>
            </w:pPr>
          </w:p>
        </w:tc>
        <w:tc>
          <w:tcPr>
            <w:tcW w:w="1303" w:type="dxa"/>
            <w:shd w:val="clear" w:color="auto" w:fill="FAFAFA"/>
            <w:vAlign w:val="bottom"/>
          </w:tcPr>
          <w:p w:rsidR="005D3EEC" w:rsidRPr="00116A47" w:rsidRDefault="005D3EEC" w:rsidP="006B0761">
            <w:pPr>
              <w:ind w:right="-72"/>
              <w:jc w:val="right"/>
              <w:rPr>
                <w:rFonts w:ascii="Arial" w:hAnsi="Arial" w:cs="Arial"/>
                <w:b/>
                <w:sz w:val="18"/>
                <w:szCs w:val="18"/>
                <w:cs/>
              </w:rPr>
            </w:pPr>
          </w:p>
        </w:tc>
        <w:tc>
          <w:tcPr>
            <w:tcW w:w="1303" w:type="dxa"/>
            <w:vAlign w:val="bottom"/>
          </w:tcPr>
          <w:p w:rsidR="005D3EEC" w:rsidRPr="00116A47" w:rsidRDefault="005D3EEC" w:rsidP="006B0761">
            <w:pPr>
              <w:ind w:right="-72"/>
              <w:jc w:val="right"/>
              <w:rPr>
                <w:rFonts w:ascii="Arial" w:hAnsi="Arial" w:cs="Arial"/>
                <w:b/>
                <w:sz w:val="18"/>
                <w:szCs w:val="18"/>
                <w:cs/>
              </w:rPr>
            </w:pPr>
          </w:p>
        </w:tc>
      </w:tr>
      <w:tr w:rsidR="007B7C6B" w:rsidRPr="00116A47" w:rsidTr="0040441F">
        <w:trPr>
          <w:trHeight w:val="221"/>
        </w:trPr>
        <w:tc>
          <w:tcPr>
            <w:tcW w:w="4257" w:type="dxa"/>
          </w:tcPr>
          <w:p w:rsidR="007B7C6B" w:rsidRPr="00116A47" w:rsidRDefault="007B7C6B" w:rsidP="0040441F">
            <w:pPr>
              <w:ind w:left="-101"/>
              <w:rPr>
                <w:rFonts w:ascii="Arial" w:hAnsi="Arial" w:cs="Arial"/>
                <w:sz w:val="18"/>
                <w:szCs w:val="18"/>
              </w:rPr>
            </w:pPr>
            <w:r w:rsidRPr="00116A47">
              <w:rPr>
                <w:rFonts w:ascii="Arial" w:hAnsi="Arial" w:cs="Arial"/>
                <w:sz w:val="18"/>
                <w:szCs w:val="18"/>
              </w:rPr>
              <w:t>Current</w:t>
            </w:r>
          </w:p>
        </w:tc>
        <w:tc>
          <w:tcPr>
            <w:tcW w:w="1302" w:type="dxa"/>
            <w:shd w:val="clear" w:color="auto" w:fill="FAFAFA"/>
            <w:vAlign w:val="bottom"/>
          </w:tcPr>
          <w:p w:rsidR="007B7C6B" w:rsidRPr="00116A47" w:rsidRDefault="007B7C6B" w:rsidP="006B0761">
            <w:pPr>
              <w:ind w:right="-72"/>
              <w:jc w:val="right"/>
              <w:rPr>
                <w:rFonts w:ascii="Arial" w:hAnsi="Arial" w:cs="Arial"/>
                <w:sz w:val="18"/>
                <w:szCs w:val="18"/>
                <w:cs/>
              </w:rPr>
            </w:pPr>
            <w:r w:rsidRPr="00116A47">
              <w:rPr>
                <w:rFonts w:ascii="Arial" w:hAnsi="Arial" w:cs="Arial"/>
                <w:sz w:val="18"/>
                <w:szCs w:val="18"/>
              </w:rPr>
              <w:t>17</w:t>
            </w:r>
          </w:p>
        </w:tc>
        <w:tc>
          <w:tcPr>
            <w:tcW w:w="1303" w:type="dxa"/>
            <w:vAlign w:val="bottom"/>
          </w:tcPr>
          <w:p w:rsidR="007B7C6B" w:rsidRPr="00116A47" w:rsidRDefault="007B7C6B" w:rsidP="006B0761">
            <w:pPr>
              <w:ind w:right="-72"/>
              <w:jc w:val="right"/>
              <w:rPr>
                <w:rFonts w:ascii="Arial" w:hAnsi="Arial" w:cs="Arial"/>
                <w:sz w:val="18"/>
                <w:szCs w:val="18"/>
              </w:rPr>
            </w:pPr>
            <w:r w:rsidRPr="00116A47">
              <w:rPr>
                <w:rFonts w:ascii="Arial" w:hAnsi="Arial" w:cs="Arial"/>
                <w:sz w:val="18"/>
                <w:szCs w:val="18"/>
              </w:rPr>
              <w:t>32</w:t>
            </w:r>
          </w:p>
        </w:tc>
        <w:tc>
          <w:tcPr>
            <w:tcW w:w="1303" w:type="dxa"/>
            <w:shd w:val="clear" w:color="auto" w:fill="FAFAFA"/>
            <w:vAlign w:val="bottom"/>
          </w:tcPr>
          <w:p w:rsidR="007B7C6B" w:rsidRPr="00116A47" w:rsidRDefault="007B7C6B" w:rsidP="006B0761">
            <w:pPr>
              <w:ind w:right="-72"/>
              <w:jc w:val="right"/>
              <w:rPr>
                <w:rFonts w:ascii="Arial" w:hAnsi="Arial" w:cs="Arial"/>
                <w:sz w:val="18"/>
                <w:szCs w:val="18"/>
                <w:cs/>
              </w:rPr>
            </w:pPr>
            <w:r w:rsidRPr="00116A47">
              <w:rPr>
                <w:rFonts w:ascii="Arial" w:hAnsi="Arial" w:cs="Arial"/>
                <w:sz w:val="18"/>
                <w:szCs w:val="18"/>
              </w:rPr>
              <w:t>7</w:t>
            </w:r>
          </w:p>
        </w:tc>
        <w:tc>
          <w:tcPr>
            <w:tcW w:w="1303" w:type="dxa"/>
            <w:vAlign w:val="bottom"/>
          </w:tcPr>
          <w:p w:rsidR="007B7C6B" w:rsidRPr="00116A47" w:rsidRDefault="007B7C6B" w:rsidP="006B0761">
            <w:pPr>
              <w:ind w:right="-72"/>
              <w:jc w:val="right"/>
              <w:rPr>
                <w:rFonts w:ascii="Arial" w:hAnsi="Arial" w:cs="Arial"/>
                <w:sz w:val="18"/>
                <w:szCs w:val="18"/>
              </w:rPr>
            </w:pPr>
            <w:r w:rsidRPr="00116A47">
              <w:rPr>
                <w:rFonts w:ascii="Arial" w:hAnsi="Arial" w:cs="Arial"/>
                <w:sz w:val="18"/>
                <w:szCs w:val="18"/>
              </w:rPr>
              <w:t>13</w:t>
            </w:r>
          </w:p>
        </w:tc>
      </w:tr>
      <w:tr w:rsidR="00720859" w:rsidRPr="00116A47" w:rsidTr="0040441F">
        <w:trPr>
          <w:trHeight w:val="221"/>
        </w:trPr>
        <w:tc>
          <w:tcPr>
            <w:tcW w:w="4257" w:type="dxa"/>
          </w:tcPr>
          <w:p w:rsidR="00720859" w:rsidRPr="00116A47" w:rsidRDefault="00720859" w:rsidP="0040441F">
            <w:pPr>
              <w:ind w:left="-101"/>
              <w:rPr>
                <w:rFonts w:ascii="Arial" w:hAnsi="Arial" w:cs="Arial"/>
                <w:sz w:val="18"/>
                <w:szCs w:val="18"/>
              </w:rPr>
            </w:pPr>
            <w:r w:rsidRPr="00116A47">
              <w:rPr>
                <w:rFonts w:ascii="Arial" w:hAnsi="Arial" w:cs="Arial"/>
                <w:sz w:val="18"/>
                <w:szCs w:val="18"/>
              </w:rPr>
              <w:t>Overdue</w:t>
            </w:r>
          </w:p>
        </w:tc>
        <w:tc>
          <w:tcPr>
            <w:tcW w:w="1302" w:type="dxa"/>
            <w:shd w:val="clear" w:color="auto" w:fill="FAFAFA"/>
            <w:vAlign w:val="bottom"/>
          </w:tcPr>
          <w:p w:rsidR="00720859" w:rsidRPr="00116A47" w:rsidRDefault="00720859" w:rsidP="006B0761">
            <w:pPr>
              <w:ind w:right="-72"/>
              <w:jc w:val="right"/>
              <w:rPr>
                <w:rFonts w:ascii="Arial" w:hAnsi="Arial" w:cs="Arial"/>
                <w:sz w:val="18"/>
                <w:szCs w:val="18"/>
              </w:rPr>
            </w:pPr>
          </w:p>
        </w:tc>
        <w:tc>
          <w:tcPr>
            <w:tcW w:w="1303" w:type="dxa"/>
            <w:vAlign w:val="bottom"/>
          </w:tcPr>
          <w:p w:rsidR="00720859" w:rsidRPr="00116A47" w:rsidRDefault="00720859" w:rsidP="006B0761">
            <w:pPr>
              <w:ind w:right="-72"/>
              <w:jc w:val="right"/>
              <w:rPr>
                <w:rFonts w:ascii="Arial" w:hAnsi="Arial" w:cs="Arial"/>
                <w:sz w:val="18"/>
                <w:szCs w:val="18"/>
              </w:rPr>
            </w:pPr>
          </w:p>
        </w:tc>
        <w:tc>
          <w:tcPr>
            <w:tcW w:w="1303" w:type="dxa"/>
            <w:shd w:val="clear" w:color="auto" w:fill="FAFAFA"/>
            <w:vAlign w:val="bottom"/>
          </w:tcPr>
          <w:p w:rsidR="00720859" w:rsidRPr="00116A47" w:rsidRDefault="00720859" w:rsidP="006B0761">
            <w:pPr>
              <w:ind w:right="-72"/>
              <w:jc w:val="right"/>
              <w:rPr>
                <w:rFonts w:ascii="Arial" w:hAnsi="Arial" w:cs="Arial"/>
                <w:sz w:val="18"/>
                <w:szCs w:val="18"/>
              </w:rPr>
            </w:pPr>
          </w:p>
        </w:tc>
        <w:tc>
          <w:tcPr>
            <w:tcW w:w="1303" w:type="dxa"/>
            <w:vAlign w:val="bottom"/>
          </w:tcPr>
          <w:p w:rsidR="00720859" w:rsidRPr="00116A47" w:rsidRDefault="00720859" w:rsidP="006B0761">
            <w:pPr>
              <w:ind w:right="-72"/>
              <w:jc w:val="right"/>
              <w:rPr>
                <w:rFonts w:ascii="Arial" w:hAnsi="Arial" w:cs="Arial"/>
                <w:sz w:val="18"/>
                <w:szCs w:val="18"/>
              </w:rPr>
            </w:pPr>
          </w:p>
        </w:tc>
      </w:tr>
      <w:tr w:rsidR="007B7C6B" w:rsidRPr="00116A47" w:rsidTr="0040441F">
        <w:trPr>
          <w:trHeight w:val="221"/>
        </w:trPr>
        <w:tc>
          <w:tcPr>
            <w:tcW w:w="4257" w:type="dxa"/>
          </w:tcPr>
          <w:p w:rsidR="007B7C6B" w:rsidRPr="00116A47" w:rsidRDefault="001261CD" w:rsidP="0040441F">
            <w:pPr>
              <w:ind w:left="-101"/>
              <w:rPr>
                <w:rFonts w:ascii="Arial" w:hAnsi="Arial" w:cs="Arial"/>
                <w:sz w:val="18"/>
                <w:szCs w:val="18"/>
              </w:rPr>
            </w:pPr>
            <w:r w:rsidRPr="00116A47">
              <w:rPr>
                <w:rFonts w:ascii="Arial" w:hAnsi="Arial" w:cs="Arial"/>
                <w:sz w:val="18"/>
                <w:szCs w:val="18"/>
              </w:rPr>
              <w:t xml:space="preserve">   </w:t>
            </w:r>
            <w:r w:rsidR="007B7C6B" w:rsidRPr="00116A47">
              <w:rPr>
                <w:rFonts w:ascii="Arial" w:hAnsi="Arial" w:cs="Arial"/>
                <w:sz w:val="18"/>
                <w:szCs w:val="18"/>
              </w:rPr>
              <w:t>- 3 months to 12 months</w:t>
            </w:r>
          </w:p>
        </w:tc>
        <w:tc>
          <w:tcPr>
            <w:tcW w:w="1302" w:type="dxa"/>
            <w:tcBorders>
              <w:bottom w:val="single" w:sz="4" w:space="0" w:color="auto"/>
            </w:tcBorders>
            <w:shd w:val="clear" w:color="auto" w:fill="FAFAFA"/>
            <w:vAlign w:val="bottom"/>
          </w:tcPr>
          <w:p w:rsidR="007B7C6B" w:rsidRPr="00116A47" w:rsidRDefault="007B7C6B" w:rsidP="006B0761">
            <w:pPr>
              <w:ind w:right="-72"/>
              <w:jc w:val="right"/>
              <w:rPr>
                <w:rFonts w:ascii="Arial" w:hAnsi="Arial" w:cs="Arial"/>
                <w:sz w:val="18"/>
                <w:szCs w:val="18"/>
                <w:cs/>
              </w:rPr>
            </w:pPr>
            <w:r w:rsidRPr="00116A47">
              <w:rPr>
                <w:rFonts w:ascii="Arial" w:hAnsi="Arial" w:cs="Arial"/>
                <w:sz w:val="18"/>
                <w:szCs w:val="18"/>
              </w:rPr>
              <w:t>-</w:t>
            </w:r>
          </w:p>
        </w:tc>
        <w:tc>
          <w:tcPr>
            <w:tcW w:w="1303" w:type="dxa"/>
            <w:tcBorders>
              <w:bottom w:val="single" w:sz="4" w:space="0" w:color="auto"/>
            </w:tcBorders>
            <w:vAlign w:val="bottom"/>
          </w:tcPr>
          <w:p w:rsidR="007B7C6B" w:rsidRPr="00116A47" w:rsidRDefault="007B7C6B" w:rsidP="006B0761">
            <w:pPr>
              <w:ind w:right="-72"/>
              <w:jc w:val="right"/>
              <w:rPr>
                <w:rFonts w:ascii="Arial" w:hAnsi="Arial" w:cs="Arial"/>
                <w:sz w:val="18"/>
                <w:szCs w:val="18"/>
              </w:rPr>
            </w:pPr>
            <w:r w:rsidRPr="00116A47">
              <w:rPr>
                <w:rFonts w:ascii="Arial" w:hAnsi="Arial" w:cs="Arial"/>
                <w:sz w:val="18"/>
                <w:szCs w:val="18"/>
              </w:rPr>
              <w:t>-</w:t>
            </w:r>
          </w:p>
        </w:tc>
        <w:tc>
          <w:tcPr>
            <w:tcW w:w="1303" w:type="dxa"/>
            <w:tcBorders>
              <w:bottom w:val="single" w:sz="4" w:space="0" w:color="auto"/>
            </w:tcBorders>
            <w:shd w:val="clear" w:color="auto" w:fill="FAFAFA"/>
            <w:vAlign w:val="bottom"/>
          </w:tcPr>
          <w:p w:rsidR="007B7C6B" w:rsidRPr="00116A47" w:rsidRDefault="007B7C6B" w:rsidP="006B0761">
            <w:pPr>
              <w:ind w:right="-72"/>
              <w:jc w:val="right"/>
              <w:rPr>
                <w:rFonts w:ascii="Arial" w:hAnsi="Arial" w:cs="Arial"/>
                <w:sz w:val="18"/>
                <w:szCs w:val="18"/>
                <w:cs/>
              </w:rPr>
            </w:pPr>
            <w:r w:rsidRPr="00116A47">
              <w:rPr>
                <w:rFonts w:ascii="Arial" w:hAnsi="Arial" w:cs="Arial"/>
                <w:sz w:val="18"/>
                <w:szCs w:val="18"/>
              </w:rPr>
              <w:t>1</w:t>
            </w:r>
          </w:p>
        </w:tc>
        <w:tc>
          <w:tcPr>
            <w:tcW w:w="1303" w:type="dxa"/>
            <w:tcBorders>
              <w:bottom w:val="single" w:sz="4" w:space="0" w:color="auto"/>
            </w:tcBorders>
            <w:vAlign w:val="bottom"/>
          </w:tcPr>
          <w:p w:rsidR="007B7C6B" w:rsidRPr="00116A47" w:rsidRDefault="007B7C6B" w:rsidP="006B0761">
            <w:pPr>
              <w:ind w:right="-72"/>
              <w:jc w:val="right"/>
              <w:rPr>
                <w:rFonts w:ascii="Arial" w:hAnsi="Arial" w:cs="Arial"/>
                <w:sz w:val="18"/>
                <w:szCs w:val="18"/>
              </w:rPr>
            </w:pPr>
            <w:r w:rsidRPr="00116A47">
              <w:rPr>
                <w:rFonts w:ascii="Arial" w:hAnsi="Arial" w:cs="Arial"/>
                <w:sz w:val="18"/>
                <w:szCs w:val="18"/>
              </w:rPr>
              <w:t>-</w:t>
            </w:r>
          </w:p>
        </w:tc>
      </w:tr>
      <w:tr w:rsidR="0040441F" w:rsidRPr="00116A47" w:rsidTr="00DF1C18">
        <w:trPr>
          <w:trHeight w:val="73"/>
        </w:trPr>
        <w:tc>
          <w:tcPr>
            <w:tcW w:w="4257" w:type="dxa"/>
          </w:tcPr>
          <w:p w:rsidR="0040441F" w:rsidRPr="00116A47" w:rsidRDefault="0040441F" w:rsidP="00DF1C18">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rsidR="0040441F" w:rsidRPr="00116A47" w:rsidRDefault="0040441F" w:rsidP="00DF1C18">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40441F" w:rsidRPr="00116A47" w:rsidRDefault="0040441F" w:rsidP="00DF1C18">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40441F" w:rsidRPr="00116A47" w:rsidRDefault="0040441F" w:rsidP="00DF1C18">
            <w:pPr>
              <w:tabs>
                <w:tab w:val="decimal" w:pos="948"/>
              </w:tabs>
              <w:ind w:right="-72"/>
              <w:jc w:val="thaiDistribute"/>
              <w:rPr>
                <w:rFonts w:ascii="Arial" w:hAnsi="Arial" w:cs="Arial"/>
                <w:sz w:val="18"/>
                <w:szCs w:val="18"/>
              </w:rPr>
            </w:pPr>
          </w:p>
        </w:tc>
        <w:tc>
          <w:tcPr>
            <w:tcW w:w="1303" w:type="dxa"/>
            <w:tcBorders>
              <w:top w:val="single" w:sz="4" w:space="0" w:color="auto"/>
            </w:tcBorders>
          </w:tcPr>
          <w:p w:rsidR="0040441F" w:rsidRPr="00116A47" w:rsidRDefault="0040441F" w:rsidP="00DF1C18">
            <w:pPr>
              <w:ind w:right="-72"/>
              <w:jc w:val="right"/>
              <w:rPr>
                <w:rFonts w:ascii="Arial" w:hAnsi="Arial" w:cs="Arial"/>
                <w:bCs/>
                <w:sz w:val="18"/>
                <w:szCs w:val="18"/>
              </w:rPr>
            </w:pPr>
          </w:p>
        </w:tc>
      </w:tr>
      <w:tr w:rsidR="00BF0899" w:rsidRPr="00116A47" w:rsidTr="0040441F">
        <w:trPr>
          <w:trHeight w:val="221"/>
        </w:trPr>
        <w:tc>
          <w:tcPr>
            <w:tcW w:w="4257" w:type="dxa"/>
          </w:tcPr>
          <w:p w:rsidR="00BF0899" w:rsidRPr="00116A47" w:rsidRDefault="009A4B09" w:rsidP="0040441F">
            <w:pPr>
              <w:ind w:left="-101"/>
              <w:rPr>
                <w:rFonts w:ascii="Arial" w:hAnsi="Arial" w:cs="Arial"/>
                <w:b/>
                <w:bCs/>
                <w:sz w:val="18"/>
                <w:szCs w:val="18"/>
              </w:rPr>
            </w:pPr>
            <w:r w:rsidRPr="00116A47">
              <w:rPr>
                <w:rFonts w:ascii="Arial" w:hAnsi="Arial" w:cs="Arial"/>
                <w:sz w:val="18"/>
                <w:szCs w:val="18"/>
              </w:rPr>
              <w:t>Total</w:t>
            </w:r>
          </w:p>
        </w:tc>
        <w:tc>
          <w:tcPr>
            <w:tcW w:w="1302" w:type="dxa"/>
            <w:tcBorders>
              <w:bottom w:val="single" w:sz="4" w:space="0" w:color="auto"/>
            </w:tcBorders>
            <w:shd w:val="clear" w:color="auto" w:fill="FAFAFA"/>
            <w:vAlign w:val="bottom"/>
          </w:tcPr>
          <w:p w:rsidR="00BF0899" w:rsidRPr="00116A47" w:rsidRDefault="007B7C6B" w:rsidP="006B0761">
            <w:pPr>
              <w:ind w:right="-72"/>
              <w:jc w:val="right"/>
              <w:rPr>
                <w:rFonts w:ascii="Arial" w:hAnsi="Arial" w:cs="Arial"/>
                <w:sz w:val="18"/>
                <w:szCs w:val="18"/>
                <w:cs/>
              </w:rPr>
            </w:pPr>
            <w:r w:rsidRPr="00116A47">
              <w:rPr>
                <w:rFonts w:ascii="Arial" w:hAnsi="Arial" w:cs="Arial"/>
                <w:sz w:val="18"/>
                <w:szCs w:val="18"/>
              </w:rPr>
              <w:t>17</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z w:val="18"/>
                <w:szCs w:val="18"/>
                <w:cs/>
              </w:rPr>
            </w:pPr>
            <w:r w:rsidRPr="00116A47">
              <w:rPr>
                <w:rFonts w:ascii="Arial" w:hAnsi="Arial" w:cs="Arial"/>
                <w:sz w:val="18"/>
                <w:szCs w:val="18"/>
              </w:rPr>
              <w:t>32</w:t>
            </w:r>
          </w:p>
        </w:tc>
        <w:tc>
          <w:tcPr>
            <w:tcW w:w="1303" w:type="dxa"/>
            <w:tcBorders>
              <w:bottom w:val="single" w:sz="4" w:space="0" w:color="auto"/>
            </w:tcBorders>
            <w:shd w:val="clear" w:color="auto" w:fill="FAFAFA"/>
            <w:vAlign w:val="bottom"/>
          </w:tcPr>
          <w:p w:rsidR="00BF0899" w:rsidRPr="00116A47" w:rsidRDefault="007B7C6B" w:rsidP="006B0761">
            <w:pPr>
              <w:ind w:right="-72"/>
              <w:jc w:val="right"/>
              <w:rPr>
                <w:rFonts w:ascii="Arial" w:hAnsi="Arial" w:cs="Arial"/>
                <w:sz w:val="18"/>
                <w:szCs w:val="18"/>
                <w:cs/>
              </w:rPr>
            </w:pPr>
            <w:r w:rsidRPr="00116A47">
              <w:rPr>
                <w:rFonts w:ascii="Arial" w:hAnsi="Arial" w:cs="Arial"/>
                <w:sz w:val="18"/>
                <w:szCs w:val="18"/>
              </w:rPr>
              <w:t>8</w:t>
            </w:r>
          </w:p>
        </w:tc>
        <w:tc>
          <w:tcPr>
            <w:tcW w:w="1303" w:type="dxa"/>
            <w:tcBorders>
              <w:bottom w:val="single" w:sz="4" w:space="0" w:color="auto"/>
            </w:tcBorders>
            <w:vAlign w:val="bottom"/>
          </w:tcPr>
          <w:p w:rsidR="00BF0899" w:rsidRPr="00116A47" w:rsidRDefault="00BF0899" w:rsidP="006B0761">
            <w:pPr>
              <w:ind w:right="-72"/>
              <w:jc w:val="right"/>
              <w:rPr>
                <w:rFonts w:ascii="Arial" w:hAnsi="Arial" w:cs="Arial"/>
                <w:sz w:val="18"/>
                <w:szCs w:val="18"/>
                <w:cs/>
              </w:rPr>
            </w:pPr>
            <w:r w:rsidRPr="00116A47">
              <w:rPr>
                <w:rFonts w:ascii="Arial" w:hAnsi="Arial" w:cs="Arial"/>
                <w:sz w:val="18"/>
                <w:szCs w:val="18"/>
              </w:rPr>
              <w:t>13</w:t>
            </w:r>
          </w:p>
        </w:tc>
      </w:tr>
    </w:tbl>
    <w:p w:rsidR="0011050F" w:rsidRPr="00116A47" w:rsidRDefault="0011050F" w:rsidP="006B0761">
      <w:pPr>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143ACB" w:rsidRPr="00116A47" w:rsidRDefault="00143ACB"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5D3EEC" w:rsidP="006B0761">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w:t>
            </w:r>
            <w:r w:rsidR="0047282B" w:rsidRPr="00116A47">
              <w:rPr>
                <w:rFonts w:ascii="Arial" w:hAnsi="Arial" w:cs="Arial"/>
                <w:b/>
                <w:bCs/>
                <w:color w:val="FFFFFF"/>
                <w:sz w:val="18"/>
                <w:szCs w:val="18"/>
              </w:rPr>
              <w:t>4</w:t>
            </w:r>
            <w:r w:rsidRPr="00116A47">
              <w:rPr>
                <w:rFonts w:ascii="Arial" w:hAnsi="Arial" w:cs="Arial"/>
                <w:b/>
                <w:bCs/>
                <w:color w:val="FFFFFF"/>
                <w:sz w:val="18"/>
                <w:szCs w:val="18"/>
              </w:rPr>
              <w:tab/>
              <w:t>Inventories, net</w:t>
            </w:r>
          </w:p>
        </w:tc>
      </w:tr>
    </w:tbl>
    <w:p w:rsidR="00F5677D" w:rsidRPr="00116A47" w:rsidRDefault="00F5677D" w:rsidP="006B0761">
      <w:pPr>
        <w:rPr>
          <w:rFonts w:ascii="Arial" w:hAnsi="Arial" w:cs="Arial"/>
          <w:sz w:val="18"/>
          <w:szCs w:val="18"/>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5D3EEC" w:rsidRPr="00116A47" w:rsidTr="0040441F">
        <w:tc>
          <w:tcPr>
            <w:tcW w:w="4230" w:type="dxa"/>
          </w:tcPr>
          <w:p w:rsidR="005D3EEC" w:rsidRPr="00116A47"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Separate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5D3EEC" w:rsidRPr="00116A47" w:rsidTr="0040441F">
        <w:tc>
          <w:tcPr>
            <w:tcW w:w="4230" w:type="dxa"/>
          </w:tcPr>
          <w:p w:rsidR="005D3EEC" w:rsidRPr="00116A47" w:rsidRDefault="005D3EEC" w:rsidP="0040441F">
            <w:pPr>
              <w:tabs>
                <w:tab w:val="left" w:pos="2862"/>
              </w:tabs>
              <w:ind w:left="-101"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5D3EEC" w:rsidRPr="00116A47" w:rsidTr="0040441F">
        <w:tc>
          <w:tcPr>
            <w:tcW w:w="4230" w:type="dxa"/>
          </w:tcPr>
          <w:p w:rsidR="005D3EEC" w:rsidRPr="00116A47"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5D3EEC" w:rsidRPr="00116A47" w:rsidTr="0040441F">
        <w:trPr>
          <w:trHeight w:val="73"/>
        </w:trPr>
        <w:tc>
          <w:tcPr>
            <w:tcW w:w="4230" w:type="dxa"/>
          </w:tcPr>
          <w:p w:rsidR="005D3EEC" w:rsidRPr="00116A47" w:rsidRDefault="005D3EEC"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rsidR="005D3EEC" w:rsidRPr="00116A47" w:rsidRDefault="005D3EEC"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5D3EEC" w:rsidRPr="00116A47" w:rsidRDefault="005D3EEC"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5D3EEC" w:rsidRPr="00116A47" w:rsidRDefault="005D3EEC"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rsidR="005D3EEC" w:rsidRPr="00116A47" w:rsidRDefault="005D3EEC" w:rsidP="006B0761">
            <w:pPr>
              <w:ind w:right="-72"/>
              <w:jc w:val="right"/>
              <w:rPr>
                <w:rFonts w:ascii="Arial" w:hAnsi="Arial" w:cs="Arial"/>
                <w:bCs/>
                <w:sz w:val="18"/>
                <w:szCs w:val="18"/>
              </w:rPr>
            </w:pPr>
          </w:p>
        </w:tc>
      </w:tr>
      <w:tr w:rsidR="00BF0899" w:rsidRPr="00116A47" w:rsidTr="0040441F">
        <w:trPr>
          <w:trHeight w:val="221"/>
        </w:trPr>
        <w:tc>
          <w:tcPr>
            <w:tcW w:w="4230" w:type="dxa"/>
          </w:tcPr>
          <w:p w:rsidR="00BF0899" w:rsidRPr="00116A47" w:rsidRDefault="00BF0899" w:rsidP="0040441F">
            <w:pPr>
              <w:ind w:left="-101"/>
              <w:jc w:val="thaiDistribute"/>
              <w:rPr>
                <w:rFonts w:ascii="Arial" w:hAnsi="Arial" w:cs="Arial"/>
                <w:sz w:val="18"/>
                <w:szCs w:val="18"/>
                <w:cs/>
              </w:rPr>
            </w:pPr>
            <w:r w:rsidRPr="00116A47">
              <w:rPr>
                <w:rFonts w:ascii="Arial" w:hAnsi="Arial" w:cs="Arial"/>
                <w:sz w:val="18"/>
                <w:szCs w:val="18"/>
              </w:rPr>
              <w:t>Raw material</w:t>
            </w:r>
          </w:p>
        </w:tc>
        <w:tc>
          <w:tcPr>
            <w:tcW w:w="1302"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140</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31</w:t>
            </w:r>
          </w:p>
        </w:tc>
        <w:tc>
          <w:tcPr>
            <w:tcW w:w="1303"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c>
          <w:tcPr>
            <w:tcW w:w="1303" w:type="dxa"/>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r>
      <w:tr w:rsidR="00BF0899" w:rsidRPr="00116A47" w:rsidTr="0040441F">
        <w:trPr>
          <w:trHeight w:val="221"/>
        </w:trPr>
        <w:tc>
          <w:tcPr>
            <w:tcW w:w="4230" w:type="dxa"/>
          </w:tcPr>
          <w:p w:rsidR="00BF0899" w:rsidRPr="00116A47" w:rsidRDefault="00BF0899" w:rsidP="0040441F">
            <w:pPr>
              <w:ind w:left="-101"/>
              <w:jc w:val="thaiDistribute"/>
              <w:rPr>
                <w:rFonts w:ascii="Arial" w:hAnsi="Arial" w:cs="Arial"/>
                <w:spacing w:val="-6"/>
                <w:sz w:val="18"/>
                <w:szCs w:val="18"/>
                <w:cs/>
              </w:rPr>
            </w:pPr>
            <w:r w:rsidRPr="00116A47">
              <w:rPr>
                <w:rFonts w:ascii="Arial" w:hAnsi="Arial" w:cs="Arial"/>
                <w:sz w:val="18"/>
                <w:szCs w:val="18"/>
              </w:rPr>
              <w:t>Work in progress</w:t>
            </w:r>
          </w:p>
        </w:tc>
        <w:tc>
          <w:tcPr>
            <w:tcW w:w="1302"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4</w:t>
            </w:r>
            <w:r w:rsidR="0047282B" w:rsidRPr="00116A47">
              <w:rPr>
                <w:rFonts w:ascii="Arial" w:hAnsi="Arial" w:cs="Arial"/>
                <w:sz w:val="18"/>
                <w:szCs w:val="18"/>
                <w:lang w:bidi="th-TH"/>
              </w:rPr>
              <w:t>1</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15</w:t>
            </w:r>
          </w:p>
        </w:tc>
        <w:tc>
          <w:tcPr>
            <w:tcW w:w="1303"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r>
      <w:tr w:rsidR="00BF0899" w:rsidRPr="00116A47" w:rsidTr="0040441F">
        <w:trPr>
          <w:trHeight w:val="221"/>
        </w:trPr>
        <w:tc>
          <w:tcPr>
            <w:tcW w:w="4230" w:type="dxa"/>
          </w:tcPr>
          <w:p w:rsidR="00BF0899" w:rsidRPr="00116A47" w:rsidRDefault="00BF0899" w:rsidP="0040441F">
            <w:pPr>
              <w:ind w:left="-101"/>
              <w:rPr>
                <w:rFonts w:ascii="Arial" w:hAnsi="Arial" w:cs="Arial"/>
                <w:sz w:val="18"/>
                <w:szCs w:val="18"/>
              </w:rPr>
            </w:pPr>
            <w:r w:rsidRPr="00116A47">
              <w:rPr>
                <w:rFonts w:ascii="Arial" w:hAnsi="Arial" w:cs="Arial"/>
                <w:sz w:val="18"/>
                <w:szCs w:val="18"/>
              </w:rPr>
              <w:t>Finished goods</w:t>
            </w:r>
          </w:p>
        </w:tc>
        <w:tc>
          <w:tcPr>
            <w:tcW w:w="1302"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4,91</w:t>
            </w:r>
            <w:r w:rsidR="0047282B" w:rsidRPr="00116A47">
              <w:rPr>
                <w:rFonts w:ascii="Arial" w:hAnsi="Arial" w:cs="Arial"/>
                <w:sz w:val="18"/>
                <w:szCs w:val="18"/>
                <w:lang w:bidi="th-TH"/>
              </w:rPr>
              <w:t>3</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4,752</w:t>
            </w:r>
          </w:p>
        </w:tc>
        <w:tc>
          <w:tcPr>
            <w:tcW w:w="1303"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119</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174</w:t>
            </w:r>
          </w:p>
        </w:tc>
      </w:tr>
      <w:tr w:rsidR="00BF0899" w:rsidRPr="00116A47" w:rsidTr="0040441F">
        <w:trPr>
          <w:trHeight w:val="221"/>
        </w:trPr>
        <w:tc>
          <w:tcPr>
            <w:tcW w:w="4230" w:type="dxa"/>
          </w:tcPr>
          <w:p w:rsidR="00BF0899" w:rsidRPr="00116A47" w:rsidRDefault="00BF0899" w:rsidP="0040441F">
            <w:pPr>
              <w:ind w:left="-101"/>
              <w:rPr>
                <w:rFonts w:ascii="Arial" w:hAnsi="Arial" w:cs="Arial"/>
                <w:sz w:val="18"/>
                <w:szCs w:val="18"/>
              </w:rPr>
            </w:pPr>
            <w:r w:rsidRPr="00116A47">
              <w:rPr>
                <w:rFonts w:ascii="Arial" w:hAnsi="Arial" w:cs="Arial"/>
                <w:sz w:val="18"/>
                <w:szCs w:val="18"/>
              </w:rPr>
              <w:t>Supplies and others</w:t>
            </w:r>
          </w:p>
        </w:tc>
        <w:tc>
          <w:tcPr>
            <w:tcW w:w="1302" w:type="dxa"/>
            <w:tcBorders>
              <w:bottom w:val="single" w:sz="4" w:space="0" w:color="auto"/>
            </w:tcBorders>
            <w:shd w:val="clear" w:color="auto" w:fill="FAFAFA"/>
            <w:vAlign w:val="bottom"/>
          </w:tcPr>
          <w:p w:rsidR="00BF0899" w:rsidRPr="00116A47" w:rsidRDefault="008B63F8"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249</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70</w:t>
            </w:r>
          </w:p>
        </w:tc>
        <w:tc>
          <w:tcPr>
            <w:tcW w:w="1303" w:type="dxa"/>
            <w:tcBorders>
              <w:bottom w:val="single" w:sz="4" w:space="0" w:color="auto"/>
            </w:tcBorders>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5</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3</w:t>
            </w:r>
          </w:p>
        </w:tc>
      </w:tr>
      <w:tr w:rsidR="00BF0899" w:rsidRPr="00116A47" w:rsidTr="0040441F">
        <w:trPr>
          <w:trHeight w:val="221"/>
        </w:trPr>
        <w:tc>
          <w:tcPr>
            <w:tcW w:w="4230" w:type="dxa"/>
          </w:tcPr>
          <w:p w:rsidR="00BF0899" w:rsidRPr="00116A47" w:rsidRDefault="00BF0899" w:rsidP="0040441F">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r>
      <w:tr w:rsidR="00BF0899" w:rsidRPr="00116A47" w:rsidTr="0040441F">
        <w:trPr>
          <w:trHeight w:val="221"/>
        </w:trPr>
        <w:tc>
          <w:tcPr>
            <w:tcW w:w="4230" w:type="dxa"/>
          </w:tcPr>
          <w:p w:rsidR="00BF0899" w:rsidRPr="00116A47" w:rsidRDefault="00BF0899" w:rsidP="0040441F">
            <w:pPr>
              <w:ind w:left="-101"/>
              <w:rPr>
                <w:rFonts w:ascii="Arial" w:hAnsi="Arial" w:cs="Arial"/>
                <w:sz w:val="18"/>
                <w:szCs w:val="18"/>
              </w:rPr>
            </w:pPr>
            <w:r w:rsidRPr="00116A47">
              <w:rPr>
                <w:rFonts w:ascii="Arial" w:hAnsi="Arial" w:cs="Arial"/>
                <w:sz w:val="18"/>
                <w:szCs w:val="18"/>
              </w:rPr>
              <w:t>Total</w:t>
            </w:r>
          </w:p>
        </w:tc>
        <w:tc>
          <w:tcPr>
            <w:tcW w:w="1302"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5,34</w:t>
            </w:r>
            <w:r w:rsidR="0047282B" w:rsidRPr="00116A47">
              <w:rPr>
                <w:rFonts w:ascii="Arial" w:hAnsi="Arial" w:cs="Arial"/>
                <w:sz w:val="18"/>
                <w:szCs w:val="18"/>
              </w:rPr>
              <w:t>3</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4,868</w:t>
            </w:r>
          </w:p>
        </w:tc>
        <w:tc>
          <w:tcPr>
            <w:tcW w:w="1303" w:type="dxa"/>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124</w:t>
            </w: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177</w:t>
            </w:r>
          </w:p>
        </w:tc>
      </w:tr>
      <w:tr w:rsidR="00BF0899" w:rsidRPr="00116A47" w:rsidTr="0040441F">
        <w:trPr>
          <w:trHeight w:val="221"/>
        </w:trPr>
        <w:tc>
          <w:tcPr>
            <w:tcW w:w="4230" w:type="dxa"/>
          </w:tcPr>
          <w:p w:rsidR="00BF0899" w:rsidRPr="00116A47" w:rsidRDefault="009A4B09" w:rsidP="0040441F">
            <w:pPr>
              <w:ind w:left="-101"/>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Allowance</w:t>
            </w:r>
            <w:r w:rsidR="00BF0899" w:rsidRPr="00116A47">
              <w:rPr>
                <w:rFonts w:ascii="Arial" w:hAnsi="Arial" w:cs="Arial"/>
                <w:sz w:val="18"/>
                <w:szCs w:val="18"/>
              </w:rPr>
              <w:t xml:space="preserve"> for diminution in value</w:t>
            </w:r>
          </w:p>
        </w:tc>
        <w:tc>
          <w:tcPr>
            <w:tcW w:w="1302" w:type="dxa"/>
            <w:shd w:val="clear" w:color="auto" w:fill="FAFAF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shd w:val="clear" w:color="auto" w:fill="FAFAF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p>
        </w:tc>
      </w:tr>
      <w:tr w:rsidR="00BF0899" w:rsidRPr="00116A47" w:rsidTr="0040441F">
        <w:trPr>
          <w:trHeight w:val="221"/>
        </w:trPr>
        <w:tc>
          <w:tcPr>
            <w:tcW w:w="4230" w:type="dxa"/>
          </w:tcPr>
          <w:p w:rsidR="00BF0899" w:rsidRPr="00116A47" w:rsidRDefault="00025148" w:rsidP="0040441F">
            <w:pPr>
              <w:ind w:left="364"/>
              <w:jc w:val="left"/>
              <w:rPr>
                <w:rFonts w:ascii="Arial" w:hAnsi="Arial" w:cs="Arial"/>
                <w:sz w:val="18"/>
                <w:szCs w:val="18"/>
              </w:rPr>
            </w:pPr>
            <w:r w:rsidRPr="00116A47">
              <w:rPr>
                <w:rFonts w:ascii="Arial" w:hAnsi="Arial" w:cs="Arial"/>
                <w:sz w:val="18"/>
                <w:szCs w:val="18"/>
              </w:rPr>
              <w:t xml:space="preserve">   </w:t>
            </w:r>
            <w:r w:rsidR="00BF0899" w:rsidRPr="00116A47">
              <w:rPr>
                <w:rFonts w:ascii="Arial" w:hAnsi="Arial" w:cs="Arial"/>
                <w:sz w:val="18"/>
                <w:szCs w:val="18"/>
              </w:rPr>
              <w:t>of inventories</w:t>
            </w:r>
          </w:p>
        </w:tc>
        <w:tc>
          <w:tcPr>
            <w:tcW w:w="1302" w:type="dxa"/>
            <w:tcBorders>
              <w:bottom w:val="single" w:sz="4" w:space="0" w:color="auto"/>
            </w:tcBorders>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(39)</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(13)</w:t>
            </w:r>
          </w:p>
        </w:tc>
        <w:tc>
          <w:tcPr>
            <w:tcW w:w="1303" w:type="dxa"/>
            <w:tcBorders>
              <w:bottom w:val="single" w:sz="4" w:space="0" w:color="auto"/>
            </w:tcBorders>
            <w:shd w:val="clear" w:color="auto" w:fill="FAFAFA"/>
            <w:vAlign w:val="bottom"/>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rtl/>
                <w:cs/>
              </w:rPr>
            </w:pPr>
            <w:r w:rsidRPr="00116A47">
              <w:rPr>
                <w:rFonts w:ascii="Arial" w:hAnsi="Arial" w:cs="Arial"/>
                <w:sz w:val="18"/>
                <w:szCs w:val="18"/>
              </w:rPr>
              <w:t>-</w:t>
            </w:r>
          </w:p>
        </w:tc>
        <w:tc>
          <w:tcPr>
            <w:tcW w:w="1303" w:type="dxa"/>
            <w:tcBorders>
              <w:bottom w:val="single" w:sz="4" w:space="0" w:color="auto"/>
            </w:tcBorders>
            <w:vAlign w:val="bottom"/>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r>
      <w:tr w:rsidR="00BF0899" w:rsidRPr="00116A47" w:rsidTr="0040441F">
        <w:trPr>
          <w:trHeight w:val="221"/>
        </w:trPr>
        <w:tc>
          <w:tcPr>
            <w:tcW w:w="4230" w:type="dxa"/>
          </w:tcPr>
          <w:p w:rsidR="00BF0899" w:rsidRPr="00116A47" w:rsidRDefault="00BF0899" w:rsidP="0040441F">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8"/>
                <w:szCs w:val="18"/>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8"/>
                <w:szCs w:val="18"/>
              </w:rPr>
            </w:pPr>
          </w:p>
        </w:tc>
      </w:tr>
      <w:tr w:rsidR="00BF0899" w:rsidRPr="00116A47" w:rsidTr="0040441F">
        <w:trPr>
          <w:trHeight w:val="221"/>
        </w:trPr>
        <w:tc>
          <w:tcPr>
            <w:tcW w:w="4230" w:type="dxa"/>
          </w:tcPr>
          <w:p w:rsidR="00BF0899" w:rsidRPr="00116A47" w:rsidRDefault="00BF0899" w:rsidP="0040441F">
            <w:pPr>
              <w:ind w:left="-101"/>
              <w:rPr>
                <w:rFonts w:ascii="Arial" w:hAnsi="Arial" w:cs="Arial"/>
                <w:sz w:val="18"/>
                <w:szCs w:val="18"/>
              </w:rPr>
            </w:pPr>
            <w:r w:rsidRPr="00116A47">
              <w:rPr>
                <w:rFonts w:ascii="Arial" w:hAnsi="Arial" w:cs="Arial"/>
                <w:sz w:val="18"/>
                <w:szCs w:val="18"/>
              </w:rPr>
              <w:t>Total inventories, net</w:t>
            </w:r>
          </w:p>
        </w:tc>
        <w:tc>
          <w:tcPr>
            <w:tcW w:w="1302" w:type="dxa"/>
            <w:tcBorders>
              <w:bottom w:val="single" w:sz="4" w:space="0" w:color="auto"/>
            </w:tcBorders>
            <w:shd w:val="clear" w:color="auto" w:fill="FAFAFA"/>
          </w:tcPr>
          <w:p w:rsidR="00BF0899" w:rsidRPr="00116A47" w:rsidRDefault="00E21B54" w:rsidP="008B63F8">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5,30</w:t>
            </w:r>
            <w:r w:rsidR="008B63F8" w:rsidRPr="00116A47">
              <w:rPr>
                <w:rFonts w:ascii="Arial" w:hAnsi="Arial" w:cs="Arial"/>
                <w:sz w:val="18"/>
                <w:szCs w:val="18"/>
              </w:rPr>
              <w:t>4</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4,855</w:t>
            </w:r>
          </w:p>
        </w:tc>
        <w:tc>
          <w:tcPr>
            <w:tcW w:w="1303" w:type="dxa"/>
            <w:tcBorders>
              <w:bottom w:val="single" w:sz="4" w:space="0" w:color="auto"/>
            </w:tcBorders>
            <w:shd w:val="clear" w:color="auto" w:fill="FAFAFA"/>
          </w:tcPr>
          <w:p w:rsidR="00BF0899" w:rsidRPr="00116A47" w:rsidRDefault="00E21B54" w:rsidP="006B0761">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124</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177</w:t>
            </w:r>
          </w:p>
        </w:tc>
      </w:tr>
    </w:tbl>
    <w:p w:rsidR="005D3EEC" w:rsidRPr="00116A47" w:rsidRDefault="005D3EEC" w:rsidP="006B0761">
      <w:pPr>
        <w:rPr>
          <w:rFonts w:ascii="Arial" w:hAnsi="Arial" w:cs="Arial"/>
          <w:sz w:val="18"/>
          <w:szCs w:val="18"/>
        </w:rPr>
      </w:pPr>
    </w:p>
    <w:p w:rsidR="0008096D" w:rsidRPr="00116A47" w:rsidRDefault="0008096D" w:rsidP="006B0761">
      <w:pPr>
        <w:rPr>
          <w:rFonts w:ascii="Arial" w:hAnsi="Arial" w:cs="Arial"/>
          <w:sz w:val="18"/>
          <w:szCs w:val="18"/>
        </w:rPr>
      </w:pPr>
      <w:r w:rsidRPr="00116A47">
        <w:rPr>
          <w:rFonts w:ascii="Arial" w:hAnsi="Arial" w:cs="Arial"/>
          <w:sz w:val="18"/>
          <w:szCs w:val="18"/>
        </w:rPr>
        <w:t>The cost of inventories recogni</w:t>
      </w:r>
      <w:r w:rsidR="00BB0124" w:rsidRPr="00116A47">
        <w:rPr>
          <w:rFonts w:ascii="Arial" w:hAnsi="Arial" w:cs="Arial"/>
          <w:sz w:val="18"/>
          <w:szCs w:val="18"/>
        </w:rPr>
        <w:t xml:space="preserve">sed as expense and included in </w:t>
      </w:r>
      <w:r w:rsidRPr="00116A47">
        <w:rPr>
          <w:rFonts w:ascii="Arial" w:hAnsi="Arial" w:cs="Arial"/>
          <w:sz w:val="18"/>
          <w:szCs w:val="18"/>
        </w:rPr>
        <w:t>cost of sales amount</w:t>
      </w:r>
      <w:r w:rsidR="00BD33AB" w:rsidRPr="00116A47">
        <w:rPr>
          <w:rFonts w:ascii="Arial" w:hAnsi="Arial" w:cs="Arial"/>
          <w:sz w:val="18"/>
          <w:szCs w:val="18"/>
        </w:rPr>
        <w:t>ing</w:t>
      </w:r>
      <w:r w:rsidRPr="00116A47">
        <w:rPr>
          <w:rFonts w:ascii="Arial" w:hAnsi="Arial" w:cs="Arial"/>
          <w:sz w:val="18"/>
          <w:szCs w:val="18"/>
        </w:rPr>
        <w:t xml:space="preserve"> to Baht </w:t>
      </w:r>
      <w:r w:rsidR="005669FD" w:rsidRPr="00116A47">
        <w:rPr>
          <w:rFonts w:ascii="Arial" w:hAnsi="Arial" w:cs="Arial"/>
          <w:sz w:val="18"/>
          <w:szCs w:val="18"/>
        </w:rPr>
        <w:t>46,103</w:t>
      </w:r>
      <w:r w:rsidR="00B3519F" w:rsidRPr="00116A47">
        <w:rPr>
          <w:rFonts w:ascii="Arial" w:hAnsi="Arial" w:cs="Arial"/>
          <w:sz w:val="18"/>
          <w:szCs w:val="18"/>
        </w:rPr>
        <w:t xml:space="preserve"> </w:t>
      </w:r>
      <w:r w:rsidRPr="00116A47">
        <w:rPr>
          <w:rFonts w:ascii="Arial" w:hAnsi="Arial" w:cs="Arial"/>
          <w:sz w:val="18"/>
          <w:szCs w:val="18"/>
        </w:rPr>
        <w:t>million (</w:t>
      </w:r>
      <w:r w:rsidR="00BF0899" w:rsidRPr="00116A47">
        <w:rPr>
          <w:rFonts w:ascii="Arial" w:hAnsi="Arial" w:cs="Arial"/>
          <w:sz w:val="18"/>
          <w:szCs w:val="18"/>
        </w:rPr>
        <w:t>2019</w:t>
      </w:r>
      <w:r w:rsidR="00BB0124" w:rsidRPr="00116A47">
        <w:rPr>
          <w:rFonts w:ascii="Arial" w:hAnsi="Arial" w:cs="Arial"/>
          <w:sz w:val="18"/>
          <w:szCs w:val="18"/>
        </w:rPr>
        <w:t xml:space="preserve">: </w:t>
      </w:r>
      <w:r w:rsidRPr="00116A47">
        <w:rPr>
          <w:rFonts w:ascii="Arial" w:hAnsi="Arial" w:cs="Arial"/>
          <w:sz w:val="18"/>
          <w:szCs w:val="18"/>
        </w:rPr>
        <w:t xml:space="preserve">Baht </w:t>
      </w:r>
      <w:r w:rsidR="00BF0899" w:rsidRPr="00116A47">
        <w:rPr>
          <w:rFonts w:ascii="Arial" w:hAnsi="Arial" w:cs="Arial"/>
          <w:sz w:val="18"/>
          <w:szCs w:val="18"/>
        </w:rPr>
        <w:t>58,198</w:t>
      </w:r>
      <w:r w:rsidR="00DE2B14" w:rsidRPr="00116A47">
        <w:rPr>
          <w:rFonts w:ascii="Arial" w:hAnsi="Arial" w:cs="Arial"/>
          <w:sz w:val="18"/>
          <w:szCs w:val="18"/>
        </w:rPr>
        <w:t xml:space="preserve"> million</w:t>
      </w:r>
      <w:r w:rsidRPr="00116A47">
        <w:rPr>
          <w:rFonts w:ascii="Arial" w:hAnsi="Arial" w:cs="Arial"/>
          <w:sz w:val="18"/>
          <w:szCs w:val="18"/>
        </w:rPr>
        <w:t>) in the consolidated financial statements and amount</w:t>
      </w:r>
      <w:r w:rsidR="00BD33AB" w:rsidRPr="00116A47">
        <w:rPr>
          <w:rFonts w:ascii="Arial" w:hAnsi="Arial" w:cs="Arial"/>
          <w:sz w:val="18"/>
          <w:szCs w:val="18"/>
        </w:rPr>
        <w:t>ing</w:t>
      </w:r>
      <w:r w:rsidRPr="00116A47">
        <w:rPr>
          <w:rFonts w:ascii="Arial" w:hAnsi="Arial" w:cs="Arial"/>
          <w:sz w:val="18"/>
          <w:szCs w:val="18"/>
        </w:rPr>
        <w:t xml:space="preserve"> to Baht</w:t>
      </w:r>
      <w:r w:rsidR="00906137" w:rsidRPr="00116A47">
        <w:rPr>
          <w:rFonts w:ascii="Arial" w:hAnsi="Arial" w:cs="Arial"/>
          <w:sz w:val="18"/>
          <w:szCs w:val="18"/>
        </w:rPr>
        <w:t xml:space="preserve"> </w:t>
      </w:r>
      <w:r w:rsidR="002B3B5A" w:rsidRPr="00116A47">
        <w:rPr>
          <w:rFonts w:ascii="Arial" w:hAnsi="Arial" w:cs="Arial"/>
          <w:sz w:val="18"/>
          <w:szCs w:val="18"/>
        </w:rPr>
        <w:t>5,601</w:t>
      </w:r>
      <w:r w:rsidR="004001BF" w:rsidRPr="00116A47">
        <w:rPr>
          <w:rFonts w:ascii="Arial" w:hAnsi="Arial" w:cs="Arial"/>
          <w:sz w:val="18"/>
          <w:szCs w:val="18"/>
        </w:rPr>
        <w:t xml:space="preserve"> million</w:t>
      </w:r>
      <w:r w:rsidRPr="00116A47">
        <w:rPr>
          <w:rFonts w:ascii="Arial" w:hAnsi="Arial" w:cs="Arial"/>
          <w:sz w:val="18"/>
          <w:szCs w:val="18"/>
        </w:rPr>
        <w:t xml:space="preserve"> (</w:t>
      </w:r>
      <w:r w:rsidR="00BF0899" w:rsidRPr="00116A47">
        <w:rPr>
          <w:rFonts w:ascii="Arial" w:hAnsi="Arial" w:cs="Arial"/>
          <w:sz w:val="18"/>
          <w:szCs w:val="18"/>
        </w:rPr>
        <w:t>2019</w:t>
      </w:r>
      <w:r w:rsidRPr="00116A47">
        <w:rPr>
          <w:rFonts w:ascii="Arial" w:hAnsi="Arial" w:cs="Arial"/>
          <w:sz w:val="18"/>
          <w:szCs w:val="18"/>
        </w:rPr>
        <w:t xml:space="preserve">: Baht </w:t>
      </w:r>
      <w:r w:rsidR="00BF0899" w:rsidRPr="00116A47">
        <w:rPr>
          <w:rFonts w:ascii="Arial" w:hAnsi="Arial" w:cs="Arial"/>
          <w:sz w:val="18"/>
          <w:szCs w:val="18"/>
        </w:rPr>
        <w:t>9,525</w:t>
      </w:r>
      <w:r w:rsidR="00DE2B14" w:rsidRPr="00116A47">
        <w:rPr>
          <w:rFonts w:ascii="Arial" w:hAnsi="Arial" w:cs="Arial"/>
          <w:sz w:val="18"/>
          <w:szCs w:val="18"/>
        </w:rPr>
        <w:t xml:space="preserve"> million</w:t>
      </w:r>
      <w:r w:rsidR="0064329B" w:rsidRPr="00116A47">
        <w:rPr>
          <w:rFonts w:ascii="Arial" w:hAnsi="Arial" w:cs="Arial"/>
          <w:sz w:val="18"/>
          <w:szCs w:val="18"/>
        </w:rPr>
        <w:t>) in the separate</w:t>
      </w:r>
      <w:r w:rsidRPr="00116A47">
        <w:rPr>
          <w:rFonts w:ascii="Arial" w:hAnsi="Arial" w:cs="Arial"/>
          <w:sz w:val="18"/>
          <w:szCs w:val="18"/>
        </w:rPr>
        <w:t xml:space="preserve"> financial statements.</w:t>
      </w:r>
    </w:p>
    <w:p w:rsidR="00FC73A2" w:rsidRPr="00116A47" w:rsidRDefault="00FC73A2" w:rsidP="006B0761">
      <w:pPr>
        <w:rPr>
          <w:rFonts w:ascii="Arial" w:hAnsi="Arial" w:cs="Arial"/>
          <w:sz w:val="18"/>
          <w:szCs w:val="18"/>
        </w:rPr>
      </w:pPr>
    </w:p>
    <w:p w:rsidR="0008096D" w:rsidRPr="00116A47" w:rsidRDefault="0008096D" w:rsidP="006B0761">
      <w:pPr>
        <w:rPr>
          <w:rFonts w:ascii="Arial" w:hAnsi="Arial" w:cs="Arial"/>
          <w:sz w:val="18"/>
          <w:szCs w:val="18"/>
        </w:rPr>
      </w:pPr>
      <w:r w:rsidRPr="00116A47">
        <w:rPr>
          <w:rFonts w:ascii="Arial" w:hAnsi="Arial" w:cs="Arial"/>
          <w:spacing w:val="-4"/>
          <w:sz w:val="18"/>
          <w:szCs w:val="18"/>
        </w:rPr>
        <w:t>According to regulations issued by the Ministry of Energy, the Group and the Company are required to reserve petroleum</w:t>
      </w:r>
      <w:r w:rsidRPr="00116A47">
        <w:rPr>
          <w:rFonts w:ascii="Arial" w:hAnsi="Arial" w:cs="Arial"/>
          <w:sz w:val="18"/>
          <w:szCs w:val="18"/>
        </w:rPr>
        <w:t xml:space="preserve"> products and crude oil at </w:t>
      </w:r>
      <w:r w:rsidR="00C73206" w:rsidRPr="00116A47">
        <w:rPr>
          <w:rFonts w:ascii="Arial" w:hAnsi="Arial" w:cs="Arial"/>
          <w:sz w:val="18"/>
          <w:szCs w:val="18"/>
        </w:rPr>
        <w:t>1</w:t>
      </w:r>
      <w:r w:rsidRPr="00116A47">
        <w:rPr>
          <w:rFonts w:ascii="Arial" w:hAnsi="Arial" w:cs="Arial"/>
          <w:sz w:val="18"/>
          <w:szCs w:val="18"/>
        </w:rPr>
        <w:t xml:space="preserve">% and </w:t>
      </w:r>
      <w:r w:rsidR="00C73206" w:rsidRPr="00116A47">
        <w:rPr>
          <w:rFonts w:ascii="Arial" w:hAnsi="Arial" w:cs="Arial"/>
          <w:sz w:val="18"/>
          <w:szCs w:val="18"/>
        </w:rPr>
        <w:t>1</w:t>
      </w:r>
      <w:r w:rsidRPr="00116A47">
        <w:rPr>
          <w:rFonts w:ascii="Arial" w:hAnsi="Arial" w:cs="Arial"/>
          <w:sz w:val="18"/>
          <w:szCs w:val="18"/>
        </w:rPr>
        <w:t xml:space="preserve">% of the total trading volume of petroleum products and crude oil in Thailand in </w:t>
      </w:r>
      <w:r w:rsidRPr="00116A47">
        <w:rPr>
          <w:rFonts w:ascii="Arial" w:hAnsi="Arial" w:cs="Arial"/>
          <w:spacing w:val="-4"/>
          <w:sz w:val="18"/>
          <w:szCs w:val="18"/>
        </w:rPr>
        <w:t>each period, respectively</w:t>
      </w:r>
      <w:r w:rsidR="00CB205A" w:rsidRPr="00116A47">
        <w:rPr>
          <w:rFonts w:ascii="Arial" w:hAnsi="Arial" w:cs="Arial"/>
          <w:spacing w:val="-4"/>
          <w:sz w:val="18"/>
          <w:szCs w:val="18"/>
        </w:rPr>
        <w:t xml:space="preserve"> (</w:t>
      </w:r>
      <w:r w:rsidR="00BF0899" w:rsidRPr="00116A47">
        <w:rPr>
          <w:rFonts w:ascii="Arial" w:hAnsi="Arial" w:cs="Arial"/>
          <w:spacing w:val="-4"/>
          <w:sz w:val="18"/>
          <w:szCs w:val="18"/>
        </w:rPr>
        <w:t>2019</w:t>
      </w:r>
      <w:r w:rsidR="00CB205A" w:rsidRPr="00116A47">
        <w:rPr>
          <w:rFonts w:ascii="Arial" w:hAnsi="Arial" w:cs="Arial"/>
          <w:spacing w:val="-4"/>
          <w:sz w:val="18"/>
          <w:szCs w:val="18"/>
        </w:rPr>
        <w:t xml:space="preserve">: </w:t>
      </w:r>
      <w:r w:rsidR="00C73206" w:rsidRPr="00116A47">
        <w:rPr>
          <w:rFonts w:ascii="Arial" w:hAnsi="Arial" w:cs="Arial"/>
          <w:spacing w:val="-4"/>
          <w:sz w:val="18"/>
          <w:szCs w:val="18"/>
        </w:rPr>
        <w:t>1</w:t>
      </w:r>
      <w:r w:rsidR="00D577A7" w:rsidRPr="00116A47">
        <w:rPr>
          <w:rFonts w:ascii="Arial" w:hAnsi="Arial" w:cs="Arial"/>
          <w:spacing w:val="-4"/>
          <w:sz w:val="18"/>
          <w:szCs w:val="18"/>
        </w:rPr>
        <w:t xml:space="preserve">% and </w:t>
      </w:r>
      <w:r w:rsidR="00C73206" w:rsidRPr="00116A47">
        <w:rPr>
          <w:rFonts w:ascii="Arial" w:hAnsi="Arial" w:cs="Arial"/>
          <w:spacing w:val="-4"/>
          <w:sz w:val="18"/>
          <w:szCs w:val="18"/>
        </w:rPr>
        <w:t>1</w:t>
      </w:r>
      <w:r w:rsidR="00CB205A" w:rsidRPr="00116A47">
        <w:rPr>
          <w:rFonts w:ascii="Arial" w:hAnsi="Arial" w:cs="Arial"/>
          <w:spacing w:val="-4"/>
          <w:sz w:val="18"/>
          <w:szCs w:val="18"/>
        </w:rPr>
        <w:t>%, respectively)</w:t>
      </w:r>
      <w:r w:rsidR="00B208E9" w:rsidRPr="00116A47">
        <w:rPr>
          <w:rFonts w:ascii="Arial" w:hAnsi="Arial" w:cs="Arial"/>
          <w:spacing w:val="-4"/>
          <w:sz w:val="18"/>
          <w:szCs w:val="18"/>
        </w:rPr>
        <w:t>.</w:t>
      </w:r>
      <w:r w:rsidR="00476EE3" w:rsidRPr="00116A47">
        <w:rPr>
          <w:rFonts w:ascii="Arial" w:hAnsi="Arial" w:cs="Arial"/>
          <w:spacing w:val="-4"/>
          <w:sz w:val="18"/>
          <w:szCs w:val="18"/>
        </w:rPr>
        <w:t xml:space="preserve"> </w:t>
      </w:r>
      <w:r w:rsidRPr="00116A47">
        <w:rPr>
          <w:rFonts w:ascii="Arial" w:hAnsi="Arial" w:cs="Arial"/>
          <w:spacing w:val="-4"/>
          <w:sz w:val="18"/>
          <w:szCs w:val="18"/>
        </w:rPr>
        <w:t xml:space="preserve">As at </w:t>
      </w:r>
      <w:r w:rsidR="00C73206" w:rsidRPr="00116A47">
        <w:rPr>
          <w:rFonts w:ascii="Arial" w:hAnsi="Arial" w:cs="Arial"/>
          <w:spacing w:val="-4"/>
          <w:sz w:val="18"/>
          <w:szCs w:val="18"/>
        </w:rPr>
        <w:t>31</w:t>
      </w:r>
      <w:r w:rsidRPr="00116A47">
        <w:rPr>
          <w:rFonts w:ascii="Arial" w:hAnsi="Arial" w:cs="Arial"/>
          <w:spacing w:val="-4"/>
          <w:sz w:val="18"/>
          <w:szCs w:val="18"/>
        </w:rPr>
        <w:t xml:space="preserve"> December </w:t>
      </w:r>
      <w:r w:rsidR="00BF0899" w:rsidRPr="00116A47">
        <w:rPr>
          <w:rFonts w:ascii="Arial" w:hAnsi="Arial" w:cs="Arial"/>
          <w:spacing w:val="-4"/>
          <w:sz w:val="18"/>
          <w:szCs w:val="18"/>
        </w:rPr>
        <w:t>2020</w:t>
      </w:r>
      <w:r w:rsidRPr="00116A47">
        <w:rPr>
          <w:rFonts w:ascii="Arial" w:hAnsi="Arial" w:cs="Arial"/>
          <w:spacing w:val="-4"/>
          <w:sz w:val="18"/>
          <w:szCs w:val="18"/>
        </w:rPr>
        <w:t>, the inventories included minimum</w:t>
      </w:r>
      <w:r w:rsidRPr="00116A47">
        <w:rPr>
          <w:rFonts w:ascii="Arial" w:hAnsi="Arial" w:cs="Arial"/>
          <w:sz w:val="18"/>
          <w:szCs w:val="18"/>
        </w:rPr>
        <w:t xml:space="preserve"> mandatory reserve</w:t>
      </w:r>
      <w:r w:rsidR="004C290A" w:rsidRPr="00116A47">
        <w:rPr>
          <w:rFonts w:ascii="Arial" w:hAnsi="Arial" w:cs="Arial"/>
          <w:sz w:val="18"/>
          <w:szCs w:val="18"/>
        </w:rPr>
        <w:t>d</w:t>
      </w:r>
      <w:r w:rsidRPr="00116A47">
        <w:rPr>
          <w:rFonts w:ascii="Arial" w:hAnsi="Arial" w:cs="Arial"/>
          <w:sz w:val="18"/>
          <w:szCs w:val="18"/>
        </w:rPr>
        <w:t xml:space="preserve"> on petroleum products and crude oil amounting to Baht </w:t>
      </w:r>
      <w:r w:rsidR="000F0F34" w:rsidRPr="00116A47">
        <w:rPr>
          <w:rFonts w:ascii="Arial" w:hAnsi="Arial" w:cs="Arial"/>
          <w:sz w:val="18"/>
          <w:szCs w:val="18"/>
        </w:rPr>
        <w:t>123</w:t>
      </w:r>
      <w:r w:rsidR="00404BC0" w:rsidRPr="00116A47">
        <w:rPr>
          <w:rFonts w:ascii="Arial" w:hAnsi="Arial" w:cs="Arial"/>
          <w:sz w:val="18"/>
          <w:szCs w:val="18"/>
        </w:rPr>
        <w:t xml:space="preserve"> </w:t>
      </w:r>
      <w:r w:rsidRPr="00116A47">
        <w:rPr>
          <w:rFonts w:ascii="Arial" w:hAnsi="Arial" w:cs="Arial"/>
          <w:sz w:val="18"/>
          <w:szCs w:val="18"/>
        </w:rPr>
        <w:t>million in the consolidated financial statements, and Baht</w:t>
      </w:r>
      <w:r w:rsidR="00AE3F68" w:rsidRPr="00116A47">
        <w:rPr>
          <w:rFonts w:ascii="Arial" w:hAnsi="Arial" w:cs="Arial"/>
          <w:sz w:val="18"/>
          <w:szCs w:val="18"/>
        </w:rPr>
        <w:t xml:space="preserve"> </w:t>
      </w:r>
      <w:r w:rsidR="000F0F34" w:rsidRPr="00116A47">
        <w:rPr>
          <w:rFonts w:ascii="Arial" w:hAnsi="Arial" w:cs="Arial"/>
          <w:sz w:val="18"/>
          <w:szCs w:val="18"/>
        </w:rPr>
        <w:t>58</w:t>
      </w:r>
      <w:r w:rsidR="00404BC0" w:rsidRPr="00116A47">
        <w:rPr>
          <w:rFonts w:ascii="Arial" w:hAnsi="Arial" w:cs="Arial"/>
          <w:sz w:val="18"/>
          <w:szCs w:val="18"/>
        </w:rPr>
        <w:t xml:space="preserve"> </w:t>
      </w:r>
      <w:r w:rsidR="0064329B" w:rsidRPr="00116A47">
        <w:rPr>
          <w:rFonts w:ascii="Arial" w:hAnsi="Arial" w:cs="Arial"/>
          <w:sz w:val="18"/>
          <w:szCs w:val="18"/>
        </w:rPr>
        <w:t xml:space="preserve">million in the separate </w:t>
      </w:r>
      <w:r w:rsidRPr="00116A47">
        <w:rPr>
          <w:rFonts w:ascii="Arial" w:hAnsi="Arial" w:cs="Arial"/>
          <w:sz w:val="18"/>
          <w:szCs w:val="18"/>
        </w:rPr>
        <w:t>financial statements (</w:t>
      </w:r>
      <w:r w:rsidR="00BF0899" w:rsidRPr="00116A47">
        <w:rPr>
          <w:rFonts w:ascii="Arial" w:hAnsi="Arial" w:cs="Arial"/>
          <w:sz w:val="18"/>
          <w:szCs w:val="18"/>
        </w:rPr>
        <w:t>2019</w:t>
      </w:r>
      <w:r w:rsidRPr="00116A47">
        <w:rPr>
          <w:rFonts w:ascii="Arial" w:hAnsi="Arial" w:cs="Arial"/>
          <w:sz w:val="18"/>
          <w:szCs w:val="18"/>
        </w:rPr>
        <w:t xml:space="preserve">: </w:t>
      </w:r>
      <w:r w:rsidR="009F1AFE" w:rsidRPr="00116A47">
        <w:rPr>
          <w:rFonts w:ascii="Arial" w:hAnsi="Arial" w:cs="Arial"/>
          <w:sz w:val="18"/>
          <w:szCs w:val="18"/>
        </w:rPr>
        <w:t xml:space="preserve">Baht </w:t>
      </w:r>
      <w:r w:rsidR="00BF0899" w:rsidRPr="00116A47">
        <w:rPr>
          <w:rFonts w:ascii="Arial" w:hAnsi="Arial" w:cs="Arial"/>
          <w:sz w:val="18"/>
          <w:szCs w:val="18"/>
        </w:rPr>
        <w:t>168 million in the consolidated financial statements, and Baht 74</w:t>
      </w:r>
      <w:r w:rsidR="0064329B" w:rsidRPr="00116A47">
        <w:rPr>
          <w:rFonts w:ascii="Arial" w:hAnsi="Arial" w:cs="Arial"/>
          <w:sz w:val="18"/>
          <w:szCs w:val="18"/>
        </w:rPr>
        <w:t xml:space="preserve"> million in the separate</w:t>
      </w:r>
      <w:r w:rsidR="009F1AFE" w:rsidRPr="00116A47">
        <w:rPr>
          <w:rFonts w:ascii="Arial" w:hAnsi="Arial" w:cs="Arial"/>
          <w:sz w:val="18"/>
          <w:szCs w:val="18"/>
        </w:rPr>
        <w:t xml:space="preserve"> financial statements</w:t>
      </w:r>
      <w:r w:rsidRPr="00116A47">
        <w:rPr>
          <w:rFonts w:ascii="Arial" w:hAnsi="Arial" w:cs="Arial"/>
          <w:sz w:val="18"/>
          <w:szCs w:val="18"/>
        </w:rPr>
        <w:t>), which were net of allowance for net realisable value.</w:t>
      </w:r>
    </w:p>
    <w:p w:rsidR="00E80B31" w:rsidRPr="00116A47" w:rsidRDefault="00E80B31" w:rsidP="006B0761">
      <w:pPr>
        <w:rPr>
          <w:rFonts w:ascii="Arial" w:hAnsi="Arial" w:cs="Arial"/>
          <w:sz w:val="18"/>
          <w:szCs w:val="18"/>
        </w:rPr>
      </w:pPr>
    </w:p>
    <w:p w:rsidR="00250173" w:rsidRPr="00116A47" w:rsidRDefault="00250173"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5677D" w:rsidRPr="00116A47" w:rsidTr="00AC0C66">
        <w:trPr>
          <w:trHeight w:val="330"/>
        </w:trPr>
        <w:tc>
          <w:tcPr>
            <w:tcW w:w="9464" w:type="dxa"/>
            <w:shd w:val="clear" w:color="auto" w:fill="FFA543"/>
            <w:vAlign w:val="center"/>
          </w:tcPr>
          <w:p w:rsidR="00F5677D" w:rsidRPr="00116A47" w:rsidRDefault="005D3EEC" w:rsidP="006B0761">
            <w:pPr>
              <w:ind w:left="432" w:hanging="432"/>
              <w:jc w:val="thaiDistribute"/>
              <w:rPr>
                <w:rFonts w:ascii="Arial" w:eastAsia="Arial Unicode MS" w:hAnsi="Arial" w:cs="Arial"/>
                <w:color w:val="FFFFFF"/>
                <w:sz w:val="18"/>
                <w:szCs w:val="18"/>
                <w:rtl/>
                <w:cs/>
              </w:rPr>
            </w:pPr>
            <w:r w:rsidRPr="00116A47">
              <w:rPr>
                <w:rFonts w:ascii="Arial" w:hAnsi="Arial" w:cs="Arial"/>
                <w:sz w:val="18"/>
                <w:szCs w:val="18"/>
              </w:rPr>
              <w:br w:type="page"/>
            </w:r>
            <w:r w:rsidRPr="00116A47">
              <w:rPr>
                <w:rFonts w:ascii="Arial" w:hAnsi="Arial" w:cs="Arial"/>
                <w:b/>
                <w:bCs/>
                <w:color w:val="FFFFFF"/>
                <w:sz w:val="18"/>
                <w:szCs w:val="18"/>
              </w:rPr>
              <w:t>1</w:t>
            </w:r>
            <w:r w:rsidR="0047282B" w:rsidRPr="00116A47">
              <w:rPr>
                <w:rFonts w:ascii="Arial" w:hAnsi="Arial" w:cs="Arial"/>
                <w:b/>
                <w:bCs/>
                <w:color w:val="FFFFFF"/>
                <w:sz w:val="18"/>
                <w:szCs w:val="18"/>
              </w:rPr>
              <w:t>5</w:t>
            </w:r>
            <w:r w:rsidRPr="00116A47">
              <w:rPr>
                <w:rFonts w:ascii="Arial" w:hAnsi="Arial" w:cs="Arial"/>
                <w:b/>
                <w:bCs/>
                <w:color w:val="FFFFFF"/>
                <w:sz w:val="18"/>
                <w:szCs w:val="18"/>
              </w:rPr>
              <w:tab/>
              <w:t>Other current assets</w:t>
            </w:r>
          </w:p>
        </w:tc>
      </w:tr>
    </w:tbl>
    <w:p w:rsidR="00F5677D" w:rsidRPr="00116A47" w:rsidRDefault="00F5677D" w:rsidP="006B0761">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5D3EEC" w:rsidRPr="00116A47" w:rsidTr="0040441F">
        <w:tc>
          <w:tcPr>
            <w:tcW w:w="4248" w:type="dxa"/>
          </w:tcPr>
          <w:p w:rsidR="005D3EEC" w:rsidRPr="00116A47"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Consolidated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 xml:space="preserve">Separate </w:t>
            </w:r>
          </w:p>
          <w:p w:rsidR="005D3EEC" w:rsidRPr="00116A47" w:rsidRDefault="005D3EEC" w:rsidP="006B0761">
            <w:pPr>
              <w:ind w:right="-72"/>
              <w:jc w:val="right"/>
              <w:rPr>
                <w:rFonts w:ascii="Arial" w:hAnsi="Arial" w:cs="Arial"/>
                <w:b/>
                <w:sz w:val="18"/>
                <w:szCs w:val="18"/>
              </w:rPr>
            </w:pPr>
            <w:r w:rsidRPr="00116A47">
              <w:rPr>
                <w:rFonts w:ascii="Arial" w:hAnsi="Arial" w:cs="Arial"/>
                <w:b/>
                <w:sz w:val="18"/>
                <w:szCs w:val="18"/>
              </w:rPr>
              <w:t>financial statements</w:t>
            </w:r>
          </w:p>
        </w:tc>
      </w:tr>
      <w:tr w:rsidR="005D3EEC" w:rsidRPr="00116A47" w:rsidTr="0040441F">
        <w:tc>
          <w:tcPr>
            <w:tcW w:w="4248" w:type="dxa"/>
          </w:tcPr>
          <w:p w:rsidR="005D3EEC" w:rsidRPr="00116A47" w:rsidRDefault="005D3EEC" w:rsidP="0040441F">
            <w:pPr>
              <w:tabs>
                <w:tab w:val="left" w:pos="2862"/>
              </w:tabs>
              <w:ind w:left="-101"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5D3EEC" w:rsidRPr="00116A47" w:rsidRDefault="00BF0899" w:rsidP="006B0761">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5D3EEC" w:rsidRPr="00116A47" w:rsidTr="0040441F">
        <w:tc>
          <w:tcPr>
            <w:tcW w:w="4248" w:type="dxa"/>
          </w:tcPr>
          <w:p w:rsidR="005D3EEC" w:rsidRPr="00116A47"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5D3EEC" w:rsidRPr="00116A47" w:rsidRDefault="005D3EEC" w:rsidP="006B0761">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5D3EEC" w:rsidRPr="00116A47" w:rsidTr="0040441F">
        <w:trPr>
          <w:trHeight w:val="73"/>
        </w:trPr>
        <w:tc>
          <w:tcPr>
            <w:tcW w:w="4248" w:type="dxa"/>
          </w:tcPr>
          <w:p w:rsidR="005D3EEC" w:rsidRPr="00116A47" w:rsidRDefault="005D3EEC" w:rsidP="0040441F">
            <w:pPr>
              <w:ind w:left="-101" w:right="-72"/>
              <w:jc w:val="thaiDistribute"/>
              <w:rPr>
                <w:rFonts w:ascii="Arial" w:hAnsi="Arial" w:cs="Arial"/>
                <w:sz w:val="12"/>
                <w:szCs w:val="12"/>
              </w:rPr>
            </w:pPr>
          </w:p>
        </w:tc>
        <w:tc>
          <w:tcPr>
            <w:tcW w:w="1302" w:type="dxa"/>
            <w:tcBorders>
              <w:top w:val="single" w:sz="4" w:space="0" w:color="auto"/>
            </w:tcBorders>
            <w:shd w:val="clear" w:color="auto" w:fill="FAFAFA"/>
          </w:tcPr>
          <w:p w:rsidR="005D3EEC" w:rsidRPr="00116A47" w:rsidRDefault="005D3EEC" w:rsidP="006B0761">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rsidR="005D3EEC" w:rsidRPr="00116A47" w:rsidRDefault="005D3EEC" w:rsidP="006B0761">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rsidR="005D3EEC" w:rsidRPr="00116A47" w:rsidRDefault="005D3EEC" w:rsidP="006B0761">
            <w:pPr>
              <w:tabs>
                <w:tab w:val="decimal" w:pos="948"/>
              </w:tabs>
              <w:ind w:right="-72"/>
              <w:jc w:val="thaiDistribute"/>
              <w:rPr>
                <w:rFonts w:ascii="Arial" w:hAnsi="Arial" w:cs="Arial"/>
                <w:sz w:val="12"/>
                <w:szCs w:val="12"/>
              </w:rPr>
            </w:pPr>
          </w:p>
        </w:tc>
        <w:tc>
          <w:tcPr>
            <w:tcW w:w="1303" w:type="dxa"/>
            <w:tcBorders>
              <w:top w:val="single" w:sz="4" w:space="0" w:color="auto"/>
            </w:tcBorders>
          </w:tcPr>
          <w:p w:rsidR="005D3EEC" w:rsidRPr="00116A47" w:rsidRDefault="005D3EEC" w:rsidP="006B0761">
            <w:pPr>
              <w:ind w:right="-72"/>
              <w:jc w:val="right"/>
              <w:rPr>
                <w:rFonts w:ascii="Arial" w:hAnsi="Arial" w:cs="Arial"/>
                <w:bCs/>
                <w:sz w:val="12"/>
                <w:szCs w:val="12"/>
              </w:rPr>
            </w:pPr>
          </w:p>
        </w:tc>
      </w:tr>
      <w:tr w:rsidR="00BF0899" w:rsidRPr="00116A47" w:rsidTr="0040441F">
        <w:trPr>
          <w:trHeight w:val="221"/>
        </w:trPr>
        <w:tc>
          <w:tcPr>
            <w:tcW w:w="4248" w:type="dxa"/>
            <w:vAlign w:val="bottom"/>
          </w:tcPr>
          <w:p w:rsidR="00BF0899" w:rsidRPr="00116A47" w:rsidRDefault="00BF0899" w:rsidP="0040441F">
            <w:pPr>
              <w:ind w:left="-101"/>
              <w:rPr>
                <w:rFonts w:ascii="Arial" w:hAnsi="Arial" w:cs="Arial"/>
                <w:sz w:val="18"/>
                <w:szCs w:val="18"/>
              </w:rPr>
            </w:pPr>
            <w:r w:rsidRPr="00116A47">
              <w:rPr>
                <w:rFonts w:ascii="Arial" w:hAnsi="Arial" w:cs="Arial"/>
                <w:sz w:val="18"/>
                <w:szCs w:val="18"/>
              </w:rPr>
              <w:t>VAT refundable</w:t>
            </w:r>
          </w:p>
        </w:tc>
        <w:tc>
          <w:tcPr>
            <w:tcW w:w="1302" w:type="dxa"/>
            <w:shd w:val="clear" w:color="auto" w:fill="FAFAFA"/>
            <w:vAlign w:val="bottom"/>
          </w:tcPr>
          <w:p w:rsidR="00BF0899" w:rsidRPr="00116A47" w:rsidRDefault="00881805" w:rsidP="006B0761">
            <w:pPr>
              <w:pStyle w:val="acctfourfigures"/>
              <w:tabs>
                <w:tab w:val="clear" w:pos="765"/>
              </w:tabs>
              <w:spacing w:line="240" w:lineRule="auto"/>
              <w:ind w:right="-72"/>
              <w:jc w:val="right"/>
              <w:rPr>
                <w:rFonts w:ascii="Arial" w:hAnsi="Arial" w:cs="Arial"/>
                <w:sz w:val="18"/>
                <w:szCs w:val="22"/>
                <w:rtl/>
                <w:cs/>
                <w:lang w:val="en-US" w:bidi="th-TH"/>
              </w:rPr>
            </w:pPr>
            <w:r w:rsidRPr="00116A47">
              <w:rPr>
                <w:rFonts w:ascii="Arial" w:hAnsi="Arial" w:cs="Arial"/>
                <w:sz w:val="18"/>
                <w:szCs w:val="22"/>
                <w:lang w:val="en-US" w:bidi="th-TH"/>
              </w:rPr>
              <w:t>105</w:t>
            </w:r>
          </w:p>
        </w:tc>
        <w:tc>
          <w:tcPr>
            <w:tcW w:w="1303" w:type="dxa"/>
            <w:vAlign w:val="bottom"/>
          </w:tcPr>
          <w:p w:rsidR="00BF0899" w:rsidRPr="00116A47" w:rsidRDefault="00BF0899" w:rsidP="006B0761">
            <w:pPr>
              <w:pStyle w:val="acctfourfigures"/>
              <w:tabs>
                <w:tab w:val="clear" w:pos="765"/>
              </w:tabs>
              <w:spacing w:line="240" w:lineRule="auto"/>
              <w:ind w:right="-72"/>
              <w:jc w:val="right"/>
              <w:rPr>
                <w:rFonts w:ascii="Arial" w:hAnsi="Arial" w:cs="Arial"/>
                <w:sz w:val="18"/>
                <w:szCs w:val="22"/>
                <w:rtl/>
                <w:cs/>
                <w:lang w:val="en-US" w:bidi="th-TH"/>
              </w:rPr>
            </w:pPr>
            <w:r w:rsidRPr="00116A47">
              <w:rPr>
                <w:rFonts w:ascii="Arial" w:hAnsi="Arial" w:cs="Arial"/>
                <w:sz w:val="18"/>
                <w:szCs w:val="18"/>
              </w:rPr>
              <w:t>1</w:t>
            </w:r>
            <w:r w:rsidRPr="00116A47">
              <w:rPr>
                <w:rFonts w:ascii="Arial" w:hAnsi="Arial" w:cs="Arial"/>
                <w:sz w:val="18"/>
                <w:szCs w:val="18"/>
                <w:lang w:val="en-US"/>
              </w:rPr>
              <w:t>39</w:t>
            </w:r>
          </w:p>
        </w:tc>
        <w:tc>
          <w:tcPr>
            <w:tcW w:w="1303" w:type="dxa"/>
            <w:shd w:val="clear" w:color="auto" w:fill="FAFAFA"/>
            <w:vAlign w:val="bottom"/>
          </w:tcPr>
          <w:p w:rsidR="00BF0899" w:rsidRPr="00116A47" w:rsidRDefault="00881805" w:rsidP="006B0761">
            <w:pPr>
              <w:pStyle w:val="acctfourfigures"/>
              <w:tabs>
                <w:tab w:val="clear" w:pos="765"/>
              </w:tabs>
              <w:spacing w:line="240" w:lineRule="auto"/>
              <w:ind w:right="-72"/>
              <w:jc w:val="right"/>
              <w:rPr>
                <w:rFonts w:ascii="Arial" w:hAnsi="Arial" w:cs="Arial"/>
                <w:sz w:val="18"/>
                <w:szCs w:val="18"/>
                <w:rtl/>
                <w:cs/>
              </w:rPr>
            </w:pPr>
            <w:r w:rsidRPr="00116A47">
              <w:rPr>
                <w:rFonts w:ascii="Arial" w:hAnsi="Arial" w:cs="Arial"/>
                <w:sz w:val="18"/>
                <w:szCs w:val="18"/>
              </w:rPr>
              <w:t>-</w:t>
            </w:r>
          </w:p>
        </w:tc>
        <w:tc>
          <w:tcPr>
            <w:tcW w:w="1303" w:type="dxa"/>
            <w:vAlign w:val="bottom"/>
          </w:tcPr>
          <w:p w:rsidR="00BF0899" w:rsidRPr="00116A47" w:rsidRDefault="00BF0899" w:rsidP="006B0761">
            <w:pPr>
              <w:pStyle w:val="acctfourfigures"/>
              <w:tabs>
                <w:tab w:val="clear" w:pos="765"/>
              </w:tabs>
              <w:spacing w:line="240" w:lineRule="auto"/>
              <w:ind w:right="-72"/>
              <w:jc w:val="right"/>
              <w:rPr>
                <w:rFonts w:ascii="Arial" w:hAnsi="Arial" w:cs="Arial"/>
                <w:sz w:val="18"/>
                <w:szCs w:val="18"/>
                <w:rtl/>
                <w:cs/>
              </w:rPr>
            </w:pPr>
            <w:r w:rsidRPr="00116A47">
              <w:rPr>
                <w:rFonts w:ascii="Arial" w:hAnsi="Arial" w:cs="Arial"/>
                <w:sz w:val="18"/>
                <w:szCs w:val="18"/>
              </w:rPr>
              <w:t>20</w:t>
            </w:r>
          </w:p>
        </w:tc>
      </w:tr>
      <w:tr w:rsidR="00BF0899" w:rsidRPr="00116A47" w:rsidTr="0040441F">
        <w:trPr>
          <w:trHeight w:val="221"/>
        </w:trPr>
        <w:tc>
          <w:tcPr>
            <w:tcW w:w="4248" w:type="dxa"/>
            <w:vAlign w:val="bottom"/>
          </w:tcPr>
          <w:p w:rsidR="00BF0899" w:rsidRPr="00116A47" w:rsidRDefault="00BF0899" w:rsidP="0040441F">
            <w:pPr>
              <w:ind w:left="-101"/>
              <w:rPr>
                <w:rFonts w:ascii="Arial" w:hAnsi="Arial" w:cs="Arial"/>
                <w:sz w:val="18"/>
                <w:szCs w:val="18"/>
                <w:cs/>
              </w:rPr>
            </w:pPr>
            <w:r w:rsidRPr="00116A47">
              <w:rPr>
                <w:rFonts w:ascii="Arial" w:hAnsi="Arial" w:cs="Arial"/>
                <w:sz w:val="18"/>
                <w:szCs w:val="18"/>
              </w:rPr>
              <w:t>Others</w:t>
            </w:r>
          </w:p>
        </w:tc>
        <w:tc>
          <w:tcPr>
            <w:tcW w:w="1302" w:type="dxa"/>
            <w:tcBorders>
              <w:bottom w:val="single" w:sz="4" w:space="0" w:color="auto"/>
            </w:tcBorders>
            <w:shd w:val="clear" w:color="auto" w:fill="FAFAFA"/>
            <w:vAlign w:val="bottom"/>
          </w:tcPr>
          <w:p w:rsidR="00BF0899" w:rsidRPr="00116A47" w:rsidRDefault="00881805" w:rsidP="006B0761">
            <w:pPr>
              <w:pStyle w:val="acctfourfigures"/>
              <w:tabs>
                <w:tab w:val="clear" w:pos="765"/>
              </w:tabs>
              <w:spacing w:line="240" w:lineRule="auto"/>
              <w:ind w:right="-72"/>
              <w:jc w:val="right"/>
              <w:rPr>
                <w:rFonts w:ascii="Arial" w:hAnsi="Arial" w:cs="Arial"/>
                <w:sz w:val="18"/>
                <w:szCs w:val="22"/>
                <w:lang w:val="en-US" w:bidi="th-TH"/>
              </w:rPr>
            </w:pPr>
            <w:r w:rsidRPr="00116A47">
              <w:rPr>
                <w:rFonts w:ascii="Arial" w:hAnsi="Arial" w:cs="Arial"/>
                <w:sz w:val="18"/>
                <w:szCs w:val="22"/>
                <w:lang w:val="en-US" w:bidi="th-TH"/>
              </w:rPr>
              <w:t>5</w:t>
            </w:r>
            <w:r w:rsidR="009A4B09" w:rsidRPr="00116A47">
              <w:rPr>
                <w:rFonts w:ascii="Arial" w:hAnsi="Arial" w:cs="Arial"/>
                <w:sz w:val="18"/>
                <w:szCs w:val="22"/>
                <w:lang w:val="en-US" w:bidi="th-TH"/>
              </w:rPr>
              <w:t>6</w:t>
            </w:r>
          </w:p>
        </w:tc>
        <w:tc>
          <w:tcPr>
            <w:tcW w:w="1303" w:type="dxa"/>
            <w:tcBorders>
              <w:bottom w:val="single" w:sz="4" w:space="0" w:color="auto"/>
            </w:tcBorders>
            <w:vAlign w:val="bottom"/>
          </w:tcPr>
          <w:p w:rsidR="00BF0899" w:rsidRPr="00116A47" w:rsidRDefault="009A4B09" w:rsidP="006B0761">
            <w:pPr>
              <w:pStyle w:val="acctfourfigures"/>
              <w:tabs>
                <w:tab w:val="clear" w:pos="765"/>
              </w:tabs>
              <w:spacing w:line="240" w:lineRule="auto"/>
              <w:ind w:right="-72"/>
              <w:jc w:val="right"/>
              <w:rPr>
                <w:rFonts w:ascii="Arial" w:hAnsi="Arial" w:cs="Arial"/>
                <w:sz w:val="18"/>
                <w:szCs w:val="22"/>
                <w:lang w:val="en-US" w:bidi="th-TH"/>
              </w:rPr>
            </w:pPr>
            <w:r w:rsidRPr="00116A47">
              <w:rPr>
                <w:rFonts w:ascii="Arial" w:hAnsi="Arial" w:cs="Arial"/>
                <w:sz w:val="18"/>
                <w:szCs w:val="22"/>
                <w:lang w:val="en-US" w:bidi="th-TH"/>
              </w:rPr>
              <w:t>64</w:t>
            </w:r>
          </w:p>
        </w:tc>
        <w:tc>
          <w:tcPr>
            <w:tcW w:w="1303" w:type="dxa"/>
            <w:tcBorders>
              <w:bottom w:val="single" w:sz="4" w:space="0" w:color="auto"/>
            </w:tcBorders>
            <w:shd w:val="clear" w:color="auto" w:fill="FAFAFA"/>
            <w:vAlign w:val="bottom"/>
          </w:tcPr>
          <w:p w:rsidR="00BF0899" w:rsidRPr="00116A47" w:rsidRDefault="00881805" w:rsidP="006B0761">
            <w:pPr>
              <w:pStyle w:val="acctfourfigures"/>
              <w:tabs>
                <w:tab w:val="clear" w:pos="765"/>
              </w:tabs>
              <w:spacing w:line="240" w:lineRule="auto"/>
              <w:ind w:right="-72"/>
              <w:jc w:val="right"/>
              <w:rPr>
                <w:rFonts w:ascii="Arial" w:hAnsi="Arial" w:cs="Arial"/>
                <w:sz w:val="18"/>
                <w:szCs w:val="22"/>
                <w:lang w:val="en-US" w:bidi="th-TH"/>
              </w:rPr>
            </w:pPr>
            <w:r w:rsidRPr="00116A47">
              <w:rPr>
                <w:rFonts w:ascii="Arial" w:hAnsi="Arial" w:cs="Arial"/>
                <w:sz w:val="18"/>
                <w:szCs w:val="22"/>
                <w:lang w:val="en-US" w:bidi="th-TH"/>
              </w:rPr>
              <w:t>6</w:t>
            </w:r>
          </w:p>
        </w:tc>
        <w:tc>
          <w:tcPr>
            <w:tcW w:w="1303" w:type="dxa"/>
            <w:tcBorders>
              <w:bottom w:val="single" w:sz="4" w:space="0" w:color="auto"/>
            </w:tcBorders>
            <w:vAlign w:val="bottom"/>
          </w:tcPr>
          <w:p w:rsidR="00BF0899" w:rsidRPr="00116A47" w:rsidRDefault="00BF0899" w:rsidP="006B0761">
            <w:pPr>
              <w:pStyle w:val="acctfourfigures"/>
              <w:tabs>
                <w:tab w:val="clear" w:pos="765"/>
              </w:tabs>
              <w:spacing w:line="240" w:lineRule="auto"/>
              <w:ind w:right="-72"/>
              <w:jc w:val="right"/>
              <w:rPr>
                <w:rFonts w:ascii="Arial" w:hAnsi="Arial" w:cs="Arial"/>
                <w:sz w:val="18"/>
                <w:szCs w:val="22"/>
                <w:rtl/>
                <w:cs/>
                <w:lang w:bidi="th-TH"/>
              </w:rPr>
            </w:pPr>
            <w:r w:rsidRPr="00116A47">
              <w:rPr>
                <w:rFonts w:ascii="Arial" w:hAnsi="Arial" w:cs="Arial"/>
                <w:sz w:val="18"/>
                <w:szCs w:val="18"/>
              </w:rPr>
              <w:t>9</w:t>
            </w:r>
          </w:p>
        </w:tc>
      </w:tr>
      <w:tr w:rsidR="00BF0899" w:rsidRPr="00116A47" w:rsidTr="0040441F">
        <w:trPr>
          <w:trHeight w:val="221"/>
        </w:trPr>
        <w:tc>
          <w:tcPr>
            <w:tcW w:w="4248" w:type="dxa"/>
          </w:tcPr>
          <w:p w:rsidR="00BF0899" w:rsidRPr="00116A47" w:rsidRDefault="00BF0899" w:rsidP="0040441F">
            <w:pPr>
              <w:ind w:left="-101"/>
              <w:jc w:val="thaiDistribute"/>
              <w:rPr>
                <w:rFonts w:ascii="Arial" w:hAnsi="Arial" w:cs="Arial"/>
                <w:spacing w:val="-6"/>
                <w:sz w:val="12"/>
                <w:szCs w:val="12"/>
                <w:cs/>
              </w:rPr>
            </w:pPr>
          </w:p>
        </w:tc>
        <w:tc>
          <w:tcPr>
            <w:tcW w:w="1302"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2"/>
                <w:szCs w:val="12"/>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2"/>
                <w:szCs w:val="12"/>
              </w:rPr>
            </w:pPr>
          </w:p>
        </w:tc>
        <w:tc>
          <w:tcPr>
            <w:tcW w:w="1303" w:type="dxa"/>
            <w:tcBorders>
              <w:top w:val="single" w:sz="4" w:space="0" w:color="auto"/>
            </w:tcBorders>
            <w:shd w:val="clear" w:color="auto" w:fill="FAFAFA"/>
            <w:vAlign w:val="bottom"/>
          </w:tcPr>
          <w:p w:rsidR="00BF0899" w:rsidRPr="00116A47" w:rsidRDefault="00BF0899" w:rsidP="006B0761">
            <w:pPr>
              <w:ind w:right="-72"/>
              <w:jc w:val="right"/>
              <w:rPr>
                <w:rFonts w:ascii="Arial" w:hAnsi="Arial" w:cs="Arial"/>
                <w:sz w:val="12"/>
                <w:szCs w:val="12"/>
              </w:rPr>
            </w:pPr>
          </w:p>
        </w:tc>
        <w:tc>
          <w:tcPr>
            <w:tcW w:w="1303" w:type="dxa"/>
            <w:tcBorders>
              <w:top w:val="single" w:sz="4" w:space="0" w:color="auto"/>
            </w:tcBorders>
            <w:vAlign w:val="bottom"/>
          </w:tcPr>
          <w:p w:rsidR="00BF0899" w:rsidRPr="00116A47" w:rsidRDefault="00BF0899" w:rsidP="006B0761">
            <w:pPr>
              <w:ind w:right="-72"/>
              <w:jc w:val="right"/>
              <w:rPr>
                <w:rFonts w:ascii="Arial" w:hAnsi="Arial" w:cs="Arial"/>
                <w:sz w:val="12"/>
                <w:szCs w:val="12"/>
              </w:rPr>
            </w:pPr>
          </w:p>
        </w:tc>
      </w:tr>
      <w:tr w:rsidR="00BF0899" w:rsidRPr="00116A47" w:rsidTr="0040441F">
        <w:trPr>
          <w:trHeight w:val="221"/>
        </w:trPr>
        <w:tc>
          <w:tcPr>
            <w:tcW w:w="4248" w:type="dxa"/>
          </w:tcPr>
          <w:p w:rsidR="00BF0899" w:rsidRPr="00116A47" w:rsidRDefault="00BF0899" w:rsidP="0040441F">
            <w:pPr>
              <w:ind w:left="-101"/>
              <w:rPr>
                <w:rFonts w:ascii="Arial" w:hAnsi="Arial" w:cs="Arial"/>
                <w:sz w:val="18"/>
                <w:szCs w:val="18"/>
              </w:rPr>
            </w:pPr>
            <w:r w:rsidRPr="00116A47">
              <w:rPr>
                <w:rFonts w:ascii="Arial" w:hAnsi="Arial" w:cs="Arial"/>
                <w:sz w:val="18"/>
                <w:szCs w:val="18"/>
              </w:rPr>
              <w:t>Total other current assets</w:t>
            </w:r>
          </w:p>
        </w:tc>
        <w:tc>
          <w:tcPr>
            <w:tcW w:w="1302" w:type="dxa"/>
            <w:tcBorders>
              <w:bottom w:val="single" w:sz="4" w:space="0" w:color="auto"/>
            </w:tcBorders>
            <w:shd w:val="clear" w:color="auto" w:fill="FAFAFA"/>
          </w:tcPr>
          <w:p w:rsidR="00BF0899" w:rsidRPr="00116A47" w:rsidRDefault="00881805" w:rsidP="006B0761">
            <w:pPr>
              <w:pStyle w:val="acctfourfigures"/>
              <w:tabs>
                <w:tab w:val="clear" w:pos="765"/>
                <w:tab w:val="decimal" w:pos="792"/>
              </w:tabs>
              <w:spacing w:line="240" w:lineRule="auto"/>
              <w:ind w:right="-72"/>
              <w:jc w:val="right"/>
              <w:rPr>
                <w:rFonts w:ascii="Arial" w:hAnsi="Arial" w:cs="Arial"/>
                <w:sz w:val="18"/>
                <w:szCs w:val="22"/>
                <w:lang w:bidi="th-TH"/>
              </w:rPr>
            </w:pPr>
            <w:r w:rsidRPr="00116A47">
              <w:rPr>
                <w:rFonts w:ascii="Arial" w:hAnsi="Arial" w:cs="Arial"/>
                <w:sz w:val="18"/>
                <w:szCs w:val="22"/>
                <w:lang w:bidi="th-TH"/>
              </w:rPr>
              <w:t>161</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22"/>
                <w:lang w:bidi="th-TH"/>
              </w:rPr>
            </w:pPr>
            <w:r w:rsidRPr="00116A47">
              <w:rPr>
                <w:rFonts w:ascii="Arial" w:hAnsi="Arial" w:cs="Arial"/>
                <w:sz w:val="18"/>
                <w:szCs w:val="22"/>
                <w:lang w:bidi="th-TH"/>
              </w:rPr>
              <w:t>203</w:t>
            </w:r>
          </w:p>
        </w:tc>
        <w:tc>
          <w:tcPr>
            <w:tcW w:w="1303" w:type="dxa"/>
            <w:tcBorders>
              <w:bottom w:val="single" w:sz="4" w:space="0" w:color="auto"/>
            </w:tcBorders>
            <w:shd w:val="clear" w:color="auto" w:fill="FAFAFA"/>
          </w:tcPr>
          <w:p w:rsidR="00BF0899" w:rsidRPr="00116A47" w:rsidRDefault="00881805" w:rsidP="006B0761">
            <w:pPr>
              <w:pStyle w:val="acctfourfigures"/>
              <w:tabs>
                <w:tab w:val="clear" w:pos="765"/>
                <w:tab w:val="decimal" w:pos="792"/>
              </w:tabs>
              <w:spacing w:line="240" w:lineRule="auto"/>
              <w:ind w:right="-72"/>
              <w:jc w:val="right"/>
              <w:rPr>
                <w:rFonts w:ascii="Arial" w:hAnsi="Arial" w:cs="Arial"/>
                <w:sz w:val="18"/>
                <w:szCs w:val="22"/>
                <w:lang w:bidi="th-TH"/>
              </w:rPr>
            </w:pPr>
            <w:r w:rsidRPr="00116A47">
              <w:rPr>
                <w:rFonts w:ascii="Arial" w:hAnsi="Arial" w:cs="Arial"/>
                <w:sz w:val="18"/>
                <w:szCs w:val="22"/>
                <w:lang w:bidi="th-TH"/>
              </w:rPr>
              <w:t>6</w:t>
            </w:r>
          </w:p>
        </w:tc>
        <w:tc>
          <w:tcPr>
            <w:tcW w:w="1303" w:type="dxa"/>
            <w:tcBorders>
              <w:bottom w:val="single" w:sz="4" w:space="0" w:color="auto"/>
            </w:tcBorders>
          </w:tcPr>
          <w:p w:rsidR="00BF0899" w:rsidRPr="00116A47" w:rsidRDefault="00BF0899" w:rsidP="006B0761">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29</w:t>
            </w:r>
          </w:p>
        </w:tc>
      </w:tr>
    </w:tbl>
    <w:p w:rsidR="00C074E5" w:rsidRPr="00116A47" w:rsidRDefault="00C074E5">
      <w:pPr>
        <w:jc w:val="left"/>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0D7CBE" w:rsidRPr="00116A47" w:rsidRDefault="000D7CBE" w:rsidP="00C074E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116A47" w:rsidTr="00DF1C18">
        <w:trPr>
          <w:trHeight w:val="330"/>
        </w:trPr>
        <w:tc>
          <w:tcPr>
            <w:tcW w:w="9464"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16</w:t>
            </w:r>
            <w:r w:rsidRPr="00116A47">
              <w:rPr>
                <w:rFonts w:ascii="Arial" w:hAnsi="Arial" w:cs="Arial"/>
                <w:b/>
                <w:bCs/>
                <w:color w:val="FFFFFF"/>
                <w:sz w:val="18"/>
                <w:szCs w:val="18"/>
              </w:rPr>
              <w:tab/>
              <w:t>Investments in subsidiaries, associates and joint ventures, net</w:t>
            </w:r>
          </w:p>
        </w:tc>
      </w:tr>
    </w:tbl>
    <w:p w:rsidR="00C074E5" w:rsidRPr="00116A47" w:rsidRDefault="00C074E5" w:rsidP="00C074E5">
      <w:pPr>
        <w:rPr>
          <w:rFonts w:ascii="Arial" w:hAnsi="Arial" w:cs="Arial"/>
          <w:sz w:val="18"/>
          <w:szCs w:val="18"/>
        </w:rPr>
      </w:pPr>
    </w:p>
    <w:p w:rsidR="00C074E5" w:rsidRPr="00116A47" w:rsidRDefault="00C074E5" w:rsidP="00C074E5">
      <w:pPr>
        <w:ind w:left="540" w:hanging="540"/>
        <w:rPr>
          <w:rFonts w:ascii="Arial" w:hAnsi="Arial" w:cs="Arial"/>
          <w:color w:val="CF4A02"/>
          <w:sz w:val="18"/>
          <w:szCs w:val="18"/>
        </w:rPr>
      </w:pPr>
      <w:r w:rsidRPr="00116A47">
        <w:rPr>
          <w:rFonts w:ascii="Arial" w:hAnsi="Arial" w:cs="Arial"/>
          <w:b/>
          <w:bCs/>
          <w:color w:val="CF4A02"/>
          <w:sz w:val="18"/>
          <w:szCs w:val="18"/>
        </w:rPr>
        <w:t>16.1</w:t>
      </w:r>
      <w:r w:rsidRPr="00116A47">
        <w:rPr>
          <w:rFonts w:ascii="Arial" w:hAnsi="Arial" w:cs="Arial"/>
          <w:b/>
          <w:bCs/>
          <w:color w:val="CF4A02"/>
          <w:sz w:val="18"/>
          <w:szCs w:val="18"/>
        </w:rPr>
        <w:tab/>
        <w:t>Investments in subsidiaries, net</w:t>
      </w:r>
    </w:p>
    <w:p w:rsidR="00C074E5" w:rsidRPr="00116A47" w:rsidRDefault="00C074E5" w:rsidP="00C074E5">
      <w:pPr>
        <w:ind w:left="540"/>
        <w:rPr>
          <w:rFonts w:ascii="Arial" w:hAnsi="Arial" w:cs="Arial"/>
          <w:sz w:val="18"/>
          <w:szCs w:val="18"/>
        </w:rPr>
      </w:pPr>
    </w:p>
    <w:p w:rsidR="00C074E5" w:rsidRPr="00116A47" w:rsidRDefault="00C074E5" w:rsidP="00C074E5">
      <w:pPr>
        <w:ind w:left="540"/>
        <w:rPr>
          <w:rFonts w:ascii="Arial" w:hAnsi="Arial" w:cs="Arial"/>
          <w:sz w:val="18"/>
          <w:szCs w:val="18"/>
        </w:rPr>
      </w:pPr>
      <w:r w:rsidRPr="00116A47">
        <w:rPr>
          <w:rFonts w:ascii="Arial" w:hAnsi="Arial" w:cs="Arial"/>
          <w:sz w:val="18"/>
          <w:szCs w:val="18"/>
        </w:rPr>
        <w:t>The movement in investments in subsidiaries is as follows:</w:t>
      </w:r>
    </w:p>
    <w:p w:rsidR="00C074E5" w:rsidRPr="00116A47" w:rsidRDefault="00C074E5" w:rsidP="00C074E5">
      <w:pPr>
        <w:ind w:left="540"/>
        <w:rPr>
          <w:rFonts w:ascii="Arial" w:hAnsi="Arial" w:cs="Arial"/>
          <w:sz w:val="18"/>
          <w:szCs w:val="18"/>
        </w:rPr>
      </w:pPr>
    </w:p>
    <w:tbl>
      <w:tblPr>
        <w:tblW w:w="9018" w:type="dxa"/>
        <w:tblInd w:w="558" w:type="dxa"/>
        <w:tblLayout w:type="fixed"/>
        <w:tblLook w:val="01E0" w:firstRow="1" w:lastRow="1" w:firstColumn="1" w:lastColumn="1" w:noHBand="0" w:noVBand="0"/>
      </w:tblPr>
      <w:tblGrid>
        <w:gridCol w:w="6282"/>
        <w:gridCol w:w="1368"/>
        <w:gridCol w:w="1368"/>
      </w:tblGrid>
      <w:tr w:rsidR="00C074E5" w:rsidRPr="00116A47" w:rsidTr="00DF1C18">
        <w:tc>
          <w:tcPr>
            <w:tcW w:w="6282" w:type="dxa"/>
            <w:vAlign w:val="bottom"/>
          </w:tcPr>
          <w:p w:rsidR="00C074E5" w:rsidRPr="00116A47" w:rsidRDefault="00C074E5" w:rsidP="00DF1C18">
            <w:pPr>
              <w:ind w:left="-18" w:right="-72"/>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Separate financial statements</w:t>
            </w:r>
          </w:p>
        </w:tc>
      </w:tr>
      <w:tr w:rsidR="00C074E5" w:rsidRPr="00116A47" w:rsidTr="00DF1C18">
        <w:tc>
          <w:tcPr>
            <w:tcW w:w="6282" w:type="dxa"/>
            <w:vAlign w:val="bottom"/>
          </w:tcPr>
          <w:p w:rsidR="00C074E5" w:rsidRPr="00116A47" w:rsidRDefault="00C074E5" w:rsidP="00DF1C18">
            <w:pPr>
              <w:tabs>
                <w:tab w:val="left" w:pos="2862"/>
              </w:tabs>
              <w:ind w:left="-18" w:right="-72"/>
              <w:rPr>
                <w:rFonts w:ascii="Arial" w:hAnsi="Arial" w:cs="Arial"/>
                <w:sz w:val="18"/>
                <w:szCs w:val="18"/>
                <w:cs/>
              </w:rPr>
            </w:pPr>
            <w:r w:rsidRPr="00116A47">
              <w:rPr>
                <w:rFonts w:ascii="Arial" w:hAnsi="Arial" w:cs="Arial"/>
                <w:b/>
                <w:bCs/>
                <w:sz w:val="18"/>
                <w:szCs w:val="18"/>
              </w:rPr>
              <w:t>For the year ended 31 December</w:t>
            </w:r>
          </w:p>
        </w:tc>
        <w:tc>
          <w:tcPr>
            <w:tcW w:w="1368" w:type="dxa"/>
            <w:tcBorders>
              <w:top w:val="single" w:sz="4" w:space="0" w:color="auto"/>
            </w:tcBorders>
            <w:vAlign w:val="bottom"/>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68" w:type="dxa"/>
            <w:tcBorders>
              <w:top w:val="single" w:sz="4" w:space="0" w:color="auto"/>
            </w:tcBorders>
            <w:vAlign w:val="bottom"/>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C074E5" w:rsidRPr="00116A47" w:rsidTr="00DF1C18">
        <w:tc>
          <w:tcPr>
            <w:tcW w:w="6282" w:type="dxa"/>
            <w:vAlign w:val="bottom"/>
          </w:tcPr>
          <w:p w:rsidR="00C074E5" w:rsidRPr="00116A47" w:rsidRDefault="00C074E5" w:rsidP="00DF1C18">
            <w:pPr>
              <w:tabs>
                <w:tab w:val="left" w:pos="2862"/>
              </w:tabs>
              <w:ind w:left="-18" w:right="-72"/>
              <w:rPr>
                <w:rFonts w:ascii="Arial" w:hAnsi="Arial" w:cs="Arial"/>
                <w:sz w:val="18"/>
                <w:szCs w:val="18"/>
                <w:cs/>
              </w:rPr>
            </w:pPr>
          </w:p>
        </w:tc>
        <w:tc>
          <w:tcPr>
            <w:tcW w:w="1368"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68"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C074E5" w:rsidRPr="00116A47" w:rsidTr="00DF1C18">
        <w:tc>
          <w:tcPr>
            <w:tcW w:w="6282" w:type="dxa"/>
            <w:vAlign w:val="bottom"/>
          </w:tcPr>
          <w:p w:rsidR="00C074E5" w:rsidRPr="00116A47" w:rsidRDefault="00C074E5" w:rsidP="00DF1C18">
            <w:pPr>
              <w:ind w:left="-18"/>
              <w:jc w:val="thaiDistribute"/>
              <w:rPr>
                <w:rFonts w:ascii="Arial" w:hAnsi="Arial" w:cs="Arial"/>
                <w:spacing w:val="-6"/>
                <w:sz w:val="12"/>
                <w:szCs w:val="12"/>
                <w:cs/>
              </w:rPr>
            </w:pPr>
          </w:p>
        </w:tc>
        <w:tc>
          <w:tcPr>
            <w:tcW w:w="1368"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2"/>
                <w:szCs w:val="12"/>
              </w:rPr>
            </w:pPr>
          </w:p>
        </w:tc>
        <w:tc>
          <w:tcPr>
            <w:tcW w:w="1368" w:type="dxa"/>
            <w:tcBorders>
              <w:top w:val="single" w:sz="4" w:space="0" w:color="auto"/>
            </w:tcBorders>
            <w:vAlign w:val="bottom"/>
          </w:tcPr>
          <w:p w:rsidR="00C074E5" w:rsidRPr="00116A47" w:rsidRDefault="00C074E5" w:rsidP="00DF1C18">
            <w:pPr>
              <w:ind w:right="-72"/>
              <w:jc w:val="right"/>
              <w:rPr>
                <w:rFonts w:ascii="Arial" w:hAnsi="Arial" w:cs="Arial"/>
                <w:sz w:val="12"/>
                <w:szCs w:val="12"/>
              </w:rPr>
            </w:pPr>
          </w:p>
        </w:tc>
      </w:tr>
      <w:tr w:rsidR="00C074E5" w:rsidRPr="00116A47" w:rsidTr="00DF1C18">
        <w:tc>
          <w:tcPr>
            <w:tcW w:w="6282" w:type="dxa"/>
          </w:tcPr>
          <w:p w:rsidR="00C074E5" w:rsidRPr="00116A47" w:rsidRDefault="00C074E5" w:rsidP="00DF1C18">
            <w:pPr>
              <w:ind w:left="-18"/>
              <w:rPr>
                <w:rFonts w:ascii="Arial" w:hAnsi="Arial" w:cs="Arial"/>
                <w:sz w:val="18"/>
                <w:szCs w:val="18"/>
              </w:rPr>
            </w:pPr>
            <w:r w:rsidRPr="00116A47">
              <w:rPr>
                <w:rFonts w:ascii="Arial" w:hAnsi="Arial" w:cs="Arial"/>
                <w:sz w:val="18"/>
                <w:szCs w:val="18"/>
              </w:rPr>
              <w:t>Opening balance, net</w:t>
            </w:r>
          </w:p>
        </w:tc>
        <w:tc>
          <w:tcPr>
            <w:tcW w:w="1368" w:type="dxa"/>
            <w:shd w:val="clear" w:color="auto" w:fill="FAFAFA"/>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11,108</w:t>
            </w:r>
          </w:p>
        </w:tc>
        <w:tc>
          <w:tcPr>
            <w:tcW w:w="1368" w:type="dxa"/>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10,582</w:t>
            </w:r>
          </w:p>
        </w:tc>
      </w:tr>
      <w:tr w:rsidR="00C074E5" w:rsidRPr="00116A47" w:rsidTr="00DF1C18">
        <w:tc>
          <w:tcPr>
            <w:tcW w:w="6282" w:type="dxa"/>
          </w:tcPr>
          <w:p w:rsidR="00C074E5" w:rsidRPr="00116A47" w:rsidRDefault="00C074E5" w:rsidP="00DF1C18">
            <w:pPr>
              <w:ind w:left="-18"/>
              <w:rPr>
                <w:rFonts w:ascii="Arial" w:hAnsi="Arial" w:cs="Arial"/>
                <w:sz w:val="18"/>
                <w:szCs w:val="18"/>
              </w:rPr>
            </w:pPr>
            <w:r w:rsidRPr="00116A47">
              <w:rPr>
                <w:rFonts w:ascii="Arial" w:hAnsi="Arial" w:cs="Arial"/>
                <w:sz w:val="18"/>
                <w:szCs w:val="18"/>
              </w:rPr>
              <w:t>Acquisitions</w:t>
            </w:r>
          </w:p>
        </w:tc>
        <w:tc>
          <w:tcPr>
            <w:tcW w:w="1368" w:type="dxa"/>
            <w:shd w:val="clear" w:color="auto" w:fill="FAFAFA"/>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8</w:t>
            </w:r>
          </w:p>
        </w:tc>
        <w:tc>
          <w:tcPr>
            <w:tcW w:w="1368" w:type="dxa"/>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725</w:t>
            </w:r>
          </w:p>
        </w:tc>
      </w:tr>
      <w:tr w:rsidR="00C074E5" w:rsidRPr="00116A47" w:rsidTr="00DF1C18">
        <w:tc>
          <w:tcPr>
            <w:tcW w:w="6282" w:type="dxa"/>
          </w:tcPr>
          <w:p w:rsidR="00C074E5" w:rsidRPr="00116A47" w:rsidRDefault="00C074E5" w:rsidP="00DF1C18">
            <w:pPr>
              <w:ind w:left="-18"/>
              <w:rPr>
                <w:rFonts w:ascii="Arial" w:hAnsi="Arial" w:cs="Arial"/>
                <w:sz w:val="18"/>
                <w:szCs w:val="18"/>
              </w:rPr>
            </w:pPr>
            <w:r w:rsidRPr="00116A47">
              <w:rPr>
                <w:rFonts w:ascii="Arial" w:hAnsi="Arial" w:cs="Arial"/>
                <w:sz w:val="18"/>
                <w:szCs w:val="18"/>
              </w:rPr>
              <w:t>Impairment charged on investment</w:t>
            </w:r>
          </w:p>
        </w:tc>
        <w:tc>
          <w:tcPr>
            <w:tcW w:w="1368"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bCs/>
                <w:sz w:val="18"/>
                <w:szCs w:val="18"/>
              </w:rPr>
            </w:pPr>
            <w:r w:rsidRPr="00116A47">
              <w:rPr>
                <w:rFonts w:ascii="Arial" w:hAnsi="Arial" w:cs="Arial"/>
                <w:bCs/>
                <w:sz w:val="18"/>
                <w:szCs w:val="18"/>
              </w:rPr>
              <w:t>(55)</w:t>
            </w:r>
          </w:p>
        </w:tc>
        <w:tc>
          <w:tcPr>
            <w:tcW w:w="1368" w:type="dxa"/>
            <w:tcBorders>
              <w:bottom w:val="single" w:sz="4" w:space="0" w:color="auto"/>
            </w:tcBorders>
            <w:vAlign w:val="bottom"/>
          </w:tcPr>
          <w:p w:rsidR="00C074E5" w:rsidRPr="00116A47" w:rsidRDefault="00C074E5" w:rsidP="00DF1C18">
            <w:pPr>
              <w:ind w:right="-72"/>
              <w:jc w:val="right"/>
              <w:rPr>
                <w:rFonts w:ascii="Arial" w:hAnsi="Arial" w:cs="Arial"/>
                <w:bCs/>
                <w:sz w:val="18"/>
                <w:szCs w:val="18"/>
              </w:rPr>
            </w:pPr>
            <w:r w:rsidRPr="00116A47">
              <w:rPr>
                <w:rFonts w:ascii="Arial" w:hAnsi="Arial" w:cs="Arial"/>
                <w:bCs/>
                <w:sz w:val="18"/>
                <w:szCs w:val="18"/>
              </w:rPr>
              <w:t>(199)</w:t>
            </w:r>
          </w:p>
        </w:tc>
      </w:tr>
      <w:tr w:rsidR="00C074E5" w:rsidRPr="00116A47" w:rsidTr="00DF1C18">
        <w:tc>
          <w:tcPr>
            <w:tcW w:w="6282" w:type="dxa"/>
            <w:vAlign w:val="center"/>
          </w:tcPr>
          <w:p w:rsidR="00C074E5" w:rsidRPr="00116A47" w:rsidRDefault="00C074E5" w:rsidP="00DF1C18">
            <w:pPr>
              <w:ind w:left="-18"/>
              <w:rPr>
                <w:rFonts w:ascii="Arial" w:hAnsi="Arial" w:cs="Arial"/>
                <w:sz w:val="12"/>
                <w:szCs w:val="12"/>
              </w:rPr>
            </w:pPr>
          </w:p>
        </w:tc>
        <w:tc>
          <w:tcPr>
            <w:tcW w:w="1368" w:type="dxa"/>
            <w:tcBorders>
              <w:top w:val="single" w:sz="4" w:space="0" w:color="auto"/>
            </w:tcBorders>
            <w:shd w:val="clear" w:color="auto" w:fill="FAFAFA"/>
            <w:vAlign w:val="bottom"/>
          </w:tcPr>
          <w:p w:rsidR="00C074E5" w:rsidRPr="00116A47" w:rsidRDefault="00C074E5" w:rsidP="00DF1C18">
            <w:pPr>
              <w:pStyle w:val="acctfourfigures"/>
              <w:tabs>
                <w:tab w:val="clear" w:pos="765"/>
                <w:tab w:val="decimal" w:pos="792"/>
              </w:tabs>
              <w:spacing w:line="240" w:lineRule="auto"/>
              <w:ind w:right="-72"/>
              <w:jc w:val="right"/>
              <w:rPr>
                <w:rFonts w:ascii="Arial" w:hAnsi="Arial" w:cs="Arial"/>
                <w:bCs/>
                <w:sz w:val="12"/>
                <w:szCs w:val="12"/>
                <w:rtl/>
                <w:cs/>
              </w:rPr>
            </w:pPr>
          </w:p>
        </w:tc>
        <w:tc>
          <w:tcPr>
            <w:tcW w:w="1368" w:type="dxa"/>
            <w:tcBorders>
              <w:top w:val="single" w:sz="4" w:space="0" w:color="auto"/>
            </w:tcBorders>
            <w:vAlign w:val="bottom"/>
          </w:tcPr>
          <w:p w:rsidR="00C074E5" w:rsidRPr="00116A47" w:rsidRDefault="00C074E5" w:rsidP="00DF1C18">
            <w:pPr>
              <w:pStyle w:val="acctfourfigures"/>
              <w:tabs>
                <w:tab w:val="clear" w:pos="765"/>
                <w:tab w:val="decimal" w:pos="792"/>
              </w:tabs>
              <w:spacing w:line="240" w:lineRule="auto"/>
              <w:ind w:right="-72"/>
              <w:jc w:val="right"/>
              <w:rPr>
                <w:rFonts w:ascii="Arial" w:hAnsi="Arial" w:cs="Arial"/>
                <w:bCs/>
                <w:sz w:val="12"/>
                <w:szCs w:val="12"/>
                <w:rtl/>
                <w:cs/>
              </w:rPr>
            </w:pPr>
          </w:p>
        </w:tc>
      </w:tr>
      <w:tr w:rsidR="00C074E5" w:rsidRPr="00116A47" w:rsidTr="00DF1C18">
        <w:tc>
          <w:tcPr>
            <w:tcW w:w="6282" w:type="dxa"/>
            <w:vAlign w:val="center"/>
          </w:tcPr>
          <w:p w:rsidR="00C074E5" w:rsidRPr="00116A47" w:rsidRDefault="00C074E5" w:rsidP="00DF1C18">
            <w:pPr>
              <w:ind w:left="-18"/>
              <w:rPr>
                <w:rFonts w:ascii="Arial" w:hAnsi="Arial" w:cs="Arial"/>
                <w:sz w:val="18"/>
                <w:szCs w:val="18"/>
              </w:rPr>
            </w:pPr>
            <w:r w:rsidRPr="00116A47">
              <w:rPr>
                <w:rFonts w:ascii="Arial" w:hAnsi="Arial" w:cs="Arial"/>
                <w:sz w:val="18"/>
                <w:szCs w:val="18"/>
              </w:rPr>
              <w:t>Closing balance, net</w:t>
            </w:r>
          </w:p>
        </w:tc>
        <w:tc>
          <w:tcPr>
            <w:tcW w:w="1368"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11,061</w:t>
            </w:r>
          </w:p>
        </w:tc>
        <w:tc>
          <w:tcPr>
            <w:tcW w:w="1368" w:type="dxa"/>
            <w:tcBorders>
              <w:bottom w:val="single" w:sz="4" w:space="0" w:color="auto"/>
            </w:tcBorders>
            <w:vAlign w:val="bottom"/>
          </w:tcPr>
          <w:p w:rsidR="00C074E5" w:rsidRPr="00116A47" w:rsidRDefault="00C074E5" w:rsidP="00DF1C18">
            <w:pPr>
              <w:ind w:right="-72"/>
              <w:jc w:val="right"/>
              <w:rPr>
                <w:rFonts w:ascii="Arial" w:hAnsi="Arial" w:cs="Arial"/>
                <w:bCs/>
                <w:sz w:val="18"/>
                <w:szCs w:val="18"/>
                <w:cs/>
              </w:rPr>
            </w:pPr>
            <w:r w:rsidRPr="00116A47">
              <w:rPr>
                <w:rFonts w:ascii="Arial" w:hAnsi="Arial" w:cs="Arial"/>
                <w:bCs/>
                <w:sz w:val="18"/>
                <w:szCs w:val="18"/>
              </w:rPr>
              <w:t>11,108</w:t>
            </w:r>
          </w:p>
        </w:tc>
      </w:tr>
    </w:tbl>
    <w:p w:rsidR="00C074E5" w:rsidRPr="00116A47" w:rsidRDefault="00C074E5" w:rsidP="00C074E5">
      <w:pPr>
        <w:ind w:left="540"/>
        <w:rPr>
          <w:rFonts w:ascii="Arial" w:hAnsi="Arial" w:cs="Arial"/>
          <w:sz w:val="18"/>
          <w:szCs w:val="18"/>
        </w:rPr>
      </w:pPr>
    </w:p>
    <w:p w:rsidR="00C074E5" w:rsidRPr="00116A47" w:rsidRDefault="005B3E92" w:rsidP="00C074E5">
      <w:pPr>
        <w:tabs>
          <w:tab w:val="left" w:pos="-3402"/>
          <w:tab w:val="left" w:pos="-3261"/>
          <w:tab w:val="left" w:pos="-3119"/>
          <w:tab w:val="left" w:pos="900"/>
        </w:tabs>
        <w:ind w:left="540"/>
        <w:jc w:val="thaiDistribute"/>
        <w:rPr>
          <w:rFonts w:ascii="Arial" w:eastAsia="Arial Unicode MS" w:hAnsi="Arial" w:cs="Arial"/>
          <w:spacing w:val="-4"/>
          <w:sz w:val="18"/>
          <w:szCs w:val="18"/>
        </w:rPr>
      </w:pPr>
      <w:bookmarkStart w:id="42" w:name="_Hlk64585982"/>
      <w:r w:rsidRPr="00116A47">
        <w:rPr>
          <w:rFonts w:ascii="Arial" w:eastAsia="Arial Unicode MS" w:hAnsi="Arial" w:cs="Arial"/>
          <w:spacing w:val="-4"/>
          <w:sz w:val="18"/>
          <w:szCs w:val="18"/>
        </w:rPr>
        <w:t>During the year, the Company recogni</w:t>
      </w:r>
      <w:r w:rsidR="00764C88" w:rsidRPr="00116A47">
        <w:rPr>
          <w:rFonts w:ascii="Arial" w:eastAsia="Arial Unicode MS" w:hAnsi="Arial" w:cs="Arial"/>
          <w:spacing w:val="-4"/>
          <w:sz w:val="18"/>
          <w:szCs w:val="18"/>
        </w:rPr>
        <w:t>s</w:t>
      </w:r>
      <w:r w:rsidRPr="00116A47">
        <w:rPr>
          <w:rFonts w:ascii="Arial" w:eastAsia="Arial Unicode MS" w:hAnsi="Arial" w:cs="Arial"/>
          <w:spacing w:val="-4"/>
          <w:sz w:val="18"/>
          <w:szCs w:val="18"/>
        </w:rPr>
        <w:t xml:space="preserve">ed </w:t>
      </w:r>
      <w:r w:rsidR="00703EED" w:rsidRPr="00116A47">
        <w:rPr>
          <w:rFonts w:ascii="Arial" w:hAnsi="Arial" w:cs="Arial"/>
          <w:spacing w:val="-4"/>
          <w:sz w:val="18"/>
          <w:szCs w:val="18"/>
        </w:rPr>
        <w:t>impairment of investment</w:t>
      </w:r>
      <w:r w:rsidR="00703EED" w:rsidRPr="00116A47">
        <w:rPr>
          <w:rFonts w:ascii="Arial" w:eastAsia="Arial Unicode MS" w:hAnsi="Arial" w:cs="Arial"/>
          <w:spacing w:val="-4"/>
          <w:sz w:val="18"/>
          <w:szCs w:val="18"/>
        </w:rPr>
        <w:t xml:space="preserve"> </w:t>
      </w:r>
      <w:r w:rsidRPr="00116A47">
        <w:rPr>
          <w:rFonts w:ascii="Arial" w:eastAsia="Arial Unicode MS" w:hAnsi="Arial" w:cs="Arial"/>
          <w:spacing w:val="-4"/>
          <w:sz w:val="18"/>
          <w:szCs w:val="18"/>
        </w:rPr>
        <w:t>in two</w:t>
      </w:r>
      <w:r w:rsidR="00200595" w:rsidRPr="00116A47">
        <w:rPr>
          <w:rFonts w:ascii="Arial" w:eastAsia="Arial Unicode MS" w:hAnsi="Arial" w:cs="Arial"/>
          <w:spacing w:val="-4"/>
          <w:sz w:val="18"/>
          <w:szCs w:val="18"/>
        </w:rPr>
        <w:t xml:space="preserve"> </w:t>
      </w:r>
      <w:r w:rsidRPr="00116A47">
        <w:rPr>
          <w:rFonts w:ascii="Arial" w:eastAsia="Arial Unicode MS" w:hAnsi="Arial" w:cs="Arial"/>
          <w:spacing w:val="-4"/>
          <w:sz w:val="18"/>
          <w:szCs w:val="18"/>
        </w:rPr>
        <w:t xml:space="preserve">subsidiaries in the </w:t>
      </w:r>
      <w:r w:rsidR="00046F34" w:rsidRPr="00116A47">
        <w:rPr>
          <w:rFonts w:ascii="Arial" w:eastAsia="Arial Unicode MS" w:hAnsi="Arial" w:cs="Arial"/>
          <w:spacing w:val="-4"/>
          <w:sz w:val="18"/>
          <w:szCs w:val="18"/>
        </w:rPr>
        <w:t>s</w:t>
      </w:r>
      <w:r w:rsidRPr="00116A47">
        <w:rPr>
          <w:rFonts w:ascii="Arial" w:eastAsia="Arial Unicode MS" w:hAnsi="Arial" w:cs="Arial"/>
          <w:spacing w:val="-4"/>
          <w:sz w:val="18"/>
          <w:szCs w:val="18"/>
        </w:rPr>
        <w:t xml:space="preserve">eparate </w:t>
      </w:r>
      <w:r w:rsidR="00764C88" w:rsidRPr="00116A47">
        <w:rPr>
          <w:rFonts w:ascii="Arial" w:eastAsia="Arial Unicode MS" w:hAnsi="Arial" w:cs="Arial"/>
          <w:spacing w:val="-4"/>
          <w:sz w:val="18"/>
          <w:szCs w:val="18"/>
        </w:rPr>
        <w:t>s</w:t>
      </w:r>
      <w:r w:rsidRPr="00116A47">
        <w:rPr>
          <w:rFonts w:ascii="Arial" w:eastAsia="Arial Unicode MS" w:hAnsi="Arial" w:cs="Arial"/>
          <w:spacing w:val="-4"/>
          <w:sz w:val="18"/>
          <w:szCs w:val="18"/>
        </w:rPr>
        <w:t>tatement</w:t>
      </w:r>
      <w:r w:rsidR="00764C88" w:rsidRPr="00116A47">
        <w:rPr>
          <w:rFonts w:ascii="Arial" w:eastAsia="Arial Unicode MS" w:hAnsi="Arial" w:cs="Arial"/>
          <w:spacing w:val="-4"/>
          <w:sz w:val="18"/>
          <w:szCs w:val="18"/>
        </w:rPr>
        <w:t xml:space="preserve"> of income</w:t>
      </w:r>
      <w:r w:rsidR="00703EED" w:rsidRPr="00116A47">
        <w:rPr>
          <w:rFonts w:ascii="Arial" w:eastAsia="Arial Unicode MS" w:hAnsi="Arial" w:cs="Arial"/>
          <w:spacing w:val="-4"/>
          <w:sz w:val="18"/>
          <w:szCs w:val="18"/>
        </w:rPr>
        <w:t xml:space="preserve"> which are</w:t>
      </w:r>
      <w:r w:rsidRPr="00116A47">
        <w:rPr>
          <w:rFonts w:ascii="Arial" w:eastAsia="Arial Unicode MS" w:hAnsi="Arial" w:cs="Arial"/>
          <w:spacing w:val="-4"/>
          <w:sz w:val="18"/>
          <w:szCs w:val="18"/>
        </w:rPr>
        <w:t xml:space="preserve"> Siam Ethanol Export Co., Ltd. (“SEEC”)</w:t>
      </w:r>
      <w:r w:rsidR="00703EED" w:rsidRPr="00116A47">
        <w:rPr>
          <w:rFonts w:ascii="Arial" w:eastAsia="Arial Unicode MS" w:hAnsi="Arial" w:cs="Arial"/>
          <w:spacing w:val="-4"/>
          <w:sz w:val="18"/>
          <w:szCs w:val="18"/>
        </w:rPr>
        <w:t xml:space="preserve"> </w:t>
      </w:r>
      <w:r w:rsidRPr="00116A47">
        <w:rPr>
          <w:rFonts w:ascii="Arial" w:eastAsia="Arial Unicode MS" w:hAnsi="Arial" w:cs="Arial"/>
          <w:spacing w:val="-4"/>
          <w:sz w:val="18"/>
          <w:szCs w:val="18"/>
        </w:rPr>
        <w:t xml:space="preserve">amounting to Baht </w:t>
      </w:r>
      <w:r w:rsidRPr="00116A47">
        <w:rPr>
          <w:rFonts w:ascii="Arial" w:eastAsia="Arial Unicode MS" w:hAnsi="Arial" w:cs="Arial"/>
          <w:spacing w:val="-4"/>
          <w:sz w:val="18"/>
          <w:szCs w:val="18"/>
          <w:cs/>
        </w:rPr>
        <w:t xml:space="preserve">25 </w:t>
      </w:r>
      <w:r w:rsidRPr="00116A47">
        <w:rPr>
          <w:rFonts w:ascii="Arial" w:eastAsia="Arial Unicode MS" w:hAnsi="Arial" w:cs="Arial"/>
          <w:spacing w:val="-4"/>
          <w:sz w:val="18"/>
          <w:szCs w:val="18"/>
        </w:rPr>
        <w:t>millio</w:t>
      </w:r>
      <w:r w:rsidR="00703EED" w:rsidRPr="00116A47">
        <w:rPr>
          <w:rFonts w:ascii="Arial" w:eastAsia="Arial Unicode MS" w:hAnsi="Arial" w:cs="Arial"/>
          <w:spacing w:val="-4"/>
          <w:sz w:val="18"/>
          <w:szCs w:val="18"/>
        </w:rPr>
        <w:t xml:space="preserve">n and </w:t>
      </w:r>
      <w:r w:rsidRPr="00116A47">
        <w:rPr>
          <w:rFonts w:ascii="Arial" w:eastAsia="Arial Unicode MS" w:hAnsi="Arial" w:cs="Arial"/>
          <w:spacing w:val="-4"/>
          <w:sz w:val="18"/>
          <w:szCs w:val="18"/>
        </w:rPr>
        <w:t xml:space="preserve">Far East Petroleum </w:t>
      </w:r>
      <w:proofErr w:type="spellStart"/>
      <w:r w:rsidRPr="00116A47">
        <w:rPr>
          <w:rFonts w:ascii="Arial" w:eastAsia="Arial Unicode MS" w:hAnsi="Arial" w:cs="Arial"/>
          <w:spacing w:val="-4"/>
          <w:sz w:val="18"/>
          <w:szCs w:val="18"/>
        </w:rPr>
        <w:t>Sdn</w:t>
      </w:r>
      <w:proofErr w:type="spellEnd"/>
      <w:r w:rsidRPr="00116A47">
        <w:rPr>
          <w:rFonts w:ascii="Arial" w:eastAsia="Arial Unicode MS" w:hAnsi="Arial" w:cs="Arial"/>
          <w:spacing w:val="-4"/>
          <w:sz w:val="18"/>
          <w:szCs w:val="18"/>
        </w:rPr>
        <w:t xml:space="preserve">. Bhd. (“FEP”) amounting to Baht </w:t>
      </w:r>
      <w:r w:rsidRPr="00116A47">
        <w:rPr>
          <w:rFonts w:ascii="Arial" w:eastAsia="Arial Unicode MS" w:hAnsi="Arial" w:cs="Arial"/>
          <w:spacing w:val="-4"/>
          <w:sz w:val="18"/>
          <w:szCs w:val="18"/>
          <w:cs/>
        </w:rPr>
        <w:t xml:space="preserve">30 </w:t>
      </w:r>
      <w:r w:rsidRPr="00116A47">
        <w:rPr>
          <w:rFonts w:ascii="Arial" w:eastAsia="Arial Unicode MS" w:hAnsi="Arial" w:cs="Arial"/>
          <w:spacing w:val="-4"/>
          <w:sz w:val="18"/>
          <w:szCs w:val="18"/>
        </w:rPr>
        <w:t>million</w:t>
      </w:r>
      <w:r w:rsidR="00200595" w:rsidRPr="00116A47">
        <w:rPr>
          <w:rFonts w:ascii="Arial" w:eastAsia="Arial Unicode MS" w:hAnsi="Arial" w:cs="Arial"/>
          <w:spacing w:val="-4"/>
          <w:sz w:val="18"/>
          <w:szCs w:val="18"/>
        </w:rPr>
        <w:t>. This was because</w:t>
      </w:r>
      <w:r w:rsidRPr="00116A47">
        <w:rPr>
          <w:rFonts w:ascii="Arial" w:eastAsia="Arial Unicode MS" w:hAnsi="Arial" w:cs="Arial"/>
          <w:spacing w:val="-4"/>
          <w:sz w:val="18"/>
          <w:szCs w:val="18"/>
        </w:rPr>
        <w:t xml:space="preserve"> the business performance did not</w:t>
      </w:r>
      <w:r w:rsidR="00200595" w:rsidRPr="00116A47">
        <w:rPr>
          <w:rFonts w:ascii="Arial" w:eastAsia="Arial Unicode MS" w:hAnsi="Arial" w:cs="Arial"/>
          <w:spacing w:val="-4"/>
          <w:sz w:val="18"/>
          <w:szCs w:val="18"/>
        </w:rPr>
        <w:t xml:space="preserve"> perform according to plan and operations were ceased.</w:t>
      </w:r>
      <w:r w:rsidR="00C074E5" w:rsidRPr="00116A47">
        <w:rPr>
          <w:rFonts w:ascii="Arial" w:eastAsia="Arial Unicode MS" w:hAnsi="Arial" w:cs="Arial"/>
          <w:spacing w:val="-4"/>
          <w:sz w:val="18"/>
          <w:szCs w:val="18"/>
          <w:cs/>
        </w:rPr>
        <w:t xml:space="preserve"> </w:t>
      </w:r>
    </w:p>
    <w:bookmarkEnd w:id="42"/>
    <w:p w:rsidR="00C074E5" w:rsidRPr="00116A47" w:rsidRDefault="00C074E5" w:rsidP="00C074E5">
      <w:pPr>
        <w:ind w:left="540"/>
        <w:rPr>
          <w:rFonts w:ascii="Arial" w:hAnsi="Arial" w:cs="Arial"/>
          <w:sz w:val="18"/>
          <w:szCs w:val="18"/>
        </w:rPr>
      </w:pPr>
    </w:p>
    <w:p w:rsidR="00C074E5" w:rsidRPr="00116A47" w:rsidRDefault="00C074E5" w:rsidP="00C074E5">
      <w:pPr>
        <w:ind w:left="540"/>
        <w:rPr>
          <w:rFonts w:ascii="Arial" w:hAnsi="Arial" w:cs="Arial"/>
          <w:sz w:val="18"/>
          <w:szCs w:val="18"/>
        </w:rPr>
      </w:pPr>
      <w:r w:rsidRPr="00116A47">
        <w:rPr>
          <w:rFonts w:ascii="Arial" w:hAnsi="Arial" w:cs="Arial"/>
          <w:sz w:val="18"/>
          <w:szCs w:val="18"/>
        </w:rPr>
        <w:t>Details of investments in subsidiaries are as follows:</w:t>
      </w:r>
    </w:p>
    <w:p w:rsidR="00C074E5" w:rsidRPr="00116A47" w:rsidRDefault="00C074E5" w:rsidP="00C074E5">
      <w:pPr>
        <w:ind w:left="540"/>
        <w:rPr>
          <w:rFonts w:ascii="Arial" w:hAnsi="Arial" w:cs="Arial"/>
          <w:sz w:val="18"/>
          <w:szCs w:val="18"/>
        </w:rPr>
      </w:pPr>
    </w:p>
    <w:tbl>
      <w:tblPr>
        <w:tblW w:w="9577" w:type="dxa"/>
        <w:tblLook w:val="01E0" w:firstRow="1" w:lastRow="1" w:firstColumn="1" w:lastColumn="1" w:noHBand="0" w:noVBand="0"/>
      </w:tblPr>
      <w:tblGrid>
        <w:gridCol w:w="3715"/>
        <w:gridCol w:w="1257"/>
        <w:gridCol w:w="1199"/>
        <w:gridCol w:w="1070"/>
        <w:gridCol w:w="2336"/>
      </w:tblGrid>
      <w:tr w:rsidR="00C074E5" w:rsidRPr="00116A47" w:rsidTr="00DF1C18">
        <w:tc>
          <w:tcPr>
            <w:tcW w:w="3715" w:type="dxa"/>
          </w:tcPr>
          <w:p w:rsidR="00C074E5" w:rsidRPr="00116A47" w:rsidRDefault="00C074E5" w:rsidP="00DF1C18">
            <w:pPr>
              <w:pStyle w:val="BodyTextIndent3"/>
              <w:spacing w:line="240" w:lineRule="auto"/>
              <w:ind w:left="0" w:right="-47"/>
              <w:jc w:val="center"/>
              <w:rPr>
                <w:rFonts w:ascii="Arial" w:hAnsi="Arial" w:cs="Arial"/>
                <w:b/>
                <w:bCs/>
                <w:sz w:val="16"/>
                <w:szCs w:val="16"/>
                <w:lang w:val="en-US"/>
              </w:rPr>
            </w:pPr>
          </w:p>
        </w:tc>
        <w:tc>
          <w:tcPr>
            <w:tcW w:w="1257" w:type="dxa"/>
            <w:tcBorders>
              <w:top w:val="single" w:sz="4" w:space="0" w:color="auto"/>
            </w:tcBorders>
          </w:tcPr>
          <w:p w:rsidR="00C074E5" w:rsidRPr="00116A47" w:rsidRDefault="00C074E5" w:rsidP="00DF1C18">
            <w:pPr>
              <w:pStyle w:val="BodyTextIndent3"/>
              <w:spacing w:line="240" w:lineRule="auto"/>
              <w:ind w:left="0" w:right="-18"/>
              <w:jc w:val="center"/>
              <w:rPr>
                <w:rFonts w:ascii="Arial" w:hAnsi="Arial" w:cs="Arial"/>
                <w:b/>
                <w:bCs/>
                <w:sz w:val="16"/>
                <w:szCs w:val="16"/>
                <w:lang w:val="en-US"/>
              </w:rPr>
            </w:pPr>
            <w:r w:rsidRPr="00116A47">
              <w:rPr>
                <w:rFonts w:ascii="Arial" w:hAnsi="Arial" w:cs="Arial"/>
                <w:b/>
                <w:bCs/>
                <w:sz w:val="16"/>
                <w:szCs w:val="16"/>
                <w:lang w:val="en-US"/>
              </w:rPr>
              <w:t>Country of</w:t>
            </w:r>
          </w:p>
        </w:tc>
        <w:tc>
          <w:tcPr>
            <w:tcW w:w="2269" w:type="dxa"/>
            <w:gridSpan w:val="2"/>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rPr>
            </w:pPr>
            <w:r w:rsidRPr="00116A47">
              <w:rPr>
                <w:rFonts w:ascii="Arial" w:hAnsi="Arial" w:cs="Arial"/>
                <w:b/>
                <w:bCs/>
                <w:sz w:val="16"/>
                <w:szCs w:val="16"/>
                <w:lang w:val="en-US"/>
              </w:rPr>
              <w:t>% ownership interest</w:t>
            </w:r>
          </w:p>
        </w:tc>
        <w:tc>
          <w:tcPr>
            <w:tcW w:w="2336" w:type="dxa"/>
            <w:tcBorders>
              <w:top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p>
        </w:tc>
      </w:tr>
      <w:tr w:rsidR="00C074E5" w:rsidRPr="00116A47" w:rsidTr="00DF1C18">
        <w:tc>
          <w:tcPr>
            <w:tcW w:w="3715" w:type="dxa"/>
          </w:tcPr>
          <w:p w:rsidR="00C074E5" w:rsidRPr="00116A47" w:rsidRDefault="00C074E5" w:rsidP="00DF1C18">
            <w:pPr>
              <w:pStyle w:val="BodyTextIndent3"/>
              <w:spacing w:line="240" w:lineRule="auto"/>
              <w:ind w:left="0" w:right="-47"/>
              <w:jc w:val="center"/>
              <w:rPr>
                <w:rFonts w:ascii="Arial" w:hAnsi="Arial" w:cs="Arial"/>
                <w:b/>
                <w:bCs/>
                <w:sz w:val="16"/>
                <w:szCs w:val="16"/>
                <w:lang w:val="en-US"/>
              </w:rPr>
            </w:pPr>
          </w:p>
        </w:tc>
        <w:tc>
          <w:tcPr>
            <w:tcW w:w="1257" w:type="dxa"/>
            <w:tcBorders>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b/>
                <w:bCs/>
                <w:sz w:val="16"/>
                <w:szCs w:val="16"/>
                <w:lang w:val="en-US"/>
              </w:rPr>
              <w:t>incorporation</w:t>
            </w:r>
          </w:p>
        </w:tc>
        <w:tc>
          <w:tcPr>
            <w:tcW w:w="1199" w:type="dxa"/>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2020</w:t>
            </w:r>
          </w:p>
        </w:tc>
        <w:tc>
          <w:tcPr>
            <w:tcW w:w="1070" w:type="dxa"/>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2019</w:t>
            </w:r>
          </w:p>
        </w:tc>
        <w:tc>
          <w:tcPr>
            <w:tcW w:w="2336" w:type="dxa"/>
            <w:tcBorders>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lang w:val="en-US"/>
              </w:rPr>
              <w:t>Type of business</w:t>
            </w:r>
          </w:p>
        </w:tc>
      </w:tr>
      <w:tr w:rsidR="00C074E5" w:rsidRPr="00116A47" w:rsidTr="00DF1C18">
        <w:tc>
          <w:tcPr>
            <w:tcW w:w="3715" w:type="dxa"/>
          </w:tcPr>
          <w:p w:rsidR="00C074E5" w:rsidRPr="00116A47" w:rsidRDefault="00C074E5" w:rsidP="00DF1C18">
            <w:pPr>
              <w:pStyle w:val="BodyTextIndent3"/>
              <w:spacing w:line="240" w:lineRule="auto"/>
              <w:ind w:left="540" w:right="-47"/>
              <w:rPr>
                <w:rFonts w:ascii="Arial" w:hAnsi="Arial" w:cs="Arial"/>
                <w:b/>
                <w:bCs/>
                <w:sz w:val="12"/>
                <w:szCs w:val="12"/>
                <w:lang w:val="en-US"/>
              </w:rPr>
            </w:pPr>
          </w:p>
        </w:tc>
        <w:tc>
          <w:tcPr>
            <w:tcW w:w="1257" w:type="dxa"/>
            <w:tcBorders>
              <w:top w:val="single" w:sz="4" w:space="0" w:color="auto"/>
            </w:tcBorders>
          </w:tcPr>
          <w:p w:rsidR="00C074E5" w:rsidRPr="00116A47" w:rsidRDefault="00C074E5" w:rsidP="00DF1C18">
            <w:pPr>
              <w:pStyle w:val="BodyTextIndent3"/>
              <w:spacing w:line="240" w:lineRule="auto"/>
              <w:ind w:left="0" w:right="-18"/>
              <w:rPr>
                <w:rFonts w:ascii="Arial" w:hAnsi="Arial" w:cs="Arial"/>
                <w:sz w:val="12"/>
                <w:szCs w:val="12"/>
                <w:lang w:val="en-US"/>
              </w:rPr>
            </w:pPr>
          </w:p>
        </w:tc>
        <w:tc>
          <w:tcPr>
            <w:tcW w:w="1199" w:type="dxa"/>
            <w:tcBorders>
              <w:top w:val="single" w:sz="4" w:space="0" w:color="auto"/>
            </w:tcBorders>
            <w:shd w:val="clear" w:color="auto" w:fill="FAFAFA"/>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1070" w:type="dxa"/>
            <w:tcBorders>
              <w:top w:val="single" w:sz="4" w:space="0" w:color="auto"/>
            </w:tcBorders>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2336" w:type="dxa"/>
            <w:tcBorders>
              <w:top w:val="single" w:sz="4" w:space="0" w:color="auto"/>
            </w:tcBorders>
          </w:tcPr>
          <w:p w:rsidR="00C074E5" w:rsidRPr="00116A47" w:rsidRDefault="00C074E5" w:rsidP="00DF1C18">
            <w:pPr>
              <w:pStyle w:val="BodyTextIndent3"/>
              <w:spacing w:line="240" w:lineRule="auto"/>
              <w:ind w:left="0" w:right="-72"/>
              <w:rPr>
                <w:rFonts w:ascii="Arial" w:hAnsi="Arial" w:cs="Arial"/>
                <w:sz w:val="12"/>
                <w:szCs w:val="12"/>
                <w:lang w:val="en-US"/>
              </w:rPr>
            </w:pPr>
          </w:p>
        </w:tc>
      </w:tr>
      <w:tr w:rsidR="00C074E5" w:rsidRPr="00116A47" w:rsidTr="00DF1C18">
        <w:tc>
          <w:tcPr>
            <w:tcW w:w="3715" w:type="dxa"/>
          </w:tcPr>
          <w:p w:rsidR="00C074E5" w:rsidRPr="00116A47" w:rsidRDefault="00C074E5" w:rsidP="00DF1C18">
            <w:pPr>
              <w:pStyle w:val="BodyTextIndent3"/>
              <w:spacing w:line="240" w:lineRule="auto"/>
              <w:ind w:left="540" w:right="-47"/>
              <w:rPr>
                <w:rFonts w:ascii="Arial" w:hAnsi="Arial" w:cs="Arial"/>
                <w:b/>
                <w:bCs/>
                <w:sz w:val="16"/>
                <w:szCs w:val="16"/>
                <w:lang w:val="en-US"/>
              </w:rPr>
            </w:pPr>
            <w:r w:rsidRPr="00116A47">
              <w:rPr>
                <w:rFonts w:ascii="Arial" w:hAnsi="Arial" w:cs="Arial"/>
                <w:b/>
                <w:bCs/>
                <w:sz w:val="16"/>
                <w:szCs w:val="16"/>
                <w:lang w:val="en-US"/>
              </w:rPr>
              <w:t>Direct Subsidiaries</w:t>
            </w:r>
          </w:p>
        </w:tc>
        <w:tc>
          <w:tcPr>
            <w:tcW w:w="1257" w:type="dxa"/>
          </w:tcPr>
          <w:p w:rsidR="00C074E5" w:rsidRPr="00116A47" w:rsidRDefault="00C074E5" w:rsidP="00DF1C18">
            <w:pPr>
              <w:pStyle w:val="BodyTextIndent3"/>
              <w:spacing w:line="240" w:lineRule="auto"/>
              <w:ind w:left="0" w:right="-18"/>
              <w:rPr>
                <w:rFonts w:ascii="Arial" w:hAnsi="Arial" w:cs="Arial"/>
                <w:sz w:val="16"/>
                <w:szCs w:val="16"/>
                <w:lang w:val="en-US"/>
              </w:rPr>
            </w:pPr>
          </w:p>
        </w:tc>
        <w:tc>
          <w:tcPr>
            <w:tcW w:w="1199" w:type="dxa"/>
            <w:shd w:val="clear" w:color="auto" w:fill="FAFAFA"/>
          </w:tcPr>
          <w:p w:rsidR="00C074E5" w:rsidRPr="00116A47" w:rsidRDefault="00C074E5" w:rsidP="00DF1C18">
            <w:pPr>
              <w:pStyle w:val="BodyTextIndent3"/>
              <w:spacing w:line="240" w:lineRule="auto"/>
              <w:ind w:left="0" w:right="-72"/>
              <w:rPr>
                <w:rFonts w:ascii="Arial" w:hAnsi="Arial" w:cs="Arial"/>
                <w:sz w:val="16"/>
                <w:szCs w:val="16"/>
                <w:lang w:val="en-US"/>
              </w:rPr>
            </w:pPr>
          </w:p>
        </w:tc>
        <w:tc>
          <w:tcPr>
            <w:tcW w:w="1070" w:type="dxa"/>
          </w:tcPr>
          <w:p w:rsidR="00C074E5" w:rsidRPr="00116A47" w:rsidRDefault="00C074E5" w:rsidP="00DF1C18">
            <w:pPr>
              <w:pStyle w:val="BodyTextIndent3"/>
              <w:spacing w:line="240" w:lineRule="auto"/>
              <w:ind w:left="0" w:right="-72"/>
              <w:rPr>
                <w:rFonts w:ascii="Arial" w:hAnsi="Arial" w:cs="Arial"/>
                <w:sz w:val="16"/>
                <w:szCs w:val="16"/>
                <w:lang w:val="en-US"/>
              </w:rPr>
            </w:pPr>
          </w:p>
        </w:tc>
        <w:tc>
          <w:tcPr>
            <w:tcW w:w="2336" w:type="dxa"/>
          </w:tcPr>
          <w:p w:rsidR="00C074E5" w:rsidRPr="00116A47" w:rsidRDefault="00C074E5" w:rsidP="00DF1C18">
            <w:pPr>
              <w:pStyle w:val="BodyTextIndent3"/>
              <w:spacing w:line="240" w:lineRule="auto"/>
              <w:ind w:left="0" w:right="-72"/>
              <w:rPr>
                <w:rFonts w:ascii="Arial" w:hAnsi="Arial" w:cs="Arial"/>
                <w:sz w:val="16"/>
                <w:szCs w:val="16"/>
                <w:lang w:val="en-US"/>
              </w:rPr>
            </w:pPr>
          </w:p>
        </w:tc>
      </w:tr>
      <w:tr w:rsidR="00C074E5" w:rsidRPr="00116A47" w:rsidTr="00DF1C18">
        <w:tc>
          <w:tcPr>
            <w:tcW w:w="3715" w:type="dxa"/>
          </w:tcPr>
          <w:p w:rsidR="00C074E5" w:rsidRPr="00116A47" w:rsidRDefault="00C074E5" w:rsidP="00DF1C18">
            <w:pPr>
              <w:pStyle w:val="BodyTextIndent3"/>
              <w:spacing w:line="240" w:lineRule="auto"/>
              <w:ind w:left="540" w:right="-47"/>
              <w:rPr>
                <w:rFonts w:ascii="Arial" w:hAnsi="Arial" w:cs="Arial"/>
                <w:b/>
                <w:bCs/>
                <w:sz w:val="12"/>
                <w:szCs w:val="12"/>
                <w:lang w:val="en-US"/>
              </w:rPr>
            </w:pPr>
          </w:p>
        </w:tc>
        <w:tc>
          <w:tcPr>
            <w:tcW w:w="1257" w:type="dxa"/>
          </w:tcPr>
          <w:p w:rsidR="00C074E5" w:rsidRPr="00116A47" w:rsidRDefault="00C074E5" w:rsidP="00DF1C18">
            <w:pPr>
              <w:pStyle w:val="BodyTextIndent3"/>
              <w:spacing w:line="240" w:lineRule="auto"/>
              <w:ind w:left="0" w:right="-18"/>
              <w:rPr>
                <w:rFonts w:ascii="Arial" w:hAnsi="Arial" w:cs="Arial"/>
                <w:sz w:val="12"/>
                <w:szCs w:val="12"/>
                <w:lang w:val="en-US"/>
              </w:rPr>
            </w:pPr>
          </w:p>
        </w:tc>
        <w:tc>
          <w:tcPr>
            <w:tcW w:w="1199" w:type="dxa"/>
            <w:shd w:val="clear" w:color="auto" w:fill="FAFAFA"/>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1070" w:type="dxa"/>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2336" w:type="dxa"/>
          </w:tcPr>
          <w:p w:rsidR="00C074E5" w:rsidRPr="00116A47" w:rsidRDefault="00C074E5" w:rsidP="00DF1C18">
            <w:pPr>
              <w:pStyle w:val="BodyTextIndent3"/>
              <w:spacing w:line="240" w:lineRule="auto"/>
              <w:ind w:left="0" w:right="-72"/>
              <w:rPr>
                <w:rFonts w:ascii="Arial" w:hAnsi="Arial" w:cs="Arial"/>
                <w:sz w:val="12"/>
                <w:szCs w:val="12"/>
                <w:lang w:val="en-US"/>
              </w:rPr>
            </w:pPr>
          </w:p>
        </w:tc>
      </w:tr>
      <w:tr w:rsidR="00C074E5" w:rsidRPr="00116A47" w:rsidTr="00DF1C18">
        <w:tc>
          <w:tcPr>
            <w:tcW w:w="3715" w:type="dxa"/>
          </w:tcPr>
          <w:p w:rsidR="00C074E5" w:rsidRPr="00116A47" w:rsidRDefault="00C074E5" w:rsidP="00DF1C18">
            <w:pPr>
              <w:ind w:left="709" w:right="-47" w:hanging="169"/>
              <w:jc w:val="left"/>
              <w:rPr>
                <w:rFonts w:ascii="Arial" w:hAnsi="Arial" w:cs="Arial"/>
                <w:sz w:val="16"/>
                <w:szCs w:val="16"/>
              </w:rPr>
            </w:pPr>
            <w:r w:rsidRPr="00116A47">
              <w:rPr>
                <w:rFonts w:ascii="Arial" w:hAnsi="Arial" w:cs="Arial"/>
                <w:sz w:val="16"/>
                <w:szCs w:val="16"/>
              </w:rPr>
              <w:t xml:space="preserve">Unique Gas and Petrochemicals Public Company Limited </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59</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59</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15" w:type="dxa"/>
          </w:tcPr>
          <w:p w:rsidR="00C074E5" w:rsidRPr="00116A47" w:rsidRDefault="00C074E5" w:rsidP="00DF1C18">
            <w:pPr>
              <w:ind w:left="720" w:right="-47" w:hanging="180"/>
              <w:jc w:val="left"/>
              <w:rPr>
                <w:rFonts w:ascii="Arial" w:hAnsi="Arial" w:cs="Arial"/>
                <w:sz w:val="16"/>
                <w:szCs w:val="16"/>
              </w:rPr>
            </w:pPr>
            <w:r w:rsidRPr="00116A47">
              <w:rPr>
                <w:rFonts w:ascii="Arial" w:hAnsi="Arial" w:cs="Arial"/>
                <w:sz w:val="16"/>
                <w:szCs w:val="16"/>
              </w:rPr>
              <w:t>Lucky Carrier Company Limited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99</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99</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Transportation and distribution</w:t>
            </w:r>
          </w:p>
        </w:tc>
      </w:tr>
      <w:tr w:rsidR="00C074E5" w:rsidRPr="00116A47" w:rsidTr="00DF1C18">
        <w:tc>
          <w:tcPr>
            <w:tcW w:w="3715" w:type="dxa"/>
          </w:tcPr>
          <w:p w:rsidR="00C074E5" w:rsidRPr="00116A47" w:rsidRDefault="00C074E5" w:rsidP="00DF1C18">
            <w:pPr>
              <w:ind w:left="709" w:right="-47" w:hanging="169"/>
              <w:jc w:val="left"/>
              <w:rPr>
                <w:rFonts w:ascii="Arial" w:hAnsi="Arial" w:cs="Arial"/>
                <w:sz w:val="16"/>
                <w:szCs w:val="16"/>
              </w:rPr>
            </w:pPr>
            <w:r w:rsidRPr="00116A47">
              <w:rPr>
                <w:rFonts w:ascii="Arial" w:hAnsi="Arial" w:cs="Arial"/>
                <w:sz w:val="16"/>
                <w:szCs w:val="16"/>
              </w:rPr>
              <w:t>Siam Quality Steel Co.,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99</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99</w:t>
            </w:r>
            <w:r w:rsidRPr="00116A47">
              <w:rPr>
                <w:rFonts w:ascii="Arial" w:hAnsi="Arial" w:cs="Arial"/>
                <w:sz w:val="16"/>
                <w:szCs w:val="16"/>
                <w:lang w:val="en-US"/>
              </w:rPr>
              <w:t>.</w:t>
            </w:r>
            <w:r w:rsidRPr="00116A47">
              <w:rPr>
                <w:rFonts w:ascii="Arial" w:hAnsi="Arial" w:cs="Arial"/>
                <w:sz w:val="16"/>
                <w:szCs w:val="16"/>
              </w:rPr>
              <w:t>99</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Manufacturing and distribution </w:t>
            </w:r>
            <w:r w:rsidRPr="00116A47">
              <w:rPr>
                <w:rFonts w:ascii="Arial" w:hAnsi="Arial" w:cs="Arial"/>
                <w:spacing w:val="-6"/>
                <w:sz w:val="16"/>
                <w:szCs w:val="16"/>
                <w:lang w:val="en-US"/>
              </w:rPr>
              <w:t>of LPG cylinders</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rPr>
            </w:pPr>
            <w:r w:rsidRPr="00116A47">
              <w:rPr>
                <w:rFonts w:ascii="Arial" w:hAnsi="Arial" w:cs="Arial"/>
                <w:sz w:val="16"/>
                <w:szCs w:val="16"/>
                <w:lang w:val="en-US"/>
              </w:rPr>
              <w:t xml:space="preserve">Siam Ethanol Exports </w:t>
            </w:r>
            <w:r w:rsidRPr="00116A47">
              <w:rPr>
                <w:rFonts w:ascii="Arial" w:hAnsi="Arial" w:cs="Arial"/>
                <w:sz w:val="16"/>
                <w:szCs w:val="16"/>
              </w:rPr>
              <w:t xml:space="preserve">Co., Ltd. </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rPr>
            </w:pPr>
            <w:r w:rsidRPr="00116A47">
              <w:rPr>
                <w:rFonts w:ascii="Arial" w:hAnsi="Arial" w:cs="Arial"/>
                <w:sz w:val="16"/>
                <w:szCs w:val="16"/>
                <w:lang w:val="en-US"/>
              </w:rPr>
              <w:t>87.69</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rPr>
            </w:pPr>
            <w:r w:rsidRPr="00116A47">
              <w:rPr>
                <w:rFonts w:ascii="Arial" w:hAnsi="Arial" w:cs="Arial"/>
                <w:sz w:val="16"/>
                <w:szCs w:val="16"/>
                <w:lang w:val="en-US"/>
              </w:rPr>
              <w:t>87.69</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Manufacturing of ethanol products </w:t>
            </w:r>
            <w:r w:rsidRPr="00116A47">
              <w:rPr>
                <w:rFonts w:ascii="Arial" w:hAnsi="Arial" w:cs="Arial"/>
                <w:spacing w:val="-10"/>
                <w:sz w:val="16"/>
                <w:szCs w:val="16"/>
                <w:lang w:val="en-US"/>
              </w:rPr>
              <w:t xml:space="preserve">(ceased its operation) </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cs/>
              </w:rPr>
            </w:pPr>
            <w:r w:rsidRPr="00116A47">
              <w:rPr>
                <w:rFonts w:ascii="Arial" w:hAnsi="Arial" w:cs="Arial"/>
                <w:sz w:val="16"/>
                <w:szCs w:val="16"/>
              </w:rPr>
              <w:t>Siam Lucky Marine Co.,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rPr>
            </w:pPr>
            <w:r w:rsidRPr="00116A47">
              <w:rPr>
                <w:rFonts w:ascii="Arial" w:hAnsi="Arial" w:cs="Arial"/>
                <w:sz w:val="16"/>
                <w:szCs w:val="16"/>
              </w:rPr>
              <w:t>58.98</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rPr>
            </w:pPr>
            <w:r w:rsidRPr="00116A47">
              <w:rPr>
                <w:rFonts w:ascii="Arial" w:hAnsi="Arial" w:cs="Arial"/>
                <w:sz w:val="16"/>
                <w:szCs w:val="16"/>
              </w:rPr>
              <w:t>58.98</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Transportation </w:t>
            </w:r>
            <w:r w:rsidRPr="00116A47">
              <w:rPr>
                <w:rFonts w:ascii="Arial" w:hAnsi="Arial" w:cs="Arial"/>
                <w:spacing w:val="-6"/>
                <w:sz w:val="16"/>
                <w:szCs w:val="16"/>
                <w:lang w:val="en-US"/>
              </w:rPr>
              <w:t>services</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r w:rsidRPr="00116A47">
              <w:rPr>
                <w:rFonts w:ascii="Arial" w:hAnsi="Arial" w:cs="Arial"/>
                <w:sz w:val="16"/>
                <w:szCs w:val="16"/>
              </w:rPr>
              <w:t xml:space="preserve">Siam </w:t>
            </w:r>
            <w:proofErr w:type="spellStart"/>
            <w:r w:rsidRPr="00116A47">
              <w:rPr>
                <w:rFonts w:ascii="Arial" w:hAnsi="Arial" w:cs="Arial"/>
                <w:sz w:val="16"/>
                <w:szCs w:val="16"/>
              </w:rPr>
              <w:t>Suksawat</w:t>
            </w:r>
            <w:proofErr w:type="spellEnd"/>
            <w:r w:rsidRPr="00116A47">
              <w:rPr>
                <w:rFonts w:ascii="Arial" w:hAnsi="Arial" w:cs="Arial"/>
                <w:sz w:val="16"/>
                <w:szCs w:val="16"/>
              </w:rPr>
              <w:t xml:space="preserve"> Co.,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 xml:space="preserve">Transportation and discharge </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    </w:t>
            </w:r>
            <w:r w:rsidRPr="00116A47">
              <w:rPr>
                <w:rFonts w:ascii="Arial" w:hAnsi="Arial" w:cs="Arial"/>
                <w:spacing w:val="-4"/>
                <w:sz w:val="16"/>
                <w:szCs w:val="16"/>
                <w:lang w:val="en-US"/>
              </w:rPr>
              <w:t xml:space="preserve">goods, </w:t>
            </w:r>
            <w:r w:rsidRPr="00116A47">
              <w:rPr>
                <w:rFonts w:ascii="Arial" w:hAnsi="Arial" w:cs="Arial"/>
                <w:sz w:val="16"/>
                <w:szCs w:val="16"/>
                <w:lang w:val="en-US"/>
              </w:rPr>
              <w:t>petroleum product</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    distribution</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r w:rsidRPr="00116A47">
              <w:rPr>
                <w:rFonts w:ascii="Arial" w:hAnsi="Arial" w:cs="Arial"/>
                <w:sz w:val="16"/>
                <w:szCs w:val="16"/>
                <w:lang w:val="en-US"/>
              </w:rPr>
              <w:t>Siam LNG Company Limited</w:t>
            </w:r>
            <w:r w:rsidRPr="00116A47">
              <w:rPr>
                <w:rFonts w:ascii="Arial" w:hAnsi="Arial" w:cs="Arial"/>
                <w:sz w:val="16"/>
                <w:szCs w:val="16"/>
                <w:vertAlign w:val="superscript"/>
              </w:rPr>
              <w:t xml:space="preserve"> </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Thailand</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99.99</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99.99</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Petroleum products</w:t>
            </w:r>
            <w:r w:rsidRPr="00116A47">
              <w:rPr>
                <w:rFonts w:ascii="Arial" w:hAnsi="Arial" w:cs="Arial"/>
                <w:sz w:val="16"/>
                <w:szCs w:val="16"/>
                <w:lang w:val="en-US"/>
              </w:rPr>
              <w:t xml:space="preserve"> distribution</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r w:rsidRPr="00116A47">
              <w:rPr>
                <w:rFonts w:ascii="Arial" w:hAnsi="Arial" w:cs="Arial"/>
                <w:sz w:val="16"/>
                <w:szCs w:val="16"/>
                <w:lang w:val="en-US"/>
              </w:rPr>
              <w:t>Siam Gas HK Limited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Hong Kong</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Holding business </w:t>
            </w:r>
          </w:p>
        </w:tc>
      </w:tr>
      <w:tr w:rsidR="00C074E5" w:rsidRPr="00116A47" w:rsidTr="00DF1C18">
        <w:tc>
          <w:tcPr>
            <w:tcW w:w="3715" w:type="dxa"/>
          </w:tcPr>
          <w:p w:rsidR="00C074E5" w:rsidRPr="00116A47" w:rsidRDefault="00C074E5" w:rsidP="00DF1C18">
            <w:pPr>
              <w:pStyle w:val="BodyTextIndent3"/>
              <w:spacing w:line="240" w:lineRule="auto"/>
              <w:ind w:left="540" w:right="-47"/>
              <w:jc w:val="left"/>
              <w:rPr>
                <w:rFonts w:ascii="Arial" w:hAnsi="Arial" w:cs="Arial"/>
                <w:sz w:val="16"/>
                <w:szCs w:val="16"/>
                <w:vertAlign w:val="superscript"/>
                <w:lang w:val="en-US"/>
              </w:rPr>
            </w:pPr>
            <w:r w:rsidRPr="00116A47">
              <w:rPr>
                <w:rFonts w:ascii="Arial" w:hAnsi="Arial" w:cs="Arial"/>
                <w:sz w:val="16"/>
                <w:szCs w:val="16"/>
                <w:lang w:val="en-US"/>
              </w:rPr>
              <w:t>Super Gas Co.,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Vietnam</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Petroleum products</w:t>
            </w:r>
            <w:r w:rsidRPr="00116A47">
              <w:rPr>
                <w:rFonts w:ascii="Arial" w:hAnsi="Arial" w:cs="Arial"/>
                <w:sz w:val="16"/>
                <w:szCs w:val="16"/>
                <w:lang w:val="en-US"/>
              </w:rPr>
              <w:t xml:space="preserve"> distribution</w:t>
            </w:r>
          </w:p>
        </w:tc>
      </w:tr>
      <w:tr w:rsidR="00C074E5" w:rsidRPr="00116A47" w:rsidTr="00DF1C18">
        <w:tc>
          <w:tcPr>
            <w:tcW w:w="3715" w:type="dxa"/>
          </w:tcPr>
          <w:p w:rsidR="00C074E5" w:rsidRPr="00116A47" w:rsidRDefault="00C074E5" w:rsidP="00DF1C18">
            <w:pPr>
              <w:pStyle w:val="BodyTextIndent3"/>
              <w:spacing w:line="240" w:lineRule="auto"/>
              <w:ind w:left="540" w:right="-47"/>
              <w:jc w:val="left"/>
              <w:rPr>
                <w:rFonts w:ascii="Arial" w:hAnsi="Arial" w:cs="Arial"/>
                <w:sz w:val="16"/>
                <w:szCs w:val="16"/>
                <w:lang w:val="en-US"/>
              </w:rPr>
            </w:pPr>
            <w:proofErr w:type="spellStart"/>
            <w:r w:rsidRPr="00116A47">
              <w:rPr>
                <w:rFonts w:ascii="Arial" w:hAnsi="Arial" w:cs="Arial"/>
                <w:sz w:val="16"/>
                <w:szCs w:val="16"/>
                <w:lang w:val="en-US"/>
              </w:rPr>
              <w:t>SingGas</w:t>
            </w:r>
            <w:proofErr w:type="spellEnd"/>
            <w:r w:rsidRPr="00116A47">
              <w:rPr>
                <w:rFonts w:ascii="Arial" w:hAnsi="Arial" w:cs="Arial"/>
                <w:sz w:val="16"/>
                <w:szCs w:val="16"/>
                <w:lang w:val="en-US"/>
              </w:rPr>
              <w:t xml:space="preserve"> (LPG) Pte.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Singapore</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95</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95</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Petroleum products</w:t>
            </w:r>
            <w:r w:rsidRPr="00116A47">
              <w:rPr>
                <w:rFonts w:ascii="Arial" w:hAnsi="Arial" w:cs="Arial"/>
                <w:sz w:val="16"/>
                <w:szCs w:val="16"/>
                <w:lang w:val="en-US"/>
              </w:rPr>
              <w:t xml:space="preserve"> distribution</w:t>
            </w:r>
          </w:p>
        </w:tc>
      </w:tr>
      <w:tr w:rsidR="00C074E5" w:rsidRPr="00116A47" w:rsidTr="00DF1C18">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lang w:val="en-US"/>
              </w:rPr>
            </w:pPr>
            <w:r w:rsidRPr="00116A47">
              <w:rPr>
                <w:rFonts w:ascii="Arial" w:hAnsi="Arial" w:cs="Arial"/>
                <w:sz w:val="16"/>
                <w:szCs w:val="16"/>
              </w:rPr>
              <w:t xml:space="preserve">Siam Gas Trading </w:t>
            </w:r>
            <w:proofErr w:type="spellStart"/>
            <w:r w:rsidRPr="00116A47">
              <w:rPr>
                <w:rFonts w:ascii="Arial" w:hAnsi="Arial" w:cs="Arial"/>
                <w:sz w:val="16"/>
                <w:szCs w:val="16"/>
              </w:rPr>
              <w:t>Pte.</w:t>
            </w:r>
            <w:proofErr w:type="spellEnd"/>
            <w:r w:rsidRPr="00116A47">
              <w:rPr>
                <w:rFonts w:ascii="Arial" w:hAnsi="Arial" w:cs="Arial"/>
                <w:sz w:val="16"/>
                <w:szCs w:val="16"/>
              </w:rPr>
              <w:t xml:space="preserve"> Ltd.</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Singapore</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Petroleum products</w:t>
            </w:r>
            <w:r w:rsidRPr="00116A47">
              <w:rPr>
                <w:rFonts w:ascii="Arial" w:hAnsi="Arial" w:cs="Arial"/>
                <w:sz w:val="16"/>
                <w:szCs w:val="16"/>
                <w:lang w:val="en-US"/>
              </w:rPr>
              <w:t xml:space="preserve"> distribution</w:t>
            </w:r>
          </w:p>
        </w:tc>
      </w:tr>
      <w:tr w:rsidR="00C074E5" w:rsidRPr="00116A47" w:rsidTr="00DF1C18">
        <w:tc>
          <w:tcPr>
            <w:tcW w:w="3715" w:type="dxa"/>
          </w:tcPr>
          <w:p w:rsidR="00C074E5" w:rsidRPr="00116A47" w:rsidRDefault="00C074E5" w:rsidP="00DF1C18">
            <w:pPr>
              <w:pStyle w:val="BodyTextIndent3"/>
              <w:spacing w:line="240" w:lineRule="auto"/>
              <w:ind w:left="540" w:right="-47"/>
              <w:rPr>
                <w:rFonts w:ascii="Arial" w:hAnsi="Arial" w:cs="Arial"/>
                <w:sz w:val="16"/>
                <w:szCs w:val="16"/>
                <w:lang w:val="en-US"/>
              </w:rPr>
            </w:pPr>
            <w:proofErr w:type="spellStart"/>
            <w:r w:rsidRPr="00116A47">
              <w:rPr>
                <w:rFonts w:ascii="Arial" w:hAnsi="Arial" w:cs="Arial"/>
                <w:sz w:val="16"/>
                <w:szCs w:val="16"/>
                <w:lang w:val="en-US"/>
              </w:rPr>
              <w:t>MyGaz</w:t>
            </w:r>
            <w:proofErr w:type="spellEnd"/>
            <w:r w:rsidRPr="00116A47">
              <w:rPr>
                <w:rFonts w:ascii="Arial" w:hAnsi="Arial" w:cs="Arial"/>
                <w:sz w:val="16"/>
                <w:szCs w:val="16"/>
                <w:lang w:val="en-US"/>
              </w:rPr>
              <w:t xml:space="preserve"> </w:t>
            </w:r>
            <w:proofErr w:type="spellStart"/>
            <w:r w:rsidRPr="00116A47">
              <w:rPr>
                <w:rFonts w:ascii="Arial" w:hAnsi="Arial" w:cs="Arial"/>
                <w:sz w:val="16"/>
                <w:szCs w:val="16"/>
                <w:lang w:val="en-US"/>
              </w:rPr>
              <w:t>Sdn</w:t>
            </w:r>
            <w:proofErr w:type="spellEnd"/>
            <w:r w:rsidRPr="00116A47">
              <w:rPr>
                <w:rFonts w:ascii="Arial" w:hAnsi="Arial" w:cs="Arial"/>
                <w:sz w:val="16"/>
                <w:szCs w:val="16"/>
                <w:lang w:val="en-US"/>
              </w:rPr>
              <w:t>. Bhd.</w:t>
            </w:r>
            <w:r w:rsidRPr="00116A47">
              <w:rPr>
                <w:rFonts w:ascii="Arial" w:hAnsi="Arial" w:cs="Arial"/>
                <w:sz w:val="16"/>
                <w:szCs w:val="16"/>
                <w:vertAlign w:val="superscript"/>
              </w:rPr>
              <w:t xml:space="preserve"> (1)</w:t>
            </w:r>
          </w:p>
        </w:tc>
        <w:tc>
          <w:tcPr>
            <w:tcW w:w="1257" w:type="dxa"/>
          </w:tcPr>
          <w:p w:rsidR="00C074E5" w:rsidRPr="00116A47" w:rsidRDefault="00C074E5" w:rsidP="00DF1C18">
            <w:pPr>
              <w:pStyle w:val="BodyTextIndent3"/>
              <w:spacing w:line="240" w:lineRule="auto"/>
              <w:ind w:left="0"/>
              <w:jc w:val="center"/>
              <w:rPr>
                <w:rFonts w:ascii="Arial" w:hAnsi="Arial" w:cs="Arial"/>
                <w:sz w:val="16"/>
                <w:szCs w:val="16"/>
                <w:lang w:val="en-US"/>
              </w:rPr>
            </w:pPr>
            <w:r w:rsidRPr="00116A47">
              <w:rPr>
                <w:rFonts w:ascii="Arial" w:hAnsi="Arial" w:cs="Arial"/>
                <w:sz w:val="16"/>
                <w:szCs w:val="16"/>
                <w:lang w:val="en-US"/>
              </w:rPr>
              <w:t>Malaysia</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70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70</w:t>
            </w:r>
            <w:r w:rsidRPr="00116A47">
              <w:rPr>
                <w:rFonts w:ascii="Arial" w:hAnsi="Arial" w:cs="Arial"/>
                <w:sz w:val="16"/>
                <w:szCs w:val="16"/>
                <w:lang w:val="en-US"/>
              </w:rPr>
              <w:t>.</w:t>
            </w:r>
            <w:r w:rsidRPr="00116A47">
              <w:rPr>
                <w:rFonts w:ascii="Arial" w:hAnsi="Arial" w:cs="Arial"/>
                <w:sz w:val="16"/>
                <w:szCs w:val="16"/>
              </w:rPr>
              <w:t>00</w:t>
            </w:r>
          </w:p>
        </w:tc>
        <w:tc>
          <w:tcPr>
            <w:tcW w:w="2336" w:type="dxa"/>
            <w:vAlign w:val="center"/>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pacing w:val="-4"/>
                <w:sz w:val="16"/>
                <w:szCs w:val="16"/>
                <w:lang w:val="en-US"/>
              </w:rPr>
              <w:t>Petroleum products</w:t>
            </w:r>
            <w:r w:rsidRPr="00116A47">
              <w:rPr>
                <w:rFonts w:ascii="Arial" w:hAnsi="Arial" w:cs="Arial"/>
                <w:sz w:val="16"/>
                <w:szCs w:val="16"/>
                <w:lang w:val="en-US"/>
              </w:rPr>
              <w:t xml:space="preserve"> distribution</w:t>
            </w:r>
          </w:p>
        </w:tc>
      </w:tr>
      <w:tr w:rsidR="00C074E5" w:rsidRPr="00116A47" w:rsidTr="00DF1C18">
        <w:trPr>
          <w:trHeight w:val="80"/>
        </w:trPr>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cs/>
              </w:rPr>
            </w:pPr>
            <w:r w:rsidRPr="00116A47">
              <w:rPr>
                <w:rFonts w:ascii="Arial" w:hAnsi="Arial" w:cs="Arial"/>
                <w:sz w:val="16"/>
                <w:szCs w:val="16"/>
              </w:rPr>
              <w:t xml:space="preserve">Siam Gas Power </w:t>
            </w:r>
            <w:proofErr w:type="spellStart"/>
            <w:r w:rsidRPr="00116A47">
              <w:rPr>
                <w:rFonts w:ascii="Arial" w:hAnsi="Arial" w:cs="Arial"/>
                <w:sz w:val="16"/>
                <w:szCs w:val="16"/>
              </w:rPr>
              <w:t>Pte.</w:t>
            </w:r>
            <w:proofErr w:type="spellEnd"/>
            <w:r w:rsidRPr="00116A47">
              <w:rPr>
                <w:rFonts w:ascii="Arial" w:hAnsi="Arial" w:cs="Arial"/>
                <w:sz w:val="16"/>
                <w:szCs w:val="16"/>
              </w:rPr>
              <w:t xml:space="preserve"> Ltd. </w:t>
            </w:r>
            <w:r w:rsidRPr="00116A47">
              <w:rPr>
                <w:rFonts w:ascii="Arial" w:hAnsi="Arial" w:cs="Arial"/>
                <w:sz w:val="16"/>
                <w:szCs w:val="16"/>
                <w:vertAlign w:val="superscript"/>
              </w:rPr>
              <w:t>(2)</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cs/>
                <w:lang w:val="en-US"/>
              </w:rPr>
            </w:pPr>
            <w:r w:rsidRPr="00116A47">
              <w:rPr>
                <w:rFonts w:ascii="Arial" w:hAnsi="Arial" w:cs="Arial"/>
                <w:sz w:val="16"/>
                <w:szCs w:val="16"/>
                <w:lang w:val="en-US"/>
              </w:rPr>
              <w:t>Singapore</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cs/>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r w:rsidRPr="00116A47">
              <w:rPr>
                <w:rFonts w:ascii="Arial" w:hAnsi="Arial" w:cs="Arial"/>
                <w:sz w:val="16"/>
                <w:szCs w:val="16"/>
                <w:lang w:val="en-US"/>
              </w:rPr>
              <w:t xml:space="preserve">Holding business </w:t>
            </w:r>
          </w:p>
        </w:tc>
      </w:tr>
      <w:tr w:rsidR="00C074E5" w:rsidRPr="00116A47" w:rsidTr="00DF1C18">
        <w:trPr>
          <w:trHeight w:val="80"/>
        </w:trPr>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cs/>
              </w:rPr>
            </w:pPr>
            <w:proofErr w:type="spellStart"/>
            <w:r w:rsidRPr="00116A47">
              <w:rPr>
                <w:rFonts w:ascii="Arial" w:hAnsi="Arial" w:cs="Arial"/>
                <w:sz w:val="16"/>
                <w:szCs w:val="16"/>
              </w:rPr>
              <w:t>Siamgas</w:t>
            </w:r>
            <w:proofErr w:type="spellEnd"/>
            <w:r w:rsidRPr="00116A47">
              <w:rPr>
                <w:rFonts w:ascii="Arial" w:hAnsi="Arial" w:cs="Arial"/>
                <w:sz w:val="16"/>
                <w:szCs w:val="16"/>
              </w:rPr>
              <w:t xml:space="preserve"> Global Investment </w:t>
            </w:r>
            <w:proofErr w:type="spellStart"/>
            <w:r w:rsidRPr="00116A47">
              <w:rPr>
                <w:rFonts w:ascii="Arial" w:hAnsi="Arial" w:cs="Arial"/>
                <w:sz w:val="16"/>
                <w:szCs w:val="16"/>
              </w:rPr>
              <w:t>Pte.</w:t>
            </w:r>
            <w:proofErr w:type="spellEnd"/>
            <w:r w:rsidRPr="00116A47">
              <w:rPr>
                <w:rFonts w:ascii="Arial" w:hAnsi="Arial" w:cs="Arial"/>
                <w:sz w:val="16"/>
                <w:szCs w:val="16"/>
              </w:rPr>
              <w:t xml:space="preserve"> Ltd. </w:t>
            </w:r>
          </w:p>
        </w:tc>
        <w:tc>
          <w:tcPr>
            <w:tcW w:w="1257" w:type="dxa"/>
          </w:tcPr>
          <w:p w:rsidR="00C074E5" w:rsidRPr="00116A47" w:rsidRDefault="00C074E5" w:rsidP="00DF1C18">
            <w:pPr>
              <w:pStyle w:val="BodyTextIndent3"/>
              <w:spacing w:line="240" w:lineRule="auto"/>
              <w:ind w:left="0" w:right="-18"/>
              <w:jc w:val="center"/>
              <w:rPr>
                <w:rFonts w:ascii="Arial" w:hAnsi="Arial" w:cs="Arial"/>
                <w:sz w:val="16"/>
                <w:szCs w:val="16"/>
                <w:lang w:val="en-US"/>
              </w:rPr>
            </w:pPr>
            <w:r w:rsidRPr="00116A47">
              <w:rPr>
                <w:rFonts w:ascii="Arial" w:hAnsi="Arial" w:cs="Arial"/>
                <w:sz w:val="16"/>
                <w:szCs w:val="16"/>
                <w:lang w:val="en-US"/>
              </w:rPr>
              <w:t>Singapore</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100</w:t>
            </w:r>
            <w:r w:rsidRPr="00116A47">
              <w:rPr>
                <w:rFonts w:ascii="Arial" w:hAnsi="Arial" w:cs="Arial"/>
                <w:sz w:val="16"/>
                <w:szCs w:val="16"/>
                <w:lang w:val="en-US"/>
              </w:rPr>
              <w:t>.</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180" w:right="-72" w:hanging="180"/>
              <w:jc w:val="left"/>
              <w:rPr>
                <w:rFonts w:ascii="Arial" w:hAnsi="Arial" w:cs="Arial"/>
                <w:sz w:val="16"/>
                <w:szCs w:val="16"/>
                <w:cs/>
                <w:lang w:val="en-US"/>
              </w:rPr>
            </w:pPr>
            <w:r w:rsidRPr="00116A47">
              <w:rPr>
                <w:rFonts w:ascii="Arial" w:hAnsi="Arial" w:cs="Arial"/>
                <w:sz w:val="16"/>
                <w:szCs w:val="16"/>
                <w:lang w:val="en-US"/>
              </w:rPr>
              <w:t>Holding business</w:t>
            </w:r>
          </w:p>
        </w:tc>
      </w:tr>
      <w:tr w:rsidR="00C074E5" w:rsidRPr="00116A47" w:rsidTr="00DF1C18">
        <w:trPr>
          <w:trHeight w:val="80"/>
        </w:trPr>
        <w:tc>
          <w:tcPr>
            <w:tcW w:w="3715" w:type="dxa"/>
          </w:tcPr>
          <w:p w:rsidR="00C074E5" w:rsidRPr="00116A47" w:rsidRDefault="00C074E5" w:rsidP="00DF1C18">
            <w:pPr>
              <w:pStyle w:val="BodyTextIndent3"/>
              <w:spacing w:line="240" w:lineRule="auto"/>
              <w:ind w:left="709" w:right="-47" w:hanging="169"/>
              <w:jc w:val="left"/>
              <w:rPr>
                <w:rFonts w:ascii="Arial" w:hAnsi="Arial" w:cs="Arial"/>
                <w:sz w:val="16"/>
                <w:szCs w:val="16"/>
              </w:rPr>
            </w:pPr>
            <w:r w:rsidRPr="00116A47">
              <w:rPr>
                <w:rFonts w:ascii="Arial" w:hAnsi="Arial" w:cs="Arial"/>
                <w:sz w:val="16"/>
                <w:szCs w:val="16"/>
              </w:rPr>
              <w:t xml:space="preserve">Far East Petroleum </w:t>
            </w:r>
            <w:proofErr w:type="spellStart"/>
            <w:r w:rsidRPr="00116A47">
              <w:rPr>
                <w:rFonts w:ascii="Arial" w:hAnsi="Arial" w:cs="Arial"/>
                <w:sz w:val="16"/>
                <w:szCs w:val="16"/>
              </w:rPr>
              <w:t>Sdn</w:t>
            </w:r>
            <w:proofErr w:type="spellEnd"/>
            <w:r w:rsidRPr="00116A47">
              <w:rPr>
                <w:rFonts w:ascii="Arial" w:hAnsi="Arial" w:cs="Arial"/>
                <w:sz w:val="16"/>
                <w:szCs w:val="16"/>
              </w:rPr>
              <w:t xml:space="preserve">. Bhd. </w:t>
            </w:r>
          </w:p>
        </w:tc>
        <w:tc>
          <w:tcPr>
            <w:tcW w:w="1257" w:type="dxa"/>
          </w:tcPr>
          <w:p w:rsidR="00C074E5" w:rsidRPr="00116A47" w:rsidRDefault="00C074E5" w:rsidP="00DF1C18">
            <w:pPr>
              <w:pStyle w:val="BodyTextIndent3"/>
              <w:spacing w:line="240" w:lineRule="auto"/>
              <w:ind w:left="0"/>
              <w:jc w:val="center"/>
              <w:rPr>
                <w:rFonts w:ascii="Arial" w:hAnsi="Arial" w:cs="Arial"/>
                <w:sz w:val="16"/>
                <w:szCs w:val="16"/>
                <w:lang w:val="en-US"/>
              </w:rPr>
            </w:pPr>
            <w:r w:rsidRPr="00116A47">
              <w:rPr>
                <w:rFonts w:ascii="Arial" w:hAnsi="Arial" w:cs="Arial"/>
                <w:sz w:val="16"/>
                <w:szCs w:val="16"/>
                <w:lang w:val="en-US"/>
              </w:rPr>
              <w:t>Malaysia</w:t>
            </w:r>
          </w:p>
        </w:tc>
        <w:tc>
          <w:tcPr>
            <w:tcW w:w="1199" w:type="dxa"/>
            <w:shd w:val="clear" w:color="auto" w:fill="FAFAF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95.</w:t>
            </w:r>
            <w:r w:rsidRPr="00116A47">
              <w:rPr>
                <w:rFonts w:ascii="Arial" w:hAnsi="Arial" w:cs="Arial"/>
                <w:sz w:val="16"/>
                <w:szCs w:val="16"/>
              </w:rPr>
              <w:t>00</w:t>
            </w:r>
          </w:p>
        </w:tc>
        <w:tc>
          <w:tcPr>
            <w:tcW w:w="1070"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95.</w:t>
            </w:r>
            <w:r w:rsidRPr="00116A47">
              <w:rPr>
                <w:rFonts w:ascii="Arial" w:hAnsi="Arial" w:cs="Arial"/>
                <w:sz w:val="16"/>
                <w:szCs w:val="16"/>
              </w:rPr>
              <w:t>00</w:t>
            </w:r>
          </w:p>
        </w:tc>
        <w:tc>
          <w:tcPr>
            <w:tcW w:w="2336" w:type="dxa"/>
          </w:tcPr>
          <w:p w:rsidR="00C074E5" w:rsidRPr="00116A47" w:rsidRDefault="00C074E5" w:rsidP="00DF1C18">
            <w:pPr>
              <w:pStyle w:val="BodyTextIndent3"/>
              <w:spacing w:line="240" w:lineRule="auto"/>
              <w:ind w:left="0" w:right="-72"/>
              <w:jc w:val="left"/>
              <w:rPr>
                <w:rFonts w:ascii="Arial" w:hAnsi="Arial" w:cs="Arial"/>
                <w:sz w:val="16"/>
                <w:szCs w:val="16"/>
                <w:cs/>
                <w:lang w:val="en-US"/>
              </w:rPr>
            </w:pPr>
            <w:r w:rsidRPr="00116A47">
              <w:rPr>
                <w:rFonts w:ascii="Arial" w:hAnsi="Arial" w:cs="Arial"/>
                <w:sz w:val="16"/>
                <w:szCs w:val="16"/>
                <w:lang w:val="en-US"/>
              </w:rPr>
              <w:t>Petroleum products</w:t>
            </w:r>
          </w:p>
          <w:p w:rsidR="00C074E5" w:rsidRPr="00116A47" w:rsidRDefault="00C074E5" w:rsidP="00DF1C18">
            <w:pPr>
              <w:pStyle w:val="BodyTextIndent3"/>
              <w:spacing w:line="240" w:lineRule="auto"/>
              <w:ind w:left="212" w:right="-72" w:hanging="212"/>
              <w:jc w:val="left"/>
              <w:rPr>
                <w:rFonts w:ascii="Arial" w:hAnsi="Arial" w:cs="Arial"/>
                <w:sz w:val="16"/>
                <w:szCs w:val="16"/>
                <w:lang w:val="en-US"/>
              </w:rPr>
            </w:pPr>
            <w:r w:rsidRPr="00116A47">
              <w:rPr>
                <w:rFonts w:ascii="Arial" w:hAnsi="Arial" w:cs="Arial"/>
                <w:sz w:val="16"/>
                <w:szCs w:val="16"/>
                <w:lang w:val="en-US"/>
              </w:rPr>
              <w:t xml:space="preserve">    distribution, warehousing </w:t>
            </w:r>
          </w:p>
          <w:p w:rsidR="00C074E5" w:rsidRPr="00116A47" w:rsidRDefault="00C074E5" w:rsidP="00DF1C18">
            <w:pPr>
              <w:pStyle w:val="BodyTextIndent3"/>
              <w:spacing w:line="240" w:lineRule="auto"/>
              <w:ind w:left="212" w:right="-72" w:hanging="212"/>
              <w:jc w:val="left"/>
              <w:rPr>
                <w:rFonts w:ascii="Arial" w:hAnsi="Arial" w:cs="Arial"/>
              </w:rPr>
            </w:pPr>
            <w:r w:rsidRPr="00116A47">
              <w:rPr>
                <w:rFonts w:ascii="Arial" w:hAnsi="Arial" w:cs="Arial"/>
                <w:sz w:val="16"/>
                <w:szCs w:val="16"/>
                <w:lang w:val="en-US"/>
              </w:rPr>
              <w:t xml:space="preserve">    and storage service </w:t>
            </w:r>
          </w:p>
        </w:tc>
      </w:tr>
    </w:tbl>
    <w:p w:rsidR="0011050F" w:rsidRPr="00116A47" w:rsidRDefault="0011050F" w:rsidP="00C074E5">
      <w:pPr>
        <w:ind w:left="540"/>
        <w:rPr>
          <w:rFonts w:ascii="Arial" w:hAnsi="Arial" w:cs="Arial"/>
          <w:sz w:val="18"/>
          <w:szCs w:val="18"/>
        </w:rPr>
      </w:pPr>
    </w:p>
    <w:p w:rsidR="0011050F" w:rsidRPr="00116A47" w:rsidRDefault="0011050F">
      <w:pPr>
        <w:jc w:val="left"/>
        <w:rPr>
          <w:rFonts w:ascii="Arial" w:hAnsi="Arial" w:cs="Arial"/>
          <w:sz w:val="18"/>
          <w:szCs w:val="18"/>
        </w:rPr>
      </w:pPr>
      <w:r w:rsidRPr="00116A47">
        <w:rPr>
          <w:rFonts w:ascii="Arial" w:hAnsi="Arial" w:cs="Arial"/>
          <w:sz w:val="18"/>
          <w:szCs w:val="18"/>
        </w:rPr>
        <w:br w:type="page"/>
      </w:r>
    </w:p>
    <w:p w:rsidR="00C074E5" w:rsidRPr="00116A47" w:rsidRDefault="00C074E5" w:rsidP="00C074E5">
      <w:pPr>
        <w:ind w:left="540"/>
        <w:rPr>
          <w:rFonts w:ascii="Arial" w:hAnsi="Arial" w:cs="Arial"/>
          <w:sz w:val="18"/>
          <w:szCs w:val="18"/>
        </w:rPr>
      </w:pPr>
    </w:p>
    <w:p w:rsidR="00C074E5" w:rsidRPr="00116A47" w:rsidRDefault="00C074E5" w:rsidP="00C074E5">
      <w:pPr>
        <w:ind w:left="540"/>
        <w:rPr>
          <w:rFonts w:ascii="Arial" w:hAnsi="Arial" w:cs="Arial"/>
          <w:sz w:val="2"/>
          <w:szCs w:val="2"/>
        </w:rPr>
      </w:pPr>
    </w:p>
    <w:tbl>
      <w:tblPr>
        <w:tblW w:w="0" w:type="auto"/>
        <w:tblLayout w:type="fixed"/>
        <w:tblLook w:val="01E0" w:firstRow="1" w:lastRow="1" w:firstColumn="1" w:lastColumn="1" w:noHBand="0" w:noVBand="0"/>
      </w:tblPr>
      <w:tblGrid>
        <w:gridCol w:w="3744"/>
        <w:gridCol w:w="1469"/>
        <w:gridCol w:w="1152"/>
        <w:gridCol w:w="1152"/>
        <w:gridCol w:w="2041"/>
      </w:tblGrid>
      <w:tr w:rsidR="00C074E5" w:rsidRPr="00116A47" w:rsidTr="00DF1C18">
        <w:tc>
          <w:tcPr>
            <w:tcW w:w="3744" w:type="dxa"/>
          </w:tcPr>
          <w:p w:rsidR="00C074E5" w:rsidRPr="00116A47" w:rsidRDefault="00C074E5" w:rsidP="00DF1C18">
            <w:pPr>
              <w:pStyle w:val="BodyTextIndent3"/>
              <w:spacing w:line="240" w:lineRule="auto"/>
              <w:ind w:left="0" w:right="65"/>
              <w:jc w:val="left"/>
              <w:rPr>
                <w:rFonts w:ascii="Arial" w:hAnsi="Arial" w:cs="Arial"/>
                <w:b/>
                <w:bCs/>
                <w:sz w:val="16"/>
                <w:szCs w:val="16"/>
                <w:lang w:val="en-US"/>
              </w:rPr>
            </w:pPr>
          </w:p>
        </w:tc>
        <w:tc>
          <w:tcPr>
            <w:tcW w:w="1469" w:type="dxa"/>
            <w:tcBorders>
              <w:top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lang w:val="en-US"/>
              </w:rPr>
              <w:t>Country of</w:t>
            </w:r>
          </w:p>
        </w:tc>
        <w:tc>
          <w:tcPr>
            <w:tcW w:w="2304" w:type="dxa"/>
            <w:gridSpan w:val="2"/>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rPr>
            </w:pPr>
            <w:r w:rsidRPr="00116A47">
              <w:rPr>
                <w:rFonts w:ascii="Arial" w:hAnsi="Arial" w:cs="Arial"/>
                <w:b/>
                <w:bCs/>
                <w:sz w:val="16"/>
                <w:szCs w:val="16"/>
                <w:lang w:val="en-US"/>
              </w:rPr>
              <w:t>% ownership interest</w:t>
            </w:r>
          </w:p>
        </w:tc>
        <w:tc>
          <w:tcPr>
            <w:tcW w:w="2041" w:type="dxa"/>
            <w:tcBorders>
              <w:top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0" w:right="65"/>
              <w:jc w:val="left"/>
              <w:rPr>
                <w:rFonts w:ascii="Arial" w:hAnsi="Arial" w:cs="Arial"/>
                <w:b/>
                <w:bCs/>
                <w:sz w:val="16"/>
                <w:szCs w:val="16"/>
                <w:lang w:val="en-US"/>
              </w:rPr>
            </w:pPr>
          </w:p>
        </w:tc>
        <w:tc>
          <w:tcPr>
            <w:tcW w:w="1469" w:type="dxa"/>
            <w:tcBorders>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b/>
                <w:bCs/>
                <w:sz w:val="16"/>
                <w:szCs w:val="16"/>
                <w:lang w:val="en-US"/>
              </w:rPr>
              <w:t>incorporation</w:t>
            </w:r>
          </w:p>
        </w:tc>
        <w:tc>
          <w:tcPr>
            <w:tcW w:w="1152" w:type="dxa"/>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2020</w:t>
            </w:r>
          </w:p>
        </w:tc>
        <w:tc>
          <w:tcPr>
            <w:tcW w:w="1152" w:type="dxa"/>
            <w:tcBorders>
              <w:top w:val="single" w:sz="4" w:space="0" w:color="auto"/>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2019</w:t>
            </w:r>
          </w:p>
        </w:tc>
        <w:tc>
          <w:tcPr>
            <w:tcW w:w="2041" w:type="dxa"/>
            <w:tcBorders>
              <w:bottom w:val="single" w:sz="4" w:space="0" w:color="auto"/>
            </w:tcBorders>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lang w:val="en-US"/>
              </w:rPr>
              <w:t>Type of business</w:t>
            </w:r>
          </w:p>
        </w:tc>
      </w:tr>
      <w:tr w:rsidR="00C074E5" w:rsidRPr="00116A47" w:rsidTr="00DF1C18">
        <w:tc>
          <w:tcPr>
            <w:tcW w:w="3744" w:type="dxa"/>
          </w:tcPr>
          <w:p w:rsidR="00C074E5" w:rsidRPr="00116A47" w:rsidRDefault="00C074E5" w:rsidP="00DF1C18">
            <w:pPr>
              <w:pStyle w:val="BodyTextIndent3"/>
              <w:spacing w:line="240" w:lineRule="auto"/>
              <w:ind w:left="540" w:right="65"/>
              <w:jc w:val="left"/>
              <w:rPr>
                <w:rFonts w:ascii="Arial" w:hAnsi="Arial" w:cs="Arial"/>
                <w:b/>
                <w:bCs/>
                <w:sz w:val="12"/>
                <w:szCs w:val="12"/>
                <w:lang w:val="en-US"/>
              </w:rPr>
            </w:pPr>
          </w:p>
        </w:tc>
        <w:tc>
          <w:tcPr>
            <w:tcW w:w="1469" w:type="dxa"/>
            <w:tcBorders>
              <w:top w:val="single" w:sz="4" w:space="0" w:color="auto"/>
            </w:tcBorders>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1152" w:type="dxa"/>
            <w:tcBorders>
              <w:top w:val="single" w:sz="4" w:space="0" w:color="auto"/>
            </w:tcBorders>
            <w:shd w:val="clear" w:color="auto" w:fill="FAFAFA"/>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1152" w:type="dxa"/>
            <w:tcBorders>
              <w:top w:val="single" w:sz="4" w:space="0" w:color="auto"/>
            </w:tcBorders>
          </w:tcPr>
          <w:p w:rsidR="00C074E5" w:rsidRPr="00116A47" w:rsidRDefault="00C074E5" w:rsidP="00DF1C18">
            <w:pPr>
              <w:pStyle w:val="BodyTextIndent3"/>
              <w:spacing w:line="240" w:lineRule="auto"/>
              <w:ind w:left="0" w:right="-72"/>
              <w:rPr>
                <w:rFonts w:ascii="Arial" w:hAnsi="Arial" w:cs="Arial"/>
                <w:sz w:val="12"/>
                <w:szCs w:val="12"/>
                <w:lang w:val="en-US"/>
              </w:rPr>
            </w:pPr>
          </w:p>
        </w:tc>
        <w:tc>
          <w:tcPr>
            <w:tcW w:w="2041" w:type="dxa"/>
            <w:tcBorders>
              <w:top w:val="single" w:sz="4" w:space="0" w:color="auto"/>
            </w:tcBorders>
          </w:tcPr>
          <w:p w:rsidR="00C074E5" w:rsidRPr="00116A47" w:rsidRDefault="00C074E5" w:rsidP="00DF1C18">
            <w:pPr>
              <w:pStyle w:val="BodyTextIndent3"/>
              <w:spacing w:line="240" w:lineRule="auto"/>
              <w:ind w:left="0" w:right="-72"/>
              <w:rPr>
                <w:rFonts w:ascii="Arial" w:hAnsi="Arial" w:cs="Arial"/>
                <w:sz w:val="12"/>
                <w:szCs w:val="12"/>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hanging="169"/>
              <w:jc w:val="left"/>
              <w:rPr>
                <w:rFonts w:ascii="Arial" w:hAnsi="Arial" w:cs="Arial"/>
                <w:sz w:val="16"/>
                <w:szCs w:val="16"/>
                <w:lang w:val="en-US"/>
              </w:rPr>
            </w:pPr>
            <w:r w:rsidRPr="00116A47">
              <w:rPr>
                <w:rFonts w:ascii="Arial" w:hAnsi="Arial" w:cs="Arial"/>
                <w:b/>
                <w:bCs/>
                <w:sz w:val="16"/>
                <w:szCs w:val="16"/>
                <w:lang w:val="en-US"/>
              </w:rPr>
              <w:t>Indirect Subsidiaries</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rsidR="00C074E5" w:rsidRPr="00116A47" w:rsidRDefault="00C074E5" w:rsidP="00DF1C18">
            <w:pPr>
              <w:pStyle w:val="BodyTextIndent3"/>
              <w:spacing w:line="240" w:lineRule="auto"/>
              <w:ind w:left="0" w:right="65"/>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hanging="169"/>
              <w:jc w:val="left"/>
              <w:rPr>
                <w:rFonts w:ascii="Arial" w:hAnsi="Arial" w:cs="Arial"/>
                <w:b/>
                <w:bCs/>
                <w:sz w:val="12"/>
                <w:szCs w:val="12"/>
                <w:lang w:val="en-US"/>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2"/>
                <w:szCs w:val="12"/>
                <w:lang w:val="en-US"/>
              </w:rPr>
            </w:pPr>
          </w:p>
        </w:tc>
        <w:tc>
          <w:tcPr>
            <w:tcW w:w="1152" w:type="dxa"/>
            <w:shd w:val="clear" w:color="auto" w:fill="FAFAFA"/>
          </w:tcPr>
          <w:p w:rsidR="00C074E5" w:rsidRPr="00116A47" w:rsidRDefault="00C074E5" w:rsidP="00DF1C18">
            <w:pPr>
              <w:pStyle w:val="BodyTextIndent3"/>
              <w:spacing w:line="240" w:lineRule="auto"/>
              <w:ind w:left="0" w:right="65"/>
              <w:jc w:val="right"/>
              <w:rPr>
                <w:rFonts w:ascii="Arial" w:hAnsi="Arial" w:cs="Arial"/>
                <w:sz w:val="12"/>
                <w:szCs w:val="12"/>
                <w:lang w:val="en-US"/>
              </w:rPr>
            </w:pPr>
          </w:p>
        </w:tc>
        <w:tc>
          <w:tcPr>
            <w:tcW w:w="1152" w:type="dxa"/>
          </w:tcPr>
          <w:p w:rsidR="00C074E5" w:rsidRPr="00116A47" w:rsidRDefault="00C074E5" w:rsidP="00DF1C18">
            <w:pPr>
              <w:pStyle w:val="BodyTextIndent3"/>
              <w:spacing w:line="240" w:lineRule="auto"/>
              <w:ind w:left="0" w:right="65"/>
              <w:jc w:val="right"/>
              <w:rPr>
                <w:rFonts w:ascii="Arial" w:hAnsi="Arial" w:cs="Arial"/>
                <w:sz w:val="12"/>
                <w:szCs w:val="12"/>
                <w:lang w:val="en-US"/>
              </w:rPr>
            </w:pPr>
          </w:p>
        </w:tc>
        <w:tc>
          <w:tcPr>
            <w:tcW w:w="2041" w:type="dxa"/>
          </w:tcPr>
          <w:p w:rsidR="00C074E5" w:rsidRPr="00116A47" w:rsidRDefault="00C074E5" w:rsidP="00DF1C18">
            <w:pPr>
              <w:pStyle w:val="BodyTextIndent3"/>
              <w:spacing w:line="240" w:lineRule="auto"/>
              <w:ind w:left="0" w:right="65"/>
              <w:jc w:val="left"/>
              <w:rPr>
                <w:rFonts w:ascii="Arial" w:hAnsi="Arial" w:cs="Arial"/>
                <w:sz w:val="12"/>
                <w:szCs w:val="12"/>
                <w:lang w:val="en-US"/>
              </w:rPr>
            </w:pPr>
          </w:p>
        </w:tc>
      </w:tr>
      <w:tr w:rsidR="00C074E5" w:rsidRPr="00116A47" w:rsidTr="00DF1C18">
        <w:tc>
          <w:tcPr>
            <w:tcW w:w="3744" w:type="dxa"/>
          </w:tcPr>
          <w:p w:rsidR="00C074E5" w:rsidRPr="00116A47" w:rsidRDefault="00C074E5" w:rsidP="00DF1C18">
            <w:pPr>
              <w:pStyle w:val="BodyTextIndent3"/>
              <w:spacing w:line="240" w:lineRule="auto"/>
              <w:ind w:left="720" w:right="65" w:hanging="180"/>
              <w:jc w:val="left"/>
              <w:rPr>
                <w:rFonts w:ascii="Arial" w:hAnsi="Arial" w:cs="Arial"/>
                <w:sz w:val="16"/>
                <w:szCs w:val="16"/>
                <w:lang w:val="en-US"/>
              </w:rPr>
            </w:pPr>
            <w:r w:rsidRPr="00116A47">
              <w:rPr>
                <w:rFonts w:ascii="Arial" w:hAnsi="Arial" w:cs="Arial"/>
                <w:sz w:val="16"/>
                <w:szCs w:val="16"/>
              </w:rPr>
              <w:t>Siam Lucky Marine Co., 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Thailand</w:t>
            </w:r>
          </w:p>
        </w:tc>
        <w:tc>
          <w:tcPr>
            <w:tcW w:w="1152" w:type="dxa"/>
            <w:shd w:val="clear" w:color="auto" w:fill="FAFAF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rsidR="00C074E5" w:rsidRPr="00116A47" w:rsidRDefault="00C074E5" w:rsidP="00DF1C18">
            <w:pPr>
              <w:pStyle w:val="BodyTextIndent3"/>
              <w:spacing w:line="240" w:lineRule="auto"/>
              <w:ind w:left="180" w:right="65" w:hanging="180"/>
              <w:jc w:val="left"/>
              <w:rPr>
                <w:rFonts w:ascii="Arial" w:hAnsi="Arial" w:cs="Arial"/>
                <w:spacing w:val="-4"/>
                <w:sz w:val="16"/>
                <w:szCs w:val="16"/>
                <w:lang w:val="en-US"/>
              </w:rPr>
            </w:pPr>
            <w:r w:rsidRPr="00116A47">
              <w:rPr>
                <w:rFonts w:ascii="Arial" w:hAnsi="Arial" w:cs="Arial"/>
                <w:spacing w:val="-4"/>
                <w:sz w:val="16"/>
                <w:szCs w:val="16"/>
                <w:lang w:val="en-US"/>
              </w:rPr>
              <w:t>Transportation services</w:t>
            </w:r>
          </w:p>
        </w:tc>
      </w:tr>
      <w:tr w:rsidR="00C074E5" w:rsidRPr="00116A47" w:rsidTr="00DF1C18">
        <w:tc>
          <w:tcPr>
            <w:tcW w:w="3744"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sz w:val="16"/>
                <w:szCs w:val="16"/>
                <w:cs/>
              </w:rPr>
            </w:pPr>
            <w:r w:rsidRPr="00116A47">
              <w:rPr>
                <w:rFonts w:cs="Arial"/>
                <w:sz w:val="16"/>
                <w:szCs w:val="16"/>
              </w:rPr>
              <w:t xml:space="preserve">   Held by:</w:t>
            </w:r>
          </w:p>
        </w:tc>
        <w:tc>
          <w:tcPr>
            <w:tcW w:w="1469" w:type="dxa"/>
          </w:tcPr>
          <w:p w:rsidR="00C074E5" w:rsidRPr="00116A47" w:rsidRDefault="00C074E5" w:rsidP="00DF1C18">
            <w:pPr>
              <w:jc w:val="center"/>
              <w:rPr>
                <w:rFonts w:ascii="Arial" w:hAnsi="Arial" w:cs="Arial"/>
                <w:sz w:val="16"/>
                <w:szCs w:val="16"/>
                <w:rtl/>
                <w:cs/>
              </w:rPr>
            </w:pPr>
          </w:p>
        </w:tc>
        <w:tc>
          <w:tcPr>
            <w:tcW w:w="1152" w:type="dxa"/>
            <w:shd w:val="clear" w:color="auto" w:fill="FAFAF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846" w:right="65"/>
              <w:jc w:val="left"/>
              <w:rPr>
                <w:rFonts w:ascii="Arial" w:hAnsi="Arial" w:cs="Arial"/>
                <w:sz w:val="16"/>
                <w:szCs w:val="16"/>
              </w:rPr>
            </w:pPr>
            <w:r w:rsidRPr="00116A47">
              <w:rPr>
                <w:rFonts w:ascii="Arial" w:hAnsi="Arial" w:cs="Arial"/>
                <w:sz w:val="16"/>
                <w:szCs w:val="16"/>
              </w:rPr>
              <w:t>- Unique Gas and Petrochemicals</w:t>
            </w:r>
          </w:p>
        </w:tc>
        <w:tc>
          <w:tcPr>
            <w:tcW w:w="1469" w:type="dxa"/>
          </w:tcPr>
          <w:p w:rsidR="00C074E5" w:rsidRPr="00116A47" w:rsidRDefault="00C074E5" w:rsidP="00DF1C18">
            <w:pPr>
              <w:jc w:val="center"/>
              <w:rPr>
                <w:rFonts w:ascii="Arial" w:hAnsi="Arial" w:cs="Arial"/>
                <w:sz w:val="16"/>
                <w:szCs w:val="16"/>
                <w:rtl/>
                <w:c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cs/>
              </w:rPr>
            </w:pPr>
            <w:r w:rsidRPr="00116A47">
              <w:rPr>
                <w:rFonts w:ascii="Arial" w:hAnsi="Arial" w:cs="Arial"/>
                <w:sz w:val="16"/>
                <w:szCs w:val="16"/>
              </w:rPr>
              <w:t>11.19</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cs/>
              </w:rPr>
            </w:pPr>
            <w:r w:rsidRPr="00116A47">
              <w:rPr>
                <w:rFonts w:ascii="Arial" w:hAnsi="Arial" w:cs="Arial"/>
                <w:sz w:val="16"/>
                <w:szCs w:val="16"/>
              </w:rPr>
              <w:t>11.19</w:t>
            </w:r>
          </w:p>
        </w:tc>
        <w:tc>
          <w:tcPr>
            <w:tcW w:w="2041" w:type="dxa"/>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927" w:right="65"/>
              <w:jc w:val="left"/>
              <w:rPr>
                <w:rFonts w:ascii="Arial" w:hAnsi="Arial" w:cs="Arial"/>
                <w:sz w:val="16"/>
                <w:szCs w:val="16"/>
              </w:rPr>
            </w:pPr>
            <w:r w:rsidRPr="00116A47">
              <w:rPr>
                <w:rFonts w:ascii="Arial" w:hAnsi="Arial" w:cs="Arial"/>
                <w:sz w:val="16"/>
                <w:szCs w:val="16"/>
              </w:rPr>
              <w:t xml:space="preserve">   Public Company Limited</w:t>
            </w:r>
          </w:p>
        </w:tc>
        <w:tc>
          <w:tcPr>
            <w:tcW w:w="1469" w:type="dxa"/>
          </w:tcPr>
          <w:p w:rsidR="00C074E5" w:rsidRPr="00116A47" w:rsidRDefault="00C074E5" w:rsidP="00DF1C18">
            <w:pPr>
              <w:jc w:val="center"/>
              <w:rPr>
                <w:rFonts w:ascii="Arial" w:hAnsi="Arial" w:cs="Arial"/>
                <w:sz w:val="16"/>
                <w:szCs w:val="16"/>
                <w:rtl/>
                <w:c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c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cs/>
              </w:rPr>
            </w:pPr>
          </w:p>
        </w:tc>
        <w:tc>
          <w:tcPr>
            <w:tcW w:w="2041" w:type="dxa"/>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846" w:right="65"/>
              <w:jc w:val="left"/>
              <w:rPr>
                <w:rFonts w:ascii="Arial" w:hAnsi="Arial" w:cs="Arial"/>
                <w:sz w:val="16"/>
                <w:szCs w:val="16"/>
              </w:rPr>
            </w:pPr>
            <w:r w:rsidRPr="00116A47">
              <w:rPr>
                <w:rFonts w:ascii="Arial" w:hAnsi="Arial" w:cs="Arial"/>
                <w:sz w:val="16"/>
                <w:szCs w:val="16"/>
              </w:rPr>
              <w:t>- Lucky Carrier Company Limited</w:t>
            </w:r>
          </w:p>
        </w:tc>
        <w:tc>
          <w:tcPr>
            <w:tcW w:w="1469" w:type="dxa"/>
          </w:tcPr>
          <w:p w:rsidR="00C074E5" w:rsidRPr="00116A47" w:rsidRDefault="00C074E5" w:rsidP="00DF1C18">
            <w:pPr>
              <w:jc w:val="center"/>
              <w:rPr>
                <w:rFonts w:ascii="Arial" w:hAnsi="Arial" w:cs="Arial"/>
                <w:sz w:val="16"/>
                <w:szCs w:val="16"/>
                <w:rtl/>
                <w:c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cs/>
              </w:rPr>
            </w:pPr>
            <w:r w:rsidRPr="00116A47">
              <w:rPr>
                <w:rFonts w:ascii="Arial" w:hAnsi="Arial" w:cs="Arial"/>
                <w:sz w:val="16"/>
                <w:szCs w:val="16"/>
              </w:rPr>
              <w:t>29.83</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cs/>
              </w:rPr>
            </w:pPr>
            <w:r w:rsidRPr="00116A47">
              <w:rPr>
                <w:rFonts w:ascii="Arial" w:hAnsi="Arial" w:cs="Arial"/>
                <w:sz w:val="16"/>
                <w:szCs w:val="16"/>
              </w:rPr>
              <w:t>29.83</w:t>
            </w:r>
          </w:p>
        </w:tc>
        <w:tc>
          <w:tcPr>
            <w:tcW w:w="2041" w:type="dxa"/>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sz w:val="16"/>
                <w:szCs w:val="16"/>
              </w:rPr>
            </w:pPr>
          </w:p>
        </w:tc>
        <w:tc>
          <w:tcPr>
            <w:tcW w:w="1469" w:type="dxa"/>
          </w:tcPr>
          <w:p w:rsidR="00C074E5" w:rsidRPr="00116A47" w:rsidRDefault="00C074E5" w:rsidP="00DF1C18">
            <w:pPr>
              <w:jc w:val="center"/>
              <w:rPr>
                <w:rFonts w:ascii="Arial" w:hAnsi="Arial" w:cs="Arial"/>
                <w:sz w:val="16"/>
                <w:szCs w:val="16"/>
                <w:rtl/>
                <w:cs/>
              </w:rPr>
            </w:pPr>
          </w:p>
        </w:tc>
        <w:tc>
          <w:tcPr>
            <w:tcW w:w="1152" w:type="dxa"/>
            <w:shd w:val="clear" w:color="auto" w:fill="FAFAF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hanging="169"/>
              <w:jc w:val="left"/>
              <w:rPr>
                <w:rFonts w:ascii="Arial" w:hAnsi="Arial" w:cs="Arial"/>
                <w:spacing w:val="-4"/>
                <w:sz w:val="16"/>
                <w:szCs w:val="16"/>
              </w:rPr>
            </w:pPr>
            <w:r w:rsidRPr="00116A47">
              <w:rPr>
                <w:rFonts w:ascii="Arial" w:hAnsi="Arial" w:cs="Arial"/>
                <w:spacing w:val="-4"/>
                <w:sz w:val="16"/>
                <w:szCs w:val="16"/>
              </w:rPr>
              <w:t>Sino Siam Gas and Petrochemical Co., 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The People’s Republic of China</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44" w:type="dxa"/>
          </w:tcPr>
          <w:p w:rsidR="00C074E5" w:rsidRPr="00116A47" w:rsidRDefault="00C074E5" w:rsidP="00DF1C18">
            <w:pPr>
              <w:pStyle w:val="BodyTextIndent3"/>
              <w:spacing w:line="240" w:lineRule="auto"/>
              <w:ind w:left="846" w:right="65" w:firstLine="5"/>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1134" w:right="65" w:hanging="283"/>
              <w:jc w:val="left"/>
              <w:rPr>
                <w:rFonts w:ascii="Arial" w:hAnsi="Arial" w:cs="Arial"/>
                <w:sz w:val="16"/>
                <w:szCs w:val="16"/>
              </w:rPr>
            </w:pPr>
            <w:r w:rsidRPr="00116A47">
              <w:rPr>
                <w:rFonts w:ascii="Arial" w:hAnsi="Arial" w:cs="Arial"/>
                <w:sz w:val="16"/>
                <w:szCs w:val="16"/>
              </w:rPr>
              <w:t xml:space="preserve">- </w:t>
            </w:r>
            <w:r w:rsidRPr="00116A47">
              <w:rPr>
                <w:rFonts w:ascii="Arial" w:hAnsi="Arial" w:cs="Arial"/>
                <w:sz w:val="16"/>
                <w:szCs w:val="16"/>
                <w:lang w:val="en-US"/>
              </w:rPr>
              <w:t>Siam Gas HK Limited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1134" w:right="65" w:hanging="283"/>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Siam Ocean Gas &amp; Energy Limited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The People’s Republic of China</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44"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851"/>
              <w:jc w:val="thaiDistribute"/>
              <w:rPr>
                <w:rFonts w:cs="Arial"/>
                <w:sz w:val="16"/>
                <w:szCs w:val="16"/>
              </w:rPr>
            </w:pPr>
            <w:r w:rsidRPr="00116A47">
              <w:rPr>
                <w:rFonts w:cs="Arial"/>
                <w:sz w:val="16"/>
                <w:szCs w:val="16"/>
              </w:rPr>
              <w:t xml:space="preserve">Held by: </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r w:rsidRPr="00116A47">
              <w:rPr>
                <w:rFonts w:ascii="Arial" w:hAnsi="Arial" w:cs="Arial"/>
                <w:sz w:val="16"/>
                <w:szCs w:val="16"/>
              </w:rPr>
              <w:t xml:space="preserve">- </w:t>
            </w:r>
            <w:r w:rsidRPr="00116A47">
              <w:rPr>
                <w:rFonts w:ascii="Arial" w:hAnsi="Arial" w:cs="Arial"/>
                <w:sz w:val="16"/>
                <w:szCs w:val="16"/>
                <w:lang w:val="en-US"/>
              </w:rPr>
              <w:t>Siam Gas HK Limited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proofErr w:type="spellStart"/>
            <w:r w:rsidRPr="00116A47">
              <w:rPr>
                <w:rFonts w:ascii="Arial" w:hAnsi="Arial" w:cs="Arial"/>
                <w:sz w:val="16"/>
                <w:szCs w:val="16"/>
              </w:rPr>
              <w:t>Siamgas</w:t>
            </w:r>
            <w:proofErr w:type="spellEnd"/>
            <w:r w:rsidRPr="00116A47">
              <w:rPr>
                <w:rFonts w:ascii="Arial" w:hAnsi="Arial" w:cs="Arial"/>
                <w:sz w:val="16"/>
                <w:szCs w:val="16"/>
              </w:rPr>
              <w:t>-J&amp;J International Ltd.</w:t>
            </w:r>
            <w:r w:rsidRPr="00116A47">
              <w:rPr>
                <w:rFonts w:ascii="Arial" w:hAnsi="Arial" w:cs="Arial"/>
                <w:sz w:val="16"/>
                <w:szCs w:val="16"/>
                <w:vertAlign w:val="superscript"/>
              </w:rPr>
              <w:t xml:space="preserve"> </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Bangladesh</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 xml:space="preserve">Petroleum and petrochemical products distribution </w:t>
            </w: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xml:space="preserve">- </w:t>
            </w:r>
            <w:proofErr w:type="spellStart"/>
            <w:r w:rsidRPr="00116A47">
              <w:rPr>
                <w:rFonts w:ascii="Arial" w:hAnsi="Arial" w:cs="Arial"/>
                <w:sz w:val="16"/>
                <w:szCs w:val="16"/>
              </w:rPr>
              <w:t>Siamgas</w:t>
            </w:r>
            <w:proofErr w:type="spellEnd"/>
            <w:r w:rsidRPr="00116A47">
              <w:rPr>
                <w:rFonts w:ascii="Arial" w:hAnsi="Arial" w:cs="Arial"/>
                <w:sz w:val="16"/>
                <w:szCs w:val="16"/>
              </w:rPr>
              <w:t xml:space="preserve"> Global Investment </w:t>
            </w:r>
            <w:proofErr w:type="spellStart"/>
            <w:r w:rsidRPr="00116A47">
              <w:rPr>
                <w:rFonts w:ascii="Arial" w:hAnsi="Arial" w:cs="Arial"/>
                <w:sz w:val="16"/>
                <w:szCs w:val="16"/>
              </w:rPr>
              <w:t>Pte.</w:t>
            </w:r>
            <w:proofErr w:type="spellEnd"/>
            <w:r w:rsidRPr="00116A47">
              <w:rPr>
                <w:rFonts w:ascii="Arial" w:hAnsi="Arial" w:cs="Arial"/>
                <w:sz w:val="16"/>
                <w:szCs w:val="16"/>
                <w:lang w:val="en-US"/>
              </w:rPr>
              <w:t xml:space="preserve"> </w:t>
            </w:r>
            <w:r w:rsidRPr="00116A47">
              <w:rPr>
                <w:rFonts w:ascii="Arial" w:hAnsi="Arial" w:cs="Arial"/>
                <w:sz w:val="16"/>
                <w:szCs w:val="16"/>
              </w:rPr>
              <w:t>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80.00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80.00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6"/>
                <w:szCs w:val="16"/>
              </w:rPr>
            </w:pPr>
            <w:proofErr w:type="spellStart"/>
            <w:r w:rsidRPr="00116A47">
              <w:rPr>
                <w:rFonts w:cs="Arial"/>
                <w:sz w:val="16"/>
                <w:szCs w:val="16"/>
              </w:rPr>
              <w:t>Siamgas</w:t>
            </w:r>
            <w:proofErr w:type="spellEnd"/>
            <w:r w:rsidRPr="00116A47">
              <w:rPr>
                <w:rFonts w:cs="Arial"/>
                <w:sz w:val="16"/>
                <w:szCs w:val="16"/>
              </w:rPr>
              <w:t xml:space="preserve"> Bangladesh Ltd. </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Bangladesh</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851" w:right="65"/>
              <w:jc w:val="left"/>
              <w:rPr>
                <w:rFonts w:ascii="Arial" w:hAnsi="Arial" w:cs="Arial"/>
                <w:sz w:val="16"/>
                <w:szCs w:val="16"/>
              </w:rPr>
            </w:pPr>
            <w:r w:rsidRPr="00116A47">
              <w:rPr>
                <w:rFonts w:ascii="Arial" w:hAnsi="Arial" w:cs="Arial"/>
                <w:sz w:val="16"/>
                <w:szCs w:val="16"/>
              </w:rPr>
              <w:t xml:space="preserve">- </w:t>
            </w:r>
            <w:proofErr w:type="spellStart"/>
            <w:r w:rsidRPr="00116A47">
              <w:rPr>
                <w:rFonts w:ascii="Arial" w:hAnsi="Arial" w:cs="Arial"/>
                <w:sz w:val="16"/>
                <w:szCs w:val="16"/>
              </w:rPr>
              <w:t>Siamgas</w:t>
            </w:r>
            <w:proofErr w:type="spellEnd"/>
            <w:r w:rsidRPr="00116A47">
              <w:rPr>
                <w:rFonts w:ascii="Arial" w:hAnsi="Arial" w:cs="Arial"/>
                <w:sz w:val="16"/>
                <w:szCs w:val="16"/>
              </w:rPr>
              <w:t>-J&amp;J International 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99.90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99.90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851" w:right="65"/>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6"/>
                <w:szCs w:val="16"/>
              </w:rPr>
            </w:pPr>
            <w:r w:rsidRPr="00116A47">
              <w:rPr>
                <w:rFonts w:cs="Arial"/>
                <w:sz w:val="16"/>
                <w:szCs w:val="16"/>
              </w:rPr>
              <w:t xml:space="preserve">Pacific Gas Bangladesh Ltd. </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rPr>
              <w:t>Bangladesh</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44" w:type="dxa"/>
          </w:tcPr>
          <w:p w:rsidR="00C074E5" w:rsidRPr="00116A47" w:rsidRDefault="00C074E5" w:rsidP="00DF1C18">
            <w:pPr>
              <w:pStyle w:val="BodyTextIndent3"/>
              <w:spacing w:line="240" w:lineRule="auto"/>
              <w:ind w:left="709" w:right="65"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xml:space="preserve">- </w:t>
            </w:r>
            <w:proofErr w:type="spellStart"/>
            <w:r w:rsidRPr="00116A47">
              <w:rPr>
                <w:rFonts w:ascii="Arial" w:hAnsi="Arial" w:cs="Arial"/>
                <w:sz w:val="16"/>
                <w:szCs w:val="16"/>
              </w:rPr>
              <w:t>Siamgas</w:t>
            </w:r>
            <w:proofErr w:type="spellEnd"/>
            <w:r w:rsidRPr="00116A47">
              <w:rPr>
                <w:rFonts w:ascii="Arial" w:hAnsi="Arial" w:cs="Arial"/>
                <w:sz w:val="16"/>
                <w:szCs w:val="16"/>
              </w:rPr>
              <w:t xml:space="preserve"> Global Investment </w:t>
            </w:r>
            <w:proofErr w:type="spellStart"/>
            <w:r w:rsidRPr="00116A47">
              <w:rPr>
                <w:rFonts w:ascii="Arial" w:hAnsi="Arial" w:cs="Arial"/>
                <w:sz w:val="16"/>
                <w:szCs w:val="16"/>
              </w:rPr>
              <w:t>Pte.</w:t>
            </w:r>
            <w:proofErr w:type="spellEnd"/>
            <w:r w:rsidRPr="00116A47">
              <w:rPr>
                <w:rFonts w:ascii="Arial" w:hAnsi="Arial" w:cs="Arial"/>
                <w:sz w:val="16"/>
                <w:szCs w:val="16"/>
                <w:lang w:val="en-US"/>
              </w:rPr>
              <w:t xml:space="preserve"> </w:t>
            </w:r>
            <w:r w:rsidRPr="00116A47">
              <w:rPr>
                <w:rFonts w:ascii="Arial" w:hAnsi="Arial" w:cs="Arial"/>
                <w:sz w:val="16"/>
                <w:szCs w:val="16"/>
              </w:rPr>
              <w:t>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90.00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90.00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0" w:right="-68"/>
              <w:jc w:val="left"/>
              <w:rPr>
                <w:rFonts w:ascii="Arial" w:hAnsi="Arial" w:cs="Arial"/>
                <w:sz w:val="8"/>
                <w:szCs w:val="8"/>
                <w:lang w:val="en-US"/>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540" w:right="-68"/>
              <w:jc w:val="left"/>
              <w:rPr>
                <w:rFonts w:ascii="Arial" w:hAnsi="Arial" w:cs="Arial"/>
                <w:sz w:val="16"/>
                <w:szCs w:val="16"/>
              </w:rPr>
            </w:pPr>
            <w:r w:rsidRPr="00116A47">
              <w:rPr>
                <w:rFonts w:ascii="Arial" w:hAnsi="Arial" w:cs="Arial"/>
                <w:sz w:val="16"/>
                <w:szCs w:val="16"/>
                <w:lang w:val="en-US"/>
              </w:rPr>
              <w:t>T</w:t>
            </w:r>
            <w:r w:rsidR="00703EED" w:rsidRPr="00116A47">
              <w:rPr>
                <w:rFonts w:ascii="Arial" w:hAnsi="Arial" w:cs="Arial"/>
                <w:sz w:val="16"/>
                <w:szCs w:val="16"/>
                <w:lang w:val="en-US"/>
              </w:rPr>
              <w:t>r</w:t>
            </w:r>
            <w:r w:rsidRPr="00116A47">
              <w:rPr>
                <w:rFonts w:ascii="Arial" w:hAnsi="Arial" w:cs="Arial"/>
                <w:sz w:val="16"/>
                <w:szCs w:val="16"/>
                <w:lang w:val="en-US"/>
              </w:rPr>
              <w:t>opical Gas Pte. Ltd</w:t>
            </w:r>
            <w:r w:rsidRPr="00116A47">
              <w:rPr>
                <w:rFonts w:ascii="Arial" w:hAnsi="Arial" w:cs="Arial"/>
                <w:sz w:val="16"/>
                <w:szCs w:val="16"/>
              </w:rPr>
              <w:t xml:space="preserve">. </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Singapore</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Petroleum and petrochemical products distribution</w:t>
            </w: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xml:space="preserve">- </w:t>
            </w:r>
            <w:proofErr w:type="spellStart"/>
            <w:r w:rsidRPr="00116A47">
              <w:rPr>
                <w:rFonts w:ascii="Arial" w:hAnsi="Arial" w:cs="Arial"/>
                <w:sz w:val="16"/>
                <w:szCs w:val="16"/>
                <w:lang w:val="en-US"/>
              </w:rPr>
              <w:t>SingGas</w:t>
            </w:r>
            <w:proofErr w:type="spellEnd"/>
            <w:r w:rsidRPr="00116A47">
              <w:rPr>
                <w:rFonts w:ascii="Arial" w:hAnsi="Arial" w:cs="Arial"/>
                <w:sz w:val="16"/>
                <w:szCs w:val="16"/>
                <w:lang w:val="en-US"/>
              </w:rPr>
              <w:t xml:space="preserve"> (LPG) Pte. 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right="-68"/>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pacing w:val="-4"/>
                <w:sz w:val="16"/>
                <w:szCs w:val="16"/>
                <w:lang w:val="en-US"/>
              </w:rPr>
            </w:pPr>
          </w:p>
        </w:tc>
      </w:tr>
      <w:tr w:rsidR="00C074E5" w:rsidRPr="00116A47" w:rsidTr="00DF1C18">
        <w:tc>
          <w:tcPr>
            <w:tcW w:w="3744" w:type="dxa"/>
          </w:tcPr>
          <w:p w:rsidR="00703EED" w:rsidRPr="00116A47" w:rsidRDefault="00703EED" w:rsidP="00C11DD6">
            <w:pPr>
              <w:pStyle w:val="BodyTextIndent3"/>
              <w:spacing w:line="240" w:lineRule="auto"/>
              <w:ind w:left="709" w:right="-68" w:hanging="142"/>
              <w:jc w:val="left"/>
              <w:rPr>
                <w:rFonts w:ascii="Arial" w:hAnsi="Arial" w:cs="Arial"/>
                <w:sz w:val="16"/>
                <w:szCs w:val="16"/>
              </w:rPr>
            </w:pPr>
            <w:r w:rsidRPr="00116A47">
              <w:rPr>
                <w:rFonts w:ascii="Arial" w:hAnsi="Arial" w:cs="Arial"/>
                <w:sz w:val="16"/>
                <w:szCs w:val="16"/>
              </w:rPr>
              <w:t>Siam Tank Terminal Co., Ltd.</w:t>
            </w:r>
            <w:r w:rsidR="00C11DD6" w:rsidRPr="00116A47">
              <w:rPr>
                <w:rFonts w:ascii="Arial" w:hAnsi="Arial" w:cs="Arial"/>
                <w:sz w:val="16"/>
                <w:szCs w:val="16"/>
                <w:vertAlign w:val="superscript"/>
              </w:rPr>
              <w:t xml:space="preserve">  (4)</w:t>
            </w:r>
          </w:p>
          <w:p w:rsidR="00C074E5" w:rsidRPr="00116A47" w:rsidRDefault="00703EED" w:rsidP="00C11DD6">
            <w:pPr>
              <w:pStyle w:val="BodyTextIndent3"/>
              <w:spacing w:line="240" w:lineRule="auto"/>
              <w:ind w:left="709" w:right="-68" w:hanging="142"/>
              <w:jc w:val="left"/>
              <w:rPr>
                <w:rFonts w:ascii="Arial" w:hAnsi="Arial" w:cs="Arial"/>
                <w:sz w:val="16"/>
                <w:szCs w:val="16"/>
              </w:rPr>
            </w:pPr>
            <w:r w:rsidRPr="00116A47">
              <w:rPr>
                <w:rFonts w:ascii="Arial" w:hAnsi="Arial" w:cs="Arial"/>
                <w:sz w:val="16"/>
                <w:szCs w:val="16"/>
              </w:rPr>
              <w:t xml:space="preserve"> </w:t>
            </w:r>
            <w:r w:rsidRPr="00116A47">
              <w:rPr>
                <w:rFonts w:ascii="Arial" w:hAnsi="Arial" w:cs="Arial"/>
                <w:sz w:val="14"/>
                <w:szCs w:val="14"/>
              </w:rPr>
              <w:t xml:space="preserve">  (</w:t>
            </w:r>
            <w:r w:rsidR="00D457B2" w:rsidRPr="00116A47">
              <w:rPr>
                <w:rFonts w:ascii="Arial" w:hAnsi="Arial" w:cs="Arial"/>
                <w:sz w:val="14"/>
                <w:szCs w:val="14"/>
              </w:rPr>
              <w:t>previously: Thai</w:t>
            </w:r>
            <w:r w:rsidR="00C074E5" w:rsidRPr="00116A47">
              <w:rPr>
                <w:rFonts w:ascii="Arial" w:hAnsi="Arial" w:cs="Arial"/>
                <w:sz w:val="14"/>
                <w:szCs w:val="14"/>
              </w:rPr>
              <w:t xml:space="preserve"> Public Port Company Limited</w:t>
            </w:r>
            <w:r w:rsidR="00C074E5" w:rsidRPr="00116A47">
              <w:rPr>
                <w:rFonts w:ascii="Arial" w:hAnsi="Arial" w:cs="Arial"/>
                <w:sz w:val="14"/>
                <w:szCs w:val="14"/>
                <w:cs/>
              </w:rPr>
              <w:t>.</w:t>
            </w:r>
            <w:r w:rsidRPr="00116A47">
              <w:rPr>
                <w:rFonts w:ascii="Arial" w:hAnsi="Arial" w:cs="Arial"/>
                <w:sz w:val="14"/>
                <w:szCs w:val="14"/>
              </w:rPr>
              <w:t>)</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Thailand</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pacing w:val="-4"/>
                <w:sz w:val="16"/>
                <w:szCs w:val="16"/>
                <w:lang w:val="en-US"/>
              </w:rPr>
              <w:t>Oil depots and port services</w:t>
            </w:r>
          </w:p>
        </w:tc>
      </w:tr>
      <w:tr w:rsidR="00C074E5" w:rsidRPr="00116A47" w:rsidTr="00DF1C18">
        <w:tc>
          <w:tcPr>
            <w:tcW w:w="3744" w:type="dxa"/>
          </w:tcPr>
          <w:p w:rsidR="00C074E5" w:rsidRPr="00116A47" w:rsidRDefault="00C074E5" w:rsidP="00C11DD6">
            <w:pPr>
              <w:pStyle w:val="BodyTextIndent3"/>
              <w:spacing w:line="240" w:lineRule="auto"/>
              <w:ind w:right="-68" w:firstLine="743"/>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xml:space="preserve">- </w:t>
            </w:r>
            <w:r w:rsidRPr="00116A47">
              <w:rPr>
                <w:rFonts w:ascii="Arial" w:hAnsi="Arial" w:cs="Arial"/>
                <w:sz w:val="16"/>
                <w:szCs w:val="16"/>
                <w:lang w:val="en-US"/>
              </w:rPr>
              <w:t>Siam LNG Company</w:t>
            </w:r>
            <w:r w:rsidRPr="00116A47">
              <w:rPr>
                <w:rFonts w:ascii="Arial" w:hAnsi="Arial" w:cs="Arial"/>
                <w:sz w:val="16"/>
                <w:szCs w:val="16"/>
              </w:rPr>
              <w:t xml:space="preserve"> </w:t>
            </w:r>
            <w:r w:rsidRPr="00116A47">
              <w:rPr>
                <w:rFonts w:ascii="Arial" w:hAnsi="Arial" w:cs="Arial"/>
                <w:sz w:val="16"/>
                <w:szCs w:val="16"/>
                <w:lang w:val="en-US"/>
              </w:rPr>
              <w:t>Limited</w:t>
            </w:r>
            <w:r w:rsidRPr="00116A47">
              <w:rPr>
                <w:rFonts w:ascii="Arial" w:hAnsi="Arial" w:cs="Arial"/>
                <w:sz w:val="16"/>
                <w:szCs w:val="16"/>
              </w:rPr>
              <w:t>.</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046F34"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99.69</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71.20</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540" w:right="-68"/>
              <w:jc w:val="left"/>
              <w:rPr>
                <w:rFonts w:ascii="Arial" w:hAnsi="Arial" w:cs="Arial"/>
                <w:sz w:val="16"/>
                <w:lang w:val="en-US"/>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540" w:right="-68"/>
              <w:jc w:val="left"/>
              <w:rPr>
                <w:rFonts w:ascii="Arial" w:hAnsi="Arial" w:cs="Arial"/>
                <w:sz w:val="16"/>
                <w:lang w:val="en-US"/>
              </w:rPr>
            </w:pPr>
            <w:r w:rsidRPr="00116A47">
              <w:rPr>
                <w:rFonts w:ascii="Arial" w:hAnsi="Arial" w:cs="Arial"/>
                <w:sz w:val="16"/>
                <w:lang w:val="en-US"/>
              </w:rPr>
              <w:t xml:space="preserve">Far East </w:t>
            </w:r>
            <w:proofErr w:type="spellStart"/>
            <w:r w:rsidRPr="00116A47">
              <w:rPr>
                <w:rFonts w:ascii="Arial" w:hAnsi="Arial" w:cs="Arial"/>
                <w:sz w:val="16"/>
                <w:lang w:val="en-US"/>
              </w:rPr>
              <w:t>Mygaz</w:t>
            </w:r>
            <w:proofErr w:type="spellEnd"/>
            <w:r w:rsidRPr="00116A47">
              <w:rPr>
                <w:rFonts w:ascii="Arial" w:hAnsi="Arial" w:cs="Arial"/>
                <w:sz w:val="16"/>
                <w:lang w:val="en-US"/>
              </w:rPr>
              <w:t xml:space="preserve"> Service </w:t>
            </w:r>
            <w:proofErr w:type="spellStart"/>
            <w:r w:rsidRPr="00116A47">
              <w:rPr>
                <w:rFonts w:ascii="Arial" w:hAnsi="Arial" w:cs="Arial"/>
                <w:sz w:val="16"/>
                <w:lang w:val="en-US"/>
              </w:rPr>
              <w:t>Snd</w:t>
            </w:r>
            <w:proofErr w:type="spellEnd"/>
            <w:r w:rsidRPr="00116A47">
              <w:rPr>
                <w:rFonts w:ascii="Arial" w:hAnsi="Arial" w:cs="Arial"/>
                <w:sz w:val="16"/>
                <w:lang w:val="en-US"/>
              </w:rPr>
              <w:t xml:space="preserve">. Bhd. </w:t>
            </w:r>
            <w:r w:rsidRPr="00116A47">
              <w:rPr>
                <w:rFonts w:ascii="Arial" w:hAnsi="Arial" w:cs="Arial"/>
                <w:sz w:val="16"/>
                <w:szCs w:val="16"/>
                <w:vertAlign w:val="superscript"/>
              </w:rPr>
              <w:t>(</w:t>
            </w:r>
            <w:r w:rsidR="00703EED" w:rsidRPr="00116A47">
              <w:rPr>
                <w:rFonts w:ascii="Arial" w:hAnsi="Arial" w:cs="Arial"/>
                <w:sz w:val="16"/>
                <w:szCs w:val="16"/>
                <w:vertAlign w:val="superscript"/>
              </w:rPr>
              <w:t>3</w:t>
            </w:r>
            <w:r w:rsidRPr="00116A47">
              <w:rPr>
                <w:rFonts w:ascii="Arial" w:hAnsi="Arial" w:cs="Arial"/>
                <w:sz w:val="16"/>
                <w:szCs w:val="16"/>
                <w:vertAlign w:val="superscript"/>
              </w:rPr>
              <w:t>)</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Malaysia</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Transportation</w:t>
            </w:r>
            <w:r w:rsidR="00AE310A" w:rsidRPr="00116A47">
              <w:rPr>
                <w:rFonts w:ascii="Arial" w:hAnsi="Arial" w:cs="Arial"/>
                <w:sz w:val="16"/>
                <w:szCs w:val="16"/>
                <w:lang w:val="en-US"/>
              </w:rPr>
              <w:t xml:space="preserve"> services</w:t>
            </w: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xml:space="preserve">- </w:t>
            </w:r>
            <w:proofErr w:type="spellStart"/>
            <w:r w:rsidRPr="00116A47">
              <w:rPr>
                <w:rFonts w:ascii="Arial" w:hAnsi="Arial" w:cs="Arial"/>
                <w:sz w:val="16"/>
                <w:szCs w:val="16"/>
              </w:rPr>
              <w:t>Mygaz</w:t>
            </w:r>
            <w:proofErr w:type="spellEnd"/>
            <w:r w:rsidRPr="00116A47">
              <w:rPr>
                <w:rFonts w:ascii="Arial" w:hAnsi="Arial" w:cs="Arial"/>
                <w:sz w:val="16"/>
                <w:szCs w:val="16"/>
              </w:rPr>
              <w:t xml:space="preserve"> </w:t>
            </w:r>
            <w:proofErr w:type="spellStart"/>
            <w:r w:rsidRPr="00116A47">
              <w:rPr>
                <w:rFonts w:ascii="Arial" w:hAnsi="Arial" w:cs="Arial"/>
                <w:sz w:val="16"/>
                <w:szCs w:val="16"/>
              </w:rPr>
              <w:t>Sdn</w:t>
            </w:r>
            <w:proofErr w:type="spellEnd"/>
            <w:r w:rsidRPr="00116A47">
              <w:rPr>
                <w:rFonts w:ascii="Arial" w:hAnsi="Arial" w:cs="Arial"/>
                <w:sz w:val="16"/>
                <w:szCs w:val="16"/>
              </w:rPr>
              <w:t xml:space="preserve">. </w:t>
            </w:r>
            <w:proofErr w:type="spellStart"/>
            <w:r w:rsidRPr="00116A47">
              <w:rPr>
                <w:rFonts w:ascii="Arial" w:hAnsi="Arial" w:cs="Arial"/>
                <w:sz w:val="16"/>
                <w:szCs w:val="16"/>
              </w:rPr>
              <w:t>Bhd</w:t>
            </w:r>
            <w:proofErr w:type="spellEnd"/>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100.00</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w:t>
            </w: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c>
          <w:tcPr>
            <w:tcW w:w="3744" w:type="dxa"/>
          </w:tcPr>
          <w:p w:rsidR="00C074E5" w:rsidRPr="00116A47" w:rsidRDefault="00C074E5" w:rsidP="00DF1C18">
            <w:pPr>
              <w:pStyle w:val="BodyTextIndent3"/>
              <w:spacing w:line="240" w:lineRule="auto"/>
              <w:ind w:left="540" w:right="-68"/>
              <w:jc w:val="left"/>
              <w:rPr>
                <w:rFonts w:ascii="Arial" w:hAnsi="Arial" w:cs="Arial"/>
                <w:sz w:val="16"/>
                <w:lang w:val="en-US"/>
              </w:rPr>
            </w:pPr>
            <w:r w:rsidRPr="00116A47">
              <w:rPr>
                <w:rFonts w:ascii="Arial" w:hAnsi="Arial" w:cs="Arial"/>
                <w:sz w:val="16"/>
                <w:lang w:val="en-US"/>
              </w:rPr>
              <w:t>Linh Gas Cylinder Co., Ltd</w:t>
            </w:r>
            <w:r w:rsidR="00D457B2" w:rsidRPr="00116A47">
              <w:rPr>
                <w:rFonts w:ascii="Arial" w:hAnsi="Arial" w:cs="Arial"/>
                <w:sz w:val="16"/>
                <w:lang w:val="en-US"/>
              </w:rPr>
              <w:t>.</w:t>
            </w:r>
            <w:r w:rsidR="00C11DD6" w:rsidRPr="00116A47">
              <w:rPr>
                <w:rFonts w:ascii="Arial" w:hAnsi="Arial" w:cs="Arial"/>
                <w:sz w:val="16"/>
                <w:szCs w:val="16"/>
                <w:vertAlign w:val="superscript"/>
              </w:rPr>
              <w:t xml:space="preserve"> (4)</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r w:rsidRPr="00116A47">
              <w:rPr>
                <w:rFonts w:ascii="Arial" w:hAnsi="Arial" w:cs="Arial"/>
                <w:sz w:val="16"/>
                <w:szCs w:val="16"/>
                <w:lang w:val="en-US"/>
              </w:rPr>
              <w:t>Thailand</w:t>
            </w: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9A4B09" w:rsidP="00DF1C18">
            <w:pPr>
              <w:pStyle w:val="BodyTextIndent3"/>
              <w:spacing w:line="240" w:lineRule="auto"/>
              <w:ind w:left="0" w:right="65"/>
              <w:jc w:val="left"/>
              <w:rPr>
                <w:rFonts w:ascii="Arial" w:hAnsi="Arial" w:cstheme="minorBidi"/>
                <w:sz w:val="16"/>
                <w:lang w:val="en-US"/>
              </w:rPr>
            </w:pPr>
            <w:r w:rsidRPr="00116A47">
              <w:rPr>
                <w:rFonts w:ascii="Arial" w:hAnsi="Arial" w:cs="Arial"/>
                <w:sz w:val="16"/>
                <w:lang w:val="en-US"/>
              </w:rPr>
              <w:t>Manufacturing</w:t>
            </w:r>
            <w:r w:rsidR="00814587" w:rsidRPr="00116A47">
              <w:rPr>
                <w:rFonts w:ascii="Arial" w:hAnsi="Arial" w:cs="Arial"/>
                <w:sz w:val="16"/>
                <w:lang w:val="en-US"/>
              </w:rPr>
              <w:t xml:space="preserve"> and</w:t>
            </w: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Held by:</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041" w:type="dxa"/>
            <w:vAlign w:val="center"/>
          </w:tcPr>
          <w:p w:rsidR="00C074E5" w:rsidRPr="00116A47" w:rsidRDefault="009A4B09"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lang w:val="en-US"/>
              </w:rPr>
              <w:t xml:space="preserve">   distribution </w:t>
            </w:r>
            <w:r w:rsidR="00814587" w:rsidRPr="00116A47">
              <w:rPr>
                <w:rFonts w:ascii="Arial" w:hAnsi="Arial" w:cs="Arial"/>
                <w:sz w:val="16"/>
                <w:lang w:val="en-US"/>
              </w:rPr>
              <w:t xml:space="preserve">of </w:t>
            </w:r>
          </w:p>
        </w:tc>
      </w:tr>
      <w:tr w:rsidR="00C074E5" w:rsidRPr="00116A47" w:rsidTr="00DF1C18">
        <w:tc>
          <w:tcPr>
            <w:tcW w:w="3744" w:type="dxa"/>
          </w:tcPr>
          <w:p w:rsidR="00C074E5" w:rsidRPr="00116A47" w:rsidRDefault="00C074E5" w:rsidP="00DF1C18">
            <w:pPr>
              <w:pStyle w:val="BodyTextIndent3"/>
              <w:spacing w:line="240" w:lineRule="auto"/>
              <w:ind w:left="709" w:right="-68" w:firstLine="142"/>
              <w:jc w:val="left"/>
              <w:rPr>
                <w:rFonts w:ascii="Arial" w:hAnsi="Arial" w:cs="Arial"/>
                <w:sz w:val="16"/>
                <w:szCs w:val="16"/>
              </w:rPr>
            </w:pPr>
            <w:r w:rsidRPr="00116A47">
              <w:rPr>
                <w:rFonts w:ascii="Arial" w:hAnsi="Arial" w:cs="Arial"/>
                <w:sz w:val="16"/>
                <w:szCs w:val="16"/>
              </w:rPr>
              <w:t>- Siam Quality Steel Co., Ltd.</w:t>
            </w:r>
          </w:p>
        </w:tc>
        <w:tc>
          <w:tcPr>
            <w:tcW w:w="1469" w:type="dxa"/>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69.69</w:t>
            </w:r>
          </w:p>
        </w:tc>
        <w:tc>
          <w:tcPr>
            <w:tcW w:w="1152" w:type="dx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w:t>
            </w:r>
          </w:p>
        </w:tc>
        <w:tc>
          <w:tcPr>
            <w:tcW w:w="2041" w:type="dxa"/>
            <w:vAlign w:val="center"/>
          </w:tcPr>
          <w:p w:rsidR="00C074E5" w:rsidRPr="00116A47" w:rsidRDefault="00814587"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theme="minorBidi" w:hint="cs"/>
                <w:sz w:val="16"/>
                <w:cs/>
                <w:lang w:val="en-US"/>
              </w:rPr>
              <w:t xml:space="preserve">   </w:t>
            </w:r>
            <w:r w:rsidR="008E3931" w:rsidRPr="00116A47">
              <w:rPr>
                <w:rFonts w:ascii="Arial" w:hAnsi="Arial" w:cstheme="minorBidi" w:hint="cs"/>
                <w:sz w:val="16"/>
                <w:cs/>
                <w:lang w:val="en-US"/>
              </w:rPr>
              <w:t xml:space="preserve"> </w:t>
            </w:r>
            <w:r w:rsidR="008E3931" w:rsidRPr="00116A47">
              <w:rPr>
                <w:rFonts w:ascii="Arial" w:hAnsi="Arial" w:cstheme="minorBidi"/>
                <w:sz w:val="16"/>
              </w:rPr>
              <w:t>LPG</w:t>
            </w:r>
            <w:r w:rsidRPr="00116A47">
              <w:rPr>
                <w:rFonts w:ascii="Arial" w:hAnsi="Arial" w:cs="Arial"/>
                <w:sz w:val="16"/>
                <w:szCs w:val="16"/>
                <w:lang w:val="en-US"/>
              </w:rPr>
              <w:t xml:space="preserve"> </w:t>
            </w:r>
            <w:r w:rsidRPr="00116A47">
              <w:rPr>
                <w:rFonts w:ascii="Arial" w:hAnsi="Arial" w:cs="Arial"/>
                <w:sz w:val="16"/>
                <w:lang w:val="en-US"/>
              </w:rPr>
              <w:t>cylinder</w:t>
            </w:r>
            <w:r w:rsidR="007D3DF3">
              <w:rPr>
                <w:rFonts w:ascii="Arial" w:hAnsi="Arial" w:cs="Arial"/>
                <w:sz w:val="16"/>
                <w:lang w:val="en-US"/>
              </w:rPr>
              <w:t>s</w:t>
            </w:r>
          </w:p>
        </w:tc>
      </w:tr>
    </w:tbl>
    <w:p w:rsidR="00C074E5" w:rsidRPr="00116A47" w:rsidRDefault="00C074E5" w:rsidP="00C074E5">
      <w:pPr>
        <w:ind w:left="540"/>
        <w:rPr>
          <w:rFonts w:ascii="Arial" w:hAnsi="Arial" w:cs="Arial"/>
          <w:sz w:val="18"/>
          <w:szCs w:val="18"/>
        </w:rPr>
      </w:pPr>
    </w:p>
    <w:p w:rsidR="00C074E5" w:rsidRPr="00116A47" w:rsidRDefault="00C074E5" w:rsidP="00C074E5">
      <w:pPr>
        <w:jc w:val="left"/>
        <w:rPr>
          <w:rFonts w:ascii="Arial" w:hAnsi="Arial" w:cs="Arial"/>
          <w:sz w:val="18"/>
          <w:szCs w:val="18"/>
        </w:rPr>
      </w:pPr>
      <w:r w:rsidRPr="00116A47">
        <w:rPr>
          <w:rFonts w:ascii="Arial" w:hAnsi="Arial" w:cs="Arial"/>
          <w:sz w:val="18"/>
          <w:szCs w:val="18"/>
        </w:rPr>
        <w:br w:type="page"/>
      </w:r>
    </w:p>
    <w:p w:rsidR="00C074E5" w:rsidRPr="00116A47" w:rsidRDefault="00C074E5" w:rsidP="00C074E5">
      <w:pPr>
        <w:ind w:left="540"/>
        <w:rPr>
          <w:rFonts w:ascii="Arial" w:hAnsi="Arial" w:cs="Arial"/>
          <w:sz w:val="18"/>
          <w:szCs w:val="18"/>
        </w:rPr>
      </w:pPr>
    </w:p>
    <w:tbl>
      <w:tblPr>
        <w:tblW w:w="9290" w:type="dxa"/>
        <w:tblInd w:w="288" w:type="dxa"/>
        <w:tblLayout w:type="fixed"/>
        <w:tblLook w:val="0000" w:firstRow="0" w:lastRow="0" w:firstColumn="0" w:lastColumn="0" w:noHBand="0" w:noVBand="0"/>
      </w:tblPr>
      <w:tblGrid>
        <w:gridCol w:w="6566"/>
        <w:gridCol w:w="1368"/>
        <w:gridCol w:w="1356"/>
      </w:tblGrid>
      <w:tr w:rsidR="00C074E5" w:rsidRPr="00116A47" w:rsidTr="00DF1C18">
        <w:tc>
          <w:tcPr>
            <w:tcW w:w="6566" w:type="dxa"/>
          </w:tcPr>
          <w:p w:rsidR="00C074E5" w:rsidRPr="00116A47" w:rsidRDefault="00C074E5" w:rsidP="00DF1C18">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Separate financial statements</w:t>
            </w:r>
          </w:p>
        </w:tc>
      </w:tr>
      <w:tr w:rsidR="00C074E5" w:rsidRPr="00116A47" w:rsidTr="00DF1C18">
        <w:tc>
          <w:tcPr>
            <w:tcW w:w="6566" w:type="dxa"/>
          </w:tcPr>
          <w:p w:rsidR="00C074E5" w:rsidRPr="00116A47" w:rsidRDefault="00C074E5" w:rsidP="00DF1C18">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rsidR="00C074E5" w:rsidRPr="00116A47" w:rsidRDefault="00C074E5" w:rsidP="00DF1C18">
            <w:pPr>
              <w:ind w:right="-72"/>
              <w:jc w:val="center"/>
              <w:rPr>
                <w:rFonts w:ascii="Arial" w:hAnsi="Arial" w:cs="Arial"/>
                <w:b/>
                <w:bCs/>
                <w:sz w:val="18"/>
                <w:szCs w:val="18"/>
              </w:rPr>
            </w:pPr>
            <w:r w:rsidRPr="00116A47">
              <w:rPr>
                <w:rFonts w:ascii="Arial" w:hAnsi="Arial" w:cs="Arial"/>
                <w:b/>
                <w:bCs/>
                <w:sz w:val="18"/>
                <w:szCs w:val="18"/>
              </w:rPr>
              <w:t>Cost Method</w:t>
            </w:r>
          </w:p>
        </w:tc>
      </w:tr>
      <w:tr w:rsidR="00C074E5" w:rsidRPr="00116A47" w:rsidTr="00DF1C18">
        <w:tc>
          <w:tcPr>
            <w:tcW w:w="6566" w:type="dxa"/>
          </w:tcPr>
          <w:p w:rsidR="00C074E5" w:rsidRPr="00116A47" w:rsidRDefault="00C074E5" w:rsidP="00DF1C18">
            <w:pPr>
              <w:ind w:left="252" w:right="65"/>
              <w:jc w:val="left"/>
              <w:rPr>
                <w:rFonts w:ascii="Arial" w:hAnsi="Arial" w:cs="Arial"/>
                <w:b/>
                <w:bCs/>
                <w:sz w:val="18"/>
                <w:szCs w:val="18"/>
              </w:rPr>
            </w:pPr>
            <w:r w:rsidRPr="00116A47">
              <w:rPr>
                <w:rFonts w:ascii="Arial" w:hAnsi="Arial" w:cs="Arial"/>
                <w:b/>
                <w:bCs/>
                <w:sz w:val="18"/>
                <w:szCs w:val="18"/>
              </w:rPr>
              <w:t xml:space="preserve">As at 31 December </w:t>
            </w:r>
          </w:p>
        </w:tc>
        <w:tc>
          <w:tcPr>
            <w:tcW w:w="1368"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56"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C074E5" w:rsidRPr="00116A47" w:rsidTr="00DF1C18">
        <w:tc>
          <w:tcPr>
            <w:tcW w:w="6566" w:type="dxa"/>
          </w:tcPr>
          <w:p w:rsidR="00C074E5" w:rsidRPr="00116A47" w:rsidRDefault="00C074E5" w:rsidP="00DF1C18">
            <w:pPr>
              <w:ind w:left="252" w:right="65"/>
              <w:jc w:val="center"/>
              <w:rPr>
                <w:rFonts w:ascii="Arial" w:hAnsi="Arial" w:cs="Arial"/>
                <w:b/>
                <w:bCs/>
                <w:sz w:val="18"/>
                <w:szCs w:val="18"/>
                <w:u w:val="single"/>
              </w:rPr>
            </w:pPr>
          </w:p>
        </w:tc>
        <w:tc>
          <w:tcPr>
            <w:tcW w:w="1368" w:type="dxa"/>
            <w:tcBorders>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c>
          <w:tcPr>
            <w:tcW w:w="1356" w:type="dxa"/>
            <w:tcBorders>
              <w:bottom w:val="single" w:sz="4" w:space="0" w:color="auto"/>
            </w:tcBorders>
          </w:tcPr>
          <w:p w:rsidR="00C074E5" w:rsidRPr="00116A47" w:rsidRDefault="00C074E5" w:rsidP="00DF1C18">
            <w:pPr>
              <w:ind w:right="-72"/>
              <w:jc w:val="right"/>
              <w:rPr>
                <w:rFonts w:ascii="Arial" w:hAnsi="Arial" w:cs="Arial"/>
                <w:sz w:val="18"/>
                <w:szCs w:val="18"/>
              </w:rPr>
            </w:pPr>
            <w:r w:rsidRPr="00116A47">
              <w:rPr>
                <w:rFonts w:ascii="Arial" w:hAnsi="Arial" w:cs="Arial"/>
                <w:b/>
                <w:bCs/>
                <w:sz w:val="18"/>
                <w:szCs w:val="18"/>
              </w:rPr>
              <w:t>Million Baht</w:t>
            </w:r>
          </w:p>
        </w:tc>
      </w:tr>
      <w:tr w:rsidR="00C074E5" w:rsidRPr="00116A47" w:rsidTr="00DF1C18">
        <w:tc>
          <w:tcPr>
            <w:tcW w:w="6566" w:type="dxa"/>
          </w:tcPr>
          <w:p w:rsidR="00C074E5" w:rsidRPr="00116A47" w:rsidRDefault="00C074E5" w:rsidP="00DF1C18">
            <w:pPr>
              <w:ind w:left="252" w:right="65"/>
              <w:rPr>
                <w:rFonts w:ascii="Arial" w:hAnsi="Arial" w:cs="Arial"/>
                <w:sz w:val="12"/>
                <w:szCs w:val="12"/>
              </w:rPr>
            </w:pPr>
          </w:p>
        </w:tc>
        <w:tc>
          <w:tcPr>
            <w:tcW w:w="1368" w:type="dxa"/>
            <w:tcBorders>
              <w:top w:val="single" w:sz="4" w:space="0" w:color="auto"/>
            </w:tcBorders>
            <w:shd w:val="clear" w:color="auto" w:fill="FAFAFA"/>
          </w:tcPr>
          <w:p w:rsidR="00C074E5" w:rsidRPr="00116A47" w:rsidRDefault="00C074E5" w:rsidP="00DF1C18">
            <w:pPr>
              <w:ind w:right="-72"/>
              <w:jc w:val="right"/>
              <w:rPr>
                <w:rFonts w:ascii="Arial" w:hAnsi="Arial" w:cs="Arial"/>
                <w:sz w:val="12"/>
                <w:szCs w:val="12"/>
              </w:rPr>
            </w:pPr>
          </w:p>
        </w:tc>
        <w:tc>
          <w:tcPr>
            <w:tcW w:w="1356" w:type="dxa"/>
            <w:tcBorders>
              <w:top w:val="single" w:sz="4" w:space="0" w:color="auto"/>
            </w:tcBorders>
          </w:tcPr>
          <w:p w:rsidR="00C074E5" w:rsidRPr="00116A47" w:rsidRDefault="00C074E5" w:rsidP="00DF1C18">
            <w:pPr>
              <w:ind w:right="-72"/>
              <w:jc w:val="right"/>
              <w:rPr>
                <w:rFonts w:ascii="Arial" w:hAnsi="Arial" w:cs="Arial"/>
                <w:sz w:val="12"/>
                <w:szCs w:val="12"/>
              </w:rPr>
            </w:pPr>
          </w:p>
        </w:tc>
      </w:tr>
      <w:tr w:rsidR="00C074E5" w:rsidRPr="00116A47" w:rsidTr="00DF1C18">
        <w:tc>
          <w:tcPr>
            <w:tcW w:w="6566" w:type="dxa"/>
          </w:tcPr>
          <w:p w:rsidR="00C074E5" w:rsidRPr="00116A47" w:rsidRDefault="00C074E5" w:rsidP="00DF1C18">
            <w:pPr>
              <w:ind w:left="252"/>
              <w:jc w:val="left"/>
              <w:rPr>
                <w:rFonts w:ascii="Arial" w:hAnsi="Arial" w:cs="Arial"/>
                <w:sz w:val="18"/>
                <w:szCs w:val="18"/>
              </w:rPr>
            </w:pPr>
            <w:r w:rsidRPr="00116A47">
              <w:rPr>
                <w:rFonts w:ascii="Arial" w:hAnsi="Arial" w:cs="Arial"/>
                <w:sz w:val="18"/>
                <w:szCs w:val="18"/>
              </w:rPr>
              <w:t>Unique Gas and Petrochemicals Public Company Limited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2,105</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2,105</w:t>
            </w:r>
          </w:p>
        </w:tc>
      </w:tr>
      <w:tr w:rsidR="00C074E5" w:rsidRPr="00116A47" w:rsidTr="00DF1C18">
        <w:tc>
          <w:tcPr>
            <w:tcW w:w="6566" w:type="dxa"/>
          </w:tcPr>
          <w:p w:rsidR="00C074E5" w:rsidRPr="00116A47" w:rsidRDefault="00C074E5" w:rsidP="00DF1C18">
            <w:pPr>
              <w:ind w:left="252"/>
              <w:jc w:val="left"/>
              <w:rPr>
                <w:rFonts w:ascii="Arial" w:hAnsi="Arial" w:cs="Arial"/>
                <w:sz w:val="18"/>
                <w:szCs w:val="18"/>
              </w:rPr>
            </w:pPr>
            <w:r w:rsidRPr="00116A47">
              <w:rPr>
                <w:rFonts w:ascii="Arial" w:hAnsi="Arial" w:cs="Arial"/>
                <w:sz w:val="18"/>
                <w:szCs w:val="18"/>
              </w:rPr>
              <w:t xml:space="preserve">Lucky Carrier Company Limited </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70</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70</w:t>
            </w:r>
          </w:p>
        </w:tc>
      </w:tr>
      <w:tr w:rsidR="00C074E5" w:rsidRPr="00116A47" w:rsidTr="00DF1C18">
        <w:tc>
          <w:tcPr>
            <w:tcW w:w="6566" w:type="dxa"/>
            <w:vAlign w:val="center"/>
          </w:tcPr>
          <w:p w:rsidR="00C074E5" w:rsidRPr="00116A47" w:rsidRDefault="00C074E5" w:rsidP="00DF1C18">
            <w:pPr>
              <w:ind w:left="252"/>
              <w:jc w:val="left"/>
              <w:rPr>
                <w:rFonts w:ascii="Arial" w:hAnsi="Arial" w:cs="Arial"/>
                <w:sz w:val="18"/>
                <w:szCs w:val="18"/>
              </w:rPr>
            </w:pPr>
            <w:r w:rsidRPr="00116A47">
              <w:rPr>
                <w:rFonts w:ascii="Arial" w:hAnsi="Arial" w:cs="Arial"/>
                <w:sz w:val="18"/>
                <w:szCs w:val="18"/>
              </w:rPr>
              <w:t>Siam Quality Steel Co., Ltd.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70</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70</w:t>
            </w:r>
          </w:p>
        </w:tc>
      </w:tr>
      <w:tr w:rsidR="00C074E5" w:rsidRPr="00116A47" w:rsidTr="00DF1C18">
        <w:tc>
          <w:tcPr>
            <w:tcW w:w="6566" w:type="dxa"/>
          </w:tcPr>
          <w:p w:rsidR="00C074E5" w:rsidRPr="00116A47" w:rsidRDefault="00C074E5" w:rsidP="00DF1C18">
            <w:pPr>
              <w:ind w:left="252"/>
              <w:jc w:val="left"/>
              <w:rPr>
                <w:rFonts w:ascii="Arial" w:hAnsi="Arial" w:cs="Arial"/>
                <w:sz w:val="18"/>
                <w:szCs w:val="18"/>
              </w:rPr>
            </w:pPr>
            <w:r w:rsidRPr="00116A47">
              <w:rPr>
                <w:rFonts w:ascii="Arial" w:hAnsi="Arial" w:cs="Arial"/>
                <w:sz w:val="18"/>
                <w:szCs w:val="18"/>
              </w:rPr>
              <w:t xml:space="preserve">Siam Ethanol Exports Co., Ltd. </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855</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855</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 xml:space="preserve">Siam Lucky Marine Co., Ltd. </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348</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348</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 xml:space="preserve">Siam </w:t>
            </w:r>
            <w:proofErr w:type="spellStart"/>
            <w:r w:rsidRPr="00116A47">
              <w:rPr>
                <w:rFonts w:ascii="Arial" w:hAnsi="Arial" w:cs="Arial"/>
                <w:sz w:val="18"/>
                <w:szCs w:val="18"/>
              </w:rPr>
              <w:t>Suksawat</w:t>
            </w:r>
            <w:proofErr w:type="spellEnd"/>
            <w:r w:rsidRPr="00116A47">
              <w:rPr>
                <w:rFonts w:ascii="Arial" w:hAnsi="Arial" w:cs="Arial"/>
                <w:sz w:val="18"/>
                <w:szCs w:val="18"/>
              </w:rPr>
              <w:t xml:space="preserve"> Co., Ltd.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100</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100</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Siam LNG Company Limited</w:t>
            </w:r>
            <w:r w:rsidRPr="00116A47">
              <w:rPr>
                <w:rFonts w:ascii="Arial" w:hAnsi="Arial" w:cs="Arial"/>
                <w:sz w:val="18"/>
                <w:szCs w:val="18"/>
                <w:vertAlign w:val="superscript"/>
              </w:rPr>
              <w:t>.</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385</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385</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Siam Gas HK Limited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4,088</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4,088</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Super Gas Co., Ltd.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388</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388</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proofErr w:type="spellStart"/>
            <w:r w:rsidRPr="00116A47">
              <w:rPr>
                <w:rFonts w:ascii="Arial" w:hAnsi="Arial" w:cs="Arial"/>
                <w:sz w:val="18"/>
                <w:szCs w:val="18"/>
              </w:rPr>
              <w:t>SingGas</w:t>
            </w:r>
            <w:proofErr w:type="spellEnd"/>
            <w:r w:rsidRPr="00116A47">
              <w:rPr>
                <w:rFonts w:ascii="Arial" w:hAnsi="Arial" w:cs="Arial"/>
                <w:sz w:val="18"/>
                <w:szCs w:val="18"/>
              </w:rPr>
              <w:t xml:space="preserve"> (LPG)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427</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427</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 xml:space="preserve">Siam Gas Trading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12</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12</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cs/>
              </w:rPr>
            </w:pPr>
            <w:proofErr w:type="spellStart"/>
            <w:r w:rsidRPr="00116A47">
              <w:rPr>
                <w:rFonts w:ascii="Arial" w:hAnsi="Arial" w:cs="Arial"/>
                <w:sz w:val="18"/>
                <w:szCs w:val="18"/>
              </w:rPr>
              <w:t>MyGaz</w:t>
            </w:r>
            <w:proofErr w:type="spellEnd"/>
            <w:r w:rsidRPr="00116A47">
              <w:rPr>
                <w:rFonts w:ascii="Arial" w:hAnsi="Arial" w:cs="Arial"/>
                <w:sz w:val="18"/>
                <w:szCs w:val="18"/>
              </w:rPr>
              <w:t xml:space="preserve"> </w:t>
            </w:r>
            <w:proofErr w:type="spellStart"/>
            <w:r w:rsidRPr="00116A47">
              <w:rPr>
                <w:rFonts w:ascii="Arial" w:hAnsi="Arial" w:cs="Arial"/>
                <w:sz w:val="18"/>
                <w:szCs w:val="18"/>
              </w:rPr>
              <w:t>Sdn</w:t>
            </w:r>
            <w:proofErr w:type="spellEnd"/>
            <w:r w:rsidRPr="00116A47">
              <w:rPr>
                <w:rFonts w:ascii="Arial" w:hAnsi="Arial" w:cs="Arial"/>
                <w:sz w:val="18"/>
                <w:szCs w:val="18"/>
              </w:rPr>
              <w:t>. Bhd.</w:t>
            </w:r>
            <w:r w:rsidRPr="00116A47">
              <w:rPr>
                <w:rFonts w:ascii="Arial" w:hAnsi="Arial" w:cs="Arial"/>
                <w:sz w:val="16"/>
                <w:szCs w:val="16"/>
                <w:vertAlign w:val="superscript"/>
              </w:rPr>
              <w:t xml:space="preserve"> (</w:t>
            </w:r>
            <w:r w:rsidR="009A4B09" w:rsidRPr="00116A47">
              <w:rPr>
                <w:rFonts w:ascii="Arial" w:hAnsi="Arial" w:cs="Arial"/>
                <w:sz w:val="16"/>
                <w:szCs w:val="16"/>
                <w:vertAlign w:val="superscript"/>
              </w:rPr>
              <w:t>1</w:t>
            </w:r>
            <w:r w:rsidRPr="00116A47">
              <w:rPr>
                <w:rFonts w:ascii="Arial" w:hAnsi="Arial" w:cs="Arial"/>
                <w:sz w:val="16"/>
                <w:szCs w:val="16"/>
                <w:vertAlign w:val="superscript"/>
              </w:rPr>
              <w:t>)</w:t>
            </w:r>
          </w:p>
        </w:tc>
        <w:tc>
          <w:tcPr>
            <w:tcW w:w="1368" w:type="dxa"/>
            <w:shd w:val="clear" w:color="auto" w:fill="FAFAFA"/>
          </w:tcPr>
          <w:p w:rsidR="00C074E5" w:rsidRPr="00116A47" w:rsidRDefault="00C074E5" w:rsidP="00DF1C18">
            <w:pPr>
              <w:ind w:right="-72"/>
              <w:jc w:val="right"/>
              <w:rPr>
                <w:rFonts w:ascii="Arial" w:hAnsi="Arial" w:cs="Arial"/>
                <w:spacing w:val="-6"/>
                <w:sz w:val="18"/>
                <w:szCs w:val="18"/>
                <w:cs/>
              </w:rPr>
            </w:pPr>
            <w:r w:rsidRPr="00116A47">
              <w:rPr>
                <w:rFonts w:ascii="Arial" w:hAnsi="Arial" w:cs="Arial"/>
                <w:spacing w:val="-6"/>
                <w:sz w:val="18"/>
                <w:szCs w:val="18"/>
              </w:rPr>
              <w:t>84</w:t>
            </w:r>
          </w:p>
        </w:tc>
        <w:tc>
          <w:tcPr>
            <w:tcW w:w="1356" w:type="dxa"/>
          </w:tcPr>
          <w:p w:rsidR="00C074E5" w:rsidRPr="00116A47" w:rsidRDefault="00C074E5" w:rsidP="00DF1C18">
            <w:pPr>
              <w:ind w:right="-72"/>
              <w:jc w:val="right"/>
              <w:rPr>
                <w:rFonts w:ascii="Arial" w:hAnsi="Arial" w:cs="Arial"/>
                <w:spacing w:val="-6"/>
                <w:sz w:val="18"/>
                <w:szCs w:val="18"/>
                <w:cs/>
              </w:rPr>
            </w:pPr>
            <w:r w:rsidRPr="00116A47">
              <w:rPr>
                <w:rFonts w:ascii="Arial" w:hAnsi="Arial" w:cs="Arial"/>
                <w:spacing w:val="-6"/>
                <w:sz w:val="18"/>
                <w:szCs w:val="18"/>
              </w:rPr>
              <w:t>84</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r w:rsidRPr="00116A47">
              <w:rPr>
                <w:rFonts w:ascii="Arial" w:hAnsi="Arial" w:cs="Arial"/>
                <w:sz w:val="18"/>
                <w:szCs w:val="18"/>
              </w:rPr>
              <w:t xml:space="preserve">Siam Gas Power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w:t>
            </w:r>
            <w:r w:rsidRPr="00116A47">
              <w:rPr>
                <w:rFonts w:ascii="Arial" w:hAnsi="Arial" w:cs="Arial"/>
                <w:sz w:val="18"/>
                <w:szCs w:val="18"/>
                <w:vertAlign w:val="superscript"/>
              </w:rPr>
              <w:t xml:space="preserve"> </w:t>
            </w:r>
            <w:r w:rsidRPr="00116A47">
              <w:rPr>
                <w:rFonts w:ascii="Arial" w:hAnsi="Arial" w:cs="Arial"/>
                <w:sz w:val="16"/>
                <w:szCs w:val="16"/>
                <w:vertAlign w:val="superscript"/>
              </w:rPr>
              <w:t>(</w:t>
            </w:r>
            <w:r w:rsidR="009A4B09" w:rsidRPr="00116A47">
              <w:rPr>
                <w:rFonts w:ascii="Arial" w:hAnsi="Arial" w:cs="Arial"/>
                <w:sz w:val="16"/>
                <w:szCs w:val="16"/>
                <w:vertAlign w:val="superscript"/>
              </w:rPr>
              <w:t>2</w:t>
            </w:r>
            <w:r w:rsidRPr="00116A47">
              <w:rPr>
                <w:rFonts w:ascii="Arial" w:hAnsi="Arial" w:cs="Arial"/>
                <w:sz w:val="16"/>
                <w:szCs w:val="16"/>
                <w:vertAlign w:val="superscript"/>
              </w:rPr>
              <w:t>)</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2,481</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2,473</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z w:val="18"/>
                <w:szCs w:val="18"/>
              </w:rPr>
            </w:pPr>
            <w:proofErr w:type="spellStart"/>
            <w:r w:rsidRPr="00116A47">
              <w:rPr>
                <w:rFonts w:ascii="Arial" w:hAnsi="Arial" w:cs="Arial"/>
                <w:sz w:val="18"/>
                <w:szCs w:val="18"/>
              </w:rPr>
              <w:t>Siamgas</w:t>
            </w:r>
            <w:proofErr w:type="spellEnd"/>
            <w:r w:rsidRPr="00116A47">
              <w:rPr>
                <w:rFonts w:ascii="Arial" w:hAnsi="Arial" w:cs="Arial"/>
                <w:sz w:val="18"/>
                <w:szCs w:val="18"/>
              </w:rPr>
              <w:t xml:space="preserve"> Global Investment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w:t>
            </w:r>
            <w:r w:rsidRPr="00116A47">
              <w:rPr>
                <w:rFonts w:ascii="Arial" w:hAnsi="Arial" w:cs="Arial"/>
                <w:spacing w:val="-6"/>
                <w:sz w:val="18"/>
                <w:szCs w:val="18"/>
                <w:vertAlign w:val="superscript"/>
              </w:rPr>
              <w:t xml:space="preserve"> </w:t>
            </w:r>
          </w:p>
        </w:tc>
        <w:tc>
          <w:tcPr>
            <w:tcW w:w="1368"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69</w:t>
            </w:r>
          </w:p>
        </w:tc>
        <w:tc>
          <w:tcPr>
            <w:tcW w:w="1356" w:type="dx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69</w:t>
            </w:r>
          </w:p>
        </w:tc>
      </w:tr>
      <w:tr w:rsidR="00C074E5" w:rsidRPr="00116A47" w:rsidTr="00DF1C18">
        <w:tc>
          <w:tcPr>
            <w:tcW w:w="6566" w:type="dxa"/>
            <w:vAlign w:val="center"/>
          </w:tcPr>
          <w:p w:rsidR="00C074E5" w:rsidRPr="00116A47" w:rsidRDefault="00C074E5" w:rsidP="00DF1C18">
            <w:pPr>
              <w:ind w:left="252" w:right="-72"/>
              <w:jc w:val="left"/>
              <w:rPr>
                <w:rFonts w:ascii="Arial" w:hAnsi="Arial" w:cs="Arial"/>
                <w:spacing w:val="-6"/>
                <w:sz w:val="18"/>
                <w:szCs w:val="18"/>
              </w:rPr>
            </w:pPr>
            <w:r w:rsidRPr="00116A47">
              <w:rPr>
                <w:rFonts w:ascii="Arial" w:hAnsi="Arial" w:cs="Arial"/>
                <w:sz w:val="18"/>
                <w:szCs w:val="18"/>
              </w:rPr>
              <w:t xml:space="preserve">Far East Petroleum </w:t>
            </w:r>
            <w:proofErr w:type="spellStart"/>
            <w:r w:rsidRPr="00116A47">
              <w:rPr>
                <w:rFonts w:ascii="Arial" w:hAnsi="Arial" w:cs="Arial"/>
                <w:sz w:val="18"/>
                <w:szCs w:val="18"/>
              </w:rPr>
              <w:t>Sdn</w:t>
            </w:r>
            <w:proofErr w:type="spellEnd"/>
            <w:r w:rsidRPr="00116A47">
              <w:rPr>
                <w:rFonts w:ascii="Arial" w:hAnsi="Arial" w:cs="Arial"/>
                <w:sz w:val="18"/>
                <w:szCs w:val="18"/>
              </w:rPr>
              <w:t>. Bhd.</w:t>
            </w:r>
          </w:p>
        </w:tc>
        <w:tc>
          <w:tcPr>
            <w:tcW w:w="1368"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lang w:val="en-US"/>
              </w:rPr>
            </w:pPr>
            <w:r w:rsidRPr="00116A47">
              <w:rPr>
                <w:rFonts w:ascii="Arial" w:hAnsi="Arial" w:cs="Arial"/>
                <w:sz w:val="18"/>
                <w:szCs w:val="18"/>
                <w:lang w:val="en-US"/>
              </w:rPr>
              <w:t>83</w:t>
            </w:r>
          </w:p>
        </w:tc>
        <w:tc>
          <w:tcPr>
            <w:tcW w:w="1356" w:type="dxa"/>
            <w:tcBorders>
              <w:bottom w:val="single" w:sz="4" w:space="0" w:color="auto"/>
            </w:tcBorders>
          </w:tcPr>
          <w:p w:rsidR="00C074E5" w:rsidRPr="00116A47" w:rsidRDefault="00C074E5" w:rsidP="00DF1C18">
            <w:pPr>
              <w:ind w:right="-72"/>
              <w:jc w:val="right"/>
              <w:rPr>
                <w:rFonts w:ascii="Arial" w:hAnsi="Arial" w:cs="Arial"/>
                <w:sz w:val="18"/>
                <w:szCs w:val="18"/>
                <w:lang w:val="en-US"/>
              </w:rPr>
            </w:pPr>
            <w:r w:rsidRPr="00116A47">
              <w:rPr>
                <w:rFonts w:ascii="Arial" w:hAnsi="Arial" w:cs="Arial"/>
                <w:sz w:val="18"/>
                <w:szCs w:val="18"/>
                <w:lang w:val="en-US"/>
              </w:rPr>
              <w:t>83</w:t>
            </w:r>
          </w:p>
        </w:tc>
      </w:tr>
      <w:tr w:rsidR="00C074E5" w:rsidRPr="00116A47" w:rsidTr="00DF1C18">
        <w:tc>
          <w:tcPr>
            <w:tcW w:w="6566" w:type="dxa"/>
          </w:tcPr>
          <w:p w:rsidR="00C074E5" w:rsidRPr="00116A47" w:rsidRDefault="00C074E5" w:rsidP="00DF1C18">
            <w:pPr>
              <w:ind w:left="252" w:right="65"/>
              <w:rPr>
                <w:rFonts w:ascii="Arial" w:hAnsi="Arial" w:cs="Arial"/>
                <w:sz w:val="12"/>
                <w:szCs w:val="12"/>
              </w:rPr>
            </w:pPr>
          </w:p>
        </w:tc>
        <w:tc>
          <w:tcPr>
            <w:tcW w:w="1368" w:type="dxa"/>
            <w:tcBorders>
              <w:top w:val="single" w:sz="4" w:space="0" w:color="auto"/>
            </w:tcBorders>
            <w:shd w:val="clear" w:color="auto" w:fill="FAFAFA"/>
          </w:tcPr>
          <w:p w:rsidR="00C074E5" w:rsidRPr="00116A47" w:rsidRDefault="00C074E5" w:rsidP="00DF1C18">
            <w:pPr>
              <w:ind w:right="-72"/>
              <w:jc w:val="right"/>
              <w:rPr>
                <w:rFonts w:ascii="Arial" w:hAnsi="Arial" w:cs="Arial"/>
                <w:sz w:val="12"/>
                <w:szCs w:val="12"/>
              </w:rPr>
            </w:pPr>
          </w:p>
        </w:tc>
        <w:tc>
          <w:tcPr>
            <w:tcW w:w="1356" w:type="dxa"/>
            <w:tcBorders>
              <w:top w:val="single" w:sz="4" w:space="0" w:color="auto"/>
            </w:tcBorders>
          </w:tcPr>
          <w:p w:rsidR="00C074E5" w:rsidRPr="00116A47" w:rsidRDefault="00C074E5" w:rsidP="00DF1C18">
            <w:pPr>
              <w:ind w:right="-72"/>
              <w:jc w:val="right"/>
              <w:rPr>
                <w:rFonts w:ascii="Arial" w:hAnsi="Arial" w:cs="Arial"/>
                <w:sz w:val="12"/>
                <w:szCs w:val="12"/>
              </w:rPr>
            </w:pPr>
          </w:p>
        </w:tc>
      </w:tr>
      <w:tr w:rsidR="00C074E5" w:rsidRPr="00116A47" w:rsidTr="00DF1C18">
        <w:tc>
          <w:tcPr>
            <w:tcW w:w="6566" w:type="dxa"/>
          </w:tcPr>
          <w:p w:rsidR="00C074E5" w:rsidRPr="00116A47" w:rsidRDefault="00C074E5" w:rsidP="00DF1C18">
            <w:pPr>
              <w:ind w:left="252"/>
              <w:jc w:val="left"/>
              <w:rPr>
                <w:rFonts w:ascii="Arial" w:hAnsi="Arial" w:cs="Arial"/>
                <w:sz w:val="18"/>
                <w:szCs w:val="18"/>
              </w:rPr>
            </w:pPr>
            <w:r w:rsidRPr="00116A47">
              <w:rPr>
                <w:rFonts w:ascii="Arial" w:hAnsi="Arial" w:cs="Arial"/>
                <w:sz w:val="18"/>
                <w:szCs w:val="18"/>
              </w:rPr>
              <w:t>Total investment in subsidiaries</w:t>
            </w:r>
          </w:p>
        </w:tc>
        <w:tc>
          <w:tcPr>
            <w:tcW w:w="1368" w:type="dxa"/>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11,565</w:t>
            </w:r>
          </w:p>
        </w:tc>
        <w:tc>
          <w:tcPr>
            <w:tcW w:w="1356" w:type="dx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11,557</w:t>
            </w:r>
          </w:p>
        </w:tc>
      </w:tr>
      <w:tr w:rsidR="00C074E5" w:rsidRPr="00116A47" w:rsidTr="00DF1C18">
        <w:tc>
          <w:tcPr>
            <w:tcW w:w="6566" w:type="dxa"/>
          </w:tcPr>
          <w:p w:rsidR="00C074E5" w:rsidRPr="00116A47" w:rsidRDefault="00C074E5" w:rsidP="00DF1C18">
            <w:pPr>
              <w:ind w:left="252" w:right="65"/>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Impairment charge </w:t>
            </w:r>
          </w:p>
        </w:tc>
        <w:tc>
          <w:tcPr>
            <w:tcW w:w="1368"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(504)</w:t>
            </w:r>
          </w:p>
        </w:tc>
        <w:tc>
          <w:tcPr>
            <w:tcW w:w="1356" w:type="dxa"/>
            <w:tcBorders>
              <w:bottom w:val="single" w:sz="4" w:space="0" w:color="auto"/>
            </w:tcBorders>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(449)</w:t>
            </w:r>
          </w:p>
        </w:tc>
      </w:tr>
      <w:tr w:rsidR="00C074E5" w:rsidRPr="00116A47" w:rsidTr="00DF1C18">
        <w:tc>
          <w:tcPr>
            <w:tcW w:w="6566" w:type="dxa"/>
          </w:tcPr>
          <w:p w:rsidR="00C074E5" w:rsidRPr="00116A47" w:rsidRDefault="00C074E5" w:rsidP="00DF1C18">
            <w:pPr>
              <w:ind w:left="252" w:right="65"/>
              <w:rPr>
                <w:rFonts w:ascii="Arial" w:hAnsi="Arial" w:cs="Arial"/>
                <w:sz w:val="12"/>
                <w:szCs w:val="12"/>
              </w:rPr>
            </w:pPr>
          </w:p>
        </w:tc>
        <w:tc>
          <w:tcPr>
            <w:tcW w:w="1368" w:type="dxa"/>
            <w:tcBorders>
              <w:top w:val="single" w:sz="4" w:space="0" w:color="auto"/>
            </w:tcBorders>
            <w:shd w:val="clear" w:color="auto" w:fill="FAFAFA"/>
          </w:tcPr>
          <w:p w:rsidR="00C074E5" w:rsidRPr="00116A47" w:rsidRDefault="00C074E5" w:rsidP="00DF1C18">
            <w:pPr>
              <w:ind w:right="-72"/>
              <w:jc w:val="right"/>
              <w:rPr>
                <w:rFonts w:ascii="Arial" w:hAnsi="Arial" w:cs="Arial"/>
                <w:sz w:val="12"/>
                <w:szCs w:val="12"/>
              </w:rPr>
            </w:pPr>
          </w:p>
        </w:tc>
        <w:tc>
          <w:tcPr>
            <w:tcW w:w="1356" w:type="dxa"/>
            <w:tcBorders>
              <w:top w:val="single" w:sz="4" w:space="0" w:color="auto"/>
            </w:tcBorders>
          </w:tcPr>
          <w:p w:rsidR="00C074E5" w:rsidRPr="00116A47" w:rsidRDefault="00C074E5" w:rsidP="00DF1C18">
            <w:pPr>
              <w:ind w:right="-72"/>
              <w:jc w:val="right"/>
              <w:rPr>
                <w:rFonts w:ascii="Arial" w:hAnsi="Arial" w:cs="Arial"/>
                <w:sz w:val="12"/>
                <w:szCs w:val="12"/>
              </w:rPr>
            </w:pPr>
          </w:p>
        </w:tc>
      </w:tr>
      <w:tr w:rsidR="00C074E5" w:rsidRPr="00116A47" w:rsidTr="00DF1C18">
        <w:tc>
          <w:tcPr>
            <w:tcW w:w="6566" w:type="dxa"/>
          </w:tcPr>
          <w:p w:rsidR="00C074E5" w:rsidRPr="00116A47" w:rsidRDefault="00C074E5" w:rsidP="00DF1C18">
            <w:pPr>
              <w:ind w:left="252" w:right="65"/>
              <w:rPr>
                <w:rFonts w:ascii="Arial" w:hAnsi="Arial" w:cs="Arial"/>
                <w:sz w:val="18"/>
                <w:szCs w:val="18"/>
              </w:rPr>
            </w:pPr>
            <w:r w:rsidRPr="00116A47">
              <w:rPr>
                <w:rFonts w:ascii="Arial" w:hAnsi="Arial" w:cs="Arial"/>
                <w:sz w:val="18"/>
                <w:szCs w:val="18"/>
              </w:rPr>
              <w:t>Total investments in subsidiaries, net</w:t>
            </w:r>
          </w:p>
        </w:tc>
        <w:tc>
          <w:tcPr>
            <w:tcW w:w="1368"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11,</w:t>
            </w:r>
            <w:r w:rsidRPr="00116A47">
              <w:rPr>
                <w:rFonts w:ascii="Arial" w:hAnsi="Arial" w:cs="Arial"/>
                <w:spacing w:val="-6"/>
                <w:sz w:val="18"/>
                <w:szCs w:val="18"/>
                <w:lang w:val="en-US"/>
              </w:rPr>
              <w:t>0</w:t>
            </w:r>
            <w:r w:rsidRPr="00116A47">
              <w:rPr>
                <w:rFonts w:ascii="Arial" w:hAnsi="Arial" w:cs="Arial"/>
                <w:spacing w:val="-6"/>
                <w:sz w:val="18"/>
                <w:szCs w:val="18"/>
              </w:rPr>
              <w:t>61</w:t>
            </w:r>
          </w:p>
        </w:tc>
        <w:tc>
          <w:tcPr>
            <w:tcW w:w="1356" w:type="dxa"/>
            <w:tcBorders>
              <w:bottom w:val="single" w:sz="4" w:space="0" w:color="auto"/>
            </w:tcBorders>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11,108</w:t>
            </w:r>
          </w:p>
        </w:tc>
      </w:tr>
    </w:tbl>
    <w:p w:rsidR="00C074E5" w:rsidRPr="00116A47" w:rsidRDefault="00C074E5" w:rsidP="00C074E5">
      <w:pPr>
        <w:tabs>
          <w:tab w:val="left" w:pos="450"/>
          <w:tab w:val="left" w:pos="540"/>
        </w:tabs>
        <w:ind w:left="540"/>
        <w:rPr>
          <w:rFonts w:ascii="Arial" w:hAnsi="Arial" w:cs="Arial"/>
          <w:sz w:val="18"/>
          <w:szCs w:val="18"/>
        </w:rPr>
      </w:pPr>
    </w:p>
    <w:p w:rsidR="00C074E5" w:rsidRPr="00116A47" w:rsidRDefault="00C074E5" w:rsidP="00C074E5">
      <w:pPr>
        <w:tabs>
          <w:tab w:val="left" w:pos="450"/>
          <w:tab w:val="left" w:pos="540"/>
        </w:tabs>
        <w:ind w:left="540"/>
        <w:rPr>
          <w:rFonts w:ascii="Arial" w:hAnsi="Arial" w:cs="Arial"/>
          <w:sz w:val="18"/>
          <w:szCs w:val="18"/>
        </w:rPr>
      </w:pPr>
      <w:r w:rsidRPr="00116A47">
        <w:rPr>
          <w:rFonts w:ascii="Arial" w:hAnsi="Arial" w:cs="Arial"/>
          <w:sz w:val="18"/>
          <w:szCs w:val="18"/>
        </w:rPr>
        <w:t>Changes of investments in subsidiaries during the year are as follows:</w:t>
      </w:r>
    </w:p>
    <w:p w:rsidR="00C074E5" w:rsidRPr="00116A47" w:rsidRDefault="00C074E5" w:rsidP="00C074E5">
      <w:pPr>
        <w:tabs>
          <w:tab w:val="left" w:pos="-3402"/>
          <w:tab w:val="left" w:pos="-3261"/>
          <w:tab w:val="left" w:pos="-3119"/>
        </w:tabs>
        <w:ind w:left="909"/>
        <w:jc w:val="thaiDistribute"/>
        <w:rPr>
          <w:rFonts w:ascii="Arial" w:eastAsia="Arial Unicode MS" w:hAnsi="Arial" w:cs="Arial"/>
          <w:sz w:val="18"/>
          <w:szCs w:val="18"/>
        </w:rPr>
      </w:pPr>
    </w:p>
    <w:p w:rsidR="00C074E5" w:rsidRPr="00116A47" w:rsidRDefault="00C074E5" w:rsidP="00C074E5">
      <w:pPr>
        <w:pStyle w:val="ListParagraph"/>
        <w:numPr>
          <w:ilvl w:val="0"/>
          <w:numId w:val="32"/>
        </w:numPr>
        <w:tabs>
          <w:tab w:val="left" w:pos="450"/>
          <w:tab w:val="left" w:pos="540"/>
        </w:tabs>
        <w:spacing w:after="0" w:line="240" w:lineRule="auto"/>
        <w:ind w:left="907"/>
        <w:contextualSpacing w:val="0"/>
        <w:jc w:val="both"/>
        <w:rPr>
          <w:rFonts w:ascii="Arial" w:hAnsi="Arial" w:cs="Arial"/>
          <w:sz w:val="18"/>
          <w:szCs w:val="18"/>
        </w:rPr>
      </w:pPr>
      <w:r w:rsidRPr="00116A47">
        <w:rPr>
          <w:rFonts w:ascii="Arial" w:hAnsi="Arial" w:cs="Arial"/>
          <w:sz w:val="18"/>
          <w:szCs w:val="18"/>
        </w:rPr>
        <w:t xml:space="preserve">During the year ended 31 December 2020, </w:t>
      </w:r>
      <w:proofErr w:type="spellStart"/>
      <w:r w:rsidRPr="00116A47">
        <w:rPr>
          <w:rFonts w:ascii="Arial" w:hAnsi="Arial" w:cs="Arial"/>
          <w:sz w:val="18"/>
          <w:szCs w:val="18"/>
        </w:rPr>
        <w:t>MyGaz</w:t>
      </w:r>
      <w:proofErr w:type="spellEnd"/>
      <w:r w:rsidRPr="00116A47">
        <w:rPr>
          <w:rFonts w:ascii="Arial" w:hAnsi="Arial" w:cs="Arial"/>
          <w:sz w:val="18"/>
          <w:szCs w:val="18"/>
        </w:rPr>
        <w:t xml:space="preserve"> </w:t>
      </w:r>
      <w:proofErr w:type="spellStart"/>
      <w:r w:rsidRPr="00116A47">
        <w:rPr>
          <w:rFonts w:ascii="Arial" w:hAnsi="Arial" w:cs="Arial"/>
          <w:sz w:val="18"/>
          <w:szCs w:val="18"/>
        </w:rPr>
        <w:t>Sdn</w:t>
      </w:r>
      <w:proofErr w:type="spellEnd"/>
      <w:r w:rsidRPr="00116A47">
        <w:rPr>
          <w:rFonts w:ascii="Arial" w:hAnsi="Arial" w:cs="Arial"/>
          <w:sz w:val="18"/>
          <w:szCs w:val="18"/>
        </w:rPr>
        <w:t>. Bhd. ("MYGAZ") incorporated in Malaysia, registered a capital increase of 38</w:t>
      </w:r>
      <w:r w:rsidR="00046F34" w:rsidRPr="00116A47">
        <w:rPr>
          <w:rFonts w:ascii="Arial" w:hAnsi="Arial" w:cs="Arial"/>
          <w:sz w:val="18"/>
          <w:szCs w:val="18"/>
        </w:rPr>
        <w:t>.00</w:t>
      </w:r>
      <w:r w:rsidRPr="00116A47">
        <w:rPr>
          <w:rFonts w:ascii="Arial" w:hAnsi="Arial" w:cs="Arial"/>
          <w:sz w:val="18"/>
          <w:szCs w:val="18"/>
        </w:rPr>
        <w:t xml:space="preserve"> million shares with a par value of MYR 1.00 per share or equivalent to approximately Baht 282.12 million by issued the bonus dividend (Note 3</w:t>
      </w:r>
      <w:r w:rsidR="00AE310A" w:rsidRPr="00116A47">
        <w:rPr>
          <w:rFonts w:ascii="Arial" w:hAnsi="Arial" w:cs="Arial"/>
          <w:sz w:val="18"/>
          <w:szCs w:val="18"/>
        </w:rPr>
        <w:t>0</w:t>
      </w:r>
      <w:r w:rsidRPr="00116A47">
        <w:rPr>
          <w:rFonts w:ascii="Arial" w:hAnsi="Arial" w:cs="Arial"/>
          <w:sz w:val="18"/>
          <w:szCs w:val="18"/>
        </w:rPr>
        <w:t xml:space="preserve">). The number of shares increase from 12.00 million shares to 50.00 million shares. The Company’s ownership in this subsidiary remains unchanged at 70 %. The registration was completed during the </w:t>
      </w:r>
      <w:r w:rsidR="00691987" w:rsidRPr="00116A47">
        <w:rPr>
          <w:rFonts w:ascii="Arial" w:hAnsi="Arial" w:cs="Arial"/>
          <w:sz w:val="18"/>
          <w:szCs w:val="18"/>
        </w:rPr>
        <w:t>year.</w:t>
      </w:r>
    </w:p>
    <w:p w:rsidR="00C074E5" w:rsidRPr="00116A47" w:rsidRDefault="00C074E5" w:rsidP="00C074E5">
      <w:pPr>
        <w:tabs>
          <w:tab w:val="left" w:pos="-3402"/>
          <w:tab w:val="left" w:pos="-3261"/>
          <w:tab w:val="left" w:pos="-3119"/>
        </w:tabs>
        <w:rPr>
          <w:rFonts w:ascii="Arial" w:hAnsi="Arial" w:cs="Arial"/>
          <w:sz w:val="18"/>
          <w:szCs w:val="18"/>
        </w:rPr>
      </w:pPr>
    </w:p>
    <w:p w:rsidR="00691987" w:rsidRPr="00116A47" w:rsidRDefault="00C074E5" w:rsidP="00691987">
      <w:pPr>
        <w:numPr>
          <w:ilvl w:val="0"/>
          <w:numId w:val="32"/>
        </w:numPr>
        <w:tabs>
          <w:tab w:val="left" w:pos="-3402"/>
          <w:tab w:val="left" w:pos="-3261"/>
          <w:tab w:val="left" w:pos="-3119"/>
        </w:tabs>
        <w:ind w:left="907"/>
        <w:rPr>
          <w:rFonts w:ascii="Arial" w:hAnsi="Arial" w:cs="Arial"/>
          <w:sz w:val="18"/>
          <w:szCs w:val="18"/>
        </w:rPr>
      </w:pPr>
      <w:r w:rsidRPr="00116A47">
        <w:rPr>
          <w:rFonts w:ascii="Arial" w:hAnsi="Arial" w:cs="Arial"/>
          <w:sz w:val="18"/>
          <w:szCs w:val="18"/>
        </w:rPr>
        <w:t xml:space="preserve">During the </w:t>
      </w:r>
      <w:r w:rsidRPr="00116A47">
        <w:rPr>
          <w:rFonts w:ascii="Arial" w:hAnsi="Arial" w:cs="Arial"/>
          <w:sz w:val="18"/>
          <w:szCs w:val="22"/>
        </w:rPr>
        <w:t>year</w:t>
      </w:r>
      <w:r w:rsidRPr="00116A47">
        <w:rPr>
          <w:rFonts w:ascii="Arial" w:hAnsi="Arial" w:cs="Arial"/>
          <w:sz w:val="18"/>
          <w:szCs w:val="18"/>
        </w:rPr>
        <w:t xml:space="preserve"> ended 31 December 2020, Siam Gas Power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 incorporated in Singapore, registered a capital increase of 0.27 million shares with a par value of USD 1</w:t>
      </w:r>
      <w:r w:rsidR="00720859" w:rsidRPr="00116A47">
        <w:rPr>
          <w:rFonts w:ascii="Arial" w:hAnsi="Arial" w:cs="Arial"/>
          <w:sz w:val="18"/>
          <w:szCs w:val="18"/>
        </w:rPr>
        <w:t>.00</w:t>
      </w:r>
      <w:r w:rsidRPr="00116A47">
        <w:rPr>
          <w:rFonts w:ascii="Arial" w:hAnsi="Arial" w:cs="Arial"/>
          <w:sz w:val="18"/>
          <w:szCs w:val="18"/>
        </w:rPr>
        <w:t xml:space="preserve"> per share or equivalent to approximately Baht 8.46 million. The number of shares increase from 72.23 million shares to </w:t>
      </w:r>
      <w:r w:rsidRPr="00116A47">
        <w:rPr>
          <w:rFonts w:ascii="Arial" w:hAnsi="Arial" w:cs="Arial"/>
          <w:sz w:val="18"/>
          <w:szCs w:val="18"/>
        </w:rPr>
        <w:br/>
        <w:t xml:space="preserve">72.50 million shares. The Company has already fully paid the capital increase. The Company’s ownership in this subsidiary remains unchanged at 100%. The registration was completed during the </w:t>
      </w:r>
      <w:r w:rsidR="00AE310A" w:rsidRPr="00116A47">
        <w:rPr>
          <w:rFonts w:ascii="Arial" w:hAnsi="Arial" w:cs="Arial"/>
          <w:sz w:val="18"/>
          <w:szCs w:val="18"/>
        </w:rPr>
        <w:t>year</w:t>
      </w:r>
      <w:r w:rsidRPr="00116A47">
        <w:rPr>
          <w:rFonts w:ascii="Arial" w:hAnsi="Arial" w:cs="Arial"/>
          <w:sz w:val="18"/>
          <w:szCs w:val="18"/>
        </w:rPr>
        <w:t>.</w:t>
      </w:r>
    </w:p>
    <w:p w:rsidR="00691987" w:rsidRPr="00116A47" w:rsidRDefault="00691987" w:rsidP="0011050F">
      <w:pPr>
        <w:pStyle w:val="ListParagraph"/>
        <w:spacing w:after="0" w:line="240" w:lineRule="auto"/>
        <w:rPr>
          <w:rFonts w:ascii="Arial" w:hAnsi="Arial" w:cs="Arial"/>
          <w:sz w:val="18"/>
          <w:szCs w:val="18"/>
        </w:rPr>
      </w:pPr>
    </w:p>
    <w:p w:rsidR="00691987" w:rsidRPr="00116A47" w:rsidRDefault="00691987" w:rsidP="00691987">
      <w:pPr>
        <w:numPr>
          <w:ilvl w:val="0"/>
          <w:numId w:val="32"/>
        </w:numPr>
        <w:tabs>
          <w:tab w:val="left" w:pos="-3402"/>
          <w:tab w:val="left" w:pos="-3261"/>
          <w:tab w:val="left" w:pos="-3119"/>
        </w:tabs>
        <w:ind w:left="907"/>
        <w:rPr>
          <w:rFonts w:ascii="Arial" w:hAnsi="Arial" w:cs="Arial"/>
          <w:sz w:val="18"/>
          <w:szCs w:val="18"/>
        </w:rPr>
      </w:pPr>
      <w:r w:rsidRPr="00116A47">
        <w:rPr>
          <w:rFonts w:ascii="Arial" w:hAnsi="Arial" w:cs="Arial"/>
          <w:sz w:val="18"/>
          <w:szCs w:val="18"/>
        </w:rPr>
        <w:t xml:space="preserve">During the </w:t>
      </w:r>
      <w:r w:rsidRPr="00116A47">
        <w:rPr>
          <w:rFonts w:ascii="Arial" w:hAnsi="Arial" w:cs="Arial"/>
          <w:sz w:val="18"/>
          <w:szCs w:val="22"/>
        </w:rPr>
        <w:t>year</w:t>
      </w:r>
      <w:r w:rsidRPr="00116A47">
        <w:rPr>
          <w:rFonts w:ascii="Arial" w:hAnsi="Arial" w:cs="Arial"/>
          <w:sz w:val="18"/>
          <w:szCs w:val="18"/>
        </w:rPr>
        <w:t xml:space="preserve"> ended 31 December 2020</w:t>
      </w:r>
      <w:r w:rsidR="00C074E5" w:rsidRPr="00116A47">
        <w:rPr>
          <w:rFonts w:ascii="Arial" w:hAnsi="Arial" w:cs="Arial"/>
          <w:sz w:val="18"/>
          <w:szCs w:val="18"/>
        </w:rPr>
        <w:t xml:space="preserve">, </w:t>
      </w:r>
      <w:proofErr w:type="spellStart"/>
      <w:r w:rsidRPr="00116A47">
        <w:rPr>
          <w:rFonts w:ascii="Arial" w:hAnsi="Arial" w:cs="Arial"/>
          <w:spacing w:val="-4"/>
          <w:sz w:val="18"/>
          <w:szCs w:val="18"/>
        </w:rPr>
        <w:t>MyGaz</w:t>
      </w:r>
      <w:proofErr w:type="spellEnd"/>
      <w:r w:rsidRPr="00116A47">
        <w:rPr>
          <w:rFonts w:ascii="Arial" w:hAnsi="Arial" w:cs="Arial"/>
          <w:spacing w:val="-4"/>
          <w:sz w:val="18"/>
          <w:szCs w:val="18"/>
        </w:rPr>
        <w:t xml:space="preserve"> </w:t>
      </w:r>
      <w:proofErr w:type="spellStart"/>
      <w:r w:rsidRPr="00116A47">
        <w:rPr>
          <w:rFonts w:ascii="Arial" w:hAnsi="Arial" w:cs="Arial"/>
          <w:spacing w:val="-4"/>
          <w:sz w:val="18"/>
          <w:szCs w:val="18"/>
        </w:rPr>
        <w:t>Sdn</w:t>
      </w:r>
      <w:proofErr w:type="spellEnd"/>
      <w:r w:rsidRPr="00116A47">
        <w:rPr>
          <w:rFonts w:ascii="Arial" w:hAnsi="Arial" w:cs="Arial"/>
          <w:spacing w:val="-4"/>
          <w:sz w:val="18"/>
          <w:szCs w:val="18"/>
        </w:rPr>
        <w:t xml:space="preserve">. Bhd. ("MYGAZ"), which is a subsidiary in Malaysia, established Far East </w:t>
      </w:r>
      <w:proofErr w:type="spellStart"/>
      <w:r w:rsidRPr="00116A47">
        <w:rPr>
          <w:rFonts w:ascii="Arial" w:hAnsi="Arial" w:cs="Arial"/>
          <w:spacing w:val="-4"/>
          <w:sz w:val="18"/>
          <w:szCs w:val="18"/>
        </w:rPr>
        <w:t>Mygaz</w:t>
      </w:r>
      <w:proofErr w:type="spellEnd"/>
      <w:r w:rsidRPr="00116A47">
        <w:rPr>
          <w:rFonts w:ascii="Arial" w:hAnsi="Arial" w:cs="Arial"/>
          <w:spacing w:val="-4"/>
          <w:sz w:val="18"/>
          <w:szCs w:val="18"/>
        </w:rPr>
        <w:t xml:space="preserve"> Service </w:t>
      </w:r>
      <w:proofErr w:type="spellStart"/>
      <w:r w:rsidRPr="00116A47">
        <w:rPr>
          <w:rFonts w:ascii="Arial" w:hAnsi="Arial" w:cs="Arial"/>
          <w:spacing w:val="-4"/>
          <w:sz w:val="18"/>
          <w:szCs w:val="18"/>
        </w:rPr>
        <w:t>Snd</w:t>
      </w:r>
      <w:proofErr w:type="spellEnd"/>
      <w:r w:rsidRPr="00116A47">
        <w:rPr>
          <w:rFonts w:ascii="Arial" w:hAnsi="Arial" w:cs="Arial"/>
          <w:spacing w:val="-4"/>
          <w:sz w:val="18"/>
          <w:szCs w:val="18"/>
        </w:rPr>
        <w:t xml:space="preserve">. </w:t>
      </w:r>
      <w:proofErr w:type="spellStart"/>
      <w:r w:rsidRPr="00116A47">
        <w:rPr>
          <w:rFonts w:ascii="Arial" w:hAnsi="Arial" w:cs="Arial"/>
          <w:spacing w:val="-4"/>
          <w:sz w:val="18"/>
          <w:szCs w:val="18"/>
        </w:rPr>
        <w:t>Bhd</w:t>
      </w:r>
      <w:proofErr w:type="spellEnd"/>
      <w:r w:rsidRPr="00116A47">
        <w:rPr>
          <w:rFonts w:ascii="Arial" w:hAnsi="Arial" w:cs="Arial"/>
          <w:spacing w:val="-4"/>
          <w:sz w:val="18"/>
          <w:szCs w:val="18"/>
        </w:rPr>
        <w:t xml:space="preserve"> with total </w:t>
      </w:r>
      <w:r w:rsidR="006D7E8C" w:rsidRPr="00116A47">
        <w:rPr>
          <w:rFonts w:ascii="Arial" w:hAnsi="Arial" w:cs="Arial"/>
          <w:spacing w:val="-4"/>
          <w:sz w:val="18"/>
          <w:szCs w:val="18"/>
        </w:rPr>
        <w:t>issued and paid-up</w:t>
      </w:r>
      <w:r w:rsidRPr="00116A47">
        <w:rPr>
          <w:rFonts w:ascii="Arial" w:hAnsi="Arial" w:cs="Arial"/>
          <w:spacing w:val="-4"/>
          <w:sz w:val="18"/>
          <w:szCs w:val="18"/>
        </w:rPr>
        <w:t xml:space="preserve"> </w:t>
      </w:r>
      <w:r w:rsidR="006D7E8C" w:rsidRPr="00116A47">
        <w:rPr>
          <w:rFonts w:ascii="Arial" w:hAnsi="Arial" w:cs="Arial"/>
          <w:spacing w:val="-4"/>
          <w:sz w:val="18"/>
          <w:szCs w:val="18"/>
        </w:rPr>
        <w:t xml:space="preserve">share capital </w:t>
      </w:r>
      <w:r w:rsidRPr="00116A47">
        <w:rPr>
          <w:rFonts w:ascii="Arial" w:hAnsi="Arial" w:cs="Arial"/>
          <w:spacing w:val="-4"/>
          <w:sz w:val="18"/>
          <w:szCs w:val="18"/>
        </w:rPr>
        <w:t xml:space="preserve">of </w:t>
      </w:r>
      <w:r w:rsidR="000E65A3" w:rsidRPr="00116A47">
        <w:rPr>
          <w:rFonts w:ascii="Arial" w:hAnsi="Arial" w:cs="Arial"/>
          <w:spacing w:val="-4"/>
          <w:sz w:val="18"/>
          <w:szCs w:val="18"/>
        </w:rPr>
        <w:t>100</w:t>
      </w:r>
      <w:r w:rsidRPr="00116A47">
        <w:rPr>
          <w:rFonts w:ascii="Arial" w:hAnsi="Arial" w:cs="Arial"/>
          <w:spacing w:val="-4"/>
          <w:sz w:val="18"/>
          <w:szCs w:val="18"/>
        </w:rPr>
        <w:t>,000 shares with a par value of MYR 1</w:t>
      </w:r>
      <w:r w:rsidR="001812E9" w:rsidRPr="00116A47">
        <w:rPr>
          <w:rFonts w:ascii="Arial" w:hAnsi="Arial" w:cs="Arial"/>
          <w:spacing w:val="-4"/>
          <w:sz w:val="18"/>
          <w:szCs w:val="18"/>
        </w:rPr>
        <w:t>.00</w:t>
      </w:r>
      <w:r w:rsidRPr="00116A47">
        <w:rPr>
          <w:rFonts w:ascii="Arial" w:hAnsi="Arial" w:cs="Arial"/>
          <w:spacing w:val="-4"/>
          <w:sz w:val="18"/>
          <w:szCs w:val="18"/>
        </w:rPr>
        <w:t xml:space="preserve"> per share. The Group owns 100% shareholding interests in this subsidiary. The principal business operation is a transportation</w:t>
      </w:r>
      <w:r w:rsidR="00AE310A" w:rsidRPr="00116A47">
        <w:rPr>
          <w:rFonts w:ascii="Arial" w:hAnsi="Arial" w:cs="Arial"/>
          <w:spacing w:val="-4"/>
          <w:sz w:val="18"/>
          <w:szCs w:val="18"/>
        </w:rPr>
        <w:t xml:space="preserve"> service</w:t>
      </w:r>
      <w:r w:rsidRPr="00116A47">
        <w:rPr>
          <w:rFonts w:ascii="Arial" w:hAnsi="Arial" w:cs="Arial"/>
          <w:spacing w:val="-4"/>
          <w:sz w:val="18"/>
          <w:szCs w:val="18"/>
        </w:rPr>
        <w:t xml:space="preserve"> business.</w:t>
      </w:r>
    </w:p>
    <w:p w:rsidR="00C11DD6" w:rsidRPr="00116A47" w:rsidRDefault="00C11DD6" w:rsidP="00C11DD6">
      <w:pPr>
        <w:pStyle w:val="ListParagraph"/>
        <w:rPr>
          <w:rFonts w:ascii="Arial" w:hAnsi="Arial" w:cs="Arial"/>
          <w:sz w:val="18"/>
          <w:szCs w:val="18"/>
        </w:rPr>
      </w:pPr>
    </w:p>
    <w:p w:rsidR="00C11DD6" w:rsidRPr="00116A47" w:rsidRDefault="00C11DD6" w:rsidP="0011050F">
      <w:pPr>
        <w:pStyle w:val="ListParagraph"/>
        <w:numPr>
          <w:ilvl w:val="0"/>
          <w:numId w:val="32"/>
        </w:numPr>
        <w:tabs>
          <w:tab w:val="left" w:pos="-3402"/>
          <w:tab w:val="left" w:pos="-3261"/>
          <w:tab w:val="left" w:pos="-3119"/>
        </w:tabs>
        <w:spacing w:after="0" w:line="240" w:lineRule="auto"/>
        <w:ind w:left="907"/>
        <w:rPr>
          <w:rFonts w:ascii="Arial" w:hAnsi="Arial" w:cs="Arial"/>
          <w:b/>
          <w:bCs/>
          <w:sz w:val="18"/>
          <w:szCs w:val="18"/>
        </w:rPr>
      </w:pPr>
      <w:r w:rsidRPr="00116A47">
        <w:rPr>
          <w:rFonts w:ascii="Arial" w:hAnsi="Arial" w:cs="Arial"/>
          <w:b/>
          <w:bCs/>
          <w:sz w:val="18"/>
          <w:szCs w:val="18"/>
        </w:rPr>
        <w:t>Business acquisition</w:t>
      </w:r>
    </w:p>
    <w:p w:rsidR="0011050F" w:rsidRPr="00116A47" w:rsidRDefault="0011050F" w:rsidP="000C37A8">
      <w:pPr>
        <w:ind w:left="993"/>
        <w:jc w:val="thaiDistribute"/>
        <w:rPr>
          <w:rFonts w:ascii="Arial" w:eastAsia="MS Mincho" w:hAnsi="Arial" w:cs="Arial"/>
          <w:b/>
          <w:bCs/>
          <w:color w:val="CF4A02"/>
          <w:sz w:val="18"/>
          <w:szCs w:val="18"/>
          <w:vertAlign w:val="superscript"/>
        </w:rPr>
      </w:pPr>
    </w:p>
    <w:p w:rsidR="00B100A0" w:rsidRPr="00116A47" w:rsidRDefault="00A45633" w:rsidP="000C37A8">
      <w:pPr>
        <w:ind w:left="993"/>
        <w:jc w:val="thaiDistribute"/>
        <w:rPr>
          <w:rFonts w:ascii="Arial" w:eastAsia="MS Mincho" w:hAnsi="Arial" w:cs="Arial"/>
          <w:b/>
          <w:bCs/>
          <w:color w:val="CF4A02"/>
          <w:sz w:val="18"/>
          <w:szCs w:val="18"/>
        </w:rPr>
      </w:pP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vertAlign w:val="superscript"/>
        </w:rPr>
        <w:t>4.1</w:t>
      </w: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rPr>
        <w:t xml:space="preserve"> </w:t>
      </w:r>
      <w:r w:rsidR="009A4B09" w:rsidRPr="00116A47">
        <w:rPr>
          <w:rFonts w:ascii="Arial" w:eastAsia="MS Mincho" w:hAnsi="Arial" w:cs="Arial"/>
          <w:b/>
          <w:bCs/>
          <w:color w:val="CF4A02"/>
          <w:sz w:val="18"/>
          <w:szCs w:val="18"/>
        </w:rPr>
        <w:t>Business a</w:t>
      </w:r>
      <w:r w:rsidR="00B100A0" w:rsidRPr="00116A47">
        <w:rPr>
          <w:rFonts w:ascii="Arial" w:eastAsia="MS Mincho" w:hAnsi="Arial" w:cs="Arial"/>
          <w:b/>
          <w:bCs/>
          <w:color w:val="CF4A02"/>
          <w:sz w:val="18"/>
          <w:szCs w:val="18"/>
        </w:rPr>
        <w:t xml:space="preserve">cquisition of Siam Tank Terminal </w:t>
      </w:r>
      <w:r w:rsidR="009A4B09" w:rsidRPr="00116A47">
        <w:rPr>
          <w:rFonts w:ascii="Arial" w:eastAsia="MS Mincho" w:hAnsi="Arial" w:cs="Arial"/>
          <w:b/>
          <w:bCs/>
          <w:color w:val="CF4A02"/>
          <w:sz w:val="18"/>
          <w:szCs w:val="18"/>
        </w:rPr>
        <w:t>Co., Ltd.</w:t>
      </w:r>
    </w:p>
    <w:p w:rsidR="00B100A0" w:rsidRPr="00116A47" w:rsidRDefault="00B100A0" w:rsidP="0011050F">
      <w:pPr>
        <w:pStyle w:val="ListParagraph"/>
        <w:spacing w:after="0" w:line="240" w:lineRule="auto"/>
        <w:rPr>
          <w:rFonts w:ascii="Arial" w:hAnsi="Arial" w:cs="Arial"/>
          <w:sz w:val="18"/>
          <w:szCs w:val="18"/>
        </w:rPr>
      </w:pPr>
    </w:p>
    <w:p w:rsidR="00C074E5" w:rsidRPr="00116A47" w:rsidRDefault="00865CBD" w:rsidP="00B100A0">
      <w:pPr>
        <w:tabs>
          <w:tab w:val="left" w:pos="-3402"/>
          <w:tab w:val="left" w:pos="-3261"/>
          <w:tab w:val="left" w:pos="-3119"/>
        </w:tabs>
        <w:ind w:left="993"/>
        <w:rPr>
          <w:rFonts w:ascii="Arial" w:hAnsi="Arial" w:cs="Arial"/>
          <w:sz w:val="18"/>
          <w:szCs w:val="18"/>
        </w:rPr>
      </w:pPr>
      <w:r w:rsidRPr="00116A47">
        <w:rPr>
          <w:rFonts w:ascii="Arial" w:hAnsi="Arial" w:cs="Arial"/>
          <w:sz w:val="18"/>
          <w:szCs w:val="18"/>
        </w:rPr>
        <w:t xml:space="preserve">During 2019, </w:t>
      </w:r>
      <w:r w:rsidR="00C074E5" w:rsidRPr="00116A47">
        <w:rPr>
          <w:rFonts w:ascii="Arial" w:hAnsi="Arial" w:cs="Arial"/>
          <w:sz w:val="18"/>
          <w:szCs w:val="18"/>
        </w:rPr>
        <w:t>Siam LNG Company Limited (SLNG), a subsidiary of the Company, entered into several share purchase agreements with former shareholders to acquire Thai Public Port Company Limited ("TPP"). TPP businesses are the oil depots and ports services. Under share purchase agreements, SLNG</w:t>
      </w:r>
      <w:r w:rsidR="00C074E5" w:rsidRPr="00116A47">
        <w:rPr>
          <w:rFonts w:ascii="Arial" w:hAnsi="Arial" w:cs="Arial"/>
          <w:sz w:val="18"/>
          <w:szCs w:val="18"/>
          <w:cs/>
        </w:rPr>
        <w:t xml:space="preserve"> </w:t>
      </w:r>
      <w:r w:rsidR="00C074E5" w:rsidRPr="00116A47">
        <w:rPr>
          <w:rFonts w:ascii="Arial" w:hAnsi="Arial" w:cs="Arial"/>
          <w:sz w:val="18"/>
          <w:szCs w:val="18"/>
        </w:rPr>
        <w:t>would own 104,668,735 shares, representing 99.69% of the registered and paid-up capital. These shares would be gradually transferred to SLNG during 2019 till early 2020. On 24 February 2020, TPP changed the name to Siam Tank Terminal Company Limited (STT).</w:t>
      </w:r>
      <w:r w:rsidR="00C074E5" w:rsidRPr="00116A47">
        <w:rPr>
          <w:rFonts w:ascii="Arial" w:hAnsi="Arial" w:cs="Arial"/>
          <w:sz w:val="18"/>
          <w:szCs w:val="18"/>
          <w:vertAlign w:val="superscript"/>
          <w:lang w:val="en-AU"/>
        </w:rPr>
        <w:t xml:space="preserve"> </w:t>
      </w:r>
    </w:p>
    <w:p w:rsidR="00C074E5" w:rsidRPr="00116A47" w:rsidRDefault="00C074E5" w:rsidP="00C074E5">
      <w:pPr>
        <w:pStyle w:val="BodyTextIndent3"/>
        <w:spacing w:line="240" w:lineRule="auto"/>
        <w:ind w:left="900"/>
        <w:jc w:val="thaiDistribute"/>
        <w:rPr>
          <w:rFonts w:ascii="Arial" w:eastAsia="Arial Unicode MS" w:hAnsi="Arial" w:cs="Arial"/>
          <w:sz w:val="18"/>
          <w:szCs w:val="18"/>
        </w:rPr>
      </w:pPr>
    </w:p>
    <w:p w:rsidR="00C074E5" w:rsidRPr="00116A47" w:rsidRDefault="00C074E5" w:rsidP="00B100A0">
      <w:pPr>
        <w:tabs>
          <w:tab w:val="left" w:pos="450"/>
          <w:tab w:val="left" w:pos="540"/>
        </w:tabs>
        <w:ind w:left="993"/>
        <w:rPr>
          <w:rFonts w:ascii="Arial" w:hAnsi="Arial" w:cs="Arial"/>
          <w:sz w:val="18"/>
          <w:szCs w:val="18"/>
        </w:rPr>
      </w:pPr>
      <w:r w:rsidRPr="00116A47">
        <w:rPr>
          <w:rFonts w:ascii="Arial" w:hAnsi="Arial" w:cs="Arial"/>
          <w:sz w:val="18"/>
          <w:szCs w:val="22"/>
        </w:rPr>
        <w:t>The shares have been transferred to SLNG</w:t>
      </w:r>
      <w:r w:rsidRPr="00116A47">
        <w:rPr>
          <w:rFonts w:ascii="Arial" w:hAnsi="Arial" w:cs="Arial"/>
          <w:sz w:val="18"/>
          <w:szCs w:val="18"/>
        </w:rPr>
        <w:t xml:space="preserve"> on 24 September 2019, 16 October 2019 and 26 November 2019 which accounted for 71.20% of the registered and paid-up capital at a price of Baht 2,384 million. </w:t>
      </w:r>
      <w:r w:rsidRPr="00116A47">
        <w:rPr>
          <w:rFonts w:ascii="Arial" w:hAnsi="Arial" w:cs="Arial"/>
          <w:spacing w:val="-6"/>
          <w:sz w:val="18"/>
          <w:szCs w:val="18"/>
        </w:rPr>
        <w:t xml:space="preserve">SLNG paid Baht 399 million and requested the Company to issue promissory notes amounting to Baht 1,985 million on behalf of SLNG to settle the payables. On 21 January 2020, the Company has already paid Baht 1,185 million </w:t>
      </w:r>
      <w:r w:rsidRPr="00116A47">
        <w:rPr>
          <w:rFonts w:ascii="Arial" w:hAnsi="Arial" w:cs="Arial"/>
          <w:sz w:val="18"/>
          <w:szCs w:val="18"/>
        </w:rPr>
        <w:t xml:space="preserve">promissory notes and the remaining Baht 800 million promissory note </w:t>
      </w:r>
      <w:proofErr w:type="spellStart"/>
      <w:r w:rsidRPr="00116A47">
        <w:rPr>
          <w:rFonts w:ascii="Arial" w:hAnsi="Arial" w:cs="Arial"/>
          <w:sz w:val="18"/>
          <w:szCs w:val="18"/>
        </w:rPr>
        <w:t>due</w:t>
      </w:r>
      <w:r w:rsidR="00046F34" w:rsidRPr="00116A47">
        <w:rPr>
          <w:rFonts w:ascii="Arial" w:hAnsi="Arial" w:cs="Arial"/>
          <w:sz w:val="18"/>
          <w:szCs w:val="18"/>
        </w:rPr>
        <w:t>d</w:t>
      </w:r>
      <w:proofErr w:type="spellEnd"/>
      <w:r w:rsidRPr="00116A47">
        <w:rPr>
          <w:rFonts w:ascii="Arial" w:hAnsi="Arial" w:cs="Arial"/>
          <w:sz w:val="18"/>
          <w:szCs w:val="18"/>
        </w:rPr>
        <w:t xml:space="preserve"> on 15 October 2020.</w:t>
      </w:r>
    </w:p>
    <w:p w:rsidR="00865CBD" w:rsidRPr="00116A47" w:rsidRDefault="00865CBD">
      <w:pPr>
        <w:jc w:val="left"/>
        <w:rPr>
          <w:rFonts w:ascii="Arial" w:eastAsia="Arial Unicode MS" w:hAnsi="Arial" w:cs="Arial"/>
          <w:sz w:val="18"/>
          <w:szCs w:val="18"/>
        </w:rPr>
      </w:pPr>
      <w:bookmarkStart w:id="43" w:name="_Hlk23439251"/>
      <w:r w:rsidRPr="00116A47">
        <w:rPr>
          <w:rFonts w:ascii="Arial" w:eastAsia="Arial Unicode MS" w:hAnsi="Arial" w:cs="Arial"/>
          <w:sz w:val="18"/>
          <w:szCs w:val="18"/>
        </w:rPr>
        <w:br w:type="page"/>
      </w:r>
    </w:p>
    <w:p w:rsidR="000C37A8" w:rsidRPr="00116A47" w:rsidRDefault="000C37A8" w:rsidP="000C37A8">
      <w:pPr>
        <w:jc w:val="thaiDistribute"/>
        <w:rPr>
          <w:rFonts w:ascii="Arial" w:eastAsia="Arial Unicode MS" w:hAnsi="Arial" w:cs="Arial"/>
          <w:sz w:val="18"/>
          <w:szCs w:val="18"/>
        </w:rPr>
      </w:pPr>
    </w:p>
    <w:p w:rsidR="00C074E5" w:rsidRPr="00116A47" w:rsidRDefault="00C074E5" w:rsidP="000C37A8">
      <w:pPr>
        <w:ind w:left="993"/>
        <w:jc w:val="thaiDistribute"/>
        <w:rPr>
          <w:rFonts w:ascii="Arial" w:eastAsia="Arial Unicode MS" w:hAnsi="Arial" w:cs="Arial"/>
          <w:sz w:val="18"/>
          <w:szCs w:val="18"/>
        </w:rPr>
      </w:pPr>
      <w:r w:rsidRPr="00116A47">
        <w:rPr>
          <w:rFonts w:ascii="Arial" w:eastAsia="Arial Unicode MS" w:hAnsi="Arial" w:cs="Arial"/>
          <w:sz w:val="18"/>
          <w:szCs w:val="18"/>
        </w:rPr>
        <w:t>The details of consideration paid for business acquisition</w:t>
      </w:r>
      <w:bookmarkEnd w:id="43"/>
      <w:r w:rsidRPr="00116A47">
        <w:rPr>
          <w:rFonts w:ascii="Arial" w:eastAsia="Arial Unicode MS" w:hAnsi="Arial" w:cs="Arial"/>
          <w:sz w:val="18"/>
          <w:szCs w:val="18"/>
        </w:rPr>
        <w:t xml:space="preserve"> during 2019 are described as follows:</w:t>
      </w:r>
    </w:p>
    <w:p w:rsidR="00C074E5" w:rsidRPr="00116A47" w:rsidRDefault="00C074E5" w:rsidP="00C074E5">
      <w:pPr>
        <w:ind w:left="540"/>
        <w:jc w:val="thaiDistribute"/>
        <w:rPr>
          <w:rFonts w:ascii="Arial" w:eastAsia="Arial Unicode MS" w:hAnsi="Arial" w:cs="Arial"/>
          <w:sz w:val="18"/>
          <w:szCs w:val="18"/>
        </w:rPr>
      </w:pPr>
    </w:p>
    <w:tbl>
      <w:tblPr>
        <w:tblW w:w="9290" w:type="dxa"/>
        <w:tblInd w:w="288" w:type="dxa"/>
        <w:tblLayout w:type="fixed"/>
        <w:tblLook w:val="0000" w:firstRow="0" w:lastRow="0" w:firstColumn="0" w:lastColumn="0" w:noHBand="0" w:noVBand="0"/>
      </w:tblPr>
      <w:tblGrid>
        <w:gridCol w:w="7688"/>
        <w:gridCol w:w="1602"/>
      </w:tblGrid>
      <w:tr w:rsidR="00C074E5" w:rsidRPr="00116A47" w:rsidTr="00DF1C18">
        <w:tc>
          <w:tcPr>
            <w:tcW w:w="7688" w:type="dxa"/>
          </w:tcPr>
          <w:p w:rsidR="00C074E5" w:rsidRPr="00116A47" w:rsidRDefault="00C074E5" w:rsidP="00DF1C18">
            <w:pPr>
              <w:ind w:left="254" w:right="65"/>
              <w:jc w:val="center"/>
              <w:rPr>
                <w:rFonts w:ascii="Arial" w:hAnsi="Arial" w:cs="Arial"/>
                <w:b/>
                <w:bCs/>
                <w:sz w:val="18"/>
                <w:szCs w:val="18"/>
                <w:u w:val="single"/>
              </w:rPr>
            </w:pPr>
          </w:p>
        </w:tc>
        <w:tc>
          <w:tcPr>
            <w:tcW w:w="1602" w:type="dxa"/>
            <w:tcBorders>
              <w:top w:val="single" w:sz="4" w:space="0" w:color="auto"/>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7688" w:type="dxa"/>
          </w:tcPr>
          <w:p w:rsidR="00C074E5" w:rsidRPr="00116A47" w:rsidRDefault="00C074E5" w:rsidP="00DF1C18">
            <w:pPr>
              <w:ind w:left="254" w:right="65"/>
              <w:rPr>
                <w:rFonts w:ascii="Arial" w:hAnsi="Arial" w:cs="Arial"/>
                <w:sz w:val="12"/>
                <w:szCs w:val="12"/>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2"/>
                <w:szCs w:val="12"/>
              </w:rPr>
            </w:pPr>
          </w:p>
        </w:tc>
      </w:tr>
      <w:tr w:rsidR="00C074E5" w:rsidRPr="00116A47" w:rsidTr="00DF1C18">
        <w:tc>
          <w:tcPr>
            <w:tcW w:w="7688" w:type="dxa"/>
          </w:tcPr>
          <w:p w:rsidR="00C074E5" w:rsidRPr="00116A47" w:rsidRDefault="00C074E5" w:rsidP="000C37A8">
            <w:pPr>
              <w:pStyle w:val="ListParagraph"/>
              <w:spacing w:after="0" w:line="240" w:lineRule="auto"/>
              <w:ind w:left="711"/>
              <w:rPr>
                <w:rFonts w:ascii="Arial" w:eastAsia="Arial Unicode MS" w:hAnsi="Arial" w:cs="Arial"/>
                <w:sz w:val="18"/>
                <w:szCs w:val="18"/>
                <w:cs/>
                <w:lang w:val="en-GB"/>
              </w:rPr>
            </w:pPr>
            <w:r w:rsidRPr="00116A47">
              <w:rPr>
                <w:rFonts w:ascii="Arial" w:eastAsia="Arial Unicode MS" w:hAnsi="Arial" w:cs="Arial"/>
                <w:sz w:val="18"/>
                <w:szCs w:val="18"/>
                <w:lang w:val="en-GB"/>
              </w:rPr>
              <w:t>Cash</w:t>
            </w:r>
          </w:p>
        </w:tc>
        <w:tc>
          <w:tcPr>
            <w:tcW w:w="1602" w:type="dxa"/>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399</w:t>
            </w:r>
          </w:p>
        </w:tc>
      </w:tr>
      <w:tr w:rsidR="00C074E5" w:rsidRPr="00116A47" w:rsidTr="00DF1C18">
        <w:tc>
          <w:tcPr>
            <w:tcW w:w="7688" w:type="dxa"/>
          </w:tcPr>
          <w:p w:rsidR="00C074E5" w:rsidRPr="00116A47" w:rsidRDefault="00C074E5" w:rsidP="000C37A8">
            <w:pPr>
              <w:pStyle w:val="ListParagraph"/>
              <w:spacing w:after="0" w:line="240" w:lineRule="auto"/>
              <w:ind w:left="254" w:firstLine="457"/>
              <w:rPr>
                <w:rFonts w:ascii="Arial" w:eastAsia="Arial Unicode MS" w:hAnsi="Arial" w:cs="Arial"/>
                <w:sz w:val="18"/>
                <w:szCs w:val="18"/>
                <w:cs/>
                <w:lang w:val="en-GB"/>
              </w:rPr>
            </w:pPr>
            <w:r w:rsidRPr="00116A47">
              <w:rPr>
                <w:rFonts w:ascii="Arial" w:eastAsia="Arial Unicode MS" w:hAnsi="Arial" w:cs="Arial"/>
                <w:sz w:val="18"/>
                <w:szCs w:val="18"/>
                <w:lang w:val="en-GB"/>
              </w:rPr>
              <w:t>Promissory notes</w:t>
            </w:r>
          </w:p>
        </w:tc>
        <w:tc>
          <w:tcPr>
            <w:tcW w:w="1602"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1,985</w:t>
            </w:r>
          </w:p>
        </w:tc>
      </w:tr>
      <w:tr w:rsidR="00C074E5" w:rsidRPr="00116A47" w:rsidTr="00DF1C18">
        <w:tc>
          <w:tcPr>
            <w:tcW w:w="7688" w:type="dxa"/>
          </w:tcPr>
          <w:p w:rsidR="00C074E5" w:rsidRPr="00116A47" w:rsidRDefault="00C074E5" w:rsidP="00DF1C18">
            <w:pPr>
              <w:ind w:left="254" w:right="65"/>
              <w:rPr>
                <w:rFonts w:ascii="Arial" w:hAnsi="Arial" w:cs="Arial"/>
                <w:sz w:val="12"/>
                <w:szCs w:val="12"/>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2"/>
                <w:szCs w:val="12"/>
              </w:rPr>
            </w:pPr>
          </w:p>
        </w:tc>
      </w:tr>
      <w:tr w:rsidR="00C074E5" w:rsidRPr="00116A47" w:rsidTr="00DF1C18">
        <w:tc>
          <w:tcPr>
            <w:tcW w:w="7688" w:type="dxa"/>
          </w:tcPr>
          <w:p w:rsidR="00C074E5" w:rsidRPr="00116A47" w:rsidRDefault="00C074E5" w:rsidP="000C37A8">
            <w:pPr>
              <w:pStyle w:val="ListParagraph"/>
              <w:spacing w:after="0" w:line="240" w:lineRule="auto"/>
              <w:ind w:left="254" w:firstLine="457"/>
              <w:rPr>
                <w:rFonts w:ascii="Arial" w:eastAsia="Arial Unicode MS" w:hAnsi="Arial" w:cs="Arial"/>
                <w:sz w:val="18"/>
                <w:szCs w:val="18"/>
                <w:lang w:val="en-GB"/>
              </w:rPr>
            </w:pPr>
            <w:r w:rsidRPr="00116A47">
              <w:rPr>
                <w:rFonts w:ascii="Arial" w:eastAsia="Arial Unicode MS" w:hAnsi="Arial" w:cs="Arial"/>
                <w:sz w:val="18"/>
                <w:szCs w:val="18"/>
                <w:lang w:val="en-GB"/>
              </w:rPr>
              <w:t>Consideration paid</w:t>
            </w:r>
          </w:p>
        </w:tc>
        <w:tc>
          <w:tcPr>
            <w:tcW w:w="1602"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6"/>
                <w:sz w:val="18"/>
                <w:szCs w:val="18"/>
              </w:rPr>
            </w:pPr>
            <w:r w:rsidRPr="00116A47">
              <w:rPr>
                <w:rFonts w:ascii="Arial" w:hAnsi="Arial" w:cs="Arial"/>
                <w:spacing w:val="-6"/>
                <w:sz w:val="18"/>
                <w:szCs w:val="18"/>
              </w:rPr>
              <w:t>2,384</w:t>
            </w:r>
          </w:p>
        </w:tc>
      </w:tr>
    </w:tbl>
    <w:p w:rsidR="00C074E5" w:rsidRPr="00116A47" w:rsidRDefault="00C074E5" w:rsidP="009C0943">
      <w:pPr>
        <w:ind w:left="990"/>
        <w:jc w:val="left"/>
        <w:rPr>
          <w:rFonts w:ascii="Arial" w:eastAsia="Arial Unicode MS" w:hAnsi="Arial" w:cs="Arial"/>
          <w:sz w:val="18"/>
          <w:szCs w:val="18"/>
        </w:rPr>
      </w:pPr>
    </w:p>
    <w:p w:rsidR="00C074E5" w:rsidRPr="00116A47" w:rsidRDefault="00C074E5" w:rsidP="009C0943">
      <w:pPr>
        <w:tabs>
          <w:tab w:val="left" w:pos="-3402"/>
          <w:tab w:val="left" w:pos="-3261"/>
          <w:tab w:val="left" w:pos="-3119"/>
          <w:tab w:val="left" w:pos="993"/>
        </w:tabs>
        <w:ind w:left="990"/>
        <w:jc w:val="thaiDistribute"/>
        <w:rPr>
          <w:rFonts w:ascii="Arial" w:eastAsia="Arial Unicode MS" w:hAnsi="Arial" w:cs="Arial"/>
          <w:spacing w:val="-3"/>
          <w:sz w:val="18"/>
          <w:szCs w:val="18"/>
        </w:rPr>
      </w:pPr>
      <w:r w:rsidRPr="00116A47">
        <w:rPr>
          <w:rFonts w:ascii="Arial" w:eastAsia="Arial Unicode MS" w:hAnsi="Arial" w:cs="Arial"/>
          <w:spacing w:val="-3"/>
          <w:sz w:val="18"/>
          <w:szCs w:val="18"/>
        </w:rPr>
        <w:t xml:space="preserve">The details of the fair value of net assets received at the acquisition date during 2019 are described as follows:   </w:t>
      </w:r>
    </w:p>
    <w:p w:rsidR="00C074E5" w:rsidRPr="00116A47" w:rsidRDefault="00C074E5" w:rsidP="009C0943">
      <w:pPr>
        <w:tabs>
          <w:tab w:val="left" w:pos="-3402"/>
          <w:tab w:val="left" w:pos="-3261"/>
          <w:tab w:val="left" w:pos="-3119"/>
          <w:tab w:val="left" w:pos="993"/>
        </w:tabs>
        <w:ind w:left="990"/>
        <w:jc w:val="thaiDistribute"/>
        <w:rPr>
          <w:rFonts w:ascii="Arial" w:eastAsia="Arial Unicode MS" w:hAnsi="Arial" w:cs="Arial"/>
          <w:sz w:val="18"/>
          <w:szCs w:val="18"/>
        </w:rPr>
      </w:pPr>
    </w:p>
    <w:tbl>
      <w:tblPr>
        <w:tblW w:w="9290" w:type="dxa"/>
        <w:tblInd w:w="288" w:type="dxa"/>
        <w:tblLayout w:type="fixed"/>
        <w:tblLook w:val="0000" w:firstRow="0" w:lastRow="0" w:firstColumn="0" w:lastColumn="0" w:noHBand="0" w:noVBand="0"/>
      </w:tblPr>
      <w:tblGrid>
        <w:gridCol w:w="7688"/>
        <w:gridCol w:w="1602"/>
      </w:tblGrid>
      <w:tr w:rsidR="00C074E5" w:rsidRPr="00116A47" w:rsidTr="00DF1C18">
        <w:tc>
          <w:tcPr>
            <w:tcW w:w="7688" w:type="dxa"/>
          </w:tcPr>
          <w:p w:rsidR="00C074E5" w:rsidRPr="00116A47" w:rsidRDefault="00C074E5" w:rsidP="00DF1C18">
            <w:pPr>
              <w:ind w:left="254" w:right="65"/>
              <w:jc w:val="left"/>
              <w:rPr>
                <w:rFonts w:ascii="Arial" w:hAnsi="Arial" w:cs="Arial"/>
                <w:b/>
                <w:bCs/>
                <w:sz w:val="18"/>
                <w:szCs w:val="18"/>
              </w:rPr>
            </w:pPr>
          </w:p>
        </w:tc>
        <w:tc>
          <w:tcPr>
            <w:tcW w:w="1602" w:type="dxa"/>
            <w:tcBorders>
              <w:top w:val="single" w:sz="4" w:space="0" w:color="auto"/>
              <w:bottom w:val="single" w:sz="4" w:space="0" w:color="auto"/>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DF1C18">
            <w:pPr>
              <w:ind w:right="-72"/>
              <w:jc w:val="right"/>
              <w:rPr>
                <w:rFonts w:ascii="Arial" w:hAnsi="Arial" w:cs="Arial"/>
                <w:b/>
                <w:spacing w:val="-4"/>
                <w:sz w:val="18"/>
                <w:szCs w:val="18"/>
              </w:rPr>
            </w:pPr>
            <w:r w:rsidRPr="00116A47">
              <w:rPr>
                <w:rFonts w:ascii="Arial" w:hAnsi="Arial" w:cs="Arial"/>
                <w:b/>
                <w:sz w:val="18"/>
                <w:szCs w:val="18"/>
              </w:rPr>
              <w:t>financial statements</w:t>
            </w:r>
          </w:p>
        </w:tc>
      </w:tr>
      <w:tr w:rsidR="00C074E5" w:rsidRPr="00116A47" w:rsidTr="00DF1C18">
        <w:tc>
          <w:tcPr>
            <w:tcW w:w="7688" w:type="dxa"/>
          </w:tcPr>
          <w:p w:rsidR="00C074E5" w:rsidRPr="00116A47" w:rsidRDefault="00C074E5" w:rsidP="00DF1C18">
            <w:pPr>
              <w:ind w:left="254" w:right="65"/>
              <w:jc w:val="center"/>
              <w:rPr>
                <w:rFonts w:ascii="Arial" w:hAnsi="Arial" w:cs="Arial"/>
                <w:b/>
                <w:bCs/>
                <w:sz w:val="18"/>
                <w:szCs w:val="18"/>
                <w:u w:val="single"/>
              </w:rPr>
            </w:pPr>
          </w:p>
        </w:tc>
        <w:tc>
          <w:tcPr>
            <w:tcW w:w="1602" w:type="dxa"/>
            <w:tcBorders>
              <w:top w:val="single" w:sz="4" w:space="0" w:color="auto"/>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7688" w:type="dxa"/>
          </w:tcPr>
          <w:p w:rsidR="00C074E5" w:rsidRPr="00116A47" w:rsidRDefault="00C074E5" w:rsidP="00DF1C18">
            <w:pPr>
              <w:ind w:left="254" w:right="65"/>
              <w:rPr>
                <w:rFonts w:ascii="Arial" w:hAnsi="Arial" w:cs="Arial"/>
                <w:sz w:val="18"/>
                <w:szCs w:val="18"/>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r>
      <w:tr w:rsidR="00C074E5" w:rsidRPr="00116A47" w:rsidTr="00DF1C18">
        <w:tc>
          <w:tcPr>
            <w:tcW w:w="7688" w:type="dxa"/>
          </w:tcPr>
          <w:p w:rsidR="00C074E5" w:rsidRPr="00116A47" w:rsidRDefault="00C074E5" w:rsidP="0011050F">
            <w:pPr>
              <w:pStyle w:val="ListParagraph"/>
              <w:spacing w:after="0" w:line="240" w:lineRule="auto"/>
              <w:ind w:left="705"/>
              <w:rPr>
                <w:rFonts w:ascii="Arial" w:hAnsi="Arial" w:cs="Arial"/>
                <w:sz w:val="18"/>
                <w:szCs w:val="18"/>
              </w:rPr>
            </w:pPr>
            <w:r w:rsidRPr="00116A47">
              <w:rPr>
                <w:rFonts w:ascii="Arial" w:eastAsia="Arial Unicode MS" w:hAnsi="Arial" w:cs="Arial"/>
                <w:sz w:val="18"/>
                <w:szCs w:val="18"/>
                <w:lang w:val="en-GB"/>
              </w:rPr>
              <w:t>The fair value of net assets received</w:t>
            </w:r>
          </w:p>
        </w:tc>
        <w:tc>
          <w:tcPr>
            <w:tcW w:w="1602" w:type="dxa"/>
            <w:shd w:val="clear" w:color="auto" w:fill="FAFAFA"/>
          </w:tcPr>
          <w:p w:rsidR="00C074E5" w:rsidRPr="00116A47" w:rsidRDefault="00C074E5" w:rsidP="00DF1C18">
            <w:pPr>
              <w:ind w:right="-72"/>
              <w:jc w:val="right"/>
              <w:rPr>
                <w:rFonts w:ascii="Arial" w:hAnsi="Arial" w:cs="Arial"/>
                <w:spacing w:val="-6"/>
                <w:sz w:val="18"/>
                <w:szCs w:val="18"/>
              </w:rPr>
            </w:pP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Cash and cash equivalents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4</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Trade and other receivables,</w:t>
            </w:r>
            <w:r w:rsidR="008E4199" w:rsidRPr="00116A47">
              <w:rPr>
                <w:rFonts w:ascii="Arial" w:hAnsi="Arial" w:cs="Arial"/>
                <w:sz w:val="18"/>
                <w:szCs w:val="18"/>
              </w:rPr>
              <w:t xml:space="preserve"> </w:t>
            </w:r>
            <w:r w:rsidRPr="00116A47">
              <w:rPr>
                <w:rFonts w:ascii="Arial" w:hAnsi="Arial" w:cs="Arial"/>
                <w:sz w:val="18"/>
                <w:szCs w:val="18"/>
              </w:rPr>
              <w:t>net</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15</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 xml:space="preserve">Property, plant and equipment, net </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1,875</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Deferred tax liabilities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lang w:val="en-US"/>
              </w:rPr>
            </w:pPr>
            <w:r w:rsidRPr="00116A47">
              <w:rPr>
                <w:rFonts w:ascii="Arial" w:eastAsia="Arial Unicode MS" w:hAnsi="Arial" w:cs="Arial"/>
                <w:sz w:val="18"/>
                <w:szCs w:val="18"/>
                <w:lang w:val="en-US"/>
              </w:rPr>
              <w:t>(172)</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Trade and other payables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lang w:val="en-US"/>
              </w:rPr>
            </w:pPr>
            <w:r w:rsidRPr="00116A47">
              <w:rPr>
                <w:rFonts w:ascii="Arial" w:eastAsia="Arial Unicode MS" w:hAnsi="Arial" w:cs="Arial"/>
                <w:sz w:val="18"/>
                <w:szCs w:val="18"/>
                <w:lang w:val="en-US"/>
              </w:rPr>
              <w:t>(52)</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Other current liabilities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(13)</w:t>
            </w:r>
          </w:p>
        </w:tc>
      </w:tr>
      <w:tr w:rsidR="00C074E5" w:rsidRPr="00116A47" w:rsidTr="00DF1C18">
        <w:tc>
          <w:tcPr>
            <w:tcW w:w="7688" w:type="dxa"/>
          </w:tcPr>
          <w:p w:rsidR="00C074E5" w:rsidRPr="00116A47" w:rsidRDefault="00C074E5" w:rsidP="0011050F">
            <w:pPr>
              <w:ind w:left="705"/>
              <w:rPr>
                <w:rFonts w:ascii="Arial" w:hAnsi="Arial" w:cs="Arial"/>
                <w:sz w:val="18"/>
                <w:szCs w:val="18"/>
              </w:rPr>
            </w:pPr>
            <w:r w:rsidRPr="00116A47">
              <w:rPr>
                <w:rFonts w:ascii="Arial" w:hAnsi="Arial" w:cs="Arial"/>
                <w:sz w:val="18"/>
                <w:szCs w:val="18"/>
              </w:rPr>
              <w:t>Others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(5)</w:t>
            </w:r>
          </w:p>
        </w:tc>
      </w:tr>
      <w:tr w:rsidR="00C074E5" w:rsidRPr="00116A47" w:rsidTr="00DF1C18">
        <w:tc>
          <w:tcPr>
            <w:tcW w:w="7688" w:type="dxa"/>
          </w:tcPr>
          <w:p w:rsidR="00C074E5" w:rsidRPr="00116A47" w:rsidRDefault="00C074E5" w:rsidP="00DF1C18">
            <w:pPr>
              <w:ind w:left="254" w:right="65"/>
              <w:rPr>
                <w:rFonts w:ascii="Arial" w:hAnsi="Arial" w:cs="Arial"/>
                <w:sz w:val="18"/>
                <w:szCs w:val="18"/>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r>
      <w:tr w:rsidR="00C074E5" w:rsidRPr="00116A47" w:rsidTr="00DF1C18">
        <w:tc>
          <w:tcPr>
            <w:tcW w:w="7688" w:type="dxa"/>
          </w:tcPr>
          <w:p w:rsidR="00C074E5" w:rsidRPr="00116A47" w:rsidRDefault="00C074E5" w:rsidP="00720859">
            <w:pPr>
              <w:ind w:left="710"/>
              <w:rPr>
                <w:rFonts w:ascii="Arial" w:hAnsi="Arial" w:cs="Arial"/>
                <w:sz w:val="18"/>
                <w:szCs w:val="18"/>
              </w:rPr>
            </w:pPr>
            <w:r w:rsidRPr="00116A47">
              <w:rPr>
                <w:rFonts w:ascii="Arial" w:hAnsi="Arial" w:cs="Arial"/>
                <w:sz w:val="18"/>
                <w:szCs w:val="18"/>
              </w:rPr>
              <w:t>The fair value of net assets</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1,652</w:t>
            </w:r>
          </w:p>
        </w:tc>
      </w:tr>
      <w:tr w:rsidR="00C074E5" w:rsidRPr="00116A47" w:rsidTr="00DF1C18">
        <w:tc>
          <w:tcPr>
            <w:tcW w:w="7688" w:type="dxa"/>
          </w:tcPr>
          <w:p w:rsidR="00C074E5" w:rsidRPr="00116A47" w:rsidRDefault="00C074E5" w:rsidP="00720859">
            <w:pPr>
              <w:ind w:left="710"/>
              <w:rPr>
                <w:rFonts w:ascii="Arial" w:hAnsi="Arial" w:cs="Arial"/>
                <w:sz w:val="18"/>
                <w:szCs w:val="18"/>
                <w:lang w:val="en-US"/>
              </w:rPr>
            </w:pPr>
            <w:r w:rsidRPr="00116A47">
              <w:rPr>
                <w:rFonts w:ascii="Arial" w:hAnsi="Arial" w:cs="Arial"/>
                <w:sz w:val="18"/>
                <w:szCs w:val="18"/>
                <w:u w:val="single"/>
              </w:rPr>
              <w:t>Less</w:t>
            </w:r>
            <w:r w:rsidRPr="00116A47">
              <w:rPr>
                <w:rFonts w:ascii="Arial" w:hAnsi="Arial" w:cs="Arial"/>
                <w:sz w:val="18"/>
                <w:szCs w:val="18"/>
              </w:rPr>
              <w:t xml:space="preserve"> non-controlling </w:t>
            </w:r>
            <w:r w:rsidRPr="00116A47">
              <w:rPr>
                <w:rFonts w:ascii="Arial" w:hAnsi="Arial" w:cs="Arial"/>
                <w:sz w:val="18"/>
                <w:szCs w:val="18"/>
                <w:lang w:val="en-US"/>
              </w:rPr>
              <w:t>interests (28.80%)</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(476)</w:t>
            </w:r>
          </w:p>
        </w:tc>
      </w:tr>
      <w:tr w:rsidR="00C074E5" w:rsidRPr="00116A47" w:rsidTr="00DF1C18">
        <w:tc>
          <w:tcPr>
            <w:tcW w:w="7688" w:type="dxa"/>
          </w:tcPr>
          <w:p w:rsidR="00C074E5" w:rsidRPr="00116A47" w:rsidRDefault="00C074E5" w:rsidP="00DF1C18">
            <w:pPr>
              <w:ind w:left="254" w:right="65"/>
              <w:rPr>
                <w:rFonts w:ascii="Arial" w:hAnsi="Arial" w:cs="Arial"/>
                <w:sz w:val="18"/>
                <w:szCs w:val="18"/>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r>
      <w:tr w:rsidR="00C074E5" w:rsidRPr="00116A47" w:rsidTr="00DF1C18">
        <w:tc>
          <w:tcPr>
            <w:tcW w:w="7688" w:type="dxa"/>
          </w:tcPr>
          <w:p w:rsidR="00C074E5" w:rsidRPr="00116A47" w:rsidRDefault="00C074E5" w:rsidP="00720859">
            <w:pPr>
              <w:ind w:left="710"/>
              <w:rPr>
                <w:rFonts w:ascii="Arial" w:hAnsi="Arial" w:cs="Arial"/>
                <w:sz w:val="18"/>
                <w:szCs w:val="18"/>
              </w:rPr>
            </w:pPr>
            <w:r w:rsidRPr="00116A47">
              <w:rPr>
                <w:rFonts w:ascii="Arial" w:hAnsi="Arial" w:cs="Arial"/>
                <w:sz w:val="18"/>
                <w:szCs w:val="18"/>
              </w:rPr>
              <w:t>The fair value of net assets received (71.20%)</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1,176</w:t>
            </w:r>
          </w:p>
        </w:tc>
      </w:tr>
      <w:tr w:rsidR="00C074E5" w:rsidRPr="00116A47" w:rsidTr="00DF1C18">
        <w:tc>
          <w:tcPr>
            <w:tcW w:w="7688" w:type="dxa"/>
          </w:tcPr>
          <w:p w:rsidR="00C074E5" w:rsidRPr="00116A47" w:rsidRDefault="00C074E5" w:rsidP="00720859">
            <w:pPr>
              <w:ind w:left="710"/>
              <w:rPr>
                <w:rFonts w:ascii="Arial" w:hAnsi="Arial" w:cs="Arial"/>
                <w:sz w:val="18"/>
                <w:szCs w:val="18"/>
              </w:rPr>
            </w:pPr>
            <w:r w:rsidRPr="00116A47">
              <w:rPr>
                <w:rFonts w:ascii="Arial" w:hAnsi="Arial" w:cs="Arial"/>
                <w:sz w:val="18"/>
                <w:szCs w:val="18"/>
              </w:rPr>
              <w:t xml:space="preserve">Goodwill  </w:t>
            </w:r>
          </w:p>
        </w:tc>
        <w:tc>
          <w:tcPr>
            <w:tcW w:w="1602" w:type="dxa"/>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rPr>
            </w:pPr>
            <w:r w:rsidRPr="00116A47">
              <w:rPr>
                <w:rFonts w:ascii="Arial" w:eastAsia="Arial Unicode MS" w:hAnsi="Arial" w:cs="Arial"/>
                <w:sz w:val="18"/>
                <w:szCs w:val="18"/>
              </w:rPr>
              <w:t>1,208</w:t>
            </w:r>
          </w:p>
        </w:tc>
      </w:tr>
      <w:tr w:rsidR="00C074E5" w:rsidRPr="00116A47" w:rsidTr="00DF1C18">
        <w:tc>
          <w:tcPr>
            <w:tcW w:w="7688" w:type="dxa"/>
          </w:tcPr>
          <w:p w:rsidR="00C074E5" w:rsidRPr="00116A47" w:rsidRDefault="00C074E5" w:rsidP="00DF1C18">
            <w:pPr>
              <w:ind w:left="254" w:right="65"/>
              <w:rPr>
                <w:rFonts w:ascii="Arial" w:hAnsi="Arial" w:cs="Arial"/>
                <w:sz w:val="18"/>
                <w:szCs w:val="18"/>
              </w:rPr>
            </w:pPr>
          </w:p>
        </w:tc>
        <w:tc>
          <w:tcPr>
            <w:tcW w:w="1602"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r>
      <w:tr w:rsidR="00C074E5" w:rsidRPr="00116A47" w:rsidTr="00DF1C18">
        <w:trPr>
          <w:trHeight w:val="68"/>
        </w:trPr>
        <w:tc>
          <w:tcPr>
            <w:tcW w:w="7688" w:type="dxa"/>
          </w:tcPr>
          <w:p w:rsidR="00C074E5" w:rsidRPr="00116A47" w:rsidRDefault="00C074E5" w:rsidP="00720859">
            <w:pPr>
              <w:ind w:left="710"/>
              <w:rPr>
                <w:rFonts w:ascii="Arial" w:hAnsi="Arial" w:cs="Arial"/>
                <w:sz w:val="18"/>
                <w:szCs w:val="18"/>
              </w:rPr>
            </w:pPr>
            <w:r w:rsidRPr="00116A47">
              <w:rPr>
                <w:rFonts w:ascii="Arial" w:hAnsi="Arial" w:cs="Arial"/>
                <w:sz w:val="18"/>
                <w:szCs w:val="18"/>
              </w:rPr>
              <w:t>Consideration paid</w:t>
            </w:r>
          </w:p>
        </w:tc>
        <w:tc>
          <w:tcPr>
            <w:tcW w:w="1602" w:type="dxa"/>
            <w:tcBorders>
              <w:bottom w:val="single" w:sz="4" w:space="0" w:color="auto"/>
            </w:tcBorders>
            <w:shd w:val="clear" w:color="auto" w:fill="FAFAFA"/>
          </w:tcPr>
          <w:p w:rsidR="00C074E5" w:rsidRPr="00116A47" w:rsidRDefault="00C074E5" w:rsidP="00DF1C18">
            <w:pPr>
              <w:tabs>
                <w:tab w:val="left" w:pos="993"/>
              </w:tabs>
              <w:ind w:left="851" w:right="-72"/>
              <w:jc w:val="right"/>
              <w:rPr>
                <w:rFonts w:ascii="Arial" w:eastAsia="Arial Unicode MS" w:hAnsi="Arial" w:cs="Arial"/>
                <w:sz w:val="18"/>
                <w:szCs w:val="18"/>
                <w:lang w:val="en-US"/>
              </w:rPr>
            </w:pPr>
            <w:r w:rsidRPr="00116A47">
              <w:rPr>
                <w:rFonts w:ascii="Arial" w:eastAsia="Arial Unicode MS" w:hAnsi="Arial" w:cs="Arial"/>
                <w:sz w:val="18"/>
                <w:szCs w:val="18"/>
                <w:lang w:val="en-US"/>
              </w:rPr>
              <w:t>2,384</w:t>
            </w:r>
          </w:p>
        </w:tc>
      </w:tr>
    </w:tbl>
    <w:p w:rsidR="00C074E5" w:rsidRPr="00116A47" w:rsidRDefault="00C074E5" w:rsidP="00C074E5">
      <w:pPr>
        <w:ind w:left="540"/>
        <w:rPr>
          <w:rFonts w:ascii="Arial" w:hAnsi="Arial" w:cs="Arial"/>
          <w:b/>
          <w:bCs/>
          <w:sz w:val="18"/>
          <w:szCs w:val="18"/>
        </w:rPr>
      </w:pPr>
    </w:p>
    <w:p w:rsidR="00C074E5" w:rsidRPr="00116A47" w:rsidRDefault="00C074E5" w:rsidP="00720859">
      <w:pPr>
        <w:pStyle w:val="a"/>
        <w:tabs>
          <w:tab w:val="left" w:pos="1080"/>
        </w:tabs>
        <w:ind w:left="993" w:right="9"/>
        <w:jc w:val="thaiDistribute"/>
        <w:outlineLvl w:val="0"/>
        <w:rPr>
          <w:rFonts w:ascii="Arial" w:hAnsi="Arial" w:cs="Arial"/>
          <w:sz w:val="18"/>
          <w:szCs w:val="18"/>
          <w:lang w:val="en-US"/>
        </w:rPr>
      </w:pPr>
      <w:r w:rsidRPr="00116A47">
        <w:rPr>
          <w:rFonts w:ascii="Arial" w:hAnsi="Arial" w:cs="Arial"/>
          <w:sz w:val="18"/>
          <w:szCs w:val="18"/>
          <w:lang w:val="en-US"/>
        </w:rPr>
        <w:t xml:space="preserve">During second quarter of </w:t>
      </w:r>
      <w:r w:rsidRPr="00116A47">
        <w:rPr>
          <w:rFonts w:ascii="Arial" w:hAnsi="Arial" w:cs="Arial"/>
          <w:sz w:val="18"/>
          <w:szCs w:val="18"/>
          <w:lang w:val="en-GB"/>
        </w:rPr>
        <w:t>2020</w:t>
      </w:r>
      <w:r w:rsidRPr="00116A47">
        <w:rPr>
          <w:rFonts w:ascii="Arial" w:hAnsi="Arial" w:cs="Arial"/>
          <w:sz w:val="18"/>
          <w:szCs w:val="18"/>
          <w:lang w:val="en-US"/>
        </w:rPr>
        <w:t>, the Group completed the measurement of the fair value of the acquired identifiable business of STT. The fair value of intangible assets, which was the last piece of fair value assessment was immaterial. Therefore, there is no retrospective adjustment.</w:t>
      </w:r>
    </w:p>
    <w:p w:rsidR="00D457B2" w:rsidRPr="00116A47" w:rsidRDefault="00D457B2" w:rsidP="00D457B2">
      <w:pPr>
        <w:ind w:firstLine="540"/>
        <w:jc w:val="thaiDistribute"/>
        <w:rPr>
          <w:rFonts w:ascii="Arial" w:eastAsia="MS Mincho" w:hAnsi="Arial" w:cs="Arial"/>
          <w:b/>
          <w:bCs/>
          <w:color w:val="CF4A02"/>
          <w:sz w:val="18"/>
          <w:szCs w:val="18"/>
        </w:rPr>
      </w:pPr>
    </w:p>
    <w:p w:rsidR="00B100A0" w:rsidRPr="00116A47" w:rsidRDefault="00A45633" w:rsidP="00C11DD6">
      <w:pPr>
        <w:ind w:left="426" w:firstLine="540"/>
        <w:jc w:val="thaiDistribute"/>
        <w:rPr>
          <w:rFonts w:ascii="Arial" w:eastAsia="MS Mincho" w:hAnsi="Arial" w:cs="Arial"/>
          <w:b/>
          <w:bCs/>
          <w:color w:val="CF4A02"/>
          <w:sz w:val="18"/>
          <w:szCs w:val="18"/>
        </w:rPr>
      </w:pP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vertAlign w:val="superscript"/>
        </w:rPr>
        <w:t>4.2</w:t>
      </w: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rPr>
        <w:t xml:space="preserve"> </w:t>
      </w:r>
      <w:r w:rsidR="00B100A0" w:rsidRPr="00116A47">
        <w:rPr>
          <w:rFonts w:ascii="Arial" w:eastAsia="MS Mincho" w:hAnsi="Arial" w:cs="Arial"/>
          <w:b/>
          <w:bCs/>
          <w:color w:val="CF4A02"/>
          <w:sz w:val="18"/>
          <w:szCs w:val="18"/>
        </w:rPr>
        <w:t xml:space="preserve">Additional acquisition of </w:t>
      </w:r>
      <w:r w:rsidR="007A4311" w:rsidRPr="00116A47">
        <w:rPr>
          <w:rFonts w:ascii="Arial" w:eastAsia="MS Mincho" w:hAnsi="Arial" w:cs="Arial"/>
          <w:b/>
          <w:bCs/>
          <w:color w:val="CF4A02"/>
          <w:sz w:val="18"/>
          <w:szCs w:val="18"/>
        </w:rPr>
        <w:t xml:space="preserve">Siam Tank Terminal </w:t>
      </w:r>
      <w:r w:rsidR="008E4199" w:rsidRPr="00116A47">
        <w:rPr>
          <w:rFonts w:ascii="Arial" w:eastAsia="MS Mincho" w:hAnsi="Arial" w:cs="Arial"/>
          <w:b/>
          <w:bCs/>
          <w:color w:val="CF4A02"/>
          <w:sz w:val="18"/>
          <w:szCs w:val="18"/>
        </w:rPr>
        <w:t>Co., Ltd.</w:t>
      </w:r>
    </w:p>
    <w:p w:rsidR="00B100A0" w:rsidRPr="00116A47" w:rsidRDefault="00B100A0" w:rsidP="00C074E5">
      <w:pPr>
        <w:pStyle w:val="a"/>
        <w:tabs>
          <w:tab w:val="left" w:pos="1080"/>
        </w:tabs>
        <w:ind w:left="540" w:right="9"/>
        <w:jc w:val="thaiDistribute"/>
        <w:outlineLvl w:val="0"/>
        <w:rPr>
          <w:rFonts w:ascii="Arial" w:hAnsi="Arial" w:cs="Arial"/>
          <w:sz w:val="18"/>
          <w:szCs w:val="18"/>
          <w:lang w:val="en-US"/>
        </w:rPr>
      </w:pPr>
    </w:p>
    <w:p w:rsidR="00C074E5" w:rsidRPr="00116A47" w:rsidRDefault="00C074E5" w:rsidP="00C11DD6">
      <w:pPr>
        <w:pStyle w:val="BodyTextIndent3"/>
        <w:spacing w:line="240" w:lineRule="auto"/>
        <w:ind w:left="993"/>
        <w:jc w:val="thaiDistribute"/>
        <w:rPr>
          <w:rFonts w:ascii="Arial" w:eastAsia="Times New Roman" w:hAnsi="Arial" w:cs="Arial"/>
          <w:sz w:val="18"/>
          <w:szCs w:val="18"/>
          <w:lang w:val="en-US"/>
        </w:rPr>
      </w:pPr>
      <w:r w:rsidRPr="00116A47">
        <w:rPr>
          <w:rFonts w:ascii="Arial" w:eastAsia="Times New Roman" w:hAnsi="Arial" w:cs="Arial"/>
          <w:sz w:val="18"/>
          <w:szCs w:val="18"/>
          <w:lang w:val="en-US"/>
        </w:rPr>
        <w:t xml:space="preserve">On </w:t>
      </w:r>
      <w:r w:rsidRPr="00116A47">
        <w:rPr>
          <w:rFonts w:ascii="Arial" w:eastAsia="Times New Roman" w:hAnsi="Arial" w:cs="Arial"/>
          <w:sz w:val="18"/>
          <w:szCs w:val="18"/>
        </w:rPr>
        <w:t>21</w:t>
      </w:r>
      <w:r w:rsidRPr="00116A47">
        <w:rPr>
          <w:rFonts w:ascii="Arial" w:eastAsia="Times New Roman" w:hAnsi="Arial" w:cs="Arial"/>
          <w:sz w:val="18"/>
          <w:szCs w:val="18"/>
          <w:lang w:val="en-US"/>
        </w:rPr>
        <w:t xml:space="preserve"> January </w:t>
      </w:r>
      <w:r w:rsidRPr="00116A47">
        <w:rPr>
          <w:rFonts w:ascii="Arial" w:eastAsia="Times New Roman" w:hAnsi="Arial" w:cs="Arial"/>
          <w:sz w:val="18"/>
          <w:szCs w:val="18"/>
        </w:rPr>
        <w:t>2020</w:t>
      </w:r>
      <w:r w:rsidRPr="00116A47">
        <w:rPr>
          <w:rFonts w:ascii="Arial" w:eastAsia="Times New Roman" w:hAnsi="Arial" w:cs="Arial"/>
          <w:sz w:val="18"/>
          <w:szCs w:val="18"/>
          <w:lang w:val="en-US"/>
        </w:rPr>
        <w:t xml:space="preserve">, SLNG acquired additional </w:t>
      </w:r>
      <w:r w:rsidRPr="00116A47">
        <w:rPr>
          <w:rFonts w:ascii="Arial" w:eastAsia="Times New Roman" w:hAnsi="Arial" w:cs="Arial"/>
          <w:sz w:val="18"/>
          <w:szCs w:val="18"/>
        </w:rPr>
        <w:t>28</w:t>
      </w:r>
      <w:r w:rsidRPr="00116A47">
        <w:rPr>
          <w:rFonts w:ascii="Arial" w:eastAsia="Times New Roman" w:hAnsi="Arial" w:cs="Arial"/>
          <w:sz w:val="18"/>
          <w:szCs w:val="18"/>
          <w:lang w:val="en-US"/>
        </w:rPr>
        <w:t>.</w:t>
      </w:r>
      <w:r w:rsidRPr="00116A47">
        <w:rPr>
          <w:rFonts w:ascii="Arial" w:eastAsia="Times New Roman" w:hAnsi="Arial" w:cs="Arial"/>
          <w:sz w:val="18"/>
          <w:szCs w:val="18"/>
        </w:rPr>
        <w:t>49</w:t>
      </w:r>
      <w:r w:rsidRPr="00116A47">
        <w:rPr>
          <w:rFonts w:ascii="Arial" w:eastAsia="Times New Roman" w:hAnsi="Arial" w:cs="Arial"/>
          <w:sz w:val="18"/>
          <w:szCs w:val="18"/>
          <w:lang w:val="en-US"/>
        </w:rPr>
        <w:t xml:space="preserve">% of the registered and paid-up capital of STT for Baht </w:t>
      </w:r>
      <w:r w:rsidRPr="00116A47">
        <w:rPr>
          <w:rFonts w:ascii="Arial" w:eastAsia="Times New Roman" w:hAnsi="Arial" w:cs="Arial"/>
          <w:sz w:val="18"/>
          <w:szCs w:val="18"/>
        </w:rPr>
        <w:t>932</w:t>
      </w:r>
      <w:r w:rsidRPr="00116A47">
        <w:rPr>
          <w:rFonts w:ascii="Arial" w:eastAsia="Times New Roman" w:hAnsi="Arial" w:cs="Arial"/>
          <w:sz w:val="18"/>
          <w:szCs w:val="18"/>
          <w:lang w:val="en-US"/>
        </w:rPr>
        <w:t xml:space="preserve"> million. SLNG has already made an advance payment of Baht </w:t>
      </w:r>
      <w:r w:rsidRPr="00116A47">
        <w:rPr>
          <w:rFonts w:ascii="Arial" w:eastAsia="Times New Roman" w:hAnsi="Arial" w:cs="Arial"/>
          <w:sz w:val="18"/>
          <w:szCs w:val="18"/>
        </w:rPr>
        <w:t>124</w:t>
      </w:r>
      <w:r w:rsidRPr="00116A47">
        <w:rPr>
          <w:rFonts w:ascii="Arial" w:eastAsia="Times New Roman" w:hAnsi="Arial" w:cs="Arial"/>
          <w:sz w:val="18"/>
          <w:szCs w:val="18"/>
          <w:lang w:val="en-US"/>
        </w:rPr>
        <w:t xml:space="preserve"> million for additional share purchase in August </w:t>
      </w:r>
      <w:r w:rsidRPr="00116A47">
        <w:rPr>
          <w:rFonts w:ascii="Arial" w:eastAsia="Times New Roman" w:hAnsi="Arial" w:cs="Arial"/>
          <w:sz w:val="18"/>
          <w:szCs w:val="18"/>
        </w:rPr>
        <w:t>2019</w:t>
      </w:r>
      <w:r w:rsidRPr="00116A47">
        <w:rPr>
          <w:rFonts w:ascii="Arial" w:eastAsia="Times New Roman" w:hAnsi="Arial" w:cs="Arial"/>
          <w:sz w:val="18"/>
          <w:szCs w:val="18"/>
          <w:lang w:val="en-US"/>
        </w:rPr>
        <w:t xml:space="preserve"> and has paid the remaining amount of Baht </w:t>
      </w:r>
      <w:r w:rsidRPr="00116A47">
        <w:rPr>
          <w:rFonts w:ascii="Arial" w:eastAsia="Times New Roman" w:hAnsi="Arial" w:cs="Arial"/>
          <w:sz w:val="18"/>
          <w:szCs w:val="18"/>
        </w:rPr>
        <w:t>808</w:t>
      </w:r>
      <w:r w:rsidRPr="00116A47">
        <w:rPr>
          <w:rFonts w:ascii="Arial" w:eastAsia="Times New Roman" w:hAnsi="Arial" w:cs="Arial"/>
          <w:sz w:val="18"/>
          <w:szCs w:val="18"/>
          <w:lang w:val="en-US"/>
        </w:rPr>
        <w:t xml:space="preserve"> million on </w:t>
      </w:r>
      <w:r w:rsidRPr="00116A47">
        <w:rPr>
          <w:rFonts w:ascii="Arial" w:eastAsia="Times New Roman" w:hAnsi="Arial" w:cs="Arial"/>
          <w:sz w:val="18"/>
          <w:szCs w:val="18"/>
        </w:rPr>
        <w:t>21</w:t>
      </w:r>
      <w:r w:rsidRPr="00116A47">
        <w:rPr>
          <w:rFonts w:ascii="Arial" w:eastAsia="Times New Roman" w:hAnsi="Arial" w:cs="Arial"/>
          <w:sz w:val="18"/>
          <w:szCs w:val="18"/>
          <w:lang w:val="en-US"/>
        </w:rPr>
        <w:t xml:space="preserve"> January </w:t>
      </w:r>
      <w:r w:rsidRPr="00116A47">
        <w:rPr>
          <w:rFonts w:ascii="Arial" w:eastAsia="Times New Roman" w:hAnsi="Arial" w:cs="Arial"/>
          <w:sz w:val="18"/>
          <w:szCs w:val="18"/>
        </w:rPr>
        <w:t>2020</w:t>
      </w:r>
      <w:r w:rsidRPr="00116A47">
        <w:rPr>
          <w:rFonts w:ascii="Arial" w:eastAsia="Times New Roman" w:hAnsi="Arial" w:cs="Arial"/>
          <w:sz w:val="18"/>
          <w:szCs w:val="18"/>
          <w:lang w:val="en-US"/>
        </w:rPr>
        <w:t xml:space="preserve">. </w:t>
      </w:r>
      <w:r w:rsidRPr="00116A47">
        <w:rPr>
          <w:rFonts w:ascii="Arial" w:hAnsi="Arial" w:cs="Arial"/>
          <w:sz w:val="18"/>
          <w:szCs w:val="18"/>
        </w:rPr>
        <w:t>The difference between the consideration paid to STT’s former shareholders and the decrease in the carrying amount of non-controlling</w:t>
      </w:r>
      <w:r w:rsidRPr="00116A47">
        <w:rPr>
          <w:rFonts w:ascii="Arial" w:hAnsi="Arial" w:cs="Arial"/>
          <w:color w:val="FF0000"/>
          <w:sz w:val="18"/>
          <w:szCs w:val="18"/>
        </w:rPr>
        <w:t xml:space="preserve"> </w:t>
      </w:r>
      <w:r w:rsidRPr="00116A47">
        <w:rPr>
          <w:rFonts w:ascii="Arial" w:hAnsi="Arial" w:cs="Arial"/>
          <w:sz w:val="18"/>
          <w:szCs w:val="22"/>
        </w:rPr>
        <w:t xml:space="preserve">interest of STT of Baht 441 million </w:t>
      </w:r>
      <w:r w:rsidRPr="00116A47">
        <w:rPr>
          <w:rFonts w:ascii="Arial" w:hAnsi="Arial" w:cs="Arial"/>
          <w:sz w:val="18"/>
          <w:szCs w:val="18"/>
        </w:rPr>
        <w:t xml:space="preserve">has been shown as </w:t>
      </w:r>
      <w:r w:rsidRPr="00116A47">
        <w:rPr>
          <w:rFonts w:ascii="Arial" w:eastAsia="Arial Unicode MS" w:hAnsi="Arial" w:cs="Arial"/>
          <w:sz w:val="18"/>
          <w:szCs w:val="18"/>
        </w:rPr>
        <w:t>deficit from changes in shareholding in subsidiary</w:t>
      </w:r>
      <w:r w:rsidRPr="00116A47">
        <w:rPr>
          <w:rFonts w:ascii="Arial" w:hAnsi="Arial" w:cs="Arial"/>
          <w:sz w:val="18"/>
          <w:szCs w:val="18"/>
        </w:rPr>
        <w:t xml:space="preserve">. This can be </w:t>
      </w:r>
      <w:r w:rsidR="009A4B09" w:rsidRPr="00116A47">
        <w:rPr>
          <w:rFonts w:ascii="Arial" w:eastAsia="Times New Roman" w:hAnsi="Arial" w:cs="Arial"/>
          <w:sz w:val="18"/>
          <w:szCs w:val="18"/>
          <w:lang w:val="en-US"/>
        </w:rPr>
        <w:t>summarized</w:t>
      </w:r>
      <w:r w:rsidRPr="00116A47">
        <w:rPr>
          <w:rFonts w:ascii="Arial" w:eastAsia="Times New Roman" w:hAnsi="Arial" w:cs="Arial"/>
          <w:sz w:val="18"/>
          <w:szCs w:val="18"/>
          <w:lang w:val="en-US"/>
        </w:rPr>
        <w:t xml:space="preserve"> as follows:</w:t>
      </w:r>
    </w:p>
    <w:p w:rsidR="00C074E5" w:rsidRPr="00116A47" w:rsidRDefault="00C074E5" w:rsidP="00C074E5">
      <w:pPr>
        <w:pStyle w:val="BodyTextIndent3"/>
        <w:spacing w:line="240" w:lineRule="auto"/>
        <w:ind w:left="540"/>
        <w:jc w:val="thaiDistribute"/>
        <w:rPr>
          <w:rFonts w:ascii="Arial" w:eastAsia="Arial Unicode MS" w:hAnsi="Arial" w:cs="Arial"/>
          <w:sz w:val="18"/>
          <w:szCs w:val="18"/>
        </w:rPr>
      </w:pPr>
    </w:p>
    <w:tbl>
      <w:tblPr>
        <w:tblW w:w="4940" w:type="pct"/>
        <w:tblLook w:val="04A0" w:firstRow="1" w:lastRow="0" w:firstColumn="1" w:lastColumn="0" w:noHBand="0" w:noVBand="1"/>
      </w:tblPr>
      <w:tblGrid>
        <w:gridCol w:w="7622"/>
        <w:gridCol w:w="1937"/>
      </w:tblGrid>
      <w:tr w:rsidR="00C074E5" w:rsidRPr="00116A47" w:rsidTr="00DF1C18">
        <w:trPr>
          <w:cantSplit/>
          <w:trHeight w:val="292"/>
        </w:trPr>
        <w:tc>
          <w:tcPr>
            <w:tcW w:w="3987" w:type="pct"/>
          </w:tcPr>
          <w:p w:rsidR="00C074E5" w:rsidRPr="00116A47" w:rsidRDefault="00C074E5" w:rsidP="00DF1C18">
            <w:pPr>
              <w:ind w:left="540"/>
              <w:rPr>
                <w:rFonts w:ascii="Arial" w:eastAsia="Arial Unicode MS" w:hAnsi="Arial" w:cs="Arial"/>
                <w:sz w:val="18"/>
                <w:szCs w:val="18"/>
                <w:lang w:bidi="ar-SA"/>
              </w:rPr>
            </w:pPr>
          </w:p>
        </w:tc>
        <w:tc>
          <w:tcPr>
            <w:tcW w:w="1013" w:type="pct"/>
            <w:tcBorders>
              <w:top w:val="single" w:sz="4" w:space="0" w:color="auto"/>
              <w:left w:val="nil"/>
              <w:right w:val="nil"/>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DF1C18">
            <w:pPr>
              <w:ind w:right="-72"/>
              <w:jc w:val="right"/>
              <w:rPr>
                <w:rFonts w:ascii="Arial" w:hAnsi="Arial" w:cs="Arial"/>
                <w:b/>
                <w:spacing w:val="-4"/>
                <w:sz w:val="18"/>
                <w:szCs w:val="18"/>
              </w:rPr>
            </w:pPr>
            <w:r w:rsidRPr="00116A47">
              <w:rPr>
                <w:rFonts w:ascii="Arial" w:hAnsi="Arial" w:cs="Arial"/>
                <w:b/>
                <w:sz w:val="18"/>
                <w:szCs w:val="18"/>
              </w:rPr>
              <w:t xml:space="preserve">financial </w:t>
            </w:r>
            <w:r w:rsidR="006E541A" w:rsidRPr="00116A47">
              <w:rPr>
                <w:rFonts w:ascii="Arial" w:hAnsi="Arial" w:cs="Arial"/>
                <w:b/>
                <w:sz w:val="18"/>
                <w:szCs w:val="18"/>
              </w:rPr>
              <w:t>statements</w:t>
            </w:r>
          </w:p>
        </w:tc>
      </w:tr>
      <w:tr w:rsidR="00C074E5" w:rsidRPr="00116A47" w:rsidTr="00DF1C18">
        <w:trPr>
          <w:cantSplit/>
          <w:trHeight w:val="164"/>
        </w:trPr>
        <w:tc>
          <w:tcPr>
            <w:tcW w:w="3987" w:type="pct"/>
          </w:tcPr>
          <w:p w:rsidR="00C074E5" w:rsidRPr="00116A47" w:rsidRDefault="00C074E5" w:rsidP="00DF1C18">
            <w:pPr>
              <w:ind w:left="540"/>
              <w:rPr>
                <w:rFonts w:ascii="Arial" w:eastAsia="Arial Unicode MS" w:hAnsi="Arial" w:cs="Arial"/>
                <w:sz w:val="18"/>
                <w:szCs w:val="18"/>
                <w:lang w:bidi="ar-SA"/>
              </w:rPr>
            </w:pPr>
          </w:p>
        </w:tc>
        <w:tc>
          <w:tcPr>
            <w:tcW w:w="1013" w:type="pct"/>
            <w:tcBorders>
              <w:left w:val="nil"/>
              <w:bottom w:val="single" w:sz="4" w:space="0" w:color="auto"/>
              <w:right w:val="nil"/>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rPr>
          <w:cantSplit/>
          <w:trHeight w:val="164"/>
        </w:trPr>
        <w:tc>
          <w:tcPr>
            <w:tcW w:w="3987" w:type="pct"/>
          </w:tcPr>
          <w:p w:rsidR="00C074E5" w:rsidRPr="00116A47" w:rsidRDefault="00C074E5" w:rsidP="00DF1C18">
            <w:pPr>
              <w:ind w:left="540"/>
              <w:rPr>
                <w:rFonts w:ascii="Arial" w:eastAsia="Arial Unicode MS" w:hAnsi="Arial" w:cs="Arial"/>
                <w:sz w:val="18"/>
                <w:szCs w:val="18"/>
                <w:rtl/>
                <w:cs/>
                <w:lang w:bidi="ar-SA"/>
              </w:rPr>
            </w:pPr>
          </w:p>
        </w:tc>
        <w:tc>
          <w:tcPr>
            <w:tcW w:w="1013" w:type="pct"/>
            <w:tcBorders>
              <w:left w:val="nil"/>
              <w:right w:val="nil"/>
            </w:tcBorders>
            <w:shd w:val="clear" w:color="auto" w:fill="FAFAFA"/>
          </w:tcPr>
          <w:p w:rsidR="00C074E5" w:rsidRPr="00116A47" w:rsidRDefault="00C074E5" w:rsidP="00DF1C18">
            <w:pPr>
              <w:ind w:right="-72"/>
              <w:jc w:val="right"/>
              <w:rPr>
                <w:rFonts w:ascii="Arial" w:hAnsi="Arial" w:cs="Arial"/>
                <w:b/>
                <w:bCs/>
                <w:sz w:val="18"/>
                <w:szCs w:val="18"/>
              </w:rPr>
            </w:pPr>
          </w:p>
        </w:tc>
      </w:tr>
      <w:tr w:rsidR="00C074E5" w:rsidRPr="00116A47" w:rsidTr="00DF1C18">
        <w:trPr>
          <w:cantSplit/>
          <w:trHeight w:val="164"/>
        </w:trPr>
        <w:tc>
          <w:tcPr>
            <w:tcW w:w="3987" w:type="pct"/>
          </w:tcPr>
          <w:p w:rsidR="00C074E5" w:rsidRPr="00116A47" w:rsidRDefault="00C074E5" w:rsidP="00C11DD6">
            <w:pPr>
              <w:ind w:left="993"/>
              <w:rPr>
                <w:rFonts w:ascii="Arial" w:eastAsia="Arial Unicode MS" w:hAnsi="Arial" w:cs="Arial"/>
                <w:sz w:val="18"/>
                <w:szCs w:val="18"/>
                <w:rtl/>
                <w:cs/>
                <w:lang w:bidi="ar-SA"/>
              </w:rPr>
            </w:pPr>
            <w:r w:rsidRPr="00116A47">
              <w:rPr>
                <w:rFonts w:ascii="Arial" w:eastAsia="Arial Unicode MS" w:hAnsi="Arial" w:cs="Arial"/>
                <w:sz w:val="18"/>
                <w:szCs w:val="18"/>
                <w:lang w:bidi="ar-SA"/>
              </w:rPr>
              <w:t>Carrying amount of non-controlling interests before purchased additional shares</w:t>
            </w:r>
          </w:p>
        </w:tc>
        <w:tc>
          <w:tcPr>
            <w:tcW w:w="1013" w:type="pct"/>
            <w:tcBorders>
              <w:left w:val="nil"/>
              <w:right w:val="nil"/>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497</w:t>
            </w:r>
          </w:p>
        </w:tc>
      </w:tr>
      <w:tr w:rsidR="00C074E5" w:rsidRPr="00116A47" w:rsidTr="00DF1C18">
        <w:trPr>
          <w:cantSplit/>
          <w:trHeight w:val="164"/>
        </w:trPr>
        <w:tc>
          <w:tcPr>
            <w:tcW w:w="3987" w:type="pct"/>
          </w:tcPr>
          <w:p w:rsidR="00C074E5" w:rsidRPr="00116A47" w:rsidRDefault="00C074E5" w:rsidP="00C11DD6">
            <w:pPr>
              <w:ind w:left="540" w:firstLine="453"/>
              <w:rPr>
                <w:rFonts w:ascii="Arial" w:eastAsia="Arial Unicode MS" w:hAnsi="Arial" w:cs="Arial"/>
                <w:sz w:val="18"/>
                <w:szCs w:val="18"/>
                <w:rtl/>
                <w:cs/>
              </w:rPr>
            </w:pPr>
            <w:r w:rsidRPr="00116A47">
              <w:rPr>
                <w:rFonts w:ascii="Arial" w:eastAsia="Arial Unicode MS" w:hAnsi="Arial" w:cs="Arial"/>
                <w:sz w:val="18"/>
                <w:szCs w:val="18"/>
                <w:lang w:bidi="ar-SA"/>
              </w:rPr>
              <w:t>Carrying amount of non-controlling interests after purchased additional shares</w:t>
            </w:r>
          </w:p>
        </w:tc>
        <w:tc>
          <w:tcPr>
            <w:tcW w:w="1013" w:type="pct"/>
            <w:tcBorders>
              <w:left w:val="nil"/>
              <w:bottom w:val="single" w:sz="4" w:space="0" w:color="auto"/>
              <w:right w:val="nil"/>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(6)</w:t>
            </w:r>
          </w:p>
        </w:tc>
      </w:tr>
      <w:tr w:rsidR="00C074E5" w:rsidRPr="00116A47" w:rsidTr="00DF1C18">
        <w:trPr>
          <w:cantSplit/>
          <w:trHeight w:val="164"/>
        </w:trPr>
        <w:tc>
          <w:tcPr>
            <w:tcW w:w="3987" w:type="pct"/>
          </w:tcPr>
          <w:p w:rsidR="00C074E5" w:rsidRPr="00116A47" w:rsidRDefault="00C074E5" w:rsidP="00DF1C18">
            <w:pPr>
              <w:ind w:left="540"/>
              <w:rPr>
                <w:rFonts w:ascii="Arial" w:eastAsia="Arial Unicode MS" w:hAnsi="Arial" w:cs="Arial"/>
                <w:sz w:val="12"/>
                <w:szCs w:val="12"/>
                <w:lang w:bidi="ar-SA"/>
              </w:rPr>
            </w:pPr>
          </w:p>
        </w:tc>
        <w:tc>
          <w:tcPr>
            <w:tcW w:w="1013" w:type="pct"/>
            <w:tcBorders>
              <w:top w:val="single" w:sz="4" w:space="0" w:color="auto"/>
              <w:left w:val="nil"/>
              <w:right w:val="nil"/>
            </w:tcBorders>
            <w:shd w:val="clear" w:color="auto" w:fill="FAFAFA"/>
          </w:tcPr>
          <w:p w:rsidR="00C074E5" w:rsidRPr="00116A47" w:rsidRDefault="00C074E5" w:rsidP="00DF1C18">
            <w:pPr>
              <w:ind w:right="-72"/>
              <w:jc w:val="right"/>
              <w:rPr>
                <w:rFonts w:ascii="Arial" w:hAnsi="Arial" w:cs="Arial"/>
                <w:sz w:val="12"/>
                <w:szCs w:val="12"/>
              </w:rPr>
            </w:pPr>
          </w:p>
        </w:tc>
      </w:tr>
      <w:tr w:rsidR="00C074E5" w:rsidRPr="00116A47" w:rsidTr="00DF1C18">
        <w:trPr>
          <w:cantSplit/>
          <w:trHeight w:val="164"/>
        </w:trPr>
        <w:tc>
          <w:tcPr>
            <w:tcW w:w="3987" w:type="pct"/>
            <w:hideMark/>
          </w:tcPr>
          <w:p w:rsidR="00C074E5" w:rsidRPr="00116A47" w:rsidRDefault="00C074E5" w:rsidP="00C11DD6">
            <w:pPr>
              <w:ind w:left="540" w:firstLine="453"/>
              <w:rPr>
                <w:rFonts w:ascii="Arial" w:eastAsia="Arial Unicode MS" w:hAnsi="Arial" w:cs="Arial"/>
                <w:sz w:val="18"/>
                <w:szCs w:val="18"/>
              </w:rPr>
            </w:pPr>
            <w:r w:rsidRPr="00116A47">
              <w:rPr>
                <w:rFonts w:ascii="Arial" w:eastAsia="Arial Unicode MS" w:hAnsi="Arial" w:cs="Arial"/>
                <w:sz w:val="18"/>
                <w:szCs w:val="18"/>
              </w:rPr>
              <w:t>Identified carrying amount of non-controlling interests acquired</w:t>
            </w:r>
          </w:p>
        </w:tc>
        <w:tc>
          <w:tcPr>
            <w:tcW w:w="1013" w:type="pct"/>
            <w:shd w:val="clear" w:color="auto" w:fill="FAFAFA"/>
          </w:tcPr>
          <w:p w:rsidR="00C074E5" w:rsidRPr="00116A47" w:rsidRDefault="00C074E5" w:rsidP="00DF1C18">
            <w:pPr>
              <w:ind w:right="-72"/>
              <w:jc w:val="right"/>
              <w:rPr>
                <w:rFonts w:ascii="Arial" w:eastAsia="Arial Unicode MS" w:hAnsi="Arial" w:cs="Arial"/>
                <w:snapToGrid w:val="0"/>
                <w:sz w:val="18"/>
                <w:szCs w:val="18"/>
                <w:rtl/>
                <w:cs/>
                <w:lang w:eastAsia="th-TH" w:bidi="ar-SA"/>
              </w:rPr>
            </w:pPr>
            <w:r w:rsidRPr="00116A47">
              <w:rPr>
                <w:rFonts w:ascii="Arial" w:eastAsia="Arial Unicode MS" w:hAnsi="Arial" w:cs="Arial"/>
                <w:snapToGrid w:val="0"/>
                <w:sz w:val="18"/>
                <w:szCs w:val="18"/>
                <w:lang w:eastAsia="th-TH" w:bidi="ar-SA"/>
              </w:rPr>
              <w:t>491</w:t>
            </w:r>
          </w:p>
        </w:tc>
      </w:tr>
      <w:tr w:rsidR="00C074E5" w:rsidRPr="00116A47" w:rsidTr="00DF1C18">
        <w:trPr>
          <w:cantSplit/>
          <w:trHeight w:val="164"/>
        </w:trPr>
        <w:tc>
          <w:tcPr>
            <w:tcW w:w="3987" w:type="pct"/>
          </w:tcPr>
          <w:p w:rsidR="00C074E5" w:rsidRPr="00116A47" w:rsidRDefault="00C074E5" w:rsidP="00C11DD6">
            <w:pPr>
              <w:ind w:left="540" w:firstLine="453"/>
              <w:rPr>
                <w:rFonts w:ascii="Arial" w:eastAsia="Arial Unicode MS" w:hAnsi="Arial" w:cs="Arial"/>
                <w:sz w:val="18"/>
                <w:szCs w:val="18"/>
              </w:rPr>
            </w:pPr>
            <w:r w:rsidRPr="00116A47">
              <w:rPr>
                <w:rFonts w:ascii="Arial" w:eastAsia="Arial Unicode MS" w:hAnsi="Arial" w:cs="Arial"/>
                <w:sz w:val="18"/>
                <w:szCs w:val="18"/>
              </w:rPr>
              <w:t>Consideration paid to non-controlling interests</w:t>
            </w:r>
          </w:p>
        </w:tc>
        <w:tc>
          <w:tcPr>
            <w:tcW w:w="1013" w:type="pct"/>
            <w:tcBorders>
              <w:bottom w:val="single" w:sz="4" w:space="0" w:color="auto"/>
            </w:tcBorders>
            <w:shd w:val="clear" w:color="auto" w:fill="FAFAFA"/>
          </w:tcPr>
          <w:p w:rsidR="00C074E5" w:rsidRPr="00116A47" w:rsidRDefault="00C074E5" w:rsidP="00DF1C18">
            <w:pPr>
              <w:ind w:right="-72"/>
              <w:jc w:val="right"/>
              <w:rPr>
                <w:rFonts w:ascii="Arial" w:eastAsia="Arial Unicode MS" w:hAnsi="Arial" w:cs="Arial"/>
                <w:snapToGrid w:val="0"/>
                <w:sz w:val="18"/>
                <w:szCs w:val="22"/>
                <w:cs/>
                <w:lang w:eastAsia="th-TH"/>
              </w:rPr>
            </w:pPr>
            <w:r w:rsidRPr="00116A47">
              <w:rPr>
                <w:rFonts w:ascii="Arial" w:eastAsia="Arial Unicode MS" w:hAnsi="Arial" w:cs="Arial"/>
                <w:snapToGrid w:val="0"/>
                <w:sz w:val="18"/>
                <w:szCs w:val="18"/>
                <w:lang w:eastAsia="th-TH" w:bidi="ar-SA"/>
              </w:rPr>
              <w:t>(932)</w:t>
            </w:r>
          </w:p>
        </w:tc>
      </w:tr>
      <w:tr w:rsidR="00C074E5" w:rsidRPr="00116A47" w:rsidTr="00DF1C18">
        <w:trPr>
          <w:cantSplit/>
          <w:trHeight w:val="164"/>
        </w:trPr>
        <w:tc>
          <w:tcPr>
            <w:tcW w:w="3987" w:type="pct"/>
          </w:tcPr>
          <w:p w:rsidR="00C074E5" w:rsidRPr="00116A47" w:rsidRDefault="00C074E5" w:rsidP="00DF1C18">
            <w:pPr>
              <w:ind w:left="540"/>
              <w:rPr>
                <w:rFonts w:ascii="Arial" w:eastAsia="Arial Unicode MS" w:hAnsi="Arial" w:cs="Arial"/>
                <w:sz w:val="12"/>
                <w:szCs w:val="12"/>
              </w:rPr>
            </w:pPr>
          </w:p>
        </w:tc>
        <w:tc>
          <w:tcPr>
            <w:tcW w:w="1013" w:type="pct"/>
            <w:tcBorders>
              <w:top w:val="single" w:sz="4" w:space="0" w:color="auto"/>
            </w:tcBorders>
            <w:shd w:val="clear" w:color="auto" w:fill="FAFAFA"/>
          </w:tcPr>
          <w:p w:rsidR="00C074E5" w:rsidRPr="00116A47" w:rsidRDefault="00C074E5" w:rsidP="00DF1C18">
            <w:pPr>
              <w:ind w:right="-72"/>
              <w:jc w:val="right"/>
              <w:rPr>
                <w:rFonts w:ascii="Arial" w:eastAsia="Arial Unicode MS" w:hAnsi="Arial" w:cs="Arial"/>
                <w:snapToGrid w:val="0"/>
                <w:sz w:val="12"/>
                <w:szCs w:val="12"/>
                <w:lang w:eastAsia="th-TH" w:bidi="ar-SA"/>
              </w:rPr>
            </w:pPr>
          </w:p>
        </w:tc>
      </w:tr>
      <w:tr w:rsidR="00C074E5" w:rsidRPr="00116A47" w:rsidTr="00DF1C18">
        <w:trPr>
          <w:cantSplit/>
          <w:trHeight w:val="164"/>
        </w:trPr>
        <w:tc>
          <w:tcPr>
            <w:tcW w:w="3987" w:type="pct"/>
            <w:hideMark/>
          </w:tcPr>
          <w:p w:rsidR="00C074E5" w:rsidRPr="00116A47" w:rsidRDefault="00C074E5" w:rsidP="00C11DD6">
            <w:pPr>
              <w:ind w:left="540" w:firstLine="453"/>
              <w:rPr>
                <w:rFonts w:ascii="Arial" w:eastAsia="Arial Unicode MS" w:hAnsi="Arial" w:cs="Arial"/>
                <w:sz w:val="18"/>
                <w:szCs w:val="18"/>
              </w:rPr>
            </w:pPr>
            <w:r w:rsidRPr="00116A47">
              <w:rPr>
                <w:rFonts w:ascii="Arial" w:eastAsia="Arial Unicode MS" w:hAnsi="Arial" w:cs="Arial"/>
                <w:sz w:val="18"/>
                <w:szCs w:val="18"/>
              </w:rPr>
              <w:t>Deficit from the change in shareholding in a subsidiary (Note 3</w:t>
            </w:r>
            <w:r w:rsidR="006E541A" w:rsidRPr="00116A47">
              <w:rPr>
                <w:rFonts w:ascii="Arial" w:eastAsia="Arial Unicode MS" w:hAnsi="Arial" w:cs="Arial"/>
                <w:sz w:val="18"/>
                <w:szCs w:val="18"/>
              </w:rPr>
              <w:t>6</w:t>
            </w:r>
            <w:r w:rsidRPr="00116A47">
              <w:rPr>
                <w:rFonts w:ascii="Arial" w:eastAsia="Arial Unicode MS" w:hAnsi="Arial" w:cs="Arial"/>
                <w:sz w:val="18"/>
                <w:szCs w:val="18"/>
              </w:rPr>
              <w:t>)</w:t>
            </w:r>
          </w:p>
        </w:tc>
        <w:tc>
          <w:tcPr>
            <w:tcW w:w="1013" w:type="pct"/>
            <w:tcBorders>
              <w:top w:val="nil"/>
              <w:left w:val="nil"/>
              <w:bottom w:val="single" w:sz="4" w:space="0" w:color="auto"/>
              <w:right w:val="nil"/>
            </w:tcBorders>
            <w:shd w:val="clear" w:color="auto" w:fill="FAFAFA"/>
          </w:tcPr>
          <w:p w:rsidR="00C074E5" w:rsidRPr="00116A47" w:rsidRDefault="00C074E5" w:rsidP="00DF1C18">
            <w:pPr>
              <w:ind w:right="-72"/>
              <w:jc w:val="right"/>
              <w:rPr>
                <w:rFonts w:ascii="Arial" w:eastAsia="Arial Unicode MS" w:hAnsi="Arial" w:cs="Arial"/>
                <w:sz w:val="18"/>
                <w:szCs w:val="18"/>
                <w:rtl/>
                <w:cs/>
                <w:lang w:bidi="ar-SA"/>
              </w:rPr>
            </w:pPr>
            <w:r w:rsidRPr="00116A47">
              <w:rPr>
                <w:rFonts w:ascii="Arial" w:eastAsia="Arial Unicode MS" w:hAnsi="Arial" w:cs="Arial"/>
                <w:sz w:val="18"/>
                <w:szCs w:val="18"/>
                <w:lang w:bidi="ar-SA"/>
              </w:rPr>
              <w:t>(441)</w:t>
            </w:r>
          </w:p>
        </w:tc>
      </w:tr>
    </w:tbl>
    <w:p w:rsidR="00C074E5" w:rsidRPr="00116A47" w:rsidRDefault="00C074E5" w:rsidP="00C074E5">
      <w:pPr>
        <w:ind w:left="540"/>
        <w:rPr>
          <w:rFonts w:ascii="Arial" w:hAnsi="Arial" w:cs="Arial"/>
          <w:b/>
          <w:bCs/>
          <w:sz w:val="18"/>
          <w:szCs w:val="18"/>
        </w:rPr>
      </w:pPr>
    </w:p>
    <w:p w:rsidR="00C074E5" w:rsidRPr="00116A47" w:rsidRDefault="00C074E5" w:rsidP="00C11DD6">
      <w:pPr>
        <w:tabs>
          <w:tab w:val="left" w:pos="-3402"/>
          <w:tab w:val="left" w:pos="-3261"/>
          <w:tab w:val="left" w:pos="-3119"/>
        </w:tabs>
        <w:ind w:left="993"/>
        <w:rPr>
          <w:rFonts w:ascii="Arial" w:eastAsia="Times New Roman" w:hAnsi="Arial" w:cs="Arial"/>
          <w:sz w:val="18"/>
          <w:szCs w:val="18"/>
          <w:lang w:val="en-US"/>
        </w:rPr>
      </w:pPr>
      <w:r w:rsidRPr="00116A47">
        <w:rPr>
          <w:rFonts w:ascii="Arial" w:eastAsia="Times New Roman" w:hAnsi="Arial" w:cs="Arial"/>
          <w:spacing w:val="-2"/>
          <w:sz w:val="18"/>
          <w:szCs w:val="18"/>
          <w:lang w:val="en-US"/>
        </w:rPr>
        <w:t xml:space="preserve">As at </w:t>
      </w:r>
      <w:r w:rsidRPr="00116A47">
        <w:rPr>
          <w:rFonts w:ascii="Arial" w:eastAsia="Times New Roman" w:hAnsi="Arial" w:cs="Arial"/>
          <w:spacing w:val="-2"/>
          <w:sz w:val="18"/>
          <w:szCs w:val="18"/>
        </w:rPr>
        <w:t>31</w:t>
      </w:r>
      <w:r w:rsidRPr="00116A47">
        <w:rPr>
          <w:rFonts w:ascii="Arial" w:eastAsia="Times New Roman" w:hAnsi="Arial" w:cs="Arial"/>
          <w:spacing w:val="-2"/>
          <w:sz w:val="18"/>
          <w:szCs w:val="18"/>
          <w:lang w:val="en-US"/>
        </w:rPr>
        <w:t xml:space="preserve"> December </w:t>
      </w:r>
      <w:r w:rsidRPr="00116A47">
        <w:rPr>
          <w:rFonts w:ascii="Arial" w:eastAsia="Times New Roman" w:hAnsi="Arial" w:cs="Arial"/>
          <w:spacing w:val="-2"/>
          <w:sz w:val="18"/>
          <w:szCs w:val="18"/>
        </w:rPr>
        <w:t>2020</w:t>
      </w:r>
      <w:r w:rsidRPr="00116A47">
        <w:rPr>
          <w:rFonts w:ascii="Arial" w:eastAsia="Times New Roman" w:hAnsi="Arial" w:cs="Arial"/>
          <w:spacing w:val="-2"/>
          <w:sz w:val="18"/>
          <w:szCs w:val="18"/>
          <w:lang w:val="en-US"/>
        </w:rPr>
        <w:t>, the Group receives all shares transferred under the above share purchase agreement.</w:t>
      </w:r>
      <w:r w:rsidRPr="00116A47">
        <w:rPr>
          <w:rFonts w:ascii="Arial" w:eastAsia="Times New Roman" w:hAnsi="Arial" w:cs="Arial"/>
          <w:sz w:val="18"/>
          <w:szCs w:val="18"/>
          <w:lang w:val="en-US"/>
        </w:rPr>
        <w:t xml:space="preserve">  As a result, the Group’s ownership interest is 99.69% of STT's registered and paid-up capital.</w:t>
      </w:r>
    </w:p>
    <w:p w:rsidR="00D457B2" w:rsidRPr="00116A47" w:rsidRDefault="00F41782" w:rsidP="00D457B2">
      <w:pPr>
        <w:jc w:val="left"/>
        <w:rPr>
          <w:rFonts w:ascii="Arial" w:eastAsia="Times New Roman" w:hAnsi="Arial" w:cs="Arial"/>
          <w:sz w:val="18"/>
          <w:szCs w:val="18"/>
          <w:lang w:val="en-US"/>
        </w:rPr>
      </w:pPr>
      <w:r w:rsidRPr="00116A47">
        <w:rPr>
          <w:rFonts w:ascii="Arial" w:eastAsia="Times New Roman" w:hAnsi="Arial" w:cs="Arial"/>
          <w:sz w:val="18"/>
          <w:szCs w:val="18"/>
          <w:lang w:val="en-US"/>
        </w:rPr>
        <w:br w:type="page"/>
      </w:r>
    </w:p>
    <w:p w:rsidR="00720859" w:rsidRPr="00116A47" w:rsidRDefault="00720859" w:rsidP="00D457B2">
      <w:pPr>
        <w:jc w:val="left"/>
        <w:rPr>
          <w:rFonts w:ascii="Arial" w:eastAsia="Times New Roman" w:hAnsi="Arial" w:cs="Arial"/>
          <w:sz w:val="18"/>
          <w:szCs w:val="18"/>
          <w:lang w:val="en-US"/>
        </w:rPr>
      </w:pPr>
    </w:p>
    <w:p w:rsidR="00C074E5" w:rsidRPr="00116A47" w:rsidRDefault="00A45633" w:rsidP="00C11DD6">
      <w:pPr>
        <w:ind w:firstLine="993"/>
        <w:jc w:val="thaiDistribute"/>
        <w:rPr>
          <w:rFonts w:ascii="Arial" w:eastAsia="MS Mincho" w:hAnsi="Arial" w:cs="Arial"/>
          <w:b/>
          <w:bCs/>
          <w:color w:val="CF4A02"/>
          <w:sz w:val="18"/>
          <w:szCs w:val="18"/>
        </w:rPr>
      </w:pP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vertAlign w:val="superscript"/>
        </w:rPr>
        <w:t>4.3</w:t>
      </w: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rPr>
        <w:t xml:space="preserve"> </w:t>
      </w:r>
      <w:r w:rsidR="009A4B09" w:rsidRPr="00116A47">
        <w:rPr>
          <w:rFonts w:ascii="Arial" w:eastAsia="MS Mincho" w:hAnsi="Arial" w:cs="Arial"/>
          <w:b/>
          <w:bCs/>
          <w:color w:val="CF4A02"/>
          <w:sz w:val="18"/>
          <w:szCs w:val="18"/>
        </w:rPr>
        <w:t>Business acquisition</w:t>
      </w:r>
      <w:r w:rsidR="007A4311" w:rsidRPr="00116A47">
        <w:rPr>
          <w:rFonts w:ascii="Arial" w:eastAsia="MS Mincho" w:hAnsi="Arial" w:cs="Arial"/>
          <w:b/>
          <w:bCs/>
          <w:color w:val="CF4A02"/>
          <w:sz w:val="18"/>
          <w:szCs w:val="18"/>
        </w:rPr>
        <w:t xml:space="preserve"> of Linh Gas Cylinder Co., Ltd  </w:t>
      </w:r>
    </w:p>
    <w:p w:rsidR="00865CBD" w:rsidRPr="00116A47" w:rsidRDefault="00865CBD" w:rsidP="007A4311">
      <w:pPr>
        <w:tabs>
          <w:tab w:val="left" w:pos="-3402"/>
          <w:tab w:val="left" w:pos="-3261"/>
          <w:tab w:val="left" w:pos="-3119"/>
        </w:tabs>
        <w:rPr>
          <w:rFonts w:ascii="Arial" w:hAnsi="Arial" w:cs="Arial"/>
          <w:sz w:val="18"/>
          <w:szCs w:val="18"/>
        </w:rPr>
      </w:pPr>
    </w:p>
    <w:p w:rsidR="00C074E5" w:rsidRPr="00116A47" w:rsidRDefault="00C074E5" w:rsidP="00C11DD6">
      <w:pPr>
        <w:pStyle w:val="BodyTextIndent3"/>
        <w:tabs>
          <w:tab w:val="left" w:pos="900"/>
        </w:tabs>
        <w:spacing w:line="240" w:lineRule="auto"/>
        <w:ind w:left="993" w:right="8"/>
        <w:rPr>
          <w:rFonts w:ascii="Arial" w:eastAsia="Arial Unicode MS" w:hAnsi="Arial" w:cs="Arial"/>
          <w:spacing w:val="-2"/>
          <w:sz w:val="18"/>
          <w:szCs w:val="18"/>
        </w:rPr>
      </w:pPr>
      <w:r w:rsidRPr="00116A47">
        <w:rPr>
          <w:rFonts w:ascii="Arial" w:eastAsia="Arial Unicode MS" w:hAnsi="Arial" w:cs="Arial"/>
          <w:spacing w:val="-2"/>
          <w:sz w:val="18"/>
          <w:szCs w:val="18"/>
        </w:rPr>
        <w:t xml:space="preserve">On 1 July </w:t>
      </w:r>
      <w:r w:rsidRPr="00116A47">
        <w:rPr>
          <w:rFonts w:ascii="Arial" w:eastAsia="Arial Unicode MS" w:hAnsi="Arial" w:cs="Arial"/>
          <w:spacing w:val="-2"/>
          <w:sz w:val="18"/>
          <w:szCs w:val="18"/>
          <w:cs/>
        </w:rPr>
        <w:t>2020</w:t>
      </w:r>
      <w:r w:rsidRPr="00116A47">
        <w:rPr>
          <w:rFonts w:ascii="Arial" w:eastAsia="Arial Unicode MS" w:hAnsi="Arial" w:cs="Arial"/>
          <w:spacing w:val="-2"/>
          <w:sz w:val="18"/>
          <w:szCs w:val="18"/>
        </w:rPr>
        <w:t xml:space="preserve">, Siam Quality Steel Company Limited (“SQS”), a subsidiary of the Company, entered into a share purchase and sale agreement to </w:t>
      </w:r>
      <w:r w:rsidRPr="00116A47">
        <w:rPr>
          <w:rFonts w:ascii="Arial" w:eastAsia="Arial Unicode MS" w:hAnsi="Arial" w:cs="Arial"/>
          <w:spacing w:val="-2"/>
          <w:sz w:val="18"/>
          <w:szCs w:val="18"/>
          <w:lang w:val="en-US"/>
        </w:rPr>
        <w:t>acquire</w:t>
      </w:r>
      <w:r w:rsidRPr="00116A47">
        <w:rPr>
          <w:rFonts w:ascii="Arial" w:eastAsia="Arial Unicode MS" w:hAnsi="Arial" w:cs="Arial"/>
          <w:spacing w:val="-2"/>
          <w:sz w:val="18"/>
          <w:szCs w:val="18"/>
        </w:rPr>
        <w:t xml:space="preserve"> the gas cylinder business </w:t>
      </w:r>
      <w:r w:rsidRPr="00116A47">
        <w:rPr>
          <w:rFonts w:ascii="Arial" w:eastAsia="Arial Unicode MS" w:hAnsi="Arial" w:cs="Arial"/>
          <w:spacing w:val="-2"/>
          <w:sz w:val="18"/>
          <w:szCs w:val="18"/>
          <w:lang w:val="en-US"/>
        </w:rPr>
        <w:t>of</w:t>
      </w:r>
      <w:r w:rsidRPr="00116A47">
        <w:rPr>
          <w:rFonts w:ascii="Arial" w:eastAsia="Arial Unicode MS" w:hAnsi="Arial" w:cs="Arial"/>
          <w:spacing w:val="-2"/>
          <w:sz w:val="18"/>
          <w:szCs w:val="18"/>
        </w:rPr>
        <w:t xml:space="preserve"> Linh Gas Cylinder Co., Ltd. (“Linh”) for </w:t>
      </w:r>
      <w:r w:rsidRPr="00116A47">
        <w:rPr>
          <w:rFonts w:ascii="Arial" w:eastAsia="Arial Unicode MS" w:hAnsi="Arial" w:cs="Arial"/>
          <w:spacing w:val="-2"/>
          <w:sz w:val="18"/>
          <w:szCs w:val="18"/>
          <w:cs/>
        </w:rPr>
        <w:t>178</w:t>
      </w:r>
      <w:r w:rsidRPr="00116A47">
        <w:rPr>
          <w:rFonts w:ascii="Arial" w:eastAsia="Arial Unicode MS" w:hAnsi="Arial" w:cs="Arial"/>
          <w:spacing w:val="-2"/>
          <w:sz w:val="18"/>
          <w:szCs w:val="18"/>
        </w:rPr>
        <w:t>,</w:t>
      </w:r>
      <w:r w:rsidRPr="00116A47">
        <w:rPr>
          <w:rFonts w:ascii="Arial" w:eastAsia="Arial Unicode MS" w:hAnsi="Arial" w:cs="Arial"/>
          <w:spacing w:val="-2"/>
          <w:sz w:val="18"/>
          <w:szCs w:val="18"/>
          <w:cs/>
        </w:rPr>
        <w:t xml:space="preserve">572 </w:t>
      </w:r>
      <w:r w:rsidRPr="00116A47">
        <w:rPr>
          <w:rFonts w:ascii="Arial" w:eastAsia="Arial Unicode MS" w:hAnsi="Arial" w:cs="Arial"/>
          <w:spacing w:val="-2"/>
          <w:sz w:val="18"/>
          <w:szCs w:val="18"/>
        </w:rPr>
        <w:t xml:space="preserve">shares, accounted for </w:t>
      </w:r>
      <w:r w:rsidRPr="00116A47">
        <w:rPr>
          <w:rFonts w:ascii="Arial" w:eastAsia="Arial Unicode MS" w:hAnsi="Arial" w:cs="Arial"/>
          <w:spacing w:val="-2"/>
          <w:sz w:val="18"/>
          <w:szCs w:val="18"/>
          <w:cs/>
        </w:rPr>
        <w:t>69.69</w:t>
      </w:r>
      <w:r w:rsidRPr="00116A47">
        <w:rPr>
          <w:rFonts w:ascii="Arial" w:eastAsia="Arial Unicode MS" w:hAnsi="Arial" w:cs="Arial"/>
          <w:spacing w:val="-2"/>
          <w:sz w:val="18"/>
          <w:szCs w:val="18"/>
        </w:rPr>
        <w:t xml:space="preserve">% of Linh's </w:t>
      </w:r>
      <w:r w:rsidRPr="00116A47">
        <w:rPr>
          <w:rFonts w:ascii="Arial" w:eastAsia="Times New Roman" w:hAnsi="Arial" w:cs="Arial"/>
          <w:spacing w:val="-2"/>
          <w:sz w:val="18"/>
          <w:szCs w:val="18"/>
          <w:lang w:val="en-US"/>
        </w:rPr>
        <w:t>registered and paid-up capital</w:t>
      </w:r>
      <w:r w:rsidRPr="00116A47">
        <w:rPr>
          <w:rFonts w:ascii="Arial" w:eastAsia="Arial Unicode MS" w:hAnsi="Arial" w:cs="Arial"/>
          <w:spacing w:val="-2"/>
          <w:sz w:val="18"/>
          <w:szCs w:val="18"/>
        </w:rPr>
        <w:t xml:space="preserve">, </w:t>
      </w:r>
      <w:r w:rsidRPr="00116A47">
        <w:rPr>
          <w:rFonts w:ascii="Arial" w:eastAsia="Arial Unicode MS" w:hAnsi="Arial" w:cs="Arial"/>
          <w:spacing w:val="-2"/>
          <w:sz w:val="18"/>
          <w:szCs w:val="18"/>
          <w:lang w:val="en-US"/>
        </w:rPr>
        <w:t>for</w:t>
      </w:r>
      <w:r w:rsidRPr="00116A47">
        <w:rPr>
          <w:rFonts w:ascii="Arial" w:eastAsia="Arial Unicode MS" w:hAnsi="Arial" w:cs="Arial"/>
          <w:spacing w:val="-2"/>
          <w:sz w:val="18"/>
          <w:szCs w:val="18"/>
        </w:rPr>
        <w:t xml:space="preserve"> a total price of Baht </w:t>
      </w:r>
      <w:r w:rsidRPr="00116A47">
        <w:rPr>
          <w:rFonts w:ascii="Arial" w:eastAsia="Arial Unicode MS" w:hAnsi="Arial" w:cs="Arial"/>
          <w:spacing w:val="-2"/>
          <w:sz w:val="18"/>
          <w:szCs w:val="18"/>
          <w:cs/>
        </w:rPr>
        <w:t>4</w:t>
      </w:r>
      <w:r w:rsidRPr="00116A47">
        <w:rPr>
          <w:rFonts w:ascii="Arial" w:eastAsia="Arial Unicode MS" w:hAnsi="Arial" w:cs="Arial"/>
          <w:spacing w:val="-2"/>
          <w:sz w:val="18"/>
          <w:szCs w:val="18"/>
        </w:rPr>
        <w:t>3</w:t>
      </w:r>
      <w:r w:rsidRPr="00116A47">
        <w:rPr>
          <w:rFonts w:ascii="Arial" w:eastAsia="Arial Unicode MS" w:hAnsi="Arial" w:cs="Arial"/>
          <w:spacing w:val="-2"/>
          <w:sz w:val="18"/>
          <w:szCs w:val="18"/>
          <w:cs/>
        </w:rPr>
        <w:t>.</w:t>
      </w:r>
      <w:r w:rsidRPr="00116A47">
        <w:rPr>
          <w:rFonts w:ascii="Arial" w:eastAsia="Arial Unicode MS" w:hAnsi="Arial" w:cs="Arial"/>
          <w:spacing w:val="-2"/>
          <w:sz w:val="18"/>
          <w:szCs w:val="18"/>
        </w:rPr>
        <w:t>88</w:t>
      </w:r>
      <w:r w:rsidRPr="00116A47">
        <w:rPr>
          <w:rFonts w:ascii="Arial" w:eastAsia="Arial Unicode MS" w:hAnsi="Arial" w:cs="Arial"/>
          <w:spacing w:val="-2"/>
          <w:sz w:val="18"/>
          <w:szCs w:val="18"/>
          <w:cs/>
        </w:rPr>
        <w:t xml:space="preserve"> </w:t>
      </w:r>
      <w:r w:rsidRPr="00116A47">
        <w:rPr>
          <w:rFonts w:ascii="Arial" w:eastAsia="Arial Unicode MS" w:hAnsi="Arial" w:cs="Arial"/>
          <w:spacing w:val="-2"/>
          <w:sz w:val="18"/>
          <w:szCs w:val="18"/>
        </w:rPr>
        <w:t xml:space="preserve">million. SQS has already paid a partial share payment according to the purchase and sale agreement of Baht </w:t>
      </w:r>
      <w:r w:rsidRPr="00116A47">
        <w:rPr>
          <w:rFonts w:ascii="Arial" w:eastAsia="Arial Unicode MS" w:hAnsi="Arial" w:cs="Arial"/>
          <w:spacing w:val="-2"/>
          <w:sz w:val="18"/>
          <w:szCs w:val="18"/>
          <w:cs/>
        </w:rPr>
        <w:t>39</w:t>
      </w:r>
      <w:r w:rsidRPr="00116A47">
        <w:rPr>
          <w:rFonts w:ascii="Arial" w:eastAsia="Arial Unicode MS" w:hAnsi="Arial" w:cs="Arial"/>
          <w:spacing w:val="-2"/>
          <w:sz w:val="18"/>
          <w:szCs w:val="18"/>
        </w:rPr>
        <w:t>.06</w:t>
      </w:r>
      <w:r w:rsidRPr="00116A47">
        <w:rPr>
          <w:rFonts w:ascii="Arial" w:eastAsia="Arial Unicode MS" w:hAnsi="Arial" w:cs="Arial"/>
          <w:spacing w:val="-2"/>
          <w:sz w:val="18"/>
          <w:szCs w:val="18"/>
          <w:cs/>
        </w:rPr>
        <w:t xml:space="preserve"> </w:t>
      </w:r>
      <w:r w:rsidRPr="00116A47">
        <w:rPr>
          <w:rFonts w:ascii="Arial" w:eastAsia="Arial Unicode MS" w:hAnsi="Arial" w:cs="Arial"/>
          <w:spacing w:val="-2"/>
          <w:sz w:val="18"/>
          <w:szCs w:val="18"/>
        </w:rPr>
        <w:t>million</w:t>
      </w:r>
      <w:r w:rsidR="00865CBD" w:rsidRPr="00116A47">
        <w:rPr>
          <w:rFonts w:ascii="Arial" w:eastAsia="Arial Unicode MS" w:hAnsi="Arial" w:cs="Arial"/>
          <w:spacing w:val="-2"/>
          <w:sz w:val="18"/>
          <w:szCs w:val="18"/>
        </w:rPr>
        <w:t xml:space="preserve"> and still accrued creditors for shares amounting to Baht 4.82 million which presented as other </w:t>
      </w:r>
      <w:r w:rsidR="009B2797" w:rsidRPr="00116A47">
        <w:rPr>
          <w:rFonts w:ascii="Arial" w:eastAsia="Arial Unicode MS" w:hAnsi="Arial" w:cs="Arial"/>
          <w:spacing w:val="-2"/>
          <w:sz w:val="18"/>
          <w:szCs w:val="18"/>
        </w:rPr>
        <w:t>current liability</w:t>
      </w:r>
      <w:r w:rsidR="00865CBD" w:rsidRPr="00116A47">
        <w:rPr>
          <w:rFonts w:ascii="Arial" w:eastAsia="Arial Unicode MS" w:hAnsi="Arial" w:cs="Arial"/>
          <w:spacing w:val="-2"/>
          <w:sz w:val="18"/>
          <w:szCs w:val="18"/>
        </w:rPr>
        <w:t xml:space="preserve">. </w:t>
      </w:r>
      <w:r w:rsidRPr="00116A47">
        <w:rPr>
          <w:rFonts w:ascii="Arial" w:eastAsia="Arial Unicode MS" w:hAnsi="Arial" w:cs="Arial"/>
          <w:spacing w:val="-2"/>
          <w:sz w:val="18"/>
          <w:szCs w:val="18"/>
        </w:rPr>
        <w:t xml:space="preserve">The </w:t>
      </w:r>
      <w:r w:rsidR="00195836" w:rsidRPr="00116A47">
        <w:rPr>
          <w:rFonts w:ascii="Arial" w:eastAsia="Arial Unicode MS" w:hAnsi="Arial" w:cs="Arial"/>
          <w:spacing w:val="-2"/>
          <w:sz w:val="18"/>
          <w:szCs w:val="18"/>
        </w:rPr>
        <w:t>G</w:t>
      </w:r>
      <w:r w:rsidRPr="00116A47">
        <w:rPr>
          <w:rFonts w:ascii="Arial" w:eastAsia="Arial Unicode MS" w:hAnsi="Arial" w:cs="Arial"/>
          <w:spacing w:val="-2"/>
          <w:sz w:val="18"/>
          <w:szCs w:val="18"/>
        </w:rPr>
        <w:t xml:space="preserve">roup received a transfer of Linh shares for </w:t>
      </w:r>
      <w:r w:rsidRPr="00116A47">
        <w:rPr>
          <w:rFonts w:ascii="Arial" w:eastAsia="Arial Unicode MS" w:hAnsi="Arial" w:cs="Arial"/>
          <w:spacing w:val="-2"/>
          <w:sz w:val="18"/>
          <w:szCs w:val="18"/>
          <w:cs/>
        </w:rPr>
        <w:t>1</w:t>
      </w:r>
      <w:r w:rsidRPr="00116A47">
        <w:rPr>
          <w:rFonts w:ascii="Arial" w:eastAsia="Arial Unicode MS" w:hAnsi="Arial" w:cs="Arial"/>
          <w:spacing w:val="-2"/>
          <w:sz w:val="18"/>
          <w:szCs w:val="18"/>
        </w:rPr>
        <w:t>78,572</w:t>
      </w:r>
      <w:r w:rsidRPr="00116A47">
        <w:rPr>
          <w:rFonts w:ascii="Arial" w:eastAsia="Arial Unicode MS" w:hAnsi="Arial" w:cs="Arial"/>
          <w:spacing w:val="-2"/>
          <w:sz w:val="18"/>
          <w:szCs w:val="18"/>
          <w:cs/>
        </w:rPr>
        <w:t xml:space="preserve"> </w:t>
      </w:r>
      <w:r w:rsidRPr="00116A47">
        <w:rPr>
          <w:rFonts w:ascii="Arial" w:eastAsia="Arial Unicode MS" w:hAnsi="Arial" w:cs="Arial"/>
          <w:spacing w:val="-2"/>
          <w:sz w:val="18"/>
          <w:szCs w:val="18"/>
        </w:rPr>
        <w:t xml:space="preserve">shares, representing </w:t>
      </w:r>
      <w:r w:rsidRPr="00116A47">
        <w:rPr>
          <w:rFonts w:ascii="Arial" w:eastAsia="Arial Unicode MS" w:hAnsi="Arial" w:cs="Arial"/>
          <w:spacing w:val="-2"/>
          <w:sz w:val="18"/>
          <w:szCs w:val="18"/>
          <w:cs/>
        </w:rPr>
        <w:t>6</w:t>
      </w:r>
      <w:r w:rsidRPr="00116A47">
        <w:rPr>
          <w:rFonts w:ascii="Arial" w:eastAsia="Arial Unicode MS" w:hAnsi="Arial" w:cs="Arial"/>
          <w:spacing w:val="-2"/>
          <w:sz w:val="18"/>
          <w:szCs w:val="18"/>
        </w:rPr>
        <w:t>9</w:t>
      </w:r>
      <w:r w:rsidRPr="00116A47">
        <w:rPr>
          <w:rFonts w:ascii="Arial" w:eastAsia="Arial Unicode MS" w:hAnsi="Arial" w:cs="Arial"/>
          <w:spacing w:val="-2"/>
          <w:sz w:val="18"/>
          <w:szCs w:val="18"/>
          <w:cs/>
        </w:rPr>
        <w:t>.</w:t>
      </w:r>
      <w:r w:rsidRPr="00116A47">
        <w:rPr>
          <w:rFonts w:ascii="Arial" w:eastAsia="Arial Unicode MS" w:hAnsi="Arial" w:cs="Arial"/>
          <w:spacing w:val="-2"/>
          <w:sz w:val="18"/>
          <w:szCs w:val="18"/>
        </w:rPr>
        <w:t xml:space="preserve">69% of Linh's </w:t>
      </w:r>
      <w:r w:rsidRPr="00116A47">
        <w:rPr>
          <w:rFonts w:ascii="Arial" w:eastAsia="Times New Roman" w:hAnsi="Arial" w:cs="Arial"/>
          <w:spacing w:val="-2"/>
          <w:sz w:val="18"/>
          <w:szCs w:val="18"/>
          <w:lang w:val="en-US"/>
        </w:rPr>
        <w:t>registered and paid-up capital</w:t>
      </w:r>
      <w:r w:rsidRPr="00116A47">
        <w:rPr>
          <w:rFonts w:ascii="Arial" w:eastAsia="Arial Unicode MS" w:hAnsi="Arial" w:cs="Arial"/>
          <w:spacing w:val="-2"/>
          <w:sz w:val="18"/>
          <w:szCs w:val="18"/>
          <w:cs/>
        </w:rPr>
        <w:t>.</w:t>
      </w:r>
    </w:p>
    <w:p w:rsidR="00842ACA" w:rsidRPr="00116A47" w:rsidRDefault="00842ACA" w:rsidP="009C0943">
      <w:pPr>
        <w:tabs>
          <w:tab w:val="left" w:pos="-3402"/>
          <w:tab w:val="left" w:pos="-3261"/>
          <w:tab w:val="left" w:pos="-3119"/>
          <w:tab w:val="left" w:pos="900"/>
        </w:tabs>
        <w:ind w:left="540" w:firstLine="376"/>
        <w:rPr>
          <w:rFonts w:ascii="Arial" w:eastAsia="Arial Unicode MS" w:hAnsi="Arial" w:cs="Arial"/>
          <w:spacing w:val="-6"/>
          <w:sz w:val="18"/>
          <w:szCs w:val="18"/>
        </w:rPr>
      </w:pPr>
    </w:p>
    <w:p w:rsidR="00C074E5" w:rsidRPr="00116A47" w:rsidRDefault="00C074E5" w:rsidP="00354E74">
      <w:pPr>
        <w:tabs>
          <w:tab w:val="left" w:pos="-3402"/>
          <w:tab w:val="left" w:pos="-3261"/>
          <w:tab w:val="left" w:pos="-3119"/>
          <w:tab w:val="left" w:pos="900"/>
        </w:tabs>
        <w:ind w:left="540" w:firstLine="376"/>
        <w:rPr>
          <w:rFonts w:ascii="Arial" w:eastAsia="Arial Unicode MS" w:hAnsi="Arial" w:cs="Arial"/>
          <w:spacing w:val="-6"/>
          <w:sz w:val="18"/>
          <w:szCs w:val="18"/>
        </w:rPr>
      </w:pPr>
      <w:r w:rsidRPr="00116A47">
        <w:rPr>
          <w:rFonts w:ascii="Arial" w:eastAsia="Arial Unicode MS" w:hAnsi="Arial" w:cs="Arial"/>
          <w:spacing w:val="-6"/>
          <w:sz w:val="18"/>
          <w:szCs w:val="18"/>
        </w:rPr>
        <w:t>Details of the consideration paid to acquire the business is as follows:</w:t>
      </w:r>
    </w:p>
    <w:p w:rsidR="00C074E5" w:rsidRPr="00116A47" w:rsidRDefault="00C074E5" w:rsidP="00354E74">
      <w:pPr>
        <w:tabs>
          <w:tab w:val="left" w:pos="-3402"/>
          <w:tab w:val="left" w:pos="-3261"/>
          <w:tab w:val="left" w:pos="-3119"/>
          <w:tab w:val="left" w:pos="900"/>
        </w:tabs>
        <w:ind w:left="540" w:firstLine="376"/>
        <w:rPr>
          <w:rFonts w:ascii="Arial" w:eastAsia="Arial Unicode MS" w:hAnsi="Arial" w:cs="Arial"/>
          <w:spacing w:val="-6"/>
          <w:sz w:val="18"/>
          <w:szCs w:val="18"/>
        </w:rPr>
      </w:pPr>
    </w:p>
    <w:tbl>
      <w:tblPr>
        <w:tblW w:w="0" w:type="auto"/>
        <w:tblInd w:w="108" w:type="dxa"/>
        <w:tblLayout w:type="fixed"/>
        <w:tblLook w:val="0000" w:firstRow="0" w:lastRow="0" w:firstColumn="0" w:lastColumn="0" w:noHBand="0" w:noVBand="0"/>
      </w:tblPr>
      <w:tblGrid>
        <w:gridCol w:w="7513"/>
        <w:gridCol w:w="1955"/>
      </w:tblGrid>
      <w:tr w:rsidR="00C074E5" w:rsidRPr="00116A47" w:rsidTr="00195836">
        <w:trPr>
          <w:cantSplit/>
          <w:trHeight w:val="170"/>
        </w:trPr>
        <w:tc>
          <w:tcPr>
            <w:tcW w:w="7513" w:type="dxa"/>
            <w:shd w:val="clear" w:color="auto" w:fill="auto"/>
          </w:tcPr>
          <w:p w:rsidR="00C074E5" w:rsidRPr="00116A47" w:rsidRDefault="00C074E5" w:rsidP="00354E74">
            <w:pPr>
              <w:tabs>
                <w:tab w:val="left" w:pos="900"/>
              </w:tabs>
              <w:ind w:left="431" w:firstLine="376"/>
              <w:rPr>
                <w:rFonts w:ascii="Arial" w:eastAsia="Arial Unicode MS" w:hAnsi="Arial" w:cs="Arial"/>
                <w:sz w:val="18"/>
                <w:szCs w:val="18"/>
              </w:rPr>
            </w:pPr>
          </w:p>
        </w:tc>
        <w:tc>
          <w:tcPr>
            <w:tcW w:w="1955" w:type="dxa"/>
            <w:tcBorders>
              <w:top w:val="single" w:sz="4" w:space="0" w:color="auto"/>
              <w:bottom w:val="single" w:sz="4" w:space="0" w:color="auto"/>
            </w:tcBorders>
            <w:shd w:val="clear" w:color="auto" w:fill="auto"/>
          </w:tcPr>
          <w:p w:rsidR="00C074E5" w:rsidRPr="00116A47" w:rsidRDefault="00C074E5" w:rsidP="00354E74">
            <w:pPr>
              <w:tabs>
                <w:tab w:val="left" w:pos="900"/>
              </w:tabs>
              <w:ind w:right="-72" w:firstLine="376"/>
              <w:jc w:val="right"/>
              <w:rPr>
                <w:rFonts w:ascii="Arial" w:eastAsia="Arial Unicode MS" w:hAnsi="Arial" w:cs="Arial"/>
                <w:b/>
                <w:bCs/>
                <w:sz w:val="18"/>
                <w:szCs w:val="18"/>
              </w:rPr>
            </w:pPr>
            <w:r w:rsidRPr="00116A47">
              <w:rPr>
                <w:rFonts w:ascii="Arial" w:eastAsia="Arial Unicode MS" w:hAnsi="Arial" w:cs="Arial"/>
                <w:b/>
                <w:bCs/>
                <w:sz w:val="18"/>
                <w:szCs w:val="18"/>
              </w:rPr>
              <w:t>Million Baht</w:t>
            </w:r>
          </w:p>
        </w:tc>
      </w:tr>
      <w:tr w:rsidR="00C074E5" w:rsidRPr="00116A47" w:rsidTr="00046F34">
        <w:trPr>
          <w:cantSplit/>
          <w:trHeight w:val="170"/>
        </w:trPr>
        <w:tc>
          <w:tcPr>
            <w:tcW w:w="7513" w:type="dxa"/>
          </w:tcPr>
          <w:p w:rsidR="00C074E5" w:rsidRPr="00116A47" w:rsidRDefault="00C074E5" w:rsidP="00354E74">
            <w:pPr>
              <w:tabs>
                <w:tab w:val="left" w:pos="-3402"/>
                <w:tab w:val="left" w:pos="-3261"/>
                <w:tab w:val="left" w:pos="-3119"/>
                <w:tab w:val="left" w:pos="900"/>
              </w:tabs>
              <w:ind w:left="431" w:firstLine="376"/>
              <w:jc w:val="thaiDistribute"/>
              <w:rPr>
                <w:rFonts w:ascii="Arial" w:eastAsia="Arial Unicode MS" w:hAnsi="Arial" w:cs="Arial"/>
                <w:sz w:val="18"/>
                <w:szCs w:val="18"/>
                <w:lang w:eastAsia="zh-CN"/>
              </w:rPr>
            </w:pPr>
          </w:p>
        </w:tc>
        <w:tc>
          <w:tcPr>
            <w:tcW w:w="1955" w:type="dxa"/>
            <w:shd w:val="clear" w:color="auto" w:fill="auto"/>
            <w:vAlign w:val="bottom"/>
          </w:tcPr>
          <w:p w:rsidR="00C074E5" w:rsidRPr="00116A47" w:rsidRDefault="00C074E5" w:rsidP="00354E74">
            <w:pPr>
              <w:tabs>
                <w:tab w:val="left" w:pos="900"/>
                <w:tab w:val="left" w:pos="993"/>
              </w:tabs>
              <w:ind w:left="993" w:right="-72" w:firstLine="376"/>
              <w:jc w:val="right"/>
              <w:rPr>
                <w:rFonts w:ascii="Arial" w:eastAsia="Arial Unicode MS" w:hAnsi="Arial" w:cs="Arial"/>
                <w:sz w:val="18"/>
                <w:szCs w:val="18"/>
              </w:rPr>
            </w:pPr>
          </w:p>
        </w:tc>
      </w:tr>
      <w:tr w:rsidR="00C074E5" w:rsidRPr="00116A47" w:rsidTr="00046F34">
        <w:trPr>
          <w:cantSplit/>
          <w:trHeight w:val="170"/>
        </w:trPr>
        <w:tc>
          <w:tcPr>
            <w:tcW w:w="7513" w:type="dxa"/>
          </w:tcPr>
          <w:p w:rsidR="00C074E5" w:rsidRPr="00116A47" w:rsidRDefault="00C074E5" w:rsidP="00354E74">
            <w:pPr>
              <w:tabs>
                <w:tab w:val="left" w:pos="-3402"/>
                <w:tab w:val="left" w:pos="-3261"/>
                <w:tab w:val="left" w:pos="-3119"/>
                <w:tab w:val="left" w:pos="900"/>
              </w:tabs>
              <w:ind w:left="431" w:firstLine="376"/>
              <w:jc w:val="thaiDistribute"/>
              <w:rPr>
                <w:rFonts w:ascii="Arial" w:eastAsia="Arial Unicode MS" w:hAnsi="Arial" w:cs="Arial"/>
                <w:sz w:val="18"/>
                <w:szCs w:val="18"/>
                <w:cs/>
                <w:lang w:eastAsia="zh-CN"/>
              </w:rPr>
            </w:pPr>
            <w:r w:rsidRPr="00116A47">
              <w:rPr>
                <w:rFonts w:ascii="Arial" w:eastAsia="Arial Unicode MS" w:hAnsi="Arial" w:cs="Arial"/>
                <w:sz w:val="18"/>
                <w:szCs w:val="18"/>
                <w:lang w:eastAsia="zh-CN"/>
              </w:rPr>
              <w:t>Cash</w:t>
            </w:r>
          </w:p>
        </w:tc>
        <w:tc>
          <w:tcPr>
            <w:tcW w:w="1955" w:type="dxa"/>
            <w:shd w:val="clear" w:color="auto" w:fill="auto"/>
            <w:vAlign w:val="bottom"/>
          </w:tcPr>
          <w:p w:rsidR="00C074E5" w:rsidRPr="00116A47" w:rsidRDefault="00C074E5" w:rsidP="00354E74">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39</w:t>
            </w:r>
          </w:p>
        </w:tc>
      </w:tr>
      <w:tr w:rsidR="00C074E5" w:rsidRPr="00116A47" w:rsidTr="00046F34">
        <w:trPr>
          <w:cantSplit/>
          <w:trHeight w:val="170"/>
        </w:trPr>
        <w:tc>
          <w:tcPr>
            <w:tcW w:w="7513" w:type="dxa"/>
          </w:tcPr>
          <w:p w:rsidR="00C074E5" w:rsidRPr="00116A47" w:rsidRDefault="00C074E5" w:rsidP="00354E74">
            <w:pPr>
              <w:tabs>
                <w:tab w:val="left" w:pos="-3402"/>
                <w:tab w:val="left" w:pos="-3261"/>
                <w:tab w:val="left" w:pos="-3119"/>
                <w:tab w:val="left" w:pos="900"/>
              </w:tabs>
              <w:ind w:left="431" w:firstLine="376"/>
              <w:jc w:val="thaiDistribute"/>
              <w:rPr>
                <w:rFonts w:ascii="Arial" w:eastAsia="Arial Unicode MS" w:hAnsi="Arial" w:cs="Arial"/>
                <w:sz w:val="18"/>
                <w:szCs w:val="18"/>
                <w:cs/>
                <w:lang w:eastAsia="zh-CN"/>
              </w:rPr>
            </w:pPr>
            <w:r w:rsidRPr="00116A47">
              <w:rPr>
                <w:rFonts w:ascii="Arial" w:eastAsia="Arial Unicode MS" w:hAnsi="Arial" w:cs="Arial"/>
                <w:sz w:val="18"/>
                <w:szCs w:val="18"/>
                <w:lang w:eastAsia="zh-CN"/>
              </w:rPr>
              <w:t>Other Payables</w:t>
            </w:r>
          </w:p>
        </w:tc>
        <w:tc>
          <w:tcPr>
            <w:tcW w:w="1955" w:type="dxa"/>
            <w:tcBorders>
              <w:bottom w:val="single" w:sz="4" w:space="0" w:color="auto"/>
            </w:tcBorders>
            <w:shd w:val="clear" w:color="auto" w:fill="auto"/>
            <w:vAlign w:val="bottom"/>
          </w:tcPr>
          <w:p w:rsidR="00C074E5" w:rsidRPr="00116A47" w:rsidRDefault="00C074E5" w:rsidP="00354E74">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5</w:t>
            </w:r>
          </w:p>
        </w:tc>
      </w:tr>
      <w:tr w:rsidR="00C074E5" w:rsidRPr="00116A47" w:rsidTr="00046F34">
        <w:trPr>
          <w:cantSplit/>
          <w:trHeight w:val="170"/>
        </w:trPr>
        <w:tc>
          <w:tcPr>
            <w:tcW w:w="7513" w:type="dxa"/>
          </w:tcPr>
          <w:p w:rsidR="00C074E5" w:rsidRPr="00116A47" w:rsidRDefault="00C074E5" w:rsidP="00354E74">
            <w:pPr>
              <w:tabs>
                <w:tab w:val="left" w:pos="-3402"/>
                <w:tab w:val="left" w:pos="-3261"/>
                <w:tab w:val="left" w:pos="-3119"/>
                <w:tab w:val="left" w:pos="900"/>
              </w:tabs>
              <w:ind w:left="431" w:firstLine="376"/>
              <w:jc w:val="thaiDistribute"/>
              <w:rPr>
                <w:rFonts w:ascii="Arial" w:eastAsia="Arial Unicode MS" w:hAnsi="Arial" w:cs="Arial"/>
                <w:sz w:val="18"/>
                <w:szCs w:val="18"/>
                <w:lang w:eastAsia="zh-CN"/>
              </w:rPr>
            </w:pPr>
          </w:p>
        </w:tc>
        <w:tc>
          <w:tcPr>
            <w:tcW w:w="1955" w:type="dxa"/>
            <w:shd w:val="clear" w:color="auto" w:fill="auto"/>
            <w:vAlign w:val="bottom"/>
          </w:tcPr>
          <w:p w:rsidR="00C074E5" w:rsidRPr="00116A47" w:rsidRDefault="00C074E5" w:rsidP="00354E74">
            <w:pPr>
              <w:tabs>
                <w:tab w:val="left" w:pos="900"/>
                <w:tab w:val="left" w:pos="993"/>
              </w:tabs>
              <w:ind w:left="993" w:right="-72" w:firstLine="376"/>
              <w:jc w:val="right"/>
              <w:rPr>
                <w:rFonts w:ascii="Arial" w:eastAsia="Arial Unicode MS" w:hAnsi="Arial" w:cs="Arial"/>
                <w:sz w:val="18"/>
                <w:szCs w:val="18"/>
              </w:rPr>
            </w:pPr>
          </w:p>
        </w:tc>
      </w:tr>
      <w:tr w:rsidR="00C074E5" w:rsidRPr="00116A47" w:rsidTr="00046F34">
        <w:trPr>
          <w:cantSplit/>
          <w:trHeight w:val="170"/>
        </w:trPr>
        <w:tc>
          <w:tcPr>
            <w:tcW w:w="7513" w:type="dxa"/>
          </w:tcPr>
          <w:p w:rsidR="00C074E5" w:rsidRPr="00116A47" w:rsidRDefault="00C074E5" w:rsidP="00354E74">
            <w:pPr>
              <w:tabs>
                <w:tab w:val="left" w:pos="-3402"/>
                <w:tab w:val="left" w:pos="-3261"/>
                <w:tab w:val="left" w:pos="-3119"/>
                <w:tab w:val="left" w:pos="900"/>
              </w:tabs>
              <w:ind w:left="431" w:firstLine="376"/>
              <w:jc w:val="thaiDistribute"/>
              <w:rPr>
                <w:rFonts w:ascii="Arial" w:eastAsia="Arial Unicode MS" w:hAnsi="Arial" w:cs="Arial"/>
                <w:sz w:val="18"/>
                <w:szCs w:val="18"/>
                <w:lang w:eastAsia="zh-CN"/>
              </w:rPr>
            </w:pPr>
            <w:r w:rsidRPr="00116A47">
              <w:rPr>
                <w:rFonts w:ascii="Arial" w:eastAsia="Arial Unicode MS" w:hAnsi="Arial" w:cs="Arial"/>
                <w:sz w:val="18"/>
                <w:szCs w:val="18"/>
                <w:lang w:eastAsia="zh-CN"/>
              </w:rPr>
              <w:t>Total consideration paid for business acquisition</w:t>
            </w:r>
          </w:p>
        </w:tc>
        <w:tc>
          <w:tcPr>
            <w:tcW w:w="1955" w:type="dxa"/>
            <w:tcBorders>
              <w:bottom w:val="single" w:sz="4" w:space="0" w:color="auto"/>
            </w:tcBorders>
            <w:shd w:val="clear" w:color="auto" w:fill="auto"/>
            <w:vAlign w:val="bottom"/>
          </w:tcPr>
          <w:p w:rsidR="00C074E5" w:rsidRPr="00116A47" w:rsidRDefault="00C074E5" w:rsidP="00354E74">
            <w:pPr>
              <w:tabs>
                <w:tab w:val="left" w:pos="900"/>
              </w:tabs>
              <w:ind w:left="851" w:right="-72" w:firstLine="376"/>
              <w:jc w:val="right"/>
              <w:rPr>
                <w:rFonts w:ascii="Arial" w:eastAsia="Arial Unicode MS" w:hAnsi="Arial" w:cs="Arial"/>
                <w:sz w:val="18"/>
                <w:szCs w:val="18"/>
              </w:rPr>
            </w:pPr>
            <w:r w:rsidRPr="00116A47">
              <w:rPr>
                <w:rFonts w:ascii="Arial" w:eastAsia="Arial Unicode MS" w:hAnsi="Arial" w:cs="Arial"/>
                <w:sz w:val="18"/>
                <w:szCs w:val="18"/>
              </w:rPr>
              <w:t>44</w:t>
            </w:r>
          </w:p>
        </w:tc>
      </w:tr>
    </w:tbl>
    <w:p w:rsidR="00C074E5" w:rsidRPr="00116A47" w:rsidRDefault="00C074E5"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p w:rsidR="00C074E5" w:rsidRPr="00116A47" w:rsidRDefault="00C074E5"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r w:rsidRPr="00116A47">
        <w:rPr>
          <w:rFonts w:ascii="Arial" w:eastAsia="Arial Unicode MS" w:hAnsi="Arial" w:cs="Arial"/>
          <w:sz w:val="18"/>
          <w:szCs w:val="18"/>
        </w:rPr>
        <w:t>Details of the estimated fair value of identifiable net assets acquired at the acquisition date are as follows:</w:t>
      </w:r>
    </w:p>
    <w:p w:rsidR="00C074E5" w:rsidRPr="00116A47" w:rsidRDefault="00C074E5"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tbl>
      <w:tblPr>
        <w:tblW w:w="4935" w:type="pct"/>
        <w:tblLook w:val="04A0" w:firstRow="1" w:lastRow="0" w:firstColumn="1" w:lastColumn="0" w:noHBand="0" w:noVBand="1"/>
      </w:tblPr>
      <w:tblGrid>
        <w:gridCol w:w="7620"/>
        <w:gridCol w:w="1929"/>
      </w:tblGrid>
      <w:tr w:rsidR="00C074E5" w:rsidRPr="00116A47" w:rsidTr="00AF6517">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p>
        </w:tc>
        <w:tc>
          <w:tcPr>
            <w:tcW w:w="1010" w:type="pct"/>
            <w:tcBorders>
              <w:top w:val="single" w:sz="4" w:space="0" w:color="auto"/>
            </w:tcBorders>
            <w:shd w:val="clear" w:color="auto" w:fill="auto"/>
            <w:vAlign w:val="bottom"/>
          </w:tcPr>
          <w:p w:rsidR="00C074E5" w:rsidRPr="00116A47" w:rsidRDefault="00C074E5" w:rsidP="00354E74">
            <w:pPr>
              <w:tabs>
                <w:tab w:val="left" w:pos="900"/>
              </w:tabs>
              <w:ind w:right="-72" w:firstLine="376"/>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354E74">
            <w:pPr>
              <w:tabs>
                <w:tab w:val="left" w:pos="360"/>
                <w:tab w:val="left" w:pos="900"/>
              </w:tabs>
              <w:spacing w:before="10"/>
              <w:ind w:right="-72" w:firstLine="376"/>
              <w:jc w:val="right"/>
              <w:rPr>
                <w:rFonts w:ascii="Arial" w:eastAsia="Arial Unicode MS" w:hAnsi="Arial" w:cs="Arial"/>
                <w:b/>
                <w:bCs/>
                <w:sz w:val="18"/>
                <w:szCs w:val="18"/>
              </w:rPr>
            </w:pPr>
            <w:r w:rsidRPr="00116A47">
              <w:rPr>
                <w:rFonts w:ascii="Arial" w:hAnsi="Arial" w:cs="Arial"/>
                <w:b/>
                <w:sz w:val="18"/>
                <w:szCs w:val="18"/>
              </w:rPr>
              <w:t>financial statements</w:t>
            </w:r>
          </w:p>
        </w:tc>
      </w:tr>
      <w:tr w:rsidR="00C074E5" w:rsidRPr="00116A47" w:rsidTr="00AF6517">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p>
        </w:tc>
        <w:tc>
          <w:tcPr>
            <w:tcW w:w="1010" w:type="pct"/>
            <w:tcBorders>
              <w:bottom w:val="single" w:sz="4" w:space="0" w:color="auto"/>
            </w:tcBorders>
            <w:shd w:val="clear" w:color="auto" w:fill="auto"/>
            <w:vAlign w:val="bottom"/>
          </w:tcPr>
          <w:p w:rsidR="00C074E5" w:rsidRPr="00116A47" w:rsidRDefault="00C074E5" w:rsidP="00354E74">
            <w:pPr>
              <w:tabs>
                <w:tab w:val="left" w:pos="900"/>
              </w:tabs>
              <w:ind w:right="-105" w:firstLine="376"/>
              <w:jc w:val="right"/>
              <w:rPr>
                <w:rFonts w:ascii="Arial" w:hAnsi="Arial" w:cs="Arial"/>
                <w:sz w:val="18"/>
                <w:szCs w:val="18"/>
              </w:rPr>
            </w:pPr>
            <w:r w:rsidRPr="00116A47">
              <w:rPr>
                <w:rFonts w:ascii="Arial" w:hAnsi="Arial" w:cs="Arial"/>
                <w:b/>
                <w:bCs/>
                <w:sz w:val="18"/>
                <w:szCs w:val="18"/>
              </w:rPr>
              <w:t>Million Baht</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lang w:eastAsia="zh-CN"/>
              </w:rPr>
              <w:t>Estimated fair value of the net assets acquired</w:t>
            </w:r>
          </w:p>
        </w:tc>
        <w:tc>
          <w:tcPr>
            <w:tcW w:w="1010" w:type="pct"/>
            <w:tcBorders>
              <w:top w:val="single" w:sz="4" w:space="0" w:color="auto"/>
            </w:tcBorders>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Cash and cash equivalents</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cs/>
              </w:rPr>
              <w:t>2</w:t>
            </w:r>
            <w:r w:rsidRPr="00116A47">
              <w:rPr>
                <w:rFonts w:ascii="Arial" w:eastAsia="Arial Unicode MS" w:hAnsi="Arial" w:cs="Arial"/>
                <w:sz w:val="18"/>
                <w:szCs w:val="18"/>
              </w:rPr>
              <w:t>2</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Trade accounts receivable - net</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cs/>
              </w:rPr>
              <w:t>9</w:t>
            </w:r>
            <w:r w:rsidRPr="00116A47">
              <w:rPr>
                <w:rFonts w:ascii="Arial" w:eastAsia="Arial Unicode MS" w:hAnsi="Arial" w:cs="Arial"/>
                <w:sz w:val="18"/>
                <w:szCs w:val="18"/>
              </w:rPr>
              <w:t>5</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Inventories - net</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cs/>
              </w:rPr>
            </w:pPr>
            <w:r w:rsidRPr="00116A47">
              <w:rPr>
                <w:rFonts w:ascii="Arial" w:eastAsia="Arial Unicode MS" w:hAnsi="Arial" w:cs="Arial"/>
                <w:sz w:val="18"/>
                <w:szCs w:val="18"/>
              </w:rPr>
              <w:t>118</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P</w:t>
            </w:r>
            <w:r w:rsidR="001812E9" w:rsidRPr="00116A47">
              <w:rPr>
                <w:rFonts w:ascii="Arial" w:eastAsia="Arial Unicode MS" w:hAnsi="Arial" w:cs="Arial"/>
                <w:sz w:val="18"/>
                <w:szCs w:val="18"/>
              </w:rPr>
              <w:t>lant</w:t>
            </w:r>
            <w:r w:rsidRPr="00116A47">
              <w:rPr>
                <w:rFonts w:ascii="Arial" w:eastAsia="Arial Unicode MS" w:hAnsi="Arial" w:cs="Arial"/>
                <w:sz w:val="18"/>
                <w:szCs w:val="18"/>
              </w:rPr>
              <w:t xml:space="preserve"> and </w:t>
            </w:r>
            <w:r w:rsidR="001812E9" w:rsidRPr="00116A47">
              <w:rPr>
                <w:rFonts w:ascii="Arial" w:eastAsia="Arial Unicode MS" w:hAnsi="Arial" w:cs="Arial"/>
                <w:sz w:val="18"/>
                <w:szCs w:val="18"/>
              </w:rPr>
              <w:t>building</w:t>
            </w:r>
            <w:r w:rsidRPr="00116A47">
              <w:rPr>
                <w:rFonts w:ascii="Arial" w:eastAsia="Arial Unicode MS" w:hAnsi="Arial" w:cs="Arial"/>
                <w:sz w:val="18"/>
                <w:szCs w:val="18"/>
              </w:rPr>
              <w:t xml:space="preserve"> </w:t>
            </w:r>
            <w:r w:rsidR="009A4B09" w:rsidRPr="00116A47">
              <w:rPr>
                <w:rFonts w:ascii="Arial" w:eastAsia="Arial Unicode MS" w:hAnsi="Arial" w:cs="Arial"/>
                <w:sz w:val="18"/>
                <w:szCs w:val="18"/>
              </w:rPr>
              <w:t>-</w:t>
            </w:r>
            <w:r w:rsidRPr="00116A47">
              <w:rPr>
                <w:rFonts w:ascii="Arial" w:eastAsia="Arial Unicode MS" w:hAnsi="Arial" w:cs="Arial"/>
                <w:sz w:val="18"/>
                <w:szCs w:val="18"/>
                <w:cs/>
              </w:rPr>
              <w:t xml:space="preserve"> </w:t>
            </w:r>
            <w:r w:rsidRPr="00116A47">
              <w:rPr>
                <w:rFonts w:ascii="Arial" w:eastAsia="Arial Unicode MS" w:hAnsi="Arial" w:cs="Arial"/>
                <w:sz w:val="18"/>
                <w:szCs w:val="18"/>
              </w:rPr>
              <w:t>net (Note 1</w:t>
            </w:r>
            <w:r w:rsidR="006E541A" w:rsidRPr="00116A47">
              <w:rPr>
                <w:rFonts w:ascii="Arial" w:eastAsia="Arial Unicode MS" w:hAnsi="Arial" w:cs="Arial"/>
                <w:sz w:val="18"/>
                <w:szCs w:val="18"/>
              </w:rPr>
              <w:t>8</w:t>
            </w:r>
            <w:r w:rsidRPr="00116A47">
              <w:rPr>
                <w:rFonts w:ascii="Arial" w:eastAsia="Arial Unicode MS" w:hAnsi="Arial" w:cs="Arial"/>
                <w:sz w:val="18"/>
                <w:szCs w:val="18"/>
              </w:rPr>
              <w:t>)</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8</w:t>
            </w:r>
            <w:r w:rsidR="00AE310A" w:rsidRPr="00116A47">
              <w:rPr>
                <w:rFonts w:ascii="Arial" w:eastAsia="Arial Unicode MS" w:hAnsi="Arial" w:cs="Arial"/>
                <w:sz w:val="18"/>
                <w:szCs w:val="18"/>
              </w:rPr>
              <w:t>1</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r w:rsidRPr="00116A47">
              <w:rPr>
                <w:rFonts w:ascii="Arial" w:eastAsia="Arial Unicode MS" w:hAnsi="Arial" w:cs="Arial"/>
                <w:sz w:val="18"/>
                <w:szCs w:val="18"/>
              </w:rPr>
              <w:t>Equipment and other assets</w:t>
            </w:r>
            <w:r w:rsidR="009A4B09" w:rsidRPr="00116A47">
              <w:rPr>
                <w:rFonts w:ascii="Arial" w:eastAsia="Arial Unicode MS" w:hAnsi="Arial" w:cs="Arial"/>
                <w:sz w:val="18"/>
                <w:szCs w:val="18"/>
              </w:rPr>
              <w:t xml:space="preserve"> - net</w:t>
            </w:r>
            <w:r w:rsidRPr="00116A47">
              <w:rPr>
                <w:rFonts w:ascii="Arial" w:eastAsia="Arial Unicode MS" w:hAnsi="Arial" w:cs="Arial"/>
                <w:sz w:val="18"/>
                <w:szCs w:val="18"/>
              </w:rPr>
              <w:t xml:space="preserve"> (Note 1</w:t>
            </w:r>
            <w:r w:rsidR="006E541A" w:rsidRPr="00116A47">
              <w:rPr>
                <w:rFonts w:ascii="Arial" w:eastAsia="Arial Unicode MS" w:hAnsi="Arial" w:cs="Arial"/>
                <w:sz w:val="18"/>
                <w:szCs w:val="18"/>
              </w:rPr>
              <w:t>8</w:t>
            </w:r>
            <w:r w:rsidRPr="00116A47">
              <w:rPr>
                <w:rFonts w:ascii="Arial" w:eastAsia="Arial Unicode MS" w:hAnsi="Arial" w:cs="Arial"/>
                <w:sz w:val="18"/>
                <w:szCs w:val="18"/>
              </w:rPr>
              <w:t>)</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cs/>
              </w:rPr>
            </w:pPr>
            <w:r w:rsidRPr="00116A47">
              <w:rPr>
                <w:rFonts w:ascii="Arial" w:eastAsia="Arial Unicode MS" w:hAnsi="Arial" w:cs="Arial"/>
                <w:sz w:val="18"/>
                <w:szCs w:val="18"/>
              </w:rPr>
              <w:t>2</w:t>
            </w:r>
            <w:r w:rsidR="00AE310A" w:rsidRPr="00116A47">
              <w:rPr>
                <w:rFonts w:ascii="Arial" w:eastAsia="Arial Unicode MS" w:hAnsi="Arial" w:cs="Arial"/>
                <w:sz w:val="18"/>
                <w:szCs w:val="18"/>
              </w:rPr>
              <w:t>6</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Deposits at bank used as collateral</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20</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22"/>
              </w:rPr>
            </w:pPr>
            <w:r w:rsidRPr="00116A47">
              <w:rPr>
                <w:rFonts w:ascii="Arial" w:eastAsia="Arial Unicode MS" w:hAnsi="Arial" w:cs="Arial"/>
                <w:sz w:val="18"/>
                <w:szCs w:val="18"/>
              </w:rPr>
              <w:t xml:space="preserve">Short-term loans </w:t>
            </w:r>
            <w:r w:rsidRPr="00116A47">
              <w:rPr>
                <w:rFonts w:ascii="Arial" w:eastAsia="Arial Unicode MS" w:hAnsi="Arial" w:cs="Arial"/>
                <w:sz w:val="18"/>
                <w:szCs w:val="22"/>
              </w:rPr>
              <w:t>from financial institutions</w:t>
            </w:r>
          </w:p>
        </w:tc>
        <w:tc>
          <w:tcPr>
            <w:tcW w:w="1010" w:type="pct"/>
            <w:shd w:val="clear" w:color="auto" w:fill="auto"/>
          </w:tcPr>
          <w:p w:rsidR="00C074E5" w:rsidRPr="00116A47" w:rsidRDefault="00195836" w:rsidP="00195836">
            <w:pPr>
              <w:tabs>
                <w:tab w:val="left" w:pos="900"/>
                <w:tab w:val="left" w:pos="993"/>
              </w:tabs>
              <w:ind w:left="993" w:right="-72"/>
              <w:jc w:val="right"/>
              <w:rPr>
                <w:rFonts w:ascii="Arial" w:eastAsia="Arial Unicode MS" w:hAnsi="Arial" w:cs="Arial"/>
                <w:sz w:val="18"/>
                <w:szCs w:val="18"/>
              </w:rPr>
            </w:pPr>
            <w:r w:rsidRPr="00116A47">
              <w:rPr>
                <w:rFonts w:ascii="Arial" w:eastAsia="Arial Unicode MS" w:hAnsi="Arial" w:cs="Arial"/>
                <w:sz w:val="18"/>
                <w:szCs w:val="18"/>
              </w:rPr>
              <w:t xml:space="preserve">       </w:t>
            </w:r>
            <w:r w:rsidR="00C074E5" w:rsidRPr="00116A47">
              <w:rPr>
                <w:rFonts w:ascii="Arial" w:eastAsia="Arial Unicode MS" w:hAnsi="Arial" w:cs="Arial"/>
                <w:sz w:val="18"/>
                <w:szCs w:val="18"/>
              </w:rPr>
              <w:t>(188)</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 xml:space="preserve">Long-term borrowings from financial institutions (Note </w:t>
            </w:r>
            <w:r w:rsidR="009A4B09" w:rsidRPr="00116A47">
              <w:rPr>
                <w:rFonts w:ascii="Arial" w:eastAsia="Arial Unicode MS" w:hAnsi="Arial" w:cs="Arial"/>
                <w:sz w:val="18"/>
                <w:szCs w:val="18"/>
              </w:rPr>
              <w:t>2</w:t>
            </w:r>
            <w:r w:rsidR="006E541A" w:rsidRPr="00116A47">
              <w:rPr>
                <w:rFonts w:ascii="Arial" w:eastAsia="Arial Unicode MS" w:hAnsi="Arial" w:cs="Arial"/>
                <w:sz w:val="18"/>
                <w:szCs w:val="18"/>
              </w:rPr>
              <w:t>6</w:t>
            </w:r>
            <w:r w:rsidRPr="00116A47">
              <w:rPr>
                <w:rFonts w:ascii="Arial" w:eastAsia="Arial Unicode MS" w:hAnsi="Arial" w:cs="Arial"/>
                <w:sz w:val="18"/>
                <w:szCs w:val="18"/>
              </w:rPr>
              <w:t>)</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(20)</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r w:rsidRPr="00116A47">
              <w:rPr>
                <w:rFonts w:ascii="Arial" w:eastAsia="Arial Unicode MS" w:hAnsi="Arial" w:cs="Arial"/>
                <w:sz w:val="18"/>
                <w:szCs w:val="18"/>
              </w:rPr>
              <w:t>Deferred taxes liabilities</w:t>
            </w:r>
            <w:r w:rsidR="00200595" w:rsidRPr="00116A47">
              <w:rPr>
                <w:rFonts w:ascii="Arial" w:eastAsia="Arial Unicode MS" w:hAnsi="Arial" w:cs="Arial"/>
                <w:sz w:val="18"/>
                <w:szCs w:val="18"/>
              </w:rPr>
              <w:t xml:space="preserve"> (Note 22)</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(14)</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rPr>
              <w:t>Others</w:t>
            </w:r>
            <w:r w:rsidR="00D457B2" w:rsidRPr="00116A47">
              <w:rPr>
                <w:rFonts w:ascii="Arial" w:eastAsia="Arial Unicode MS" w:hAnsi="Arial" w:cs="Arial"/>
                <w:sz w:val="18"/>
                <w:szCs w:val="18"/>
              </w:rPr>
              <w:t xml:space="preserve"> </w:t>
            </w:r>
          </w:p>
        </w:tc>
        <w:tc>
          <w:tcPr>
            <w:tcW w:w="1010" w:type="pct"/>
            <w:tcBorders>
              <w:bottom w:val="single" w:sz="4" w:space="0" w:color="auto"/>
            </w:tcBorders>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(1</w:t>
            </w:r>
            <w:r w:rsidR="006E541A" w:rsidRPr="00116A47">
              <w:rPr>
                <w:rFonts w:ascii="Arial" w:eastAsia="Arial Unicode MS" w:hAnsi="Arial" w:cs="Arial"/>
                <w:sz w:val="18"/>
                <w:szCs w:val="18"/>
              </w:rPr>
              <w:t>9</w:t>
            </w:r>
            <w:r w:rsidRPr="00116A47">
              <w:rPr>
                <w:rFonts w:ascii="Arial" w:eastAsia="Arial Unicode MS" w:hAnsi="Arial" w:cs="Arial"/>
                <w:sz w:val="18"/>
                <w:szCs w:val="18"/>
              </w:rPr>
              <w:t>)</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pacing w:val="-6"/>
                <w:sz w:val="18"/>
                <w:szCs w:val="18"/>
              </w:rPr>
              <w:t>Total fair value estimation of identified net assets</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12</w:t>
            </w:r>
            <w:r w:rsidR="0010490F" w:rsidRPr="00116A47">
              <w:rPr>
                <w:rFonts w:ascii="Arial" w:eastAsia="Arial Unicode MS" w:hAnsi="Arial" w:cs="Arial"/>
                <w:sz w:val="18"/>
                <w:szCs w:val="18"/>
              </w:rPr>
              <w:t>1</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rPr>
            </w:pPr>
            <w:r w:rsidRPr="00116A47">
              <w:rPr>
                <w:rFonts w:ascii="Arial" w:eastAsia="Arial Unicode MS" w:hAnsi="Arial" w:cs="Arial"/>
                <w:sz w:val="18"/>
                <w:szCs w:val="18"/>
              </w:rPr>
              <w:t>Less non-controlling interest (</w:t>
            </w:r>
            <w:r w:rsidRPr="00116A47">
              <w:rPr>
                <w:rFonts w:ascii="Arial" w:eastAsia="Arial Unicode MS" w:hAnsi="Arial" w:cs="Arial"/>
                <w:sz w:val="18"/>
                <w:szCs w:val="18"/>
                <w:cs/>
              </w:rPr>
              <w:t>30.31%)</w:t>
            </w:r>
          </w:p>
        </w:tc>
        <w:tc>
          <w:tcPr>
            <w:tcW w:w="1010" w:type="pct"/>
            <w:tcBorders>
              <w:bottom w:val="single" w:sz="4" w:space="0" w:color="auto"/>
            </w:tcBorders>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lang w:val="en-US"/>
              </w:rPr>
            </w:pPr>
            <w:r w:rsidRPr="00116A47">
              <w:rPr>
                <w:rFonts w:ascii="Arial" w:eastAsia="Arial Unicode MS" w:hAnsi="Arial" w:cs="Arial"/>
                <w:sz w:val="18"/>
                <w:szCs w:val="18"/>
                <w:lang w:val="en-US"/>
              </w:rPr>
              <w:t>(</w:t>
            </w:r>
            <w:r w:rsidRPr="00116A47">
              <w:rPr>
                <w:rFonts w:ascii="Arial" w:eastAsia="Arial Unicode MS" w:hAnsi="Arial" w:cs="Arial"/>
                <w:sz w:val="18"/>
                <w:szCs w:val="18"/>
                <w:cs/>
                <w:lang w:val="en-US"/>
              </w:rPr>
              <w:t>3</w:t>
            </w:r>
            <w:r w:rsidRPr="00116A47">
              <w:rPr>
                <w:rFonts w:ascii="Arial" w:eastAsia="Arial Unicode MS" w:hAnsi="Arial" w:cs="Arial"/>
                <w:sz w:val="18"/>
                <w:szCs w:val="18"/>
                <w:lang w:val="en-US"/>
              </w:rPr>
              <w:t>7)</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u w:val="single"/>
              </w:rPr>
            </w:pP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lang w:val="en-US"/>
              </w:rPr>
            </w:pPr>
          </w:p>
        </w:tc>
      </w:tr>
      <w:tr w:rsidR="00C074E5" w:rsidRPr="00116A47" w:rsidTr="00046F34">
        <w:tc>
          <w:tcPr>
            <w:tcW w:w="3990" w:type="pct"/>
            <w:shd w:val="clear" w:color="auto" w:fill="auto"/>
            <w:vAlign w:val="center"/>
          </w:tcPr>
          <w:p w:rsidR="00C074E5" w:rsidRPr="00116A47" w:rsidRDefault="00C074E5" w:rsidP="00354E74">
            <w:pPr>
              <w:tabs>
                <w:tab w:val="left" w:pos="900"/>
              </w:tabs>
              <w:ind w:left="540" w:firstLine="376"/>
              <w:jc w:val="thaiDistribute"/>
              <w:rPr>
                <w:rFonts w:ascii="Arial" w:eastAsia="Arial Unicode MS" w:hAnsi="Arial" w:cs="Arial"/>
                <w:sz w:val="18"/>
                <w:szCs w:val="18"/>
                <w:cs/>
                <w:lang w:eastAsia="zh-CN"/>
              </w:rPr>
            </w:pPr>
            <w:r w:rsidRPr="00116A47">
              <w:rPr>
                <w:rFonts w:ascii="Arial" w:eastAsia="Arial Unicode MS" w:hAnsi="Arial" w:cs="Arial"/>
                <w:sz w:val="18"/>
                <w:szCs w:val="18"/>
                <w:lang w:eastAsia="zh-CN"/>
              </w:rPr>
              <w:t>Total fair value estimate of net identifiable assets to be acquired (</w:t>
            </w:r>
            <w:r w:rsidRPr="00116A47">
              <w:rPr>
                <w:rFonts w:ascii="Arial" w:eastAsia="Arial Unicode MS" w:hAnsi="Arial" w:cs="Arial"/>
                <w:sz w:val="18"/>
                <w:szCs w:val="18"/>
                <w:cs/>
                <w:lang w:val="th-TH" w:eastAsia="zh-CN"/>
              </w:rPr>
              <w:t>69.69%)</w:t>
            </w: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rPr>
            </w:pPr>
            <w:r w:rsidRPr="00116A47">
              <w:rPr>
                <w:rFonts w:ascii="Arial" w:eastAsia="Arial Unicode MS" w:hAnsi="Arial" w:cs="Arial"/>
                <w:sz w:val="18"/>
                <w:szCs w:val="18"/>
              </w:rPr>
              <w:t>8</w:t>
            </w:r>
            <w:r w:rsidR="0010490F" w:rsidRPr="00116A47">
              <w:rPr>
                <w:rFonts w:ascii="Arial" w:eastAsia="Arial Unicode MS" w:hAnsi="Arial" w:cs="Arial"/>
                <w:sz w:val="18"/>
                <w:szCs w:val="18"/>
              </w:rPr>
              <w:t>4</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lang w:eastAsia="zh-CN"/>
              </w:rPr>
            </w:pPr>
            <w:r w:rsidRPr="00116A47">
              <w:rPr>
                <w:rFonts w:ascii="Arial" w:eastAsia="Arial Unicode MS" w:hAnsi="Arial" w:cs="Arial"/>
                <w:sz w:val="18"/>
                <w:szCs w:val="18"/>
                <w:cs/>
                <w:lang w:eastAsia="zh-CN"/>
              </w:rPr>
              <w:t xml:space="preserve">Bargain </w:t>
            </w:r>
            <w:r w:rsidRPr="00116A47">
              <w:rPr>
                <w:rFonts w:ascii="Arial" w:eastAsia="Arial Unicode MS" w:hAnsi="Arial" w:cs="Arial"/>
                <w:sz w:val="18"/>
                <w:szCs w:val="18"/>
                <w:lang w:eastAsia="zh-CN"/>
              </w:rPr>
              <w:t xml:space="preserve">purchase </w:t>
            </w:r>
            <w:r w:rsidRPr="00116A47">
              <w:rPr>
                <w:rFonts w:ascii="Arial" w:eastAsia="Arial Unicode MS" w:hAnsi="Arial" w:cs="Arial"/>
                <w:sz w:val="18"/>
                <w:szCs w:val="18"/>
                <w:cs/>
                <w:lang w:val="th-TH" w:eastAsia="zh-CN"/>
              </w:rPr>
              <w:t xml:space="preserve">from business acquisition (estimated) </w:t>
            </w:r>
            <w:r w:rsidRPr="00116A47">
              <w:rPr>
                <w:rFonts w:ascii="Arial" w:eastAsia="Arial Unicode MS" w:hAnsi="Arial" w:cs="Arial"/>
                <w:sz w:val="18"/>
                <w:szCs w:val="18"/>
              </w:rPr>
              <w:t xml:space="preserve">(Note </w:t>
            </w:r>
            <w:r w:rsidRPr="00116A47">
              <w:rPr>
                <w:rFonts w:ascii="Arial" w:eastAsia="Arial Unicode MS" w:hAnsi="Arial" w:cs="Arial"/>
                <w:sz w:val="18"/>
                <w:szCs w:val="18"/>
                <w:lang w:val="en-US"/>
              </w:rPr>
              <w:t>3</w:t>
            </w:r>
            <w:r w:rsidR="00842ACA" w:rsidRPr="00116A47">
              <w:rPr>
                <w:rFonts w:ascii="Arial" w:eastAsia="Arial Unicode MS" w:hAnsi="Arial" w:cs="Arial"/>
                <w:sz w:val="18"/>
                <w:szCs w:val="18"/>
                <w:lang w:val="en-US"/>
              </w:rPr>
              <w:t>2</w:t>
            </w:r>
            <w:r w:rsidRPr="00116A47">
              <w:rPr>
                <w:rFonts w:ascii="Arial" w:eastAsia="Arial Unicode MS" w:hAnsi="Arial" w:cs="Arial"/>
                <w:sz w:val="18"/>
                <w:szCs w:val="18"/>
              </w:rPr>
              <w:t>)</w:t>
            </w:r>
          </w:p>
        </w:tc>
        <w:tc>
          <w:tcPr>
            <w:tcW w:w="1010" w:type="pct"/>
            <w:tcBorders>
              <w:bottom w:val="single" w:sz="4" w:space="0" w:color="auto"/>
            </w:tcBorders>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lang w:val="en-US"/>
              </w:rPr>
            </w:pPr>
            <w:r w:rsidRPr="00116A47">
              <w:rPr>
                <w:rFonts w:ascii="Arial" w:eastAsia="Arial Unicode MS" w:hAnsi="Arial" w:cs="Arial"/>
                <w:sz w:val="18"/>
                <w:szCs w:val="18"/>
                <w:lang w:val="en-US"/>
              </w:rPr>
              <w:t>(4</w:t>
            </w:r>
            <w:r w:rsidR="006E541A" w:rsidRPr="00116A47">
              <w:rPr>
                <w:rFonts w:ascii="Arial" w:eastAsia="Arial Unicode MS" w:hAnsi="Arial" w:cs="Arial"/>
                <w:sz w:val="18"/>
                <w:szCs w:val="18"/>
                <w:lang w:val="en-US"/>
              </w:rPr>
              <w:t>0</w:t>
            </w:r>
            <w:r w:rsidRPr="00116A47">
              <w:rPr>
                <w:rFonts w:ascii="Arial" w:eastAsia="Arial Unicode MS" w:hAnsi="Arial" w:cs="Arial"/>
                <w:sz w:val="18"/>
                <w:szCs w:val="18"/>
                <w:lang w:val="en-US"/>
              </w:rPr>
              <w:t>)</w:t>
            </w: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lang w:eastAsia="zh-CN"/>
              </w:rPr>
            </w:pPr>
          </w:p>
        </w:tc>
        <w:tc>
          <w:tcPr>
            <w:tcW w:w="1010" w:type="pct"/>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lang w:val="en-US"/>
              </w:rPr>
            </w:pPr>
          </w:p>
        </w:tc>
      </w:tr>
      <w:tr w:rsidR="00C074E5" w:rsidRPr="00116A47" w:rsidTr="00046F34">
        <w:tc>
          <w:tcPr>
            <w:tcW w:w="3990" w:type="pct"/>
            <w:shd w:val="clear" w:color="auto" w:fill="auto"/>
          </w:tcPr>
          <w:p w:rsidR="00C074E5" w:rsidRPr="00116A47" w:rsidRDefault="00C074E5" w:rsidP="00354E74">
            <w:pPr>
              <w:tabs>
                <w:tab w:val="left" w:pos="-3402"/>
                <w:tab w:val="left" w:pos="-3261"/>
                <w:tab w:val="left" w:pos="-3119"/>
                <w:tab w:val="left" w:pos="900"/>
              </w:tabs>
              <w:ind w:left="540" w:firstLine="376"/>
              <w:jc w:val="thaiDistribute"/>
              <w:rPr>
                <w:rFonts w:ascii="Arial" w:eastAsia="Arial Unicode MS" w:hAnsi="Arial" w:cs="Arial"/>
                <w:sz w:val="18"/>
                <w:szCs w:val="18"/>
                <w:cs/>
              </w:rPr>
            </w:pPr>
            <w:r w:rsidRPr="00116A47">
              <w:rPr>
                <w:rFonts w:ascii="Arial" w:eastAsia="Arial Unicode MS" w:hAnsi="Arial" w:cs="Arial"/>
                <w:sz w:val="18"/>
                <w:szCs w:val="18"/>
                <w:cs/>
                <w:lang w:val="th-TH" w:eastAsia="zh-CN"/>
              </w:rPr>
              <w:t>Consideration paid for business acquisition</w:t>
            </w:r>
          </w:p>
        </w:tc>
        <w:tc>
          <w:tcPr>
            <w:tcW w:w="1010" w:type="pct"/>
            <w:tcBorders>
              <w:bottom w:val="single" w:sz="4" w:space="0" w:color="auto"/>
            </w:tcBorders>
            <w:shd w:val="clear" w:color="auto" w:fill="auto"/>
          </w:tcPr>
          <w:p w:rsidR="00C074E5" w:rsidRPr="00116A47" w:rsidRDefault="00C074E5" w:rsidP="00195836">
            <w:pPr>
              <w:tabs>
                <w:tab w:val="left" w:pos="900"/>
                <w:tab w:val="left" w:pos="993"/>
              </w:tabs>
              <w:ind w:left="993" w:right="-72" w:firstLine="376"/>
              <w:jc w:val="right"/>
              <w:rPr>
                <w:rFonts w:ascii="Arial" w:eastAsia="Arial Unicode MS" w:hAnsi="Arial" w:cs="Arial"/>
                <w:sz w:val="18"/>
                <w:szCs w:val="18"/>
                <w:cs/>
              </w:rPr>
            </w:pPr>
            <w:r w:rsidRPr="00116A47">
              <w:rPr>
                <w:rFonts w:ascii="Arial" w:eastAsia="Arial Unicode MS" w:hAnsi="Arial" w:cs="Arial"/>
                <w:sz w:val="18"/>
                <w:szCs w:val="18"/>
              </w:rPr>
              <w:t>44</w:t>
            </w:r>
          </w:p>
        </w:tc>
      </w:tr>
    </w:tbl>
    <w:p w:rsidR="001E6FDF" w:rsidRPr="00116A47" w:rsidRDefault="001E6FDF" w:rsidP="009C0943">
      <w:pPr>
        <w:ind w:left="900"/>
        <w:jc w:val="thaiDistribute"/>
        <w:rPr>
          <w:rFonts w:ascii="Arial" w:eastAsia="Arial Unicode MS" w:hAnsi="Arial" w:cs="Arial"/>
          <w:sz w:val="18"/>
          <w:szCs w:val="18"/>
        </w:rPr>
      </w:pPr>
    </w:p>
    <w:p w:rsidR="007A4311" w:rsidRPr="00116A47" w:rsidRDefault="001E6FDF" w:rsidP="009C0943">
      <w:pPr>
        <w:ind w:left="900"/>
        <w:rPr>
          <w:rFonts w:ascii="Arial" w:eastAsia="Arial Unicode MS" w:hAnsi="Arial" w:cs="Arial"/>
          <w:spacing w:val="-2"/>
          <w:sz w:val="18"/>
          <w:szCs w:val="18"/>
        </w:rPr>
      </w:pPr>
      <w:bookmarkStart w:id="44" w:name="_Hlk64492506"/>
      <w:r w:rsidRPr="00116A47">
        <w:rPr>
          <w:rFonts w:ascii="Arial" w:eastAsia="Arial Unicode MS" w:hAnsi="Arial" w:cs="Arial"/>
          <w:spacing w:val="-2"/>
          <w:sz w:val="18"/>
          <w:szCs w:val="18"/>
        </w:rPr>
        <w:t>The Group completed the fair value measurement of L</w:t>
      </w:r>
      <w:r w:rsidR="0010490F" w:rsidRPr="00116A47">
        <w:rPr>
          <w:rFonts w:ascii="Arial" w:eastAsia="Arial Unicode MS" w:hAnsi="Arial" w:cs="Arial"/>
          <w:spacing w:val="-2"/>
          <w:sz w:val="18"/>
          <w:szCs w:val="18"/>
        </w:rPr>
        <w:t>inh</w:t>
      </w:r>
      <w:r w:rsidRPr="00116A47">
        <w:rPr>
          <w:rFonts w:ascii="Arial" w:eastAsia="Arial Unicode MS" w:hAnsi="Arial" w:cs="Arial"/>
          <w:spacing w:val="-2"/>
          <w:sz w:val="18"/>
          <w:szCs w:val="18"/>
        </w:rPr>
        <w:t xml:space="preserve"> acquired identifiable net assets which exclude equipment, other assets and intangible assets which were undergoing fair value assessment. An independent external valuer completed the fair value measurement of plant</w:t>
      </w:r>
      <w:r w:rsidR="0010490F" w:rsidRPr="00116A47">
        <w:rPr>
          <w:rFonts w:ascii="Arial" w:eastAsia="Arial Unicode MS" w:hAnsi="Arial" w:cs="Arial"/>
          <w:spacing w:val="-2"/>
          <w:sz w:val="18"/>
          <w:szCs w:val="18"/>
        </w:rPr>
        <w:t xml:space="preserve"> and building</w:t>
      </w:r>
      <w:r w:rsidRPr="00116A47">
        <w:rPr>
          <w:rFonts w:ascii="Arial" w:eastAsia="Arial Unicode MS" w:hAnsi="Arial" w:cs="Arial"/>
          <w:spacing w:val="-2"/>
          <w:sz w:val="18"/>
          <w:szCs w:val="18"/>
        </w:rPr>
        <w:t xml:space="preserve"> amounting to Baht 81 million. The difference between the consideration paid and the net assets acquired is shown as a bargain purchase from the business acquisition (which was estimated) in the consolidated financial statement. Once the acquired net assets’ fair value is assessed, there may be further adjustments made depending on the determined fair value. This process will be completed within 12 months from the acquisition date.</w:t>
      </w:r>
    </w:p>
    <w:p w:rsidR="002D3868" w:rsidRPr="00116A47" w:rsidRDefault="002D3868" w:rsidP="009C0943">
      <w:pPr>
        <w:tabs>
          <w:tab w:val="left" w:pos="-3402"/>
          <w:tab w:val="left" w:pos="-3261"/>
          <w:tab w:val="left" w:pos="-3119"/>
          <w:tab w:val="left" w:pos="993"/>
        </w:tabs>
        <w:ind w:left="900"/>
        <w:jc w:val="thaiDistribute"/>
        <w:rPr>
          <w:rFonts w:ascii="Arial" w:eastAsia="Arial Unicode MS" w:hAnsi="Arial" w:cs="Arial"/>
          <w:spacing w:val="-2"/>
          <w:sz w:val="18"/>
          <w:szCs w:val="18"/>
        </w:rPr>
      </w:pPr>
    </w:p>
    <w:p w:rsidR="007A4311" w:rsidRPr="00116A47" w:rsidRDefault="00A45633" w:rsidP="00C11DD6">
      <w:pPr>
        <w:ind w:left="709" w:firstLine="284"/>
        <w:jc w:val="thaiDistribute"/>
        <w:rPr>
          <w:rFonts w:ascii="Arial" w:eastAsia="MS Mincho" w:hAnsi="Arial" w:cs="Arial"/>
          <w:b/>
          <w:bCs/>
          <w:color w:val="CF4A02"/>
          <w:sz w:val="18"/>
          <w:szCs w:val="18"/>
        </w:rPr>
      </w:pP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vertAlign w:val="superscript"/>
        </w:rPr>
        <w:t>4.4</w:t>
      </w:r>
      <w:r w:rsidRPr="00116A47">
        <w:rPr>
          <w:rFonts w:ascii="Arial" w:eastAsia="MS Mincho" w:hAnsi="Arial" w:cs="Arial"/>
          <w:b/>
          <w:bCs/>
          <w:color w:val="CF4A02"/>
          <w:sz w:val="18"/>
          <w:szCs w:val="18"/>
          <w:vertAlign w:val="superscript"/>
        </w:rPr>
        <w:t>)</w:t>
      </w:r>
      <w:r w:rsidR="00C11DD6" w:rsidRPr="00116A47">
        <w:rPr>
          <w:rFonts w:ascii="Arial" w:eastAsia="MS Mincho" w:hAnsi="Arial" w:cs="Arial"/>
          <w:b/>
          <w:bCs/>
          <w:color w:val="CF4A02"/>
          <w:sz w:val="18"/>
          <w:szCs w:val="18"/>
        </w:rPr>
        <w:t xml:space="preserve"> </w:t>
      </w:r>
      <w:r w:rsidR="007A4311" w:rsidRPr="00116A47">
        <w:rPr>
          <w:rFonts w:ascii="Arial" w:eastAsia="MS Mincho" w:hAnsi="Arial" w:cs="Arial"/>
          <w:b/>
          <w:bCs/>
          <w:color w:val="CF4A02"/>
          <w:sz w:val="18"/>
          <w:szCs w:val="18"/>
        </w:rPr>
        <w:t xml:space="preserve">Additional acquisition of Linh Gas Cylinder Co., Ltd  </w:t>
      </w:r>
    </w:p>
    <w:p w:rsidR="00354E74" w:rsidRPr="00116A47" w:rsidRDefault="00354E74" w:rsidP="009C0943">
      <w:pPr>
        <w:ind w:left="900"/>
        <w:jc w:val="left"/>
        <w:rPr>
          <w:rFonts w:ascii="Arial" w:eastAsia="Arial Unicode MS" w:hAnsi="Arial" w:cs="Arial"/>
          <w:spacing w:val="-2"/>
          <w:sz w:val="18"/>
          <w:szCs w:val="18"/>
        </w:rPr>
      </w:pPr>
    </w:p>
    <w:p w:rsidR="002D3868" w:rsidRPr="00116A47" w:rsidRDefault="00051094" w:rsidP="009C0943">
      <w:pPr>
        <w:tabs>
          <w:tab w:val="left" w:pos="-3402"/>
          <w:tab w:val="left" w:pos="-3261"/>
          <w:tab w:val="left" w:pos="-3119"/>
          <w:tab w:val="left" w:pos="900"/>
          <w:tab w:val="left" w:pos="993"/>
        </w:tabs>
        <w:ind w:left="900"/>
        <w:jc w:val="thaiDistribute"/>
        <w:rPr>
          <w:rFonts w:ascii="Arial" w:eastAsia="Arial Unicode MS" w:hAnsi="Arial" w:cs="Arial"/>
          <w:spacing w:val="-2"/>
          <w:sz w:val="18"/>
          <w:szCs w:val="18"/>
        </w:rPr>
      </w:pPr>
      <w:r w:rsidRPr="00116A47">
        <w:rPr>
          <w:rFonts w:ascii="Arial" w:eastAsia="Arial Unicode MS" w:hAnsi="Arial" w:cs="Arial"/>
          <w:spacing w:val="-2"/>
          <w:sz w:val="18"/>
          <w:szCs w:val="18"/>
        </w:rPr>
        <w:t xml:space="preserve">On 23 December 2020, </w:t>
      </w:r>
      <w:r w:rsidR="004E01D2" w:rsidRPr="00116A47">
        <w:rPr>
          <w:rFonts w:ascii="Arial" w:eastAsia="Arial Unicode MS" w:hAnsi="Arial" w:cs="Arial"/>
          <w:spacing w:val="-2"/>
          <w:sz w:val="18"/>
          <w:szCs w:val="18"/>
        </w:rPr>
        <w:t>Siam Quality Steel Company Limited (“SQS”), a subsidiary of the Company, entered into a share purchase and sale agreement to acquire</w:t>
      </w:r>
      <w:r w:rsidR="002D3868" w:rsidRPr="00116A47">
        <w:rPr>
          <w:rFonts w:ascii="Arial" w:eastAsia="Arial Unicode MS" w:hAnsi="Arial" w:cs="Arial"/>
          <w:spacing w:val="-2"/>
          <w:sz w:val="18"/>
          <w:szCs w:val="18"/>
        </w:rPr>
        <w:t xml:space="preserve"> additional share</w:t>
      </w:r>
      <w:r w:rsidR="00764C88" w:rsidRPr="00116A47">
        <w:rPr>
          <w:rFonts w:ascii="Arial" w:eastAsia="Arial Unicode MS" w:hAnsi="Arial" w:cs="Arial"/>
          <w:spacing w:val="-2"/>
          <w:sz w:val="18"/>
          <w:szCs w:val="18"/>
        </w:rPr>
        <w:t>s</w:t>
      </w:r>
      <w:r w:rsidR="002D3868" w:rsidRPr="00116A47">
        <w:rPr>
          <w:rFonts w:ascii="Arial" w:eastAsia="Arial Unicode MS" w:hAnsi="Arial" w:cs="Arial"/>
          <w:spacing w:val="-2"/>
          <w:sz w:val="18"/>
          <w:szCs w:val="18"/>
        </w:rPr>
        <w:t xml:space="preserve"> of </w:t>
      </w:r>
      <w:r w:rsidR="004E01D2" w:rsidRPr="00116A47">
        <w:rPr>
          <w:rFonts w:ascii="Arial" w:eastAsia="Arial Unicode MS" w:hAnsi="Arial" w:cs="Arial"/>
          <w:spacing w:val="-2"/>
          <w:sz w:val="18"/>
          <w:szCs w:val="18"/>
        </w:rPr>
        <w:t>Linh</w:t>
      </w:r>
      <w:r w:rsidR="002D3868" w:rsidRPr="00116A47">
        <w:rPr>
          <w:rFonts w:ascii="Arial" w:eastAsia="Arial Unicode MS" w:hAnsi="Arial" w:cs="Arial"/>
          <w:spacing w:val="-2"/>
          <w:sz w:val="18"/>
          <w:szCs w:val="18"/>
        </w:rPr>
        <w:t xml:space="preserve"> </w:t>
      </w:r>
      <w:r w:rsidR="004E01D2" w:rsidRPr="00116A47">
        <w:rPr>
          <w:rFonts w:ascii="Arial" w:eastAsia="Arial Unicode MS" w:hAnsi="Arial" w:cs="Arial"/>
          <w:spacing w:val="-2"/>
          <w:sz w:val="18"/>
          <w:szCs w:val="18"/>
        </w:rPr>
        <w:t xml:space="preserve">for </w:t>
      </w:r>
      <w:r w:rsidR="002D3868" w:rsidRPr="00116A47">
        <w:rPr>
          <w:rFonts w:ascii="Arial" w:eastAsia="Arial Unicode MS" w:hAnsi="Arial" w:cs="Arial"/>
          <w:spacing w:val="-2"/>
          <w:sz w:val="18"/>
          <w:szCs w:val="18"/>
        </w:rPr>
        <w:t>71,428</w:t>
      </w:r>
      <w:r w:rsidR="004E01D2" w:rsidRPr="00116A47">
        <w:rPr>
          <w:rFonts w:ascii="Arial" w:eastAsia="Arial Unicode MS" w:hAnsi="Arial" w:cs="Arial"/>
          <w:spacing w:val="-2"/>
          <w:sz w:val="18"/>
          <w:szCs w:val="18"/>
          <w:cs/>
        </w:rPr>
        <w:t xml:space="preserve"> </w:t>
      </w:r>
      <w:r w:rsidR="004E01D2" w:rsidRPr="00116A47">
        <w:rPr>
          <w:rFonts w:ascii="Arial" w:eastAsia="Arial Unicode MS" w:hAnsi="Arial" w:cs="Arial"/>
          <w:spacing w:val="-2"/>
          <w:sz w:val="18"/>
          <w:szCs w:val="18"/>
        </w:rPr>
        <w:t xml:space="preserve">shares, accounted for </w:t>
      </w:r>
      <w:r w:rsidR="002D3868" w:rsidRPr="00116A47">
        <w:rPr>
          <w:rFonts w:ascii="Arial" w:eastAsia="Arial Unicode MS" w:hAnsi="Arial" w:cs="Arial"/>
          <w:spacing w:val="-2"/>
          <w:sz w:val="18"/>
          <w:szCs w:val="18"/>
        </w:rPr>
        <w:t>27.87</w:t>
      </w:r>
      <w:r w:rsidR="004E01D2" w:rsidRPr="00116A47">
        <w:rPr>
          <w:rFonts w:ascii="Arial" w:eastAsia="Arial Unicode MS" w:hAnsi="Arial" w:cs="Arial"/>
          <w:spacing w:val="-2"/>
          <w:sz w:val="18"/>
          <w:szCs w:val="18"/>
        </w:rPr>
        <w:t xml:space="preserve">% of Linh's registered and paid-up capital, for a total price of Baht </w:t>
      </w:r>
      <w:r w:rsidR="002D3868" w:rsidRPr="00116A47">
        <w:rPr>
          <w:rFonts w:ascii="Arial" w:eastAsia="Arial Unicode MS" w:hAnsi="Arial" w:cs="Arial"/>
          <w:spacing w:val="-2"/>
          <w:sz w:val="18"/>
          <w:szCs w:val="18"/>
        </w:rPr>
        <w:t>19.64</w:t>
      </w:r>
      <w:r w:rsidR="004E01D2" w:rsidRPr="00116A47">
        <w:rPr>
          <w:rFonts w:ascii="Arial" w:eastAsia="Arial Unicode MS" w:hAnsi="Arial" w:cs="Arial"/>
          <w:spacing w:val="-2"/>
          <w:sz w:val="18"/>
          <w:szCs w:val="18"/>
          <w:cs/>
        </w:rPr>
        <w:t xml:space="preserve"> </w:t>
      </w:r>
      <w:r w:rsidR="004E01D2" w:rsidRPr="00116A47">
        <w:rPr>
          <w:rFonts w:ascii="Arial" w:eastAsia="Arial Unicode MS" w:hAnsi="Arial" w:cs="Arial"/>
          <w:spacing w:val="-2"/>
          <w:sz w:val="18"/>
          <w:szCs w:val="18"/>
        </w:rPr>
        <w:t>million. SQS has already paid a partial share payment according to the purchase and sale</w:t>
      </w:r>
      <w:r w:rsidR="002D3868" w:rsidRPr="00116A47">
        <w:rPr>
          <w:rFonts w:ascii="Arial" w:eastAsia="Arial Unicode MS" w:hAnsi="Arial" w:cs="Arial"/>
          <w:spacing w:val="-2"/>
          <w:sz w:val="18"/>
          <w:szCs w:val="18"/>
        </w:rPr>
        <w:t xml:space="preserve"> agreement of Baht 5.0</w:t>
      </w:r>
      <w:r w:rsidR="00044A5E" w:rsidRPr="00116A47">
        <w:rPr>
          <w:rFonts w:ascii="Arial" w:eastAsia="Arial Unicode MS" w:hAnsi="Arial" w:cs="Arial"/>
          <w:spacing w:val="-2"/>
          <w:sz w:val="18"/>
          <w:szCs w:val="18"/>
        </w:rPr>
        <w:t>0</w:t>
      </w:r>
      <w:r w:rsidR="002D3868" w:rsidRPr="00116A47">
        <w:rPr>
          <w:rFonts w:ascii="Arial" w:eastAsia="Arial Unicode MS" w:hAnsi="Arial" w:cs="Arial"/>
          <w:spacing w:val="-2"/>
          <w:sz w:val="18"/>
          <w:szCs w:val="18"/>
          <w:cs/>
        </w:rPr>
        <w:t xml:space="preserve"> </w:t>
      </w:r>
      <w:r w:rsidR="002D3868" w:rsidRPr="00116A47">
        <w:rPr>
          <w:rFonts w:ascii="Arial" w:eastAsia="Arial Unicode MS" w:hAnsi="Arial" w:cs="Arial"/>
          <w:spacing w:val="-2"/>
          <w:sz w:val="18"/>
          <w:szCs w:val="18"/>
        </w:rPr>
        <w:t xml:space="preserve">million </w:t>
      </w:r>
      <w:r w:rsidR="00046F34" w:rsidRPr="00116A47">
        <w:rPr>
          <w:rFonts w:ascii="Arial" w:eastAsia="Arial Unicode MS" w:hAnsi="Arial" w:cs="Arial"/>
          <w:spacing w:val="-2"/>
          <w:sz w:val="18"/>
          <w:szCs w:val="18"/>
        </w:rPr>
        <w:t xml:space="preserve">on December 2020 </w:t>
      </w:r>
      <w:r w:rsidR="002D3868" w:rsidRPr="00116A47">
        <w:rPr>
          <w:rFonts w:ascii="Arial" w:eastAsia="Arial Unicode MS" w:hAnsi="Arial" w:cs="Arial"/>
          <w:spacing w:val="-2"/>
          <w:sz w:val="18"/>
          <w:szCs w:val="18"/>
        </w:rPr>
        <w:t xml:space="preserve">and will make the remaining payment of Baht 14.64 million. </w:t>
      </w:r>
      <w:r w:rsidR="00764C88" w:rsidRPr="00116A47">
        <w:rPr>
          <w:rFonts w:ascii="Arial" w:eastAsia="Arial Unicode MS" w:hAnsi="Arial" w:cs="Arial"/>
          <w:spacing w:val="-2"/>
          <w:sz w:val="18"/>
          <w:szCs w:val="18"/>
        </w:rPr>
        <w:t>and</w:t>
      </w:r>
      <w:r w:rsidR="002D3868" w:rsidRPr="00116A47">
        <w:rPr>
          <w:rFonts w:ascii="Arial" w:eastAsia="Arial Unicode MS" w:hAnsi="Arial" w:cs="Arial"/>
          <w:spacing w:val="-2"/>
          <w:sz w:val="18"/>
          <w:szCs w:val="18"/>
        </w:rPr>
        <w:t xml:space="preserve"> will receive a transfer of Linh</w:t>
      </w:r>
      <w:r w:rsidR="00764C88" w:rsidRPr="00116A47">
        <w:rPr>
          <w:rFonts w:ascii="Arial" w:eastAsia="Arial Unicode MS" w:hAnsi="Arial" w:cs="Arial"/>
          <w:spacing w:val="-2"/>
          <w:sz w:val="18"/>
          <w:szCs w:val="18"/>
        </w:rPr>
        <w:t>’s</w:t>
      </w:r>
      <w:r w:rsidR="002D3868" w:rsidRPr="00116A47">
        <w:rPr>
          <w:rFonts w:ascii="Arial" w:eastAsia="Arial Unicode MS" w:hAnsi="Arial" w:cs="Arial"/>
          <w:spacing w:val="-2"/>
          <w:sz w:val="18"/>
          <w:szCs w:val="18"/>
        </w:rPr>
        <w:t xml:space="preserve"> shares on January 2021</w:t>
      </w:r>
      <w:r w:rsidR="006E541A" w:rsidRPr="00116A47">
        <w:rPr>
          <w:rFonts w:ascii="Arial" w:eastAsia="Arial Unicode MS" w:hAnsi="Arial" w:cs="Arial"/>
          <w:spacing w:val="-2"/>
          <w:sz w:val="18"/>
          <w:szCs w:val="18"/>
        </w:rPr>
        <w:t>.</w:t>
      </w:r>
    </w:p>
    <w:p w:rsidR="00051094" w:rsidRPr="00116A47" w:rsidRDefault="00051094"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p w:rsidR="00046F34" w:rsidRPr="00116A47" w:rsidRDefault="00046F34"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p w:rsidR="00046F34" w:rsidRPr="00116A47" w:rsidRDefault="00046F34"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p w:rsidR="00046F34" w:rsidRPr="00116A47" w:rsidRDefault="00046F34"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p w:rsidR="00046F34" w:rsidRPr="00116A47" w:rsidRDefault="00046F34" w:rsidP="00354E74">
      <w:pPr>
        <w:tabs>
          <w:tab w:val="left" w:pos="-3402"/>
          <w:tab w:val="left" w:pos="-3261"/>
          <w:tab w:val="left" w:pos="-3119"/>
          <w:tab w:val="left" w:pos="900"/>
          <w:tab w:val="left" w:pos="993"/>
        </w:tabs>
        <w:ind w:left="540" w:firstLine="376"/>
        <w:jc w:val="thaiDistribute"/>
        <w:rPr>
          <w:rFonts w:ascii="Arial" w:eastAsia="Arial Unicode MS" w:hAnsi="Arial" w:cs="Arial"/>
          <w:sz w:val="18"/>
          <w:szCs w:val="18"/>
        </w:rPr>
      </w:pPr>
    </w:p>
    <w:bookmarkEnd w:id="44"/>
    <w:p w:rsidR="00C074E5" w:rsidRPr="00116A47" w:rsidRDefault="00C074E5" w:rsidP="00354E74">
      <w:pPr>
        <w:jc w:val="left"/>
        <w:rPr>
          <w:rFonts w:ascii="Arial" w:eastAsia="Arial Unicode MS" w:hAnsi="Arial" w:cs="Arial"/>
          <w:sz w:val="18"/>
          <w:szCs w:val="18"/>
        </w:rPr>
      </w:pPr>
    </w:p>
    <w:p w:rsidR="009C0943" w:rsidRPr="00116A47" w:rsidRDefault="009C0943" w:rsidP="0011050F">
      <w:pPr>
        <w:ind w:left="540"/>
        <w:jc w:val="thaiDistribute"/>
        <w:rPr>
          <w:rFonts w:ascii="Arial" w:eastAsia="Arial Unicode MS" w:hAnsi="Arial" w:cs="Arial"/>
          <w:sz w:val="18"/>
          <w:szCs w:val="18"/>
        </w:rPr>
      </w:pPr>
    </w:p>
    <w:p w:rsidR="00C074E5" w:rsidRPr="00116A47" w:rsidRDefault="00C074E5" w:rsidP="0011050F">
      <w:pPr>
        <w:ind w:left="540"/>
        <w:jc w:val="thaiDistribute"/>
        <w:rPr>
          <w:rFonts w:ascii="Arial" w:eastAsia="Arial Unicode MS" w:hAnsi="Arial" w:cs="Arial"/>
          <w:sz w:val="18"/>
          <w:szCs w:val="18"/>
        </w:rPr>
      </w:pPr>
      <w:r w:rsidRPr="00116A47">
        <w:rPr>
          <w:rFonts w:ascii="Arial" w:eastAsia="Arial Unicode MS" w:hAnsi="Arial" w:cs="Arial"/>
          <w:sz w:val="18"/>
          <w:szCs w:val="18"/>
        </w:rPr>
        <w:t>The reconciliation of cash from investments in subsidiaries is shown as follows:</w:t>
      </w:r>
    </w:p>
    <w:p w:rsidR="00C074E5" w:rsidRPr="00116A47" w:rsidRDefault="00C074E5" w:rsidP="00C074E5">
      <w:pPr>
        <w:ind w:left="540"/>
        <w:jc w:val="thaiDistribute"/>
        <w:rPr>
          <w:rFonts w:ascii="Arial" w:eastAsia="Arial Unicode MS" w:hAnsi="Arial" w:cs="Arial"/>
          <w:sz w:val="16"/>
          <w:szCs w:val="16"/>
        </w:rPr>
      </w:pPr>
    </w:p>
    <w:tbl>
      <w:tblPr>
        <w:tblW w:w="4944" w:type="pct"/>
        <w:tblLook w:val="0000" w:firstRow="0" w:lastRow="0" w:firstColumn="0" w:lastColumn="0" w:noHBand="0" w:noVBand="0"/>
      </w:tblPr>
      <w:tblGrid>
        <w:gridCol w:w="5598"/>
        <w:gridCol w:w="1948"/>
        <w:gridCol w:w="2021"/>
      </w:tblGrid>
      <w:tr w:rsidR="00C074E5" w:rsidRPr="00116A47" w:rsidTr="00DF1C18">
        <w:trPr>
          <w:cantSplit/>
        </w:trPr>
        <w:tc>
          <w:tcPr>
            <w:tcW w:w="2926" w:type="pct"/>
          </w:tcPr>
          <w:p w:rsidR="00C074E5" w:rsidRPr="00116A47" w:rsidRDefault="00C074E5" w:rsidP="00DF1C18">
            <w:pPr>
              <w:spacing w:before="10"/>
              <w:ind w:left="540"/>
              <w:rPr>
                <w:rFonts w:ascii="Arial" w:eastAsia="Arial Unicode MS" w:hAnsi="Arial" w:cs="Arial"/>
                <w:b/>
                <w:bCs/>
                <w:sz w:val="18"/>
                <w:szCs w:val="18"/>
                <w:cs/>
              </w:rPr>
            </w:pPr>
          </w:p>
        </w:tc>
        <w:tc>
          <w:tcPr>
            <w:tcW w:w="1018" w:type="pct"/>
            <w:tcBorders>
              <w:top w:val="single" w:sz="4" w:space="0" w:color="auto"/>
            </w:tcBorders>
            <w:vAlign w:val="bottom"/>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DF1C18">
            <w:pPr>
              <w:tabs>
                <w:tab w:val="left" w:pos="360"/>
                <w:tab w:val="left" w:pos="900"/>
              </w:tabs>
              <w:spacing w:before="10"/>
              <w:ind w:right="-72"/>
              <w:jc w:val="right"/>
              <w:rPr>
                <w:rFonts w:ascii="Arial" w:eastAsia="Arial Unicode MS" w:hAnsi="Arial" w:cs="Arial"/>
                <w:b/>
                <w:bCs/>
                <w:sz w:val="18"/>
                <w:szCs w:val="18"/>
              </w:rPr>
            </w:pPr>
            <w:r w:rsidRPr="00116A47">
              <w:rPr>
                <w:rFonts w:ascii="Arial" w:hAnsi="Arial" w:cs="Arial"/>
                <w:b/>
                <w:sz w:val="18"/>
                <w:szCs w:val="18"/>
              </w:rPr>
              <w:t>financial statements</w:t>
            </w:r>
          </w:p>
        </w:tc>
        <w:tc>
          <w:tcPr>
            <w:tcW w:w="1056" w:type="pct"/>
            <w:tcBorders>
              <w:top w:val="single" w:sz="4" w:space="0" w:color="auto"/>
            </w:tcBorders>
            <w:vAlign w:val="bottom"/>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Separate </w:t>
            </w:r>
          </w:p>
          <w:p w:rsidR="00C074E5" w:rsidRPr="00116A47" w:rsidRDefault="00C074E5" w:rsidP="00DF1C18">
            <w:pPr>
              <w:tabs>
                <w:tab w:val="left" w:pos="360"/>
                <w:tab w:val="left" w:pos="900"/>
              </w:tabs>
              <w:spacing w:before="10"/>
              <w:ind w:right="-72"/>
              <w:jc w:val="right"/>
              <w:rPr>
                <w:rFonts w:ascii="Arial" w:eastAsia="Arial Unicode MS" w:hAnsi="Arial" w:cs="Arial"/>
                <w:b/>
                <w:bCs/>
                <w:sz w:val="18"/>
                <w:szCs w:val="18"/>
              </w:rPr>
            </w:pPr>
            <w:r w:rsidRPr="00116A47">
              <w:rPr>
                <w:rFonts w:ascii="Arial" w:hAnsi="Arial" w:cs="Arial"/>
                <w:b/>
                <w:sz w:val="18"/>
                <w:szCs w:val="18"/>
              </w:rPr>
              <w:t xml:space="preserve">financial </w:t>
            </w:r>
            <w:r w:rsidRPr="00116A47">
              <w:rPr>
                <w:rFonts w:ascii="Arial" w:hAnsi="Arial" w:cs="Arial"/>
                <w:b/>
                <w:sz w:val="18"/>
                <w:szCs w:val="18"/>
                <w:lang w:val="en-US"/>
              </w:rPr>
              <w:t>statements</w:t>
            </w:r>
          </w:p>
        </w:tc>
      </w:tr>
      <w:tr w:rsidR="00C074E5" w:rsidRPr="00116A47" w:rsidTr="00DF1C18">
        <w:trPr>
          <w:cantSplit/>
          <w:trHeight w:val="104"/>
        </w:trPr>
        <w:tc>
          <w:tcPr>
            <w:tcW w:w="2926" w:type="pct"/>
          </w:tcPr>
          <w:p w:rsidR="00C074E5" w:rsidRPr="00116A47" w:rsidRDefault="00C074E5" w:rsidP="00DF1C18">
            <w:pPr>
              <w:ind w:left="540"/>
              <w:rPr>
                <w:rFonts w:ascii="Arial" w:eastAsia="Arial Unicode MS" w:hAnsi="Arial" w:cs="Arial"/>
                <w:b/>
                <w:bCs/>
                <w:spacing w:val="-4"/>
                <w:sz w:val="18"/>
                <w:szCs w:val="18"/>
                <w:cs/>
              </w:rPr>
            </w:pPr>
            <w:r w:rsidRPr="00116A47">
              <w:rPr>
                <w:rFonts w:ascii="Arial" w:eastAsia="Arial Unicode MS" w:hAnsi="Arial" w:cs="Arial"/>
                <w:b/>
                <w:bCs/>
                <w:spacing w:val="-4"/>
                <w:sz w:val="18"/>
                <w:szCs w:val="18"/>
              </w:rPr>
              <w:t>For the year ended 31 December 2020</w:t>
            </w:r>
          </w:p>
        </w:tc>
        <w:tc>
          <w:tcPr>
            <w:tcW w:w="1018" w:type="pct"/>
            <w:tcBorders>
              <w:bottom w:val="single" w:sz="4" w:space="0" w:color="auto"/>
            </w:tcBorders>
            <w:vAlign w:val="bottom"/>
          </w:tcPr>
          <w:p w:rsidR="00C074E5" w:rsidRPr="00116A47" w:rsidRDefault="00C074E5" w:rsidP="00DF1C18">
            <w:pPr>
              <w:ind w:right="-105"/>
              <w:jc w:val="right"/>
              <w:rPr>
                <w:rFonts w:ascii="Arial" w:hAnsi="Arial" w:cs="Arial"/>
                <w:sz w:val="18"/>
                <w:szCs w:val="18"/>
              </w:rPr>
            </w:pPr>
            <w:r w:rsidRPr="00116A47">
              <w:rPr>
                <w:rFonts w:ascii="Arial" w:hAnsi="Arial" w:cs="Arial"/>
                <w:b/>
                <w:bCs/>
                <w:sz w:val="18"/>
                <w:szCs w:val="18"/>
              </w:rPr>
              <w:t>Million Baht</w:t>
            </w:r>
          </w:p>
        </w:tc>
        <w:tc>
          <w:tcPr>
            <w:tcW w:w="1056" w:type="pct"/>
            <w:tcBorders>
              <w:bottom w:val="single" w:sz="4" w:space="0" w:color="auto"/>
            </w:tcBorders>
            <w:vAlign w:val="bottom"/>
          </w:tcPr>
          <w:p w:rsidR="00C074E5" w:rsidRPr="00116A47" w:rsidRDefault="00C074E5" w:rsidP="00DF1C18">
            <w:pPr>
              <w:ind w:right="-105"/>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rPr>
          <w:cantSplit/>
          <w:trHeight w:val="64"/>
        </w:trPr>
        <w:tc>
          <w:tcPr>
            <w:tcW w:w="2926" w:type="pct"/>
          </w:tcPr>
          <w:p w:rsidR="00C074E5" w:rsidRPr="00116A47" w:rsidRDefault="00C074E5" w:rsidP="00DF1C18">
            <w:pPr>
              <w:ind w:left="540"/>
              <w:rPr>
                <w:rFonts w:ascii="Arial" w:eastAsia="Arial Unicode MS" w:hAnsi="Arial" w:cs="Arial"/>
                <w:sz w:val="16"/>
                <w:szCs w:val="16"/>
                <w:cs/>
              </w:rPr>
            </w:pPr>
          </w:p>
        </w:tc>
        <w:tc>
          <w:tcPr>
            <w:tcW w:w="1018" w:type="pct"/>
            <w:tcBorders>
              <w:top w:val="single" w:sz="4" w:space="0" w:color="auto"/>
            </w:tcBorders>
            <w:shd w:val="clear" w:color="auto" w:fill="FAFAFA"/>
            <w:vAlign w:val="center"/>
          </w:tcPr>
          <w:p w:rsidR="00C074E5" w:rsidRPr="00116A47" w:rsidRDefault="00C074E5" w:rsidP="00DF1C18">
            <w:pPr>
              <w:ind w:right="-72"/>
              <w:jc w:val="right"/>
              <w:rPr>
                <w:rFonts w:ascii="Arial" w:eastAsia="Arial Unicode MS" w:hAnsi="Arial" w:cs="Arial"/>
                <w:sz w:val="16"/>
                <w:szCs w:val="16"/>
              </w:rPr>
            </w:pPr>
          </w:p>
        </w:tc>
        <w:tc>
          <w:tcPr>
            <w:tcW w:w="1056" w:type="pct"/>
            <w:tcBorders>
              <w:top w:val="single" w:sz="4" w:space="0" w:color="auto"/>
            </w:tcBorders>
            <w:shd w:val="clear" w:color="auto" w:fill="FAFAFA"/>
            <w:vAlign w:val="center"/>
          </w:tcPr>
          <w:p w:rsidR="00C074E5" w:rsidRPr="00116A47" w:rsidRDefault="00C074E5" w:rsidP="00DF1C18">
            <w:pPr>
              <w:ind w:right="-72"/>
              <w:jc w:val="right"/>
              <w:rPr>
                <w:rFonts w:ascii="Arial" w:eastAsia="Arial Unicode MS" w:hAnsi="Arial" w:cs="Arial"/>
                <w:sz w:val="16"/>
                <w:szCs w:val="16"/>
              </w:rPr>
            </w:pPr>
          </w:p>
        </w:tc>
      </w:tr>
      <w:tr w:rsidR="00C074E5" w:rsidRPr="00116A47" w:rsidTr="00DF1C18">
        <w:trPr>
          <w:cantSplit/>
          <w:trHeight w:val="144"/>
        </w:trPr>
        <w:tc>
          <w:tcPr>
            <w:tcW w:w="2926" w:type="pct"/>
          </w:tcPr>
          <w:p w:rsidR="00C074E5" w:rsidRPr="00116A47" w:rsidRDefault="00C074E5" w:rsidP="00DF1C18">
            <w:pPr>
              <w:ind w:left="540"/>
              <w:rPr>
                <w:rFonts w:ascii="Arial" w:eastAsia="Arial Unicode MS" w:hAnsi="Arial" w:cs="Arial"/>
                <w:sz w:val="18"/>
                <w:szCs w:val="18"/>
              </w:rPr>
            </w:pPr>
            <w:r w:rsidRPr="00116A47">
              <w:rPr>
                <w:rFonts w:ascii="Arial" w:eastAsia="Arial Unicode MS" w:hAnsi="Arial" w:cs="Arial"/>
                <w:sz w:val="18"/>
                <w:szCs w:val="18"/>
              </w:rPr>
              <w:t>Cash flow from investing activities</w:t>
            </w:r>
          </w:p>
        </w:tc>
        <w:tc>
          <w:tcPr>
            <w:tcW w:w="1018" w:type="pct"/>
            <w:shd w:val="clear" w:color="auto" w:fill="FAFAFA"/>
            <w:vAlign w:val="center"/>
          </w:tcPr>
          <w:p w:rsidR="00C074E5" w:rsidRPr="00116A47" w:rsidRDefault="00C074E5" w:rsidP="00DF1C18">
            <w:pPr>
              <w:ind w:right="-72"/>
              <w:jc w:val="right"/>
              <w:rPr>
                <w:rFonts w:ascii="Arial" w:eastAsia="Arial Unicode MS" w:hAnsi="Arial" w:cs="Arial"/>
                <w:sz w:val="18"/>
                <w:szCs w:val="18"/>
              </w:rPr>
            </w:pPr>
          </w:p>
        </w:tc>
        <w:tc>
          <w:tcPr>
            <w:tcW w:w="1056" w:type="pct"/>
            <w:shd w:val="clear" w:color="auto" w:fill="FAFAFA"/>
            <w:vAlign w:val="center"/>
          </w:tcPr>
          <w:p w:rsidR="00C074E5" w:rsidRPr="00116A47" w:rsidRDefault="00C074E5" w:rsidP="00DF1C18">
            <w:pPr>
              <w:ind w:right="-72"/>
              <w:jc w:val="right"/>
              <w:rPr>
                <w:rFonts w:ascii="Arial" w:eastAsia="Arial Unicode MS" w:hAnsi="Arial" w:cs="Arial"/>
                <w:sz w:val="18"/>
                <w:szCs w:val="18"/>
              </w:rPr>
            </w:pP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u w:val="single"/>
                <w:cs/>
              </w:rPr>
            </w:pPr>
            <w:r w:rsidRPr="00116A47">
              <w:rPr>
                <w:rFonts w:ascii="Arial" w:eastAsia="Arial Unicode MS" w:hAnsi="Arial" w:cs="Arial"/>
                <w:sz w:val="18"/>
                <w:szCs w:val="18"/>
                <w:u w:val="single"/>
              </w:rPr>
              <w:t xml:space="preserve">Siam Gas Power </w:t>
            </w:r>
            <w:proofErr w:type="spellStart"/>
            <w:r w:rsidRPr="00116A47">
              <w:rPr>
                <w:rFonts w:ascii="Arial" w:eastAsia="Arial Unicode MS" w:hAnsi="Arial" w:cs="Arial"/>
                <w:sz w:val="18"/>
                <w:szCs w:val="18"/>
                <w:u w:val="single"/>
              </w:rPr>
              <w:t>Pte.</w:t>
            </w:r>
            <w:proofErr w:type="spellEnd"/>
            <w:r w:rsidRPr="00116A47">
              <w:rPr>
                <w:rFonts w:ascii="Arial" w:eastAsia="Arial Unicode MS" w:hAnsi="Arial" w:cs="Arial"/>
                <w:sz w:val="18"/>
                <w:szCs w:val="18"/>
                <w:u w:val="single"/>
              </w:rPr>
              <w:t xml:space="preserve"> Ltd.</w:t>
            </w:r>
          </w:p>
        </w:tc>
        <w:tc>
          <w:tcPr>
            <w:tcW w:w="1018" w:type="pct"/>
            <w:shd w:val="clear" w:color="auto" w:fill="FAFAFA"/>
          </w:tcPr>
          <w:p w:rsidR="00C074E5" w:rsidRPr="00116A47" w:rsidRDefault="00C074E5" w:rsidP="00DF1C18">
            <w:pPr>
              <w:ind w:right="-72"/>
              <w:jc w:val="right"/>
              <w:rPr>
                <w:rFonts w:ascii="Arial" w:eastAsia="Arial Unicode MS" w:hAnsi="Arial" w:cs="Arial"/>
                <w:sz w:val="18"/>
                <w:szCs w:val="18"/>
                <w:lang w:eastAsia="zh-CN"/>
              </w:rPr>
            </w:pPr>
          </w:p>
        </w:tc>
        <w:tc>
          <w:tcPr>
            <w:tcW w:w="1056" w:type="pct"/>
            <w:shd w:val="clear" w:color="auto" w:fill="FAFAFA"/>
          </w:tcPr>
          <w:p w:rsidR="00C074E5" w:rsidRPr="00116A47" w:rsidRDefault="00C074E5" w:rsidP="00DF1C18">
            <w:pPr>
              <w:ind w:right="-72"/>
              <w:jc w:val="right"/>
              <w:rPr>
                <w:rFonts w:ascii="Arial" w:eastAsia="Arial Unicode MS" w:hAnsi="Arial" w:cs="Arial"/>
                <w:sz w:val="18"/>
                <w:szCs w:val="18"/>
                <w:lang w:eastAsia="zh-CN"/>
              </w:rPr>
            </w:pP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cs/>
              </w:rPr>
            </w:pPr>
            <w:r w:rsidRPr="00116A47">
              <w:rPr>
                <w:rFonts w:ascii="Arial" w:eastAsia="Arial Unicode MS" w:hAnsi="Arial" w:cs="Arial"/>
                <w:sz w:val="18"/>
                <w:szCs w:val="18"/>
              </w:rPr>
              <w:t xml:space="preserve">   - Cash paid for additional paid-up shares in a subsidiary</w:t>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val="en-US" w:eastAsia="zh-CN"/>
              </w:rPr>
            </w:pPr>
            <w:r w:rsidRPr="00116A47">
              <w:rPr>
                <w:rFonts w:ascii="Arial" w:eastAsia="Arial Unicode MS" w:hAnsi="Arial" w:cs="Arial"/>
                <w:sz w:val="18"/>
                <w:szCs w:val="18"/>
                <w:lang w:val="en-US" w:eastAsia="zh-CN"/>
              </w:rPr>
              <w:t>-</w:t>
            </w: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8</w:t>
            </w: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6"/>
                <w:szCs w:val="16"/>
                <w:cs/>
              </w:rPr>
            </w:pPr>
          </w:p>
        </w:tc>
        <w:tc>
          <w:tcPr>
            <w:tcW w:w="1018" w:type="pct"/>
            <w:shd w:val="clear" w:color="auto" w:fill="FAFAFA"/>
          </w:tcPr>
          <w:p w:rsidR="00C074E5" w:rsidRPr="00116A47" w:rsidRDefault="00C074E5" w:rsidP="00DF1C18">
            <w:pPr>
              <w:ind w:right="-72"/>
              <w:jc w:val="right"/>
              <w:rPr>
                <w:rFonts w:ascii="Arial" w:eastAsia="Arial Unicode MS" w:hAnsi="Arial" w:cs="Arial"/>
                <w:sz w:val="16"/>
                <w:szCs w:val="16"/>
                <w:lang w:val="en-US" w:eastAsia="zh-CN"/>
              </w:rPr>
            </w:pPr>
          </w:p>
        </w:tc>
        <w:tc>
          <w:tcPr>
            <w:tcW w:w="1056" w:type="pct"/>
            <w:shd w:val="clear" w:color="auto" w:fill="FAFAFA"/>
          </w:tcPr>
          <w:p w:rsidR="00C074E5" w:rsidRPr="00116A47" w:rsidRDefault="00C074E5" w:rsidP="00DF1C18">
            <w:pPr>
              <w:ind w:right="-72"/>
              <w:jc w:val="right"/>
              <w:rPr>
                <w:rFonts w:ascii="Arial" w:eastAsia="Arial Unicode MS" w:hAnsi="Arial" w:cs="Arial"/>
                <w:sz w:val="16"/>
                <w:szCs w:val="16"/>
                <w:lang w:eastAsia="zh-CN"/>
              </w:rPr>
            </w:pP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u w:val="single"/>
                <w:cs/>
              </w:rPr>
            </w:pPr>
            <w:r w:rsidRPr="00116A47">
              <w:rPr>
                <w:rFonts w:ascii="Arial" w:hAnsi="Arial" w:cs="Arial"/>
                <w:sz w:val="18"/>
                <w:szCs w:val="18"/>
                <w:u w:val="single"/>
                <w:lang w:val="en-US"/>
              </w:rPr>
              <w:t>Siam Tank Terminal Co., Ltd.</w:t>
            </w:r>
          </w:p>
        </w:tc>
        <w:tc>
          <w:tcPr>
            <w:tcW w:w="1018" w:type="pct"/>
            <w:shd w:val="clear" w:color="auto" w:fill="FAFAFA"/>
          </w:tcPr>
          <w:p w:rsidR="00C074E5" w:rsidRPr="00116A47" w:rsidRDefault="00C074E5" w:rsidP="00DF1C18">
            <w:pPr>
              <w:ind w:right="-72"/>
              <w:jc w:val="right"/>
              <w:rPr>
                <w:rFonts w:ascii="Arial" w:eastAsia="Arial Unicode MS" w:hAnsi="Arial" w:cs="Arial"/>
                <w:sz w:val="18"/>
                <w:szCs w:val="18"/>
                <w:lang w:eastAsia="zh-CN"/>
              </w:rPr>
            </w:pPr>
          </w:p>
        </w:tc>
        <w:tc>
          <w:tcPr>
            <w:tcW w:w="1056" w:type="pct"/>
            <w:shd w:val="clear" w:color="auto" w:fill="FAFAFA"/>
          </w:tcPr>
          <w:p w:rsidR="00C074E5" w:rsidRPr="00116A47" w:rsidRDefault="00C074E5" w:rsidP="00DF1C18">
            <w:pPr>
              <w:ind w:right="-72"/>
              <w:jc w:val="right"/>
              <w:rPr>
                <w:rFonts w:ascii="Arial" w:eastAsia="Arial Unicode MS" w:hAnsi="Arial" w:cs="Arial"/>
                <w:sz w:val="18"/>
                <w:szCs w:val="18"/>
                <w:lang w:val="en-US" w:eastAsia="zh-CN"/>
              </w:rPr>
            </w:pP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cs/>
              </w:rPr>
            </w:pPr>
            <w:r w:rsidRPr="00116A47">
              <w:rPr>
                <w:rFonts w:ascii="Arial" w:eastAsia="Arial Unicode MS" w:hAnsi="Arial" w:cs="Arial"/>
                <w:sz w:val="18"/>
                <w:szCs w:val="18"/>
              </w:rPr>
              <w:t xml:space="preserve">   - Cash paid for promissory notes</w:t>
            </w:r>
            <w:r w:rsidRPr="00116A47">
              <w:rPr>
                <w:rFonts w:ascii="Arial" w:eastAsia="Arial Unicode MS" w:hAnsi="Arial" w:cs="Arial"/>
                <w:sz w:val="18"/>
                <w:szCs w:val="18"/>
              </w:rPr>
              <w:tab/>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1,185</w:t>
            </w: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r>
      <w:tr w:rsidR="00C074E5" w:rsidRPr="00116A47" w:rsidTr="00DF1C18">
        <w:trPr>
          <w:cantSplit/>
        </w:trPr>
        <w:tc>
          <w:tcPr>
            <w:tcW w:w="2926" w:type="pct"/>
          </w:tcPr>
          <w:p w:rsidR="00C074E5" w:rsidRPr="00116A47" w:rsidRDefault="00C074E5" w:rsidP="00DF1C18">
            <w:pPr>
              <w:ind w:left="540"/>
              <w:rPr>
                <w:rFonts w:ascii="Arial" w:hAnsi="Arial" w:cs="Arial"/>
                <w:sz w:val="16"/>
                <w:szCs w:val="16"/>
                <w:u w:val="single"/>
                <w:lang w:val="en-US"/>
              </w:rPr>
            </w:pP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r>
      <w:tr w:rsidR="00C074E5" w:rsidRPr="00116A47" w:rsidTr="00DF1C18">
        <w:trPr>
          <w:cantSplit/>
        </w:trPr>
        <w:tc>
          <w:tcPr>
            <w:tcW w:w="2926" w:type="pct"/>
          </w:tcPr>
          <w:p w:rsidR="00C074E5" w:rsidRPr="00116A47" w:rsidRDefault="00C074E5" w:rsidP="00DF1C18">
            <w:pPr>
              <w:ind w:left="540"/>
              <w:rPr>
                <w:rFonts w:ascii="Arial" w:hAnsi="Arial" w:cs="Arial"/>
                <w:sz w:val="18"/>
                <w:szCs w:val="18"/>
                <w:u w:val="single"/>
                <w:lang w:val="en-US"/>
              </w:rPr>
            </w:pPr>
            <w:r w:rsidRPr="00116A47">
              <w:rPr>
                <w:rFonts w:ascii="Arial" w:hAnsi="Arial" w:cs="Arial"/>
                <w:sz w:val="18"/>
                <w:szCs w:val="18"/>
                <w:u w:val="single"/>
                <w:lang w:val="en-US"/>
              </w:rPr>
              <w:t>Linh Gas Cylinder Co., Ltd.</w:t>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cs/>
                <w:lang w:val="en-US"/>
              </w:rPr>
            </w:pPr>
            <w:r w:rsidRPr="00116A47">
              <w:rPr>
                <w:rFonts w:ascii="Arial" w:eastAsia="Arial Unicode MS" w:hAnsi="Arial" w:cs="Arial"/>
                <w:sz w:val="18"/>
                <w:szCs w:val="18"/>
              </w:rPr>
              <w:t xml:space="preserve">   - Cash paid for acquisition </w:t>
            </w:r>
            <w:r w:rsidRPr="00116A47">
              <w:rPr>
                <w:rFonts w:ascii="Arial" w:eastAsia="Arial Unicode MS" w:hAnsi="Arial" w:cs="Arial"/>
                <w:sz w:val="18"/>
                <w:szCs w:val="18"/>
                <w:lang w:val="en-US"/>
              </w:rPr>
              <w:t>business</w:t>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39</w:t>
            </w: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r>
      <w:tr w:rsidR="00C074E5" w:rsidRPr="00116A47" w:rsidTr="00DF1C18">
        <w:trPr>
          <w:cantSplit/>
        </w:trPr>
        <w:tc>
          <w:tcPr>
            <w:tcW w:w="2926" w:type="pct"/>
          </w:tcPr>
          <w:p w:rsidR="00C074E5" w:rsidRPr="00116A47" w:rsidRDefault="00C074E5" w:rsidP="00DF1C18">
            <w:pPr>
              <w:ind w:left="540"/>
              <w:rPr>
                <w:rFonts w:ascii="Arial" w:eastAsia="Arial Unicode MS" w:hAnsi="Arial" w:cs="Arial"/>
                <w:sz w:val="18"/>
                <w:szCs w:val="18"/>
              </w:rPr>
            </w:pPr>
            <w:r w:rsidRPr="00116A47">
              <w:rPr>
                <w:rFonts w:ascii="Arial" w:eastAsia="Arial Unicode MS" w:hAnsi="Arial" w:cs="Arial"/>
                <w:sz w:val="18"/>
                <w:szCs w:val="18"/>
              </w:rPr>
              <w:t xml:space="preserve">   - Cash increase from acquisition business</w:t>
            </w:r>
          </w:p>
        </w:tc>
        <w:tc>
          <w:tcPr>
            <w:tcW w:w="1018"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(22)</w:t>
            </w:r>
          </w:p>
        </w:tc>
        <w:tc>
          <w:tcPr>
            <w:tcW w:w="1056"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r>
      <w:tr w:rsidR="00C074E5" w:rsidRPr="00116A47" w:rsidTr="00DF1C18">
        <w:trPr>
          <w:cantSplit/>
          <w:trHeight w:val="64"/>
        </w:trPr>
        <w:tc>
          <w:tcPr>
            <w:tcW w:w="2926" w:type="pct"/>
          </w:tcPr>
          <w:p w:rsidR="00C074E5" w:rsidRPr="00116A47" w:rsidRDefault="00C074E5" w:rsidP="00DF1C18">
            <w:pPr>
              <w:ind w:left="540"/>
              <w:rPr>
                <w:rFonts w:ascii="Arial" w:eastAsia="Arial Unicode MS" w:hAnsi="Arial" w:cs="Arial"/>
                <w:sz w:val="16"/>
                <w:szCs w:val="16"/>
              </w:rPr>
            </w:pP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r>
      <w:tr w:rsidR="00C074E5" w:rsidRPr="00116A47" w:rsidTr="00DF1C18">
        <w:trPr>
          <w:cantSplit/>
          <w:trHeight w:val="213"/>
        </w:trPr>
        <w:tc>
          <w:tcPr>
            <w:tcW w:w="2926" w:type="pct"/>
          </w:tcPr>
          <w:p w:rsidR="00C074E5" w:rsidRPr="00116A47" w:rsidRDefault="00C074E5" w:rsidP="00DF1C18">
            <w:pPr>
              <w:ind w:left="540"/>
              <w:rPr>
                <w:rFonts w:ascii="Arial" w:eastAsia="Arial Unicode MS" w:hAnsi="Arial" w:cs="Arial"/>
                <w:sz w:val="18"/>
                <w:szCs w:val="18"/>
              </w:rPr>
            </w:pPr>
            <w:r w:rsidRPr="00116A47">
              <w:rPr>
                <w:rFonts w:ascii="Arial" w:eastAsia="Arial Unicode MS" w:hAnsi="Arial" w:cs="Arial"/>
                <w:sz w:val="18"/>
                <w:szCs w:val="18"/>
              </w:rPr>
              <w:t>Total cash flow from investing activities</w:t>
            </w:r>
          </w:p>
        </w:tc>
        <w:tc>
          <w:tcPr>
            <w:tcW w:w="1018"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1,202</w:t>
            </w:r>
          </w:p>
        </w:tc>
        <w:tc>
          <w:tcPr>
            <w:tcW w:w="1056"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8</w:t>
            </w:r>
          </w:p>
        </w:tc>
      </w:tr>
      <w:tr w:rsidR="00C074E5" w:rsidRPr="00116A47" w:rsidTr="00DF1C18">
        <w:trPr>
          <w:cantSplit/>
          <w:trHeight w:val="64"/>
        </w:trPr>
        <w:tc>
          <w:tcPr>
            <w:tcW w:w="2926" w:type="pct"/>
          </w:tcPr>
          <w:p w:rsidR="00C074E5" w:rsidRPr="00116A47" w:rsidRDefault="00C074E5" w:rsidP="00DF1C18">
            <w:pPr>
              <w:ind w:left="540"/>
              <w:rPr>
                <w:rFonts w:ascii="Arial" w:eastAsia="Arial Unicode MS" w:hAnsi="Arial" w:cs="Arial"/>
                <w:sz w:val="16"/>
                <w:szCs w:val="16"/>
              </w:rPr>
            </w:pPr>
          </w:p>
        </w:tc>
        <w:tc>
          <w:tcPr>
            <w:tcW w:w="1018" w:type="pct"/>
            <w:tcBorders>
              <w:top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c>
          <w:tcPr>
            <w:tcW w:w="1056" w:type="pct"/>
            <w:tcBorders>
              <w:top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6"/>
                <w:szCs w:val="16"/>
                <w:lang w:eastAsia="zh-CN"/>
              </w:rPr>
            </w:pPr>
          </w:p>
        </w:tc>
      </w:tr>
      <w:tr w:rsidR="00C074E5" w:rsidRPr="00116A47" w:rsidTr="00DF1C18">
        <w:trPr>
          <w:cantSplit/>
          <w:trHeight w:val="213"/>
        </w:trPr>
        <w:tc>
          <w:tcPr>
            <w:tcW w:w="2926" w:type="pct"/>
          </w:tcPr>
          <w:p w:rsidR="00C074E5" w:rsidRPr="00116A47" w:rsidRDefault="00C074E5" w:rsidP="00DF1C18">
            <w:pPr>
              <w:ind w:left="540"/>
              <w:rPr>
                <w:rFonts w:ascii="Arial" w:eastAsia="Arial Unicode MS" w:hAnsi="Arial" w:cs="Arial"/>
                <w:sz w:val="18"/>
                <w:szCs w:val="18"/>
              </w:rPr>
            </w:pPr>
            <w:r w:rsidRPr="00116A47">
              <w:rPr>
                <w:rFonts w:ascii="Arial" w:eastAsia="Arial Unicode MS" w:hAnsi="Arial" w:cs="Arial"/>
                <w:sz w:val="18"/>
                <w:szCs w:val="18"/>
              </w:rPr>
              <w:t>Cash flow from financing activities</w:t>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r>
      <w:tr w:rsidR="00C074E5" w:rsidRPr="00116A47" w:rsidTr="00DF1C18">
        <w:trPr>
          <w:cantSplit/>
          <w:trHeight w:val="213"/>
        </w:trPr>
        <w:tc>
          <w:tcPr>
            <w:tcW w:w="2926" w:type="pct"/>
          </w:tcPr>
          <w:p w:rsidR="00C074E5" w:rsidRPr="00116A47" w:rsidRDefault="00C074E5" w:rsidP="00DF1C18">
            <w:pPr>
              <w:ind w:left="540"/>
              <w:rPr>
                <w:rFonts w:ascii="Arial" w:eastAsia="Arial Unicode MS" w:hAnsi="Arial" w:cs="Arial"/>
                <w:sz w:val="18"/>
                <w:szCs w:val="18"/>
                <w:u w:val="single"/>
                <w:cs/>
              </w:rPr>
            </w:pPr>
            <w:r w:rsidRPr="00116A47">
              <w:rPr>
                <w:rFonts w:ascii="Arial" w:hAnsi="Arial" w:cs="Arial"/>
                <w:sz w:val="18"/>
                <w:szCs w:val="18"/>
                <w:u w:val="single"/>
                <w:lang w:val="en-US"/>
              </w:rPr>
              <w:t>Siam Tank Terminal Co., Ltd.</w:t>
            </w:r>
          </w:p>
        </w:tc>
        <w:tc>
          <w:tcPr>
            <w:tcW w:w="1018"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c>
          <w:tcPr>
            <w:tcW w:w="1056" w:type="pct"/>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p>
        </w:tc>
      </w:tr>
      <w:tr w:rsidR="00C074E5" w:rsidRPr="00116A47" w:rsidTr="00DF1C18">
        <w:trPr>
          <w:cantSplit/>
          <w:trHeight w:val="213"/>
        </w:trPr>
        <w:tc>
          <w:tcPr>
            <w:tcW w:w="2926" w:type="pct"/>
          </w:tcPr>
          <w:p w:rsidR="00C074E5" w:rsidRPr="00116A47" w:rsidRDefault="00C074E5" w:rsidP="00DF1C18">
            <w:pPr>
              <w:ind w:left="540"/>
              <w:rPr>
                <w:rFonts w:ascii="Arial" w:eastAsia="Arial Unicode MS" w:hAnsi="Arial" w:cs="Arial"/>
                <w:sz w:val="18"/>
                <w:szCs w:val="18"/>
              </w:rPr>
            </w:pPr>
            <w:r w:rsidRPr="00116A47">
              <w:rPr>
                <w:rFonts w:ascii="Arial" w:eastAsia="Arial Unicode MS" w:hAnsi="Arial" w:cs="Arial"/>
                <w:sz w:val="18"/>
                <w:szCs w:val="18"/>
              </w:rPr>
              <w:t xml:space="preserve">   - Cash paid for an addition share purchase from </w:t>
            </w:r>
          </w:p>
          <w:p w:rsidR="00C074E5" w:rsidRPr="00116A47" w:rsidRDefault="00C074E5" w:rsidP="00DF1C18">
            <w:pPr>
              <w:ind w:left="540"/>
              <w:rPr>
                <w:rFonts w:ascii="Arial" w:eastAsia="Arial Unicode MS" w:hAnsi="Arial" w:cs="Arial"/>
                <w:sz w:val="18"/>
                <w:szCs w:val="18"/>
                <w:cs/>
              </w:rPr>
            </w:pPr>
            <w:r w:rsidRPr="00116A47">
              <w:rPr>
                <w:rFonts w:ascii="Arial" w:eastAsia="Arial Unicode MS" w:hAnsi="Arial" w:cs="Arial"/>
                <w:sz w:val="18"/>
                <w:szCs w:val="18"/>
              </w:rPr>
              <w:t xml:space="preserve">          non-controlling interest</w:t>
            </w:r>
          </w:p>
        </w:tc>
        <w:tc>
          <w:tcPr>
            <w:tcW w:w="1018"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808</w:t>
            </w:r>
          </w:p>
        </w:tc>
        <w:tc>
          <w:tcPr>
            <w:tcW w:w="1056" w:type="pct"/>
            <w:tcBorders>
              <w:bottom w:val="single" w:sz="4" w:space="0" w:color="auto"/>
            </w:tcBorders>
            <w:shd w:val="clear" w:color="auto" w:fill="FAFAFA"/>
            <w:vAlign w:val="bottom"/>
          </w:tcPr>
          <w:p w:rsidR="00C074E5" w:rsidRPr="00116A47" w:rsidRDefault="00C074E5" w:rsidP="00DF1C18">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r>
    </w:tbl>
    <w:p w:rsidR="00C074E5" w:rsidRPr="00116A47" w:rsidRDefault="00C074E5" w:rsidP="00C074E5">
      <w:pPr>
        <w:ind w:left="540" w:hanging="540"/>
        <w:rPr>
          <w:rFonts w:ascii="Arial" w:hAnsi="Arial" w:cs="Arial"/>
          <w:b/>
          <w:bCs/>
          <w:sz w:val="16"/>
          <w:szCs w:val="16"/>
        </w:rPr>
      </w:pPr>
    </w:p>
    <w:p w:rsidR="00C074E5" w:rsidRPr="00116A47" w:rsidRDefault="00C074E5" w:rsidP="00C074E5">
      <w:pPr>
        <w:ind w:left="540" w:hanging="540"/>
        <w:rPr>
          <w:rFonts w:ascii="Arial" w:hAnsi="Arial" w:cs="Arial"/>
          <w:b/>
          <w:bCs/>
          <w:sz w:val="16"/>
          <w:szCs w:val="16"/>
        </w:rPr>
      </w:pPr>
    </w:p>
    <w:p w:rsidR="00C074E5" w:rsidRPr="00116A47" w:rsidRDefault="00C074E5" w:rsidP="00C074E5">
      <w:pPr>
        <w:ind w:left="540" w:hanging="540"/>
        <w:rPr>
          <w:rFonts w:ascii="Arial" w:hAnsi="Arial" w:cs="Arial"/>
          <w:b/>
          <w:bCs/>
          <w:color w:val="CF4A02"/>
          <w:sz w:val="18"/>
          <w:szCs w:val="18"/>
        </w:rPr>
      </w:pPr>
      <w:r w:rsidRPr="00116A47">
        <w:rPr>
          <w:rFonts w:ascii="Arial" w:hAnsi="Arial" w:cs="Arial"/>
          <w:b/>
          <w:bCs/>
          <w:color w:val="CF4A02"/>
          <w:sz w:val="18"/>
          <w:szCs w:val="18"/>
        </w:rPr>
        <w:t>16.2</w:t>
      </w:r>
      <w:r w:rsidRPr="00116A47">
        <w:rPr>
          <w:rFonts w:ascii="Arial" w:hAnsi="Arial" w:cs="Arial"/>
          <w:b/>
          <w:bCs/>
          <w:color w:val="CF4A02"/>
          <w:sz w:val="18"/>
          <w:szCs w:val="18"/>
        </w:rPr>
        <w:tab/>
        <w:t>Investments in associates</w:t>
      </w:r>
    </w:p>
    <w:p w:rsidR="00C074E5" w:rsidRPr="00116A47" w:rsidRDefault="00C074E5" w:rsidP="00C074E5">
      <w:pPr>
        <w:ind w:left="540"/>
        <w:jc w:val="thaiDistribute"/>
        <w:rPr>
          <w:rFonts w:ascii="Arial" w:hAnsi="Arial" w:cs="Arial"/>
          <w:sz w:val="16"/>
          <w:szCs w:val="16"/>
        </w:rPr>
      </w:pPr>
    </w:p>
    <w:p w:rsidR="00C074E5" w:rsidRPr="00116A47" w:rsidRDefault="00C074E5" w:rsidP="00C074E5">
      <w:pPr>
        <w:ind w:left="540"/>
        <w:jc w:val="thaiDistribute"/>
        <w:rPr>
          <w:rFonts w:ascii="Arial" w:hAnsi="Arial" w:cs="Arial"/>
          <w:sz w:val="18"/>
          <w:szCs w:val="18"/>
        </w:rPr>
      </w:pPr>
      <w:r w:rsidRPr="00116A47">
        <w:rPr>
          <w:rFonts w:ascii="Arial" w:hAnsi="Arial" w:cs="Arial"/>
          <w:sz w:val="18"/>
          <w:szCs w:val="18"/>
        </w:rPr>
        <w:t>The movement in investments in associates are as follows:</w:t>
      </w:r>
      <w:r w:rsidRPr="00116A47">
        <w:rPr>
          <w:rFonts w:ascii="Arial" w:hAnsi="Arial" w:cs="Arial"/>
          <w:sz w:val="18"/>
          <w:szCs w:val="18"/>
          <w:cs/>
        </w:rPr>
        <w:t xml:space="preserve"> </w:t>
      </w:r>
    </w:p>
    <w:p w:rsidR="00C074E5" w:rsidRPr="00116A47" w:rsidRDefault="00C074E5" w:rsidP="00C074E5">
      <w:pPr>
        <w:ind w:left="540"/>
        <w:jc w:val="thaiDistribute"/>
        <w:rPr>
          <w:rFonts w:ascii="Arial" w:hAnsi="Arial" w:cs="Arial"/>
          <w:sz w:val="16"/>
          <w:szCs w:val="16"/>
        </w:rPr>
      </w:pPr>
    </w:p>
    <w:tbl>
      <w:tblPr>
        <w:tblW w:w="4947" w:type="pct"/>
        <w:tblLook w:val="0000" w:firstRow="0" w:lastRow="0" w:firstColumn="0" w:lastColumn="0" w:noHBand="0" w:noVBand="0"/>
      </w:tblPr>
      <w:tblGrid>
        <w:gridCol w:w="5814"/>
        <w:gridCol w:w="1880"/>
        <w:gridCol w:w="1878"/>
      </w:tblGrid>
      <w:tr w:rsidR="002D3868" w:rsidRPr="00116A47" w:rsidTr="009C0943">
        <w:tc>
          <w:tcPr>
            <w:tcW w:w="3037" w:type="pct"/>
          </w:tcPr>
          <w:p w:rsidR="002D3868" w:rsidRPr="00116A47" w:rsidRDefault="002D3868" w:rsidP="00B10431">
            <w:pPr>
              <w:ind w:left="540" w:right="65"/>
              <w:jc w:val="left"/>
              <w:rPr>
                <w:rFonts w:ascii="Arial" w:hAnsi="Arial" w:cs="Arial"/>
                <w:b/>
                <w:bCs/>
                <w:sz w:val="18"/>
                <w:szCs w:val="18"/>
              </w:rPr>
            </w:pPr>
          </w:p>
        </w:tc>
        <w:tc>
          <w:tcPr>
            <w:tcW w:w="1963" w:type="pct"/>
            <w:gridSpan w:val="2"/>
            <w:tcBorders>
              <w:top w:val="single" w:sz="4" w:space="0" w:color="auto"/>
              <w:bottom w:val="single" w:sz="4" w:space="0" w:color="auto"/>
            </w:tcBorders>
          </w:tcPr>
          <w:p w:rsidR="002D3868" w:rsidRPr="00116A47" w:rsidRDefault="002D3868"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2D3868" w:rsidRPr="00116A47" w:rsidRDefault="002D3868" w:rsidP="00DF1C18">
            <w:pPr>
              <w:ind w:right="-72"/>
              <w:jc w:val="right"/>
              <w:rPr>
                <w:rFonts w:ascii="Arial" w:hAnsi="Arial" w:cs="Arial"/>
                <w:b/>
                <w:sz w:val="18"/>
                <w:szCs w:val="18"/>
              </w:rPr>
            </w:pPr>
            <w:r w:rsidRPr="00116A47">
              <w:rPr>
                <w:rFonts w:ascii="Arial" w:hAnsi="Arial" w:cs="Arial"/>
                <w:b/>
                <w:sz w:val="18"/>
                <w:szCs w:val="18"/>
              </w:rPr>
              <w:t>financial statements</w:t>
            </w:r>
          </w:p>
        </w:tc>
      </w:tr>
      <w:tr w:rsidR="002D3868" w:rsidRPr="00116A47" w:rsidTr="009C0943">
        <w:tc>
          <w:tcPr>
            <w:tcW w:w="3037" w:type="pct"/>
          </w:tcPr>
          <w:p w:rsidR="002D3868" w:rsidRPr="00116A47" w:rsidRDefault="002D3868" w:rsidP="00B10431">
            <w:pPr>
              <w:ind w:left="540" w:right="65"/>
              <w:jc w:val="left"/>
              <w:rPr>
                <w:rFonts w:ascii="Arial" w:hAnsi="Arial" w:cs="Arial"/>
                <w:b/>
                <w:bCs/>
                <w:sz w:val="18"/>
                <w:szCs w:val="18"/>
              </w:rPr>
            </w:pPr>
            <w:r w:rsidRPr="00116A47">
              <w:rPr>
                <w:rFonts w:ascii="Arial" w:hAnsi="Arial" w:cs="Arial"/>
                <w:b/>
                <w:bCs/>
                <w:sz w:val="18"/>
                <w:szCs w:val="18"/>
              </w:rPr>
              <w:t xml:space="preserve">For the year ended 31 December </w:t>
            </w:r>
          </w:p>
        </w:tc>
        <w:tc>
          <w:tcPr>
            <w:tcW w:w="1963" w:type="pct"/>
            <w:gridSpan w:val="2"/>
            <w:tcBorders>
              <w:top w:val="single" w:sz="4" w:space="0" w:color="auto"/>
            </w:tcBorders>
          </w:tcPr>
          <w:p w:rsidR="002D3868" w:rsidRPr="00116A47" w:rsidRDefault="002D3868" w:rsidP="00DF1C18">
            <w:pPr>
              <w:ind w:right="-72"/>
              <w:jc w:val="right"/>
              <w:rPr>
                <w:rFonts w:ascii="Arial" w:hAnsi="Arial" w:cs="Arial"/>
                <w:b/>
                <w:bCs/>
                <w:spacing w:val="-2"/>
                <w:sz w:val="18"/>
                <w:szCs w:val="18"/>
                <w:shd w:val="clear" w:color="auto" w:fill="FFFFFF"/>
              </w:rPr>
            </w:pPr>
            <w:r w:rsidRPr="00116A47">
              <w:rPr>
                <w:rFonts w:ascii="Arial" w:hAnsi="Arial" w:cs="Arial"/>
                <w:b/>
                <w:bCs/>
                <w:spacing w:val="-2"/>
                <w:sz w:val="18"/>
                <w:szCs w:val="18"/>
                <w:shd w:val="clear" w:color="auto" w:fill="FFFFFF"/>
              </w:rPr>
              <w:t>Equity method</w:t>
            </w:r>
          </w:p>
        </w:tc>
      </w:tr>
      <w:tr w:rsidR="002D3868" w:rsidRPr="00116A47" w:rsidTr="009C0943">
        <w:tc>
          <w:tcPr>
            <w:tcW w:w="3037" w:type="pct"/>
          </w:tcPr>
          <w:p w:rsidR="002D3868" w:rsidRPr="00116A47" w:rsidRDefault="002D3868" w:rsidP="00B10431">
            <w:pPr>
              <w:ind w:left="540" w:right="65"/>
              <w:jc w:val="left"/>
              <w:rPr>
                <w:rFonts w:ascii="Arial" w:hAnsi="Arial" w:cs="Arial"/>
                <w:b/>
                <w:bCs/>
                <w:sz w:val="18"/>
                <w:szCs w:val="18"/>
              </w:rPr>
            </w:pPr>
          </w:p>
        </w:tc>
        <w:tc>
          <w:tcPr>
            <w:tcW w:w="982" w:type="pct"/>
            <w:tcBorders>
              <w:top w:val="single" w:sz="4" w:space="0" w:color="auto"/>
            </w:tcBorders>
          </w:tcPr>
          <w:p w:rsidR="002D3868" w:rsidRPr="00116A47" w:rsidRDefault="002D3868" w:rsidP="002D3868">
            <w:pPr>
              <w:ind w:right="-72"/>
              <w:jc w:val="right"/>
              <w:rPr>
                <w:rFonts w:ascii="Arial" w:hAnsi="Arial" w:cs="Arial"/>
                <w:b/>
                <w:bCs/>
                <w:spacing w:val="-2"/>
                <w:sz w:val="18"/>
                <w:szCs w:val="18"/>
                <w:shd w:val="clear" w:color="auto" w:fill="FFFFFF"/>
              </w:rPr>
            </w:pPr>
            <w:r w:rsidRPr="00116A47">
              <w:rPr>
                <w:rFonts w:ascii="Arial" w:hAnsi="Arial" w:cs="Arial"/>
                <w:b/>
                <w:bCs/>
                <w:spacing w:val="-2"/>
                <w:sz w:val="18"/>
                <w:szCs w:val="18"/>
                <w:shd w:val="clear" w:color="auto" w:fill="FFFFFF"/>
              </w:rPr>
              <w:t>2020</w:t>
            </w:r>
          </w:p>
        </w:tc>
        <w:tc>
          <w:tcPr>
            <w:tcW w:w="982" w:type="pct"/>
            <w:tcBorders>
              <w:top w:val="single" w:sz="4" w:space="0" w:color="auto"/>
            </w:tcBorders>
          </w:tcPr>
          <w:p w:rsidR="002D3868" w:rsidRPr="00116A47" w:rsidRDefault="002D3868" w:rsidP="002D3868">
            <w:pPr>
              <w:ind w:right="-72"/>
              <w:jc w:val="right"/>
              <w:rPr>
                <w:rFonts w:ascii="Arial" w:hAnsi="Arial" w:cs="Arial"/>
                <w:b/>
                <w:bCs/>
                <w:spacing w:val="-2"/>
                <w:sz w:val="18"/>
                <w:szCs w:val="18"/>
                <w:shd w:val="clear" w:color="auto" w:fill="FFFFFF"/>
              </w:rPr>
            </w:pPr>
            <w:r w:rsidRPr="00116A47">
              <w:rPr>
                <w:rFonts w:ascii="Arial" w:hAnsi="Arial" w:cs="Arial"/>
                <w:b/>
                <w:bCs/>
                <w:spacing w:val="-2"/>
                <w:sz w:val="18"/>
                <w:szCs w:val="18"/>
                <w:shd w:val="clear" w:color="auto" w:fill="FFFFFF"/>
              </w:rPr>
              <w:t>2019</w:t>
            </w:r>
          </w:p>
        </w:tc>
      </w:tr>
      <w:tr w:rsidR="002D3868" w:rsidRPr="00116A47" w:rsidTr="009C0943">
        <w:tc>
          <w:tcPr>
            <w:tcW w:w="3037" w:type="pct"/>
          </w:tcPr>
          <w:p w:rsidR="002D3868" w:rsidRPr="00116A47" w:rsidRDefault="002D3868" w:rsidP="00B10431">
            <w:pPr>
              <w:ind w:left="540" w:right="65"/>
              <w:jc w:val="center"/>
              <w:rPr>
                <w:rFonts w:ascii="Arial" w:hAnsi="Arial" w:cs="Arial"/>
                <w:b/>
                <w:bCs/>
                <w:sz w:val="18"/>
                <w:szCs w:val="18"/>
                <w:u w:val="single"/>
              </w:rPr>
            </w:pPr>
          </w:p>
        </w:tc>
        <w:tc>
          <w:tcPr>
            <w:tcW w:w="982" w:type="pct"/>
            <w:tcBorders>
              <w:bottom w:val="single" w:sz="4" w:space="0" w:color="auto"/>
            </w:tcBorders>
          </w:tcPr>
          <w:p w:rsidR="002D3868" w:rsidRPr="00116A47" w:rsidRDefault="002D3868" w:rsidP="002D3868">
            <w:pPr>
              <w:ind w:right="-72"/>
              <w:jc w:val="right"/>
              <w:rPr>
                <w:rFonts w:ascii="Arial" w:hAnsi="Arial" w:cs="Arial"/>
                <w:b/>
                <w:bCs/>
                <w:sz w:val="18"/>
                <w:szCs w:val="18"/>
              </w:rPr>
            </w:pPr>
            <w:r w:rsidRPr="00116A47">
              <w:rPr>
                <w:rFonts w:ascii="Arial" w:hAnsi="Arial" w:cs="Arial"/>
                <w:b/>
                <w:bCs/>
                <w:sz w:val="18"/>
                <w:szCs w:val="18"/>
              </w:rPr>
              <w:t>Million Baht</w:t>
            </w:r>
          </w:p>
        </w:tc>
        <w:tc>
          <w:tcPr>
            <w:tcW w:w="982" w:type="pct"/>
            <w:tcBorders>
              <w:bottom w:val="single" w:sz="4" w:space="0" w:color="auto"/>
            </w:tcBorders>
          </w:tcPr>
          <w:p w:rsidR="002D3868" w:rsidRPr="00116A47" w:rsidRDefault="002D3868" w:rsidP="002D3868">
            <w:pPr>
              <w:ind w:right="-72"/>
              <w:jc w:val="right"/>
              <w:rPr>
                <w:rFonts w:ascii="Arial" w:hAnsi="Arial" w:cs="Arial"/>
                <w:b/>
                <w:bCs/>
                <w:sz w:val="18"/>
                <w:szCs w:val="18"/>
              </w:rPr>
            </w:pPr>
            <w:r w:rsidRPr="00116A47">
              <w:rPr>
                <w:rFonts w:ascii="Arial" w:hAnsi="Arial" w:cs="Arial"/>
                <w:b/>
                <w:bCs/>
                <w:sz w:val="18"/>
                <w:szCs w:val="18"/>
              </w:rPr>
              <w:t>Million Baht</w:t>
            </w:r>
          </w:p>
        </w:tc>
      </w:tr>
      <w:tr w:rsidR="002D3868" w:rsidRPr="00116A47" w:rsidTr="009C0943">
        <w:tc>
          <w:tcPr>
            <w:tcW w:w="3037" w:type="pct"/>
          </w:tcPr>
          <w:p w:rsidR="002D3868" w:rsidRPr="00116A47" w:rsidRDefault="002D3868" w:rsidP="00B10431">
            <w:pPr>
              <w:ind w:left="540" w:right="65"/>
              <w:rPr>
                <w:rFonts w:ascii="Arial" w:hAnsi="Arial" w:cs="Arial"/>
                <w:sz w:val="16"/>
                <w:szCs w:val="16"/>
              </w:rPr>
            </w:pPr>
          </w:p>
        </w:tc>
        <w:tc>
          <w:tcPr>
            <w:tcW w:w="982" w:type="pct"/>
            <w:tcBorders>
              <w:top w:val="single" w:sz="4" w:space="0" w:color="auto"/>
            </w:tcBorders>
            <w:shd w:val="clear" w:color="auto" w:fill="FAFAFA"/>
          </w:tcPr>
          <w:p w:rsidR="002D3868" w:rsidRPr="00116A47" w:rsidRDefault="002D3868" w:rsidP="002D3868">
            <w:pPr>
              <w:ind w:right="-72"/>
              <w:jc w:val="right"/>
              <w:rPr>
                <w:rFonts w:ascii="Arial" w:hAnsi="Arial" w:cs="Arial"/>
                <w:sz w:val="16"/>
                <w:szCs w:val="16"/>
              </w:rPr>
            </w:pPr>
          </w:p>
        </w:tc>
        <w:tc>
          <w:tcPr>
            <w:tcW w:w="982" w:type="pct"/>
            <w:tcBorders>
              <w:top w:val="single" w:sz="4" w:space="0" w:color="auto"/>
            </w:tcBorders>
            <w:shd w:val="clear" w:color="auto" w:fill="FAFAFA"/>
          </w:tcPr>
          <w:p w:rsidR="002D3868" w:rsidRPr="00116A47" w:rsidRDefault="002D3868" w:rsidP="002D3868">
            <w:pPr>
              <w:ind w:right="-72"/>
              <w:jc w:val="right"/>
              <w:rPr>
                <w:rFonts w:ascii="Arial" w:hAnsi="Arial" w:cs="Arial"/>
                <w:sz w:val="16"/>
                <w:szCs w:val="16"/>
              </w:rPr>
            </w:pPr>
          </w:p>
        </w:tc>
      </w:tr>
      <w:tr w:rsidR="002D3868" w:rsidRPr="00116A47" w:rsidTr="009C0943">
        <w:tc>
          <w:tcPr>
            <w:tcW w:w="3037" w:type="pct"/>
          </w:tcPr>
          <w:p w:rsidR="002D3868" w:rsidRPr="00116A47" w:rsidRDefault="002D3868" w:rsidP="00B10431">
            <w:pPr>
              <w:ind w:left="540"/>
              <w:rPr>
                <w:rFonts w:ascii="Arial" w:hAnsi="Arial" w:cs="Arial"/>
                <w:snapToGrid w:val="0"/>
                <w:sz w:val="18"/>
                <w:szCs w:val="18"/>
                <w:cs/>
                <w:lang w:val="th-TH"/>
              </w:rPr>
            </w:pPr>
            <w:r w:rsidRPr="00116A47">
              <w:rPr>
                <w:rFonts w:ascii="Arial" w:eastAsia="Times New Roman" w:hAnsi="Arial" w:cs="Arial"/>
                <w:sz w:val="18"/>
                <w:szCs w:val="18"/>
              </w:rPr>
              <w:t>Opening balance</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1,801</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2,376</w:t>
            </w:r>
          </w:p>
        </w:tc>
      </w:tr>
      <w:tr w:rsidR="002D3868" w:rsidRPr="00116A47" w:rsidTr="009C0943">
        <w:tc>
          <w:tcPr>
            <w:tcW w:w="3037" w:type="pct"/>
          </w:tcPr>
          <w:p w:rsidR="002D3868" w:rsidRPr="00116A47" w:rsidRDefault="002D3868" w:rsidP="00B10431">
            <w:pPr>
              <w:ind w:left="540"/>
              <w:rPr>
                <w:rFonts w:ascii="Arial" w:eastAsia="Times New Roman" w:hAnsi="Arial" w:cs="Arial"/>
                <w:sz w:val="18"/>
                <w:szCs w:val="18"/>
              </w:rPr>
            </w:pPr>
            <w:r w:rsidRPr="00116A47">
              <w:rPr>
                <w:rFonts w:ascii="Arial" w:hAnsi="Arial" w:cs="Arial"/>
                <w:sz w:val="18"/>
                <w:szCs w:val="18"/>
              </w:rPr>
              <w:t>Acquisitions</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7</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67</w:t>
            </w:r>
          </w:p>
        </w:tc>
      </w:tr>
      <w:tr w:rsidR="002D3868" w:rsidRPr="00116A47" w:rsidTr="009C0943">
        <w:tc>
          <w:tcPr>
            <w:tcW w:w="3037" w:type="pct"/>
          </w:tcPr>
          <w:p w:rsidR="002D3868" w:rsidRPr="00116A47" w:rsidRDefault="002D3868" w:rsidP="00B10431">
            <w:pPr>
              <w:ind w:left="540"/>
              <w:rPr>
                <w:rFonts w:ascii="Arial" w:hAnsi="Arial" w:cs="Arial"/>
                <w:sz w:val="18"/>
                <w:szCs w:val="18"/>
              </w:rPr>
            </w:pPr>
            <w:r w:rsidRPr="00116A47">
              <w:rPr>
                <w:rFonts w:ascii="Arial" w:hAnsi="Arial" w:cs="Arial"/>
                <w:sz w:val="18"/>
                <w:szCs w:val="18"/>
              </w:rPr>
              <w:t>Dividend and payback</w:t>
            </w:r>
          </w:p>
        </w:tc>
        <w:tc>
          <w:tcPr>
            <w:tcW w:w="982" w:type="pct"/>
            <w:shd w:val="clear" w:color="auto" w:fill="FAFAFA"/>
          </w:tcPr>
          <w:p w:rsidR="002D3868" w:rsidRPr="00116A47" w:rsidRDefault="00394B49"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(827)</w:t>
            </w:r>
          </w:p>
        </w:tc>
      </w:tr>
      <w:tr w:rsidR="002D3868" w:rsidRPr="00116A47" w:rsidTr="009C0943">
        <w:tc>
          <w:tcPr>
            <w:tcW w:w="3037" w:type="pct"/>
          </w:tcPr>
          <w:p w:rsidR="002D3868" w:rsidRPr="00116A47" w:rsidRDefault="002D3868" w:rsidP="00B10431">
            <w:pPr>
              <w:ind w:left="540"/>
              <w:rPr>
                <w:rFonts w:ascii="Arial" w:eastAsia="Times New Roman" w:hAnsi="Arial" w:cs="Arial"/>
                <w:sz w:val="18"/>
                <w:szCs w:val="18"/>
              </w:rPr>
            </w:pPr>
            <w:r w:rsidRPr="00116A47">
              <w:rPr>
                <w:rFonts w:ascii="Arial" w:eastAsia="Times New Roman" w:hAnsi="Arial" w:cs="Arial"/>
                <w:sz w:val="18"/>
                <w:szCs w:val="18"/>
              </w:rPr>
              <w:t>Share of profit</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232</w:t>
            </w:r>
          </w:p>
        </w:tc>
        <w:tc>
          <w:tcPr>
            <w:tcW w:w="982" w:type="pct"/>
            <w:shd w:val="clear" w:color="auto" w:fill="FAFAFA"/>
          </w:tcPr>
          <w:p w:rsidR="002D3868" w:rsidRPr="00116A47" w:rsidRDefault="002D3868" w:rsidP="002D3868">
            <w:pPr>
              <w:ind w:right="-72"/>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197</w:t>
            </w:r>
          </w:p>
        </w:tc>
      </w:tr>
      <w:tr w:rsidR="002D3868" w:rsidRPr="00116A47" w:rsidTr="009C0943">
        <w:tc>
          <w:tcPr>
            <w:tcW w:w="3037" w:type="pct"/>
          </w:tcPr>
          <w:p w:rsidR="002D3868" w:rsidRPr="00116A47" w:rsidRDefault="002D3868" w:rsidP="00B10431">
            <w:pPr>
              <w:ind w:left="540"/>
              <w:rPr>
                <w:rFonts w:ascii="Arial" w:hAnsi="Arial" w:cs="Arial"/>
                <w:snapToGrid w:val="0"/>
                <w:sz w:val="18"/>
                <w:szCs w:val="18"/>
                <w:cs/>
              </w:rPr>
            </w:pPr>
            <w:r w:rsidRPr="00116A47">
              <w:rPr>
                <w:rFonts w:ascii="Arial" w:hAnsi="Arial" w:cs="Arial"/>
                <w:sz w:val="18"/>
                <w:szCs w:val="18"/>
              </w:rPr>
              <w:t>Currency translation differences</w:t>
            </w:r>
          </w:p>
        </w:tc>
        <w:tc>
          <w:tcPr>
            <w:tcW w:w="982" w:type="pct"/>
            <w:tcBorders>
              <w:bottom w:val="single" w:sz="4" w:space="0" w:color="auto"/>
            </w:tcBorders>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(10)</w:t>
            </w:r>
          </w:p>
        </w:tc>
        <w:tc>
          <w:tcPr>
            <w:tcW w:w="982" w:type="pct"/>
            <w:tcBorders>
              <w:bottom w:val="single" w:sz="4" w:space="0" w:color="auto"/>
            </w:tcBorders>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(12)</w:t>
            </w:r>
          </w:p>
        </w:tc>
      </w:tr>
      <w:tr w:rsidR="002D3868" w:rsidRPr="00116A47" w:rsidTr="009C0943">
        <w:tc>
          <w:tcPr>
            <w:tcW w:w="3037" w:type="pct"/>
            <w:vAlign w:val="bottom"/>
          </w:tcPr>
          <w:p w:rsidR="002D3868" w:rsidRPr="00116A47" w:rsidRDefault="002D3868" w:rsidP="00B10431">
            <w:pPr>
              <w:ind w:left="540"/>
              <w:rPr>
                <w:rFonts w:ascii="Arial" w:hAnsi="Arial" w:cs="Arial"/>
                <w:snapToGrid w:val="0"/>
                <w:sz w:val="16"/>
                <w:szCs w:val="16"/>
                <w:cs/>
              </w:rPr>
            </w:pPr>
          </w:p>
        </w:tc>
        <w:tc>
          <w:tcPr>
            <w:tcW w:w="982" w:type="pct"/>
            <w:tcBorders>
              <w:top w:val="single" w:sz="4" w:space="0" w:color="auto"/>
            </w:tcBorders>
            <w:shd w:val="clear" w:color="auto" w:fill="FAFAFA"/>
            <w:vAlign w:val="center"/>
          </w:tcPr>
          <w:p w:rsidR="002D3868" w:rsidRPr="00116A47" w:rsidRDefault="002D3868" w:rsidP="002D3868">
            <w:pPr>
              <w:ind w:right="-72"/>
              <w:jc w:val="right"/>
              <w:rPr>
                <w:rFonts w:ascii="Arial" w:hAnsi="Arial" w:cs="Arial"/>
                <w:noProof/>
                <w:snapToGrid w:val="0"/>
                <w:sz w:val="16"/>
                <w:szCs w:val="16"/>
              </w:rPr>
            </w:pPr>
          </w:p>
        </w:tc>
        <w:tc>
          <w:tcPr>
            <w:tcW w:w="982" w:type="pct"/>
            <w:tcBorders>
              <w:top w:val="single" w:sz="4" w:space="0" w:color="auto"/>
            </w:tcBorders>
            <w:shd w:val="clear" w:color="auto" w:fill="FAFAFA"/>
          </w:tcPr>
          <w:p w:rsidR="002D3868" w:rsidRPr="00116A47" w:rsidRDefault="002D3868" w:rsidP="002D3868">
            <w:pPr>
              <w:ind w:right="-72"/>
              <w:jc w:val="right"/>
              <w:rPr>
                <w:rFonts w:ascii="Arial" w:hAnsi="Arial" w:cs="Arial"/>
                <w:noProof/>
                <w:snapToGrid w:val="0"/>
                <w:sz w:val="16"/>
                <w:szCs w:val="16"/>
              </w:rPr>
            </w:pPr>
          </w:p>
        </w:tc>
      </w:tr>
      <w:tr w:rsidR="002D3868" w:rsidRPr="00116A47" w:rsidTr="009C0943">
        <w:tc>
          <w:tcPr>
            <w:tcW w:w="3037" w:type="pct"/>
          </w:tcPr>
          <w:p w:rsidR="002D3868" w:rsidRPr="00116A47" w:rsidRDefault="002D3868" w:rsidP="00B10431">
            <w:pPr>
              <w:ind w:left="540"/>
              <w:rPr>
                <w:rFonts w:ascii="Arial" w:hAnsi="Arial" w:cs="Arial"/>
                <w:snapToGrid w:val="0"/>
                <w:sz w:val="18"/>
                <w:szCs w:val="18"/>
                <w:cs/>
                <w:lang w:val="th-TH"/>
              </w:rPr>
            </w:pPr>
            <w:r w:rsidRPr="00116A47">
              <w:rPr>
                <w:rFonts w:ascii="Arial" w:hAnsi="Arial" w:cs="Arial"/>
                <w:sz w:val="18"/>
                <w:szCs w:val="18"/>
              </w:rPr>
              <w:t>Closing balance</w:t>
            </w:r>
          </w:p>
        </w:tc>
        <w:tc>
          <w:tcPr>
            <w:tcW w:w="982" w:type="pct"/>
            <w:tcBorders>
              <w:bottom w:val="single" w:sz="4" w:space="0" w:color="auto"/>
            </w:tcBorders>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2,030</w:t>
            </w:r>
          </w:p>
        </w:tc>
        <w:tc>
          <w:tcPr>
            <w:tcW w:w="982" w:type="pct"/>
            <w:tcBorders>
              <w:bottom w:val="single" w:sz="4" w:space="0" w:color="auto"/>
            </w:tcBorders>
            <w:shd w:val="clear" w:color="auto" w:fill="FAFAFA"/>
          </w:tcPr>
          <w:p w:rsidR="002D3868" w:rsidRPr="00116A47" w:rsidRDefault="002D3868" w:rsidP="002D3868">
            <w:pPr>
              <w:ind w:right="-72"/>
              <w:jc w:val="right"/>
              <w:rPr>
                <w:rFonts w:ascii="Arial" w:hAnsi="Arial" w:cs="Arial"/>
                <w:snapToGrid w:val="0"/>
                <w:sz w:val="18"/>
                <w:szCs w:val="18"/>
                <w:lang w:eastAsia="ja-JP"/>
              </w:rPr>
            </w:pPr>
            <w:r w:rsidRPr="00116A47">
              <w:rPr>
                <w:rFonts w:ascii="Arial" w:hAnsi="Arial" w:cs="Arial"/>
                <w:snapToGrid w:val="0"/>
                <w:sz w:val="18"/>
                <w:szCs w:val="18"/>
                <w:lang w:eastAsia="ja-JP"/>
              </w:rPr>
              <w:t>1,801</w:t>
            </w:r>
          </w:p>
        </w:tc>
      </w:tr>
    </w:tbl>
    <w:p w:rsidR="00C11DD6" w:rsidRPr="00116A47" w:rsidRDefault="00C11DD6" w:rsidP="00C074E5">
      <w:pPr>
        <w:ind w:left="540"/>
        <w:jc w:val="thaiDistribute"/>
        <w:rPr>
          <w:rFonts w:ascii="Arial" w:hAnsi="Arial" w:cs="Arial"/>
          <w:sz w:val="16"/>
          <w:szCs w:val="16"/>
        </w:rPr>
      </w:pPr>
    </w:p>
    <w:p w:rsidR="00B10431" w:rsidRPr="00116A47" w:rsidRDefault="00B10431">
      <w:pPr>
        <w:jc w:val="left"/>
        <w:rPr>
          <w:rFonts w:ascii="Arial" w:hAnsi="Arial" w:cs="Arial"/>
          <w:sz w:val="18"/>
          <w:szCs w:val="18"/>
        </w:rPr>
      </w:pPr>
      <w:r w:rsidRPr="00116A47">
        <w:rPr>
          <w:rFonts w:ascii="Arial" w:hAnsi="Arial" w:cs="Arial"/>
          <w:sz w:val="18"/>
          <w:szCs w:val="18"/>
        </w:rPr>
        <w:br w:type="page"/>
      </w:r>
    </w:p>
    <w:p w:rsidR="00B10431" w:rsidRPr="00116A47" w:rsidRDefault="00B10431" w:rsidP="00C074E5">
      <w:pPr>
        <w:ind w:left="540"/>
        <w:jc w:val="left"/>
        <w:rPr>
          <w:rFonts w:ascii="Arial" w:hAnsi="Arial" w:cs="Arial"/>
          <w:sz w:val="18"/>
          <w:szCs w:val="18"/>
        </w:rPr>
      </w:pPr>
    </w:p>
    <w:p w:rsidR="00C074E5" w:rsidRPr="00116A47" w:rsidRDefault="00C074E5" w:rsidP="00C074E5">
      <w:pPr>
        <w:ind w:left="540"/>
        <w:jc w:val="left"/>
        <w:rPr>
          <w:rFonts w:ascii="Arial" w:hAnsi="Arial" w:cs="Arial"/>
          <w:sz w:val="18"/>
          <w:szCs w:val="18"/>
        </w:rPr>
      </w:pPr>
      <w:r w:rsidRPr="00116A47">
        <w:rPr>
          <w:rFonts w:ascii="Arial" w:hAnsi="Arial" w:cs="Arial"/>
          <w:sz w:val="18"/>
          <w:szCs w:val="18"/>
        </w:rPr>
        <w:t>Details of investments in associates are as follows:</w:t>
      </w:r>
    </w:p>
    <w:p w:rsidR="00C074E5" w:rsidRPr="00116A47" w:rsidRDefault="00C074E5" w:rsidP="00C074E5">
      <w:pPr>
        <w:ind w:left="540"/>
        <w:jc w:val="left"/>
        <w:rPr>
          <w:rFonts w:ascii="Arial" w:hAnsi="Arial" w:cs="Arial"/>
          <w:sz w:val="16"/>
          <w:szCs w:val="16"/>
        </w:rPr>
      </w:pPr>
    </w:p>
    <w:tbl>
      <w:tblPr>
        <w:tblW w:w="9450" w:type="dxa"/>
        <w:tblInd w:w="108" w:type="dxa"/>
        <w:tblLayout w:type="fixed"/>
        <w:tblLook w:val="01E0" w:firstRow="1" w:lastRow="1" w:firstColumn="1" w:lastColumn="1" w:noHBand="0" w:noVBand="0"/>
      </w:tblPr>
      <w:tblGrid>
        <w:gridCol w:w="3600"/>
        <w:gridCol w:w="1276"/>
        <w:gridCol w:w="1152"/>
        <w:gridCol w:w="1152"/>
        <w:gridCol w:w="2270"/>
      </w:tblGrid>
      <w:tr w:rsidR="00C074E5" w:rsidRPr="00116A47" w:rsidTr="00DF1C18">
        <w:trPr>
          <w:trHeight w:val="20"/>
        </w:trPr>
        <w:tc>
          <w:tcPr>
            <w:tcW w:w="3600" w:type="dxa"/>
            <w:vAlign w:val="bottom"/>
          </w:tcPr>
          <w:p w:rsidR="00C074E5" w:rsidRPr="00116A47" w:rsidRDefault="00C074E5" w:rsidP="00DF1C18">
            <w:pPr>
              <w:pStyle w:val="BodyTextIndent3"/>
              <w:spacing w:line="240" w:lineRule="auto"/>
              <w:ind w:left="436" w:right="-18"/>
              <w:rPr>
                <w:rFonts w:ascii="Arial" w:hAnsi="Arial" w:cs="Arial"/>
                <w:b/>
                <w:bCs/>
                <w:sz w:val="16"/>
                <w:szCs w:val="16"/>
              </w:rPr>
            </w:pPr>
          </w:p>
        </w:tc>
        <w:tc>
          <w:tcPr>
            <w:tcW w:w="1276" w:type="dxa"/>
            <w:tcBorders>
              <w:top w:val="single" w:sz="4" w:space="0" w:color="auto"/>
            </w:tcBorders>
            <w:vAlign w:val="bottom"/>
          </w:tcPr>
          <w:p w:rsidR="00C074E5" w:rsidRPr="00116A47" w:rsidRDefault="00C074E5" w:rsidP="00DF1C18">
            <w:pPr>
              <w:pStyle w:val="BodyTextIndent3"/>
              <w:spacing w:line="240" w:lineRule="auto"/>
              <w:ind w:left="0" w:right="-18"/>
              <w:jc w:val="center"/>
              <w:rPr>
                <w:rFonts w:ascii="Arial" w:hAnsi="Arial" w:cs="Arial"/>
                <w:b/>
                <w:bCs/>
                <w:sz w:val="16"/>
                <w:szCs w:val="16"/>
                <w:lang w:val="en-US"/>
              </w:rPr>
            </w:pPr>
            <w:r w:rsidRPr="00116A47">
              <w:rPr>
                <w:rFonts w:ascii="Arial" w:hAnsi="Arial" w:cs="Arial"/>
                <w:b/>
                <w:bCs/>
                <w:sz w:val="16"/>
                <w:szCs w:val="16"/>
                <w:lang w:val="en-US"/>
              </w:rPr>
              <w:t>Country of</w:t>
            </w:r>
          </w:p>
        </w:tc>
        <w:tc>
          <w:tcPr>
            <w:tcW w:w="2304" w:type="dxa"/>
            <w:gridSpan w:val="2"/>
            <w:tcBorders>
              <w:top w:val="single" w:sz="4" w:space="0" w:color="auto"/>
            </w:tcBorders>
            <w:vAlign w:val="bottom"/>
          </w:tcPr>
          <w:p w:rsidR="00C074E5" w:rsidRPr="00116A47" w:rsidRDefault="00C074E5" w:rsidP="00DF1C18">
            <w:pPr>
              <w:pStyle w:val="BodyTextIndent3"/>
              <w:spacing w:line="240" w:lineRule="auto"/>
              <w:ind w:left="0" w:right="-72" w:hanging="108"/>
              <w:jc w:val="center"/>
              <w:rPr>
                <w:rFonts w:ascii="Arial" w:hAnsi="Arial" w:cs="Arial"/>
                <w:b/>
                <w:bCs/>
                <w:sz w:val="16"/>
                <w:szCs w:val="16"/>
                <w:lang w:val="en-US"/>
              </w:rPr>
            </w:pPr>
            <w:r w:rsidRPr="00116A47">
              <w:rPr>
                <w:rFonts w:ascii="Arial" w:hAnsi="Arial" w:cs="Arial"/>
                <w:b/>
                <w:bCs/>
                <w:sz w:val="16"/>
                <w:szCs w:val="16"/>
                <w:lang w:val="en-US"/>
              </w:rPr>
              <w:t>% ownership interest</w:t>
            </w:r>
          </w:p>
        </w:tc>
        <w:tc>
          <w:tcPr>
            <w:tcW w:w="2270" w:type="dxa"/>
            <w:tcBorders>
              <w:top w:val="single" w:sz="4" w:space="0" w:color="auto"/>
            </w:tcBorders>
            <w:vAlign w:val="bottom"/>
          </w:tcPr>
          <w:p w:rsidR="00C074E5" w:rsidRPr="00116A47" w:rsidRDefault="00C074E5" w:rsidP="00DF1C18">
            <w:pPr>
              <w:pStyle w:val="BodyTextIndent3"/>
              <w:spacing w:line="240" w:lineRule="auto"/>
              <w:ind w:left="0" w:right="-72"/>
              <w:rPr>
                <w:rFonts w:ascii="Arial" w:hAnsi="Arial" w:cs="Arial"/>
                <w:b/>
                <w:bCs/>
                <w:sz w:val="16"/>
                <w:szCs w:val="16"/>
                <w:lang w:val="en-US"/>
              </w:rPr>
            </w:pPr>
          </w:p>
        </w:tc>
      </w:tr>
      <w:tr w:rsidR="00C074E5" w:rsidRPr="00116A47" w:rsidTr="00DF1C18">
        <w:trPr>
          <w:trHeight w:val="20"/>
        </w:trPr>
        <w:tc>
          <w:tcPr>
            <w:tcW w:w="3600" w:type="dxa"/>
            <w:vAlign w:val="bottom"/>
          </w:tcPr>
          <w:p w:rsidR="00C074E5" w:rsidRPr="00116A47" w:rsidRDefault="00C074E5" w:rsidP="00DF1C18">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vAlign w:val="bottom"/>
          </w:tcPr>
          <w:p w:rsidR="00C074E5" w:rsidRPr="00116A47" w:rsidRDefault="00C074E5" w:rsidP="00DF1C18">
            <w:pPr>
              <w:pStyle w:val="BodyTextIndent3"/>
              <w:spacing w:line="240" w:lineRule="auto"/>
              <w:ind w:left="0" w:right="-108"/>
              <w:jc w:val="center"/>
              <w:rPr>
                <w:rFonts w:ascii="Arial" w:hAnsi="Arial" w:cs="Arial"/>
                <w:sz w:val="16"/>
                <w:szCs w:val="16"/>
                <w:lang w:val="en-US"/>
              </w:rPr>
            </w:pPr>
            <w:r w:rsidRPr="00116A47">
              <w:rPr>
                <w:rFonts w:ascii="Arial" w:hAnsi="Arial" w:cs="Arial"/>
                <w:b/>
                <w:bCs/>
                <w:sz w:val="16"/>
                <w:szCs w:val="16"/>
                <w:lang w:val="en-US"/>
              </w:rPr>
              <w:t>incorporation</w:t>
            </w:r>
          </w:p>
        </w:tc>
        <w:tc>
          <w:tcPr>
            <w:tcW w:w="1152" w:type="dxa"/>
            <w:tcBorders>
              <w:top w:val="single" w:sz="4" w:space="0" w:color="auto"/>
              <w:bottom w:val="single" w:sz="4" w:space="0" w:color="auto"/>
            </w:tcBorders>
            <w:vAlign w:val="bottom"/>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2020</w:t>
            </w:r>
          </w:p>
        </w:tc>
        <w:tc>
          <w:tcPr>
            <w:tcW w:w="1152" w:type="dxa"/>
            <w:tcBorders>
              <w:top w:val="single" w:sz="4" w:space="0" w:color="auto"/>
              <w:bottom w:val="single" w:sz="4" w:space="0" w:color="auto"/>
            </w:tcBorders>
            <w:vAlign w:val="bottom"/>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2019</w:t>
            </w:r>
          </w:p>
        </w:tc>
        <w:tc>
          <w:tcPr>
            <w:tcW w:w="2270" w:type="dxa"/>
            <w:tcBorders>
              <w:bottom w:val="single" w:sz="4" w:space="0" w:color="auto"/>
            </w:tcBorders>
            <w:vAlign w:val="bottom"/>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lang w:val="en-US"/>
              </w:rPr>
              <w:t>Type of business</w:t>
            </w:r>
          </w:p>
        </w:tc>
      </w:tr>
      <w:tr w:rsidR="00C074E5" w:rsidRPr="00116A47" w:rsidTr="00DF1C18">
        <w:trPr>
          <w:trHeight w:val="20"/>
        </w:trPr>
        <w:tc>
          <w:tcPr>
            <w:tcW w:w="3600" w:type="dxa"/>
            <w:vAlign w:val="bottom"/>
          </w:tcPr>
          <w:p w:rsidR="00C074E5" w:rsidRPr="00116A47" w:rsidRDefault="00C074E5" w:rsidP="00DF1C18">
            <w:pPr>
              <w:pStyle w:val="BodyTextIndent3"/>
              <w:spacing w:line="240" w:lineRule="auto"/>
              <w:ind w:left="436" w:right="65"/>
              <w:jc w:val="left"/>
              <w:rPr>
                <w:rFonts w:ascii="Arial" w:hAnsi="Arial" w:cs="Arial"/>
                <w:sz w:val="16"/>
                <w:szCs w:val="16"/>
              </w:rPr>
            </w:pPr>
          </w:p>
        </w:tc>
        <w:tc>
          <w:tcPr>
            <w:tcW w:w="1276" w:type="dxa"/>
            <w:tcBorders>
              <w:top w:val="single" w:sz="4" w:space="0" w:color="auto"/>
            </w:tcBorders>
            <w:vAlign w:val="bottom"/>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shd w:val="clear" w:color="auto" w:fill="FAFAFA"/>
            <w:vAlign w:val="bottom"/>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vAlign w:val="bottom"/>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270" w:type="dxa"/>
            <w:tcBorders>
              <w:top w:val="single" w:sz="4" w:space="0" w:color="auto"/>
            </w:tcBorders>
            <w:vAlign w:val="bottom"/>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 xml:space="preserve"> </w:t>
            </w:r>
          </w:p>
        </w:tc>
      </w:tr>
      <w:tr w:rsidR="00C074E5" w:rsidRPr="00116A47" w:rsidTr="00DF1C18">
        <w:trPr>
          <w:trHeight w:val="20"/>
        </w:trPr>
        <w:tc>
          <w:tcPr>
            <w:tcW w:w="3600" w:type="dxa"/>
            <w:vAlign w:val="bottom"/>
          </w:tcPr>
          <w:p w:rsidR="00C074E5" w:rsidRPr="00116A47" w:rsidRDefault="00C074E5" w:rsidP="00DF1C18">
            <w:pPr>
              <w:pStyle w:val="BodyTextIndent3"/>
              <w:spacing w:line="240" w:lineRule="auto"/>
              <w:ind w:left="436" w:right="72"/>
              <w:jc w:val="left"/>
              <w:rPr>
                <w:rFonts w:ascii="Arial" w:hAnsi="Arial" w:cs="Arial"/>
                <w:b/>
                <w:bCs/>
                <w:sz w:val="16"/>
                <w:szCs w:val="16"/>
              </w:rPr>
            </w:pPr>
            <w:r w:rsidRPr="00116A47">
              <w:rPr>
                <w:rFonts w:ascii="Arial" w:hAnsi="Arial" w:cs="Arial"/>
                <w:b/>
                <w:bCs/>
                <w:sz w:val="16"/>
                <w:szCs w:val="16"/>
              </w:rPr>
              <w:t xml:space="preserve">Indirect associates </w:t>
            </w:r>
          </w:p>
        </w:tc>
        <w:tc>
          <w:tcPr>
            <w:tcW w:w="1276" w:type="dx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2270" w:type="dxa"/>
            <w:vAlign w:val="bottom"/>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p>
        </w:tc>
      </w:tr>
      <w:tr w:rsidR="00C074E5" w:rsidRPr="00116A47" w:rsidTr="00DF1C18">
        <w:trPr>
          <w:trHeight w:val="20"/>
        </w:trPr>
        <w:tc>
          <w:tcPr>
            <w:tcW w:w="3600" w:type="dxa"/>
            <w:vAlign w:val="bottom"/>
          </w:tcPr>
          <w:p w:rsidR="00C074E5" w:rsidRPr="00116A47" w:rsidRDefault="00C074E5" w:rsidP="00DF1C18">
            <w:pPr>
              <w:pStyle w:val="BodyTextIndent3"/>
              <w:tabs>
                <w:tab w:val="left" w:pos="3900"/>
              </w:tabs>
              <w:spacing w:line="240" w:lineRule="auto"/>
              <w:ind w:left="436" w:right="65"/>
              <w:rPr>
                <w:rFonts w:ascii="Arial" w:hAnsi="Arial" w:cs="Arial"/>
                <w:spacing w:val="-4"/>
                <w:sz w:val="16"/>
                <w:szCs w:val="16"/>
                <w:lang w:val="en-US"/>
              </w:rPr>
            </w:pPr>
            <w:r w:rsidRPr="00116A47">
              <w:rPr>
                <w:rFonts w:ascii="Arial" w:hAnsi="Arial" w:cs="Arial"/>
                <w:spacing w:val="-4"/>
                <w:sz w:val="16"/>
                <w:szCs w:val="16"/>
              </w:rPr>
              <w:t xml:space="preserve">   (</w:t>
            </w:r>
            <w:r w:rsidRPr="00116A47">
              <w:rPr>
                <w:rFonts w:ascii="Arial" w:hAnsi="Arial" w:cs="Arial"/>
                <w:spacing w:val="-4"/>
                <w:sz w:val="16"/>
                <w:szCs w:val="16"/>
                <w:lang w:val="en-US"/>
              </w:rPr>
              <w:t>H</w:t>
            </w:r>
            <w:proofErr w:type="spellStart"/>
            <w:r w:rsidRPr="00116A47">
              <w:rPr>
                <w:rFonts w:ascii="Arial" w:hAnsi="Arial" w:cs="Arial"/>
                <w:spacing w:val="-4"/>
                <w:sz w:val="16"/>
                <w:szCs w:val="16"/>
              </w:rPr>
              <w:t>eld</w:t>
            </w:r>
            <w:proofErr w:type="spellEnd"/>
            <w:r w:rsidRPr="00116A47">
              <w:rPr>
                <w:rFonts w:ascii="Arial" w:hAnsi="Arial" w:cs="Arial"/>
                <w:spacing w:val="-4"/>
                <w:sz w:val="16"/>
                <w:szCs w:val="16"/>
              </w:rPr>
              <w:t xml:space="preserve"> </w:t>
            </w:r>
            <w:proofErr w:type="gramStart"/>
            <w:r w:rsidRPr="00116A47">
              <w:rPr>
                <w:rFonts w:ascii="Arial" w:hAnsi="Arial" w:cs="Arial"/>
                <w:spacing w:val="-4"/>
                <w:sz w:val="16"/>
                <w:szCs w:val="16"/>
              </w:rPr>
              <w:t xml:space="preserve">by </w:t>
            </w:r>
            <w:r w:rsidRPr="00116A47">
              <w:rPr>
                <w:rFonts w:ascii="Arial" w:hAnsi="Arial" w:cs="Arial"/>
                <w:spacing w:val="-4"/>
                <w:sz w:val="16"/>
                <w:szCs w:val="16"/>
                <w:lang w:val="en-US"/>
              </w:rPr>
              <w:t>:</w:t>
            </w:r>
            <w:proofErr w:type="gramEnd"/>
            <w:r w:rsidRPr="00116A47">
              <w:rPr>
                <w:rFonts w:ascii="Arial" w:hAnsi="Arial" w:cs="Arial"/>
                <w:spacing w:val="-4"/>
                <w:sz w:val="16"/>
                <w:szCs w:val="16"/>
                <w:lang w:val="en-US"/>
              </w:rPr>
              <w:t xml:space="preserve"> </w:t>
            </w:r>
            <w:r w:rsidRPr="00116A47">
              <w:rPr>
                <w:rFonts w:ascii="Arial" w:hAnsi="Arial" w:cs="Arial"/>
                <w:spacing w:val="-4"/>
                <w:sz w:val="16"/>
                <w:szCs w:val="16"/>
              </w:rPr>
              <w:t xml:space="preserve">Siam Gas Power </w:t>
            </w:r>
            <w:proofErr w:type="spellStart"/>
            <w:r w:rsidRPr="00116A47">
              <w:rPr>
                <w:rFonts w:ascii="Arial" w:hAnsi="Arial" w:cs="Arial"/>
                <w:spacing w:val="-4"/>
                <w:sz w:val="16"/>
                <w:szCs w:val="16"/>
              </w:rPr>
              <w:t>Pte.</w:t>
            </w:r>
            <w:proofErr w:type="spellEnd"/>
            <w:r w:rsidRPr="00116A47">
              <w:rPr>
                <w:rFonts w:ascii="Arial" w:hAnsi="Arial" w:cs="Arial"/>
                <w:spacing w:val="-4"/>
                <w:sz w:val="16"/>
                <w:szCs w:val="16"/>
              </w:rPr>
              <w:t xml:space="preserve"> Ltd.)</w:t>
            </w:r>
          </w:p>
        </w:tc>
        <w:tc>
          <w:tcPr>
            <w:tcW w:w="1276" w:type="dx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1152" w:type="dxa"/>
            <w:vAlign w:val="bottom"/>
          </w:tcPr>
          <w:p w:rsidR="00C074E5" w:rsidRPr="00116A47" w:rsidRDefault="00C074E5" w:rsidP="00DF1C18">
            <w:pPr>
              <w:pStyle w:val="BodyTextIndent3"/>
              <w:spacing w:line="240" w:lineRule="auto"/>
              <w:ind w:left="0" w:right="72"/>
              <w:jc w:val="center"/>
              <w:rPr>
                <w:rFonts w:ascii="Arial" w:hAnsi="Arial" w:cs="Arial"/>
                <w:sz w:val="16"/>
                <w:szCs w:val="16"/>
                <w:lang w:val="en-US"/>
              </w:rPr>
            </w:pPr>
          </w:p>
        </w:tc>
        <w:tc>
          <w:tcPr>
            <w:tcW w:w="2270" w:type="dxa"/>
            <w:vAlign w:val="bottom"/>
          </w:tcPr>
          <w:p w:rsidR="00C074E5" w:rsidRPr="00116A47" w:rsidRDefault="00C074E5" w:rsidP="00DF1C18">
            <w:pPr>
              <w:pStyle w:val="BodyTextIndent3"/>
              <w:spacing w:line="240" w:lineRule="auto"/>
              <w:ind w:left="180" w:right="72" w:hanging="180"/>
              <w:jc w:val="left"/>
              <w:rPr>
                <w:rFonts w:ascii="Arial" w:hAnsi="Arial" w:cs="Arial"/>
                <w:sz w:val="16"/>
                <w:szCs w:val="16"/>
                <w:lang w:val="en-US"/>
              </w:rPr>
            </w:pPr>
          </w:p>
        </w:tc>
      </w:tr>
      <w:tr w:rsidR="00C074E5" w:rsidRPr="00116A47" w:rsidTr="00DF1C18">
        <w:trPr>
          <w:trHeight w:val="20"/>
        </w:trPr>
        <w:tc>
          <w:tcPr>
            <w:tcW w:w="3600"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rsidR="00C074E5" w:rsidRPr="00116A47" w:rsidRDefault="00C074E5" w:rsidP="00DF1C18">
            <w:pPr>
              <w:jc w:val="center"/>
              <w:rPr>
                <w:rFonts w:ascii="Arial" w:hAnsi="Arial" w:cs="Arial"/>
                <w:bCs/>
                <w:sz w:val="16"/>
                <w:szCs w:val="16"/>
              </w:rPr>
            </w:pPr>
          </w:p>
        </w:tc>
        <w:tc>
          <w:tcPr>
            <w:tcW w:w="1152" w:type="dxa"/>
            <w:vAlign w:val="bottom"/>
          </w:tcPr>
          <w:p w:rsidR="00C074E5" w:rsidRPr="00116A47" w:rsidRDefault="00C074E5" w:rsidP="00DF1C18">
            <w:pPr>
              <w:jc w:val="center"/>
              <w:rPr>
                <w:rFonts w:ascii="Arial" w:hAnsi="Arial" w:cs="Arial"/>
                <w:bCs/>
                <w:sz w:val="16"/>
                <w:szCs w:val="16"/>
              </w:rPr>
            </w:pPr>
          </w:p>
        </w:tc>
        <w:tc>
          <w:tcPr>
            <w:tcW w:w="2270"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C074E5" w:rsidRPr="00116A47" w:rsidTr="00DF1C18">
        <w:trPr>
          <w:trHeight w:val="20"/>
        </w:trPr>
        <w:tc>
          <w:tcPr>
            <w:tcW w:w="3600"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116A47">
              <w:rPr>
                <w:rFonts w:cs="Arial"/>
                <w:spacing w:val="-4"/>
                <w:sz w:val="16"/>
                <w:szCs w:val="16"/>
                <w:u w:val="single"/>
              </w:rPr>
              <w:t>Group of MLIPP’s power plant business</w:t>
            </w:r>
          </w:p>
        </w:tc>
        <w:tc>
          <w:tcPr>
            <w:tcW w:w="1276"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rsidR="00C074E5" w:rsidRPr="00116A47" w:rsidRDefault="00C074E5" w:rsidP="00DF1C18">
            <w:pPr>
              <w:jc w:val="center"/>
              <w:rPr>
                <w:rFonts w:ascii="Arial" w:hAnsi="Arial" w:cs="Arial"/>
                <w:bCs/>
                <w:sz w:val="16"/>
                <w:szCs w:val="16"/>
              </w:rPr>
            </w:pPr>
          </w:p>
        </w:tc>
        <w:tc>
          <w:tcPr>
            <w:tcW w:w="1152" w:type="dxa"/>
            <w:vAlign w:val="bottom"/>
          </w:tcPr>
          <w:p w:rsidR="00C074E5" w:rsidRPr="00116A47" w:rsidRDefault="00C074E5" w:rsidP="00DF1C18">
            <w:pPr>
              <w:jc w:val="center"/>
              <w:rPr>
                <w:rFonts w:ascii="Arial" w:hAnsi="Arial" w:cs="Arial"/>
                <w:bCs/>
                <w:sz w:val="16"/>
                <w:szCs w:val="16"/>
              </w:rPr>
            </w:pPr>
          </w:p>
        </w:tc>
        <w:tc>
          <w:tcPr>
            <w:tcW w:w="2270" w:type="dxa"/>
            <w:vAlign w:val="bottom"/>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lang w:val="en-GB"/>
              </w:rPr>
            </w:pPr>
            <w:r w:rsidRPr="00116A47">
              <w:rPr>
                <w:rFonts w:cs="Arial"/>
                <w:spacing w:val="-4"/>
                <w:sz w:val="16"/>
                <w:szCs w:val="16"/>
              </w:rPr>
              <w:t xml:space="preserve">MSN International Limited </w:t>
            </w:r>
            <w:r w:rsidRPr="00116A47">
              <w:rPr>
                <w:rFonts w:cs="Arial"/>
                <w:sz w:val="16"/>
                <w:szCs w:val="16"/>
                <w:vertAlign w:val="superscript"/>
              </w:rPr>
              <w:t>(</w:t>
            </w:r>
            <w:r w:rsidR="00C11DD6" w:rsidRPr="00116A47">
              <w:rPr>
                <w:rFonts w:cs="Arial"/>
                <w:sz w:val="16"/>
                <w:szCs w:val="16"/>
                <w:vertAlign w:val="superscript"/>
              </w:rPr>
              <w:t>6</w:t>
            </w:r>
            <w:r w:rsidRPr="00116A47">
              <w:rPr>
                <w:rFonts w:cs="Arial"/>
                <w:sz w:val="16"/>
                <w:szCs w:val="16"/>
                <w:vertAlign w:val="superscript"/>
              </w:rPr>
              <w:t>)</w:t>
            </w:r>
            <w:r w:rsidRPr="00116A47">
              <w:rPr>
                <w:rFonts w:cs="Arial"/>
                <w:spacing w:val="-4"/>
                <w:sz w:val="16"/>
                <w:szCs w:val="16"/>
              </w:rPr>
              <w:t xml:space="preserve"> </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Malaysia</w:t>
            </w:r>
          </w:p>
        </w:tc>
        <w:tc>
          <w:tcPr>
            <w:tcW w:w="1152" w:type="dxa"/>
            <w:shd w:val="clear" w:color="auto" w:fill="FAFAF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rPr>
              <w:t>-</w:t>
            </w:r>
          </w:p>
        </w:tc>
        <w:tc>
          <w:tcPr>
            <w:tcW w:w="1152" w:type="dx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rPr>
              <w:t>41.10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116A47">
              <w:rPr>
                <w:rFonts w:cs="Arial"/>
                <w:spacing w:val="-4"/>
                <w:sz w:val="16"/>
                <w:szCs w:val="16"/>
              </w:rPr>
              <w:t xml:space="preserve">Energy related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lang w:val="en-GB"/>
              </w:rPr>
            </w:pPr>
            <w:r w:rsidRPr="00116A47">
              <w:rPr>
                <w:rFonts w:cs="Arial"/>
                <w:spacing w:val="-4"/>
                <w:sz w:val="16"/>
                <w:szCs w:val="16"/>
              </w:rPr>
              <w:t xml:space="preserve">    business services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proofErr w:type="spellStart"/>
            <w:r w:rsidRPr="00116A47">
              <w:rPr>
                <w:rFonts w:cs="Arial"/>
                <w:spacing w:val="-4"/>
                <w:sz w:val="16"/>
                <w:szCs w:val="16"/>
              </w:rPr>
              <w:t>Asiatech</w:t>
            </w:r>
            <w:proofErr w:type="spellEnd"/>
            <w:r w:rsidRPr="00116A47">
              <w:rPr>
                <w:rFonts w:cs="Arial"/>
                <w:spacing w:val="-4"/>
                <w:sz w:val="16"/>
                <w:szCs w:val="16"/>
              </w:rPr>
              <w:t xml:space="preserve"> Energy Pte. Ltd.</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Singapore</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41.10</w:t>
            </w:r>
          </w:p>
        </w:tc>
        <w:tc>
          <w:tcPr>
            <w:tcW w:w="1152" w:type="dxa"/>
          </w:tcPr>
          <w:p w:rsidR="00C074E5" w:rsidRPr="00116A47" w:rsidRDefault="00C074E5" w:rsidP="00DF1C18">
            <w:pPr>
              <w:jc w:val="center"/>
              <w:rPr>
                <w:rFonts w:ascii="Arial" w:hAnsi="Arial" w:cs="Arial"/>
                <w:sz w:val="16"/>
                <w:szCs w:val="16"/>
              </w:rPr>
            </w:pPr>
            <w:r w:rsidRPr="00116A47">
              <w:rPr>
                <w:rFonts w:ascii="Arial" w:hAnsi="Arial" w:cs="Arial"/>
                <w:bCs/>
                <w:sz w:val="16"/>
                <w:szCs w:val="16"/>
              </w:rPr>
              <w:t>41.10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116A47">
              <w:rPr>
                <w:rFonts w:cs="Arial"/>
                <w:spacing w:val="-4"/>
                <w:sz w:val="16"/>
                <w:szCs w:val="16"/>
              </w:rPr>
              <w:t xml:space="preserve">Energy related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lang w:val="en-GB"/>
              </w:rPr>
            </w:pPr>
            <w:r w:rsidRPr="00116A47">
              <w:rPr>
                <w:rFonts w:cs="Arial"/>
                <w:spacing w:val="-4"/>
                <w:sz w:val="16"/>
                <w:szCs w:val="16"/>
              </w:rPr>
              <w:t xml:space="preserve">    business services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116A47">
              <w:rPr>
                <w:rFonts w:cs="Arial"/>
                <w:spacing w:val="-4"/>
                <w:sz w:val="16"/>
                <w:szCs w:val="16"/>
              </w:rPr>
              <w:t>Myanmar Lighting (IPP) Co., Ltd.</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Myanmar</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41.10</w:t>
            </w:r>
          </w:p>
        </w:tc>
        <w:tc>
          <w:tcPr>
            <w:tcW w:w="1152" w:type="dxa"/>
          </w:tcPr>
          <w:p w:rsidR="00C074E5" w:rsidRPr="00116A47" w:rsidRDefault="00C074E5" w:rsidP="00DF1C18">
            <w:pPr>
              <w:jc w:val="center"/>
              <w:rPr>
                <w:rFonts w:ascii="Arial" w:hAnsi="Arial" w:cs="Arial"/>
                <w:sz w:val="16"/>
                <w:szCs w:val="16"/>
              </w:rPr>
            </w:pPr>
            <w:r w:rsidRPr="00116A47">
              <w:rPr>
                <w:rFonts w:ascii="Arial" w:hAnsi="Arial" w:cs="Arial"/>
                <w:bCs/>
                <w:sz w:val="16"/>
                <w:szCs w:val="16"/>
              </w:rPr>
              <w:t>41.10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116A47">
              <w:rPr>
                <w:rFonts w:cs="Arial"/>
                <w:sz w:val="16"/>
                <w:szCs w:val="16"/>
                <w:shd w:val="clear" w:color="auto" w:fill="FFFFFF"/>
              </w:rPr>
              <w:t xml:space="preserve">Electricity </w:t>
            </w:r>
            <w:r w:rsidRPr="00116A47">
              <w:rPr>
                <w:rFonts w:cs="Arial"/>
                <w:sz w:val="16"/>
                <w:szCs w:val="16"/>
                <w:shd w:val="clear" w:color="auto" w:fill="FFFFFF"/>
                <w:lang w:val="en-GB"/>
              </w:rPr>
              <w:t>generating</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116A47">
              <w:rPr>
                <w:rFonts w:cs="Arial"/>
                <w:sz w:val="16"/>
                <w:szCs w:val="16"/>
                <w:shd w:val="clear" w:color="auto" w:fill="FFFFFF"/>
              </w:rPr>
              <w:t xml:space="preserve">    business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116A47">
              <w:rPr>
                <w:rFonts w:cs="Arial"/>
                <w:spacing w:val="-4"/>
                <w:sz w:val="16"/>
                <w:szCs w:val="16"/>
                <w:u w:val="single"/>
              </w:rPr>
              <w:t>Group of SMD’s power plant business</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tcPr>
          <w:p w:rsidR="00C074E5" w:rsidRPr="00116A47" w:rsidRDefault="00C074E5" w:rsidP="00DF1C18">
            <w:pPr>
              <w:jc w:val="center"/>
              <w:rPr>
                <w:rFonts w:ascii="Arial" w:hAnsi="Arial" w:cs="Arial"/>
                <w:bCs/>
                <w:sz w:val="16"/>
                <w:szCs w:val="16"/>
              </w:rPr>
            </w:pPr>
          </w:p>
        </w:tc>
        <w:tc>
          <w:tcPr>
            <w:tcW w:w="1152" w:type="dxa"/>
          </w:tcPr>
          <w:p w:rsidR="00C074E5" w:rsidRPr="00116A47" w:rsidRDefault="00C074E5" w:rsidP="00DF1C18">
            <w:pPr>
              <w:jc w:val="center"/>
              <w:rPr>
                <w:rFonts w:ascii="Arial" w:hAnsi="Arial" w:cs="Arial"/>
                <w:bCs/>
                <w:sz w:val="16"/>
                <w:szCs w:val="16"/>
              </w:rPr>
            </w:pP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116A47">
              <w:rPr>
                <w:rFonts w:cs="Arial"/>
                <w:spacing w:val="-2"/>
                <w:sz w:val="16"/>
                <w:szCs w:val="16"/>
              </w:rPr>
              <w:t xml:space="preserve">Southern Myanmar Development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116A47">
              <w:rPr>
                <w:rFonts w:cs="Arial"/>
                <w:spacing w:val="-2"/>
                <w:sz w:val="16"/>
                <w:szCs w:val="16"/>
              </w:rPr>
              <w:t xml:space="preserve">   Co., Ltd.</w:t>
            </w:r>
            <w:r w:rsidRPr="00116A47">
              <w:rPr>
                <w:rFonts w:cs="Arial"/>
                <w:spacing w:val="-4"/>
                <w:sz w:val="16"/>
                <w:szCs w:val="16"/>
                <w:vertAlign w:val="superscript"/>
              </w:rPr>
              <w:t xml:space="preserve"> (</w:t>
            </w:r>
            <w:r w:rsidR="00C11DD6" w:rsidRPr="00116A47">
              <w:rPr>
                <w:rFonts w:cs="Arial"/>
                <w:spacing w:val="-4"/>
                <w:sz w:val="16"/>
                <w:szCs w:val="16"/>
                <w:vertAlign w:val="superscript"/>
              </w:rPr>
              <w:t>5</w:t>
            </w:r>
            <w:r w:rsidRPr="00116A47">
              <w:rPr>
                <w:rFonts w:cs="Arial"/>
                <w:spacing w:val="-4"/>
                <w:sz w:val="16"/>
                <w:szCs w:val="16"/>
                <w:vertAlign w:val="superscript"/>
              </w:rPr>
              <w:t>)</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Myanmar</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33.00</w:t>
            </w:r>
          </w:p>
        </w:tc>
        <w:tc>
          <w:tcPr>
            <w:tcW w:w="1152" w:type="dxa"/>
          </w:tcPr>
          <w:p w:rsidR="00C074E5" w:rsidRPr="00116A47" w:rsidRDefault="00C074E5" w:rsidP="00DF1C18">
            <w:pPr>
              <w:jc w:val="center"/>
              <w:rPr>
                <w:rFonts w:ascii="Arial" w:hAnsi="Arial" w:cs="Arial"/>
                <w:sz w:val="16"/>
                <w:szCs w:val="16"/>
              </w:rPr>
            </w:pPr>
            <w:r w:rsidRPr="00116A47">
              <w:rPr>
                <w:rFonts w:ascii="Arial" w:hAnsi="Arial" w:cs="Arial"/>
                <w:bCs/>
                <w:sz w:val="16"/>
                <w:szCs w:val="16"/>
              </w:rPr>
              <w:t>33</w:t>
            </w:r>
            <w:r w:rsidRPr="00116A47">
              <w:rPr>
                <w:rFonts w:ascii="Arial" w:hAnsi="Arial" w:cs="Arial"/>
                <w:bCs/>
                <w:sz w:val="16"/>
                <w:szCs w:val="16"/>
                <w:lang w:val="en-US"/>
              </w:rPr>
              <w:t>.</w:t>
            </w:r>
            <w:r w:rsidRPr="00116A47">
              <w:rPr>
                <w:rFonts w:ascii="Arial" w:hAnsi="Arial" w:cs="Arial"/>
                <w:bCs/>
                <w:sz w:val="16"/>
                <w:szCs w:val="16"/>
              </w:rPr>
              <w:t>00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116A47">
              <w:rPr>
                <w:rFonts w:cs="Arial"/>
                <w:sz w:val="16"/>
                <w:szCs w:val="16"/>
                <w:shd w:val="clear" w:color="auto" w:fill="FFFFFF"/>
              </w:rPr>
              <w:t xml:space="preserve">Electricity </w:t>
            </w:r>
            <w:r w:rsidRPr="00116A47">
              <w:rPr>
                <w:rFonts w:cs="Arial"/>
                <w:sz w:val="16"/>
                <w:szCs w:val="16"/>
                <w:shd w:val="clear" w:color="auto" w:fill="FFFFFF"/>
                <w:lang w:val="en-GB"/>
              </w:rPr>
              <w:t>generating</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116A47">
              <w:rPr>
                <w:rFonts w:cs="Arial"/>
                <w:sz w:val="16"/>
                <w:szCs w:val="16"/>
                <w:shd w:val="clear" w:color="auto" w:fill="FFFFFF"/>
              </w:rPr>
              <w:t xml:space="preserve">    business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roofErr w:type="spellStart"/>
            <w:r w:rsidRPr="00116A47">
              <w:rPr>
                <w:rFonts w:cs="Arial"/>
                <w:spacing w:val="-4"/>
                <w:sz w:val="16"/>
                <w:szCs w:val="16"/>
              </w:rPr>
              <w:t>Asiatech</w:t>
            </w:r>
            <w:proofErr w:type="spellEnd"/>
            <w:r w:rsidRPr="00116A47">
              <w:rPr>
                <w:rFonts w:cs="Arial"/>
                <w:spacing w:val="-4"/>
                <w:sz w:val="16"/>
                <w:szCs w:val="16"/>
              </w:rPr>
              <w:t xml:space="preserve"> Infrastructure Co. Pte. Ltd.</w:t>
            </w:r>
            <w:r w:rsidRPr="00116A47">
              <w:rPr>
                <w:rFonts w:cs="Arial"/>
                <w:spacing w:val="-4"/>
                <w:sz w:val="16"/>
                <w:szCs w:val="16"/>
                <w:cs/>
              </w:rPr>
              <w:t xml:space="preserve"> </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Singapore</w:t>
            </w:r>
          </w:p>
        </w:tc>
        <w:tc>
          <w:tcPr>
            <w:tcW w:w="1152" w:type="dxa"/>
            <w:shd w:val="clear" w:color="auto" w:fill="FAFAFA"/>
          </w:tcPr>
          <w:p w:rsidR="00C074E5" w:rsidRPr="00116A47" w:rsidRDefault="00C074E5" w:rsidP="00DF1C18">
            <w:pPr>
              <w:jc w:val="center"/>
              <w:rPr>
                <w:rFonts w:ascii="Arial" w:hAnsi="Arial" w:cs="Arial"/>
                <w:bCs/>
                <w:sz w:val="16"/>
                <w:szCs w:val="16"/>
                <w:lang w:val="en-US"/>
              </w:rPr>
            </w:pPr>
            <w:r w:rsidRPr="00116A47">
              <w:rPr>
                <w:rFonts w:ascii="Arial" w:hAnsi="Arial" w:cs="Arial"/>
                <w:bCs/>
                <w:sz w:val="16"/>
                <w:szCs w:val="16"/>
                <w:lang w:val="en-US"/>
              </w:rPr>
              <w:t>33.00</w:t>
            </w:r>
          </w:p>
        </w:tc>
        <w:tc>
          <w:tcPr>
            <w:tcW w:w="1152" w:type="dxa"/>
          </w:tcPr>
          <w:p w:rsidR="00C074E5" w:rsidRPr="00116A47" w:rsidRDefault="00C074E5" w:rsidP="00DF1C18">
            <w:pPr>
              <w:jc w:val="center"/>
              <w:rPr>
                <w:rFonts w:ascii="Arial" w:hAnsi="Arial" w:cs="Arial"/>
                <w:bCs/>
                <w:sz w:val="16"/>
                <w:szCs w:val="16"/>
                <w:lang w:val="en-US"/>
              </w:rPr>
            </w:pPr>
            <w:r w:rsidRPr="00116A47">
              <w:rPr>
                <w:rFonts w:ascii="Arial" w:hAnsi="Arial" w:cs="Arial"/>
                <w:bCs/>
                <w:sz w:val="16"/>
                <w:szCs w:val="16"/>
              </w:rPr>
              <w:t>33</w:t>
            </w:r>
            <w:r w:rsidRPr="00116A47">
              <w:rPr>
                <w:rFonts w:ascii="Arial" w:hAnsi="Arial" w:cs="Arial"/>
                <w:bCs/>
                <w:sz w:val="16"/>
                <w:szCs w:val="16"/>
                <w:lang w:val="en-US"/>
              </w:rPr>
              <w:t>.</w:t>
            </w:r>
            <w:r w:rsidRPr="00116A47">
              <w:rPr>
                <w:rFonts w:ascii="Arial" w:hAnsi="Arial" w:cs="Arial"/>
                <w:bCs/>
                <w:sz w:val="16"/>
                <w:szCs w:val="16"/>
              </w:rPr>
              <w:t>00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116A47">
              <w:rPr>
                <w:rFonts w:cs="Arial"/>
                <w:spacing w:val="-4"/>
                <w:sz w:val="16"/>
                <w:szCs w:val="16"/>
              </w:rPr>
              <w:t xml:space="preserve">Energy related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116A47">
              <w:rPr>
                <w:rFonts w:cs="Arial"/>
                <w:spacing w:val="-4"/>
                <w:sz w:val="16"/>
                <w:szCs w:val="16"/>
              </w:rPr>
              <w:t xml:space="preserve">    business services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4"/>
                <w:sz w:val="16"/>
                <w:szCs w:val="16"/>
              </w:rPr>
            </w:pPr>
            <w:r w:rsidRPr="00116A47">
              <w:rPr>
                <w:rFonts w:cs="Arial"/>
                <w:spacing w:val="-4"/>
                <w:sz w:val="16"/>
                <w:szCs w:val="16"/>
              </w:rPr>
              <w:t>TSM Co., Ltd.</w:t>
            </w:r>
            <w:r w:rsidRPr="00116A47">
              <w:rPr>
                <w:rFonts w:cs="Arial"/>
                <w:spacing w:val="-4"/>
                <w:sz w:val="16"/>
                <w:szCs w:val="16"/>
                <w:vertAlign w:val="superscript"/>
                <w:cs/>
              </w:rPr>
              <w:t xml:space="preserve"> </w:t>
            </w:r>
            <w:r w:rsidRPr="00116A47">
              <w:rPr>
                <w:rFonts w:cs="Arial"/>
                <w:spacing w:val="-4"/>
                <w:sz w:val="16"/>
                <w:szCs w:val="16"/>
                <w:vertAlign w:val="superscript"/>
              </w:rPr>
              <w:t>(</w:t>
            </w:r>
            <w:r w:rsidR="00C11DD6" w:rsidRPr="00116A47">
              <w:rPr>
                <w:rFonts w:cs="Arial"/>
                <w:spacing w:val="-4"/>
                <w:sz w:val="16"/>
                <w:szCs w:val="16"/>
                <w:vertAlign w:val="superscript"/>
              </w:rPr>
              <w:t>7</w:t>
            </w:r>
            <w:r w:rsidRPr="00116A47">
              <w:rPr>
                <w:rFonts w:cs="Arial"/>
                <w:spacing w:val="-4"/>
                <w:sz w:val="16"/>
                <w:szCs w:val="16"/>
                <w:vertAlign w:val="superscript"/>
              </w:rPr>
              <w:t>)</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Malaysia</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w:t>
            </w:r>
          </w:p>
        </w:tc>
        <w:tc>
          <w:tcPr>
            <w:tcW w:w="1152" w:type="dxa"/>
          </w:tcPr>
          <w:p w:rsidR="00C074E5" w:rsidRPr="00116A47" w:rsidRDefault="00C074E5" w:rsidP="00DF1C18">
            <w:pPr>
              <w:jc w:val="center"/>
              <w:rPr>
                <w:rFonts w:ascii="Arial" w:hAnsi="Arial" w:cs="Arial"/>
                <w:sz w:val="16"/>
                <w:szCs w:val="16"/>
              </w:rPr>
            </w:pPr>
            <w:r w:rsidRPr="00116A47">
              <w:rPr>
                <w:rFonts w:ascii="Arial" w:hAnsi="Arial" w:cs="Arial"/>
                <w:bCs/>
                <w:sz w:val="16"/>
                <w:szCs w:val="16"/>
              </w:rPr>
              <w:t>33.00</w:t>
            </w:r>
          </w:p>
        </w:tc>
        <w:tc>
          <w:tcPr>
            <w:tcW w:w="227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116A47">
              <w:rPr>
                <w:rFonts w:cs="Arial"/>
                <w:spacing w:val="-4"/>
                <w:sz w:val="16"/>
                <w:szCs w:val="16"/>
              </w:rPr>
              <w:t xml:space="preserve">Energy related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lang w:val="en-GB"/>
              </w:rPr>
            </w:pPr>
            <w:r w:rsidRPr="00116A47">
              <w:rPr>
                <w:rFonts w:cs="Arial"/>
                <w:spacing w:val="-4"/>
                <w:sz w:val="16"/>
                <w:szCs w:val="16"/>
              </w:rPr>
              <w:t xml:space="preserve">    business services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116A47">
              <w:rPr>
                <w:rFonts w:cs="Arial"/>
                <w:sz w:val="16"/>
                <w:szCs w:val="16"/>
              </w:rPr>
              <w:t>R</w:t>
            </w:r>
            <w:proofErr w:type="spellStart"/>
            <w:r w:rsidRPr="00116A47">
              <w:rPr>
                <w:rFonts w:cs="Arial"/>
                <w:sz w:val="16"/>
                <w:szCs w:val="16"/>
                <w:lang w:val="en-GB"/>
              </w:rPr>
              <w:t>uamur</w:t>
            </w:r>
            <w:proofErr w:type="spellEnd"/>
            <w:r w:rsidRPr="00116A47">
              <w:rPr>
                <w:rFonts w:cs="Arial"/>
                <w:sz w:val="16"/>
                <w:szCs w:val="16"/>
              </w:rPr>
              <w:t xml:space="preserve"> P</w:t>
            </w:r>
            <w:proofErr w:type="spellStart"/>
            <w:r w:rsidRPr="00116A47">
              <w:rPr>
                <w:rFonts w:cs="Arial"/>
                <w:sz w:val="16"/>
                <w:szCs w:val="16"/>
                <w:lang w:val="en-GB"/>
              </w:rPr>
              <w:t>te</w:t>
            </w:r>
            <w:proofErr w:type="spellEnd"/>
            <w:r w:rsidRPr="00116A47">
              <w:rPr>
                <w:rFonts w:cs="Arial"/>
                <w:sz w:val="16"/>
                <w:szCs w:val="16"/>
                <w:lang w:val="en-GB"/>
              </w:rPr>
              <w:t>.</w:t>
            </w:r>
            <w:r w:rsidRPr="00116A47">
              <w:rPr>
                <w:rFonts w:cs="Arial"/>
                <w:sz w:val="16"/>
                <w:szCs w:val="16"/>
              </w:rPr>
              <w:t xml:space="preserve"> Ltd.</w:t>
            </w:r>
            <w:r w:rsidRPr="00116A47">
              <w:rPr>
                <w:rFonts w:cs="Arial"/>
                <w:sz w:val="16"/>
                <w:szCs w:val="16"/>
                <w:vertAlign w:val="superscript"/>
                <w:cs/>
              </w:rPr>
              <w:t xml:space="preserve"> </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116A47">
              <w:rPr>
                <w:rFonts w:cs="Arial"/>
                <w:sz w:val="16"/>
                <w:szCs w:val="16"/>
              </w:rPr>
              <w:t>Singapore</w:t>
            </w:r>
          </w:p>
        </w:tc>
        <w:tc>
          <w:tcPr>
            <w:tcW w:w="1152" w:type="dxa"/>
            <w:shd w:val="clear" w:color="auto" w:fill="FAFAF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rPr>
              <w:t>41.10</w:t>
            </w:r>
          </w:p>
        </w:tc>
        <w:tc>
          <w:tcPr>
            <w:tcW w:w="1152" w:type="dx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rPr>
              <w:t>41.10</w:t>
            </w:r>
          </w:p>
        </w:tc>
        <w:tc>
          <w:tcPr>
            <w:tcW w:w="2270" w:type="dxa"/>
          </w:tcPr>
          <w:p w:rsidR="00C074E5" w:rsidRPr="00116A47" w:rsidRDefault="00C074E5" w:rsidP="00DF1C18">
            <w:pPr>
              <w:pStyle w:val="MacroText"/>
              <w:ind w:left="72" w:hanging="72"/>
              <w:jc w:val="left"/>
              <w:rPr>
                <w:rFonts w:cs="Arial"/>
                <w:spacing w:val="-4"/>
                <w:sz w:val="16"/>
                <w:szCs w:val="16"/>
              </w:rPr>
            </w:pPr>
            <w:r w:rsidRPr="00116A47">
              <w:rPr>
                <w:rFonts w:cs="Arial"/>
                <w:spacing w:val="-4"/>
                <w:sz w:val="16"/>
                <w:szCs w:val="16"/>
              </w:rPr>
              <w:t xml:space="preserve">Energy related </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116A47">
              <w:rPr>
                <w:rFonts w:cs="Arial"/>
                <w:spacing w:val="-4"/>
                <w:sz w:val="16"/>
                <w:szCs w:val="16"/>
              </w:rPr>
              <w:t xml:space="preserve">    business services</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Southe</w:t>
            </w:r>
            <w:r w:rsidR="00046F34" w:rsidRPr="00116A47">
              <w:rPr>
                <w:rFonts w:cs="Arial"/>
                <w:sz w:val="16"/>
                <w:szCs w:val="16"/>
              </w:rPr>
              <w:t>r</w:t>
            </w:r>
            <w:r w:rsidR="00766895" w:rsidRPr="00116A47">
              <w:rPr>
                <w:rFonts w:cs="Arial"/>
                <w:sz w:val="16"/>
                <w:szCs w:val="16"/>
              </w:rPr>
              <w:t>n</w:t>
            </w:r>
            <w:r w:rsidRPr="00116A47">
              <w:rPr>
                <w:rFonts w:cs="Arial"/>
                <w:sz w:val="16"/>
                <w:szCs w:val="16"/>
              </w:rPr>
              <w:t xml:space="preserve"> Myanmar Development Energy</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 xml:space="preserve">  </w:t>
            </w:r>
            <w:r w:rsidRPr="00116A47">
              <w:rPr>
                <w:rFonts w:cs="Arial"/>
                <w:sz w:val="16"/>
                <w:szCs w:val="16"/>
                <w:cs/>
              </w:rPr>
              <w:t xml:space="preserve"> </w:t>
            </w:r>
            <w:proofErr w:type="spellStart"/>
            <w:proofErr w:type="gramStart"/>
            <w:r w:rsidRPr="00116A47">
              <w:rPr>
                <w:rFonts w:cs="Arial"/>
                <w:sz w:val="16"/>
                <w:szCs w:val="16"/>
              </w:rPr>
              <w:t>Co.,Ltd</w:t>
            </w:r>
            <w:proofErr w:type="spellEnd"/>
            <w:r w:rsidRPr="00116A47">
              <w:rPr>
                <w:rFonts w:cs="Arial"/>
                <w:sz w:val="16"/>
                <w:szCs w:val="16"/>
              </w:rPr>
              <w:t>.</w:t>
            </w:r>
            <w:proofErr w:type="gramEnd"/>
            <w:r w:rsidRPr="00116A47">
              <w:rPr>
                <w:rFonts w:cs="Arial"/>
                <w:sz w:val="16"/>
                <w:szCs w:val="16"/>
                <w:vertAlign w:val="superscript"/>
              </w:rPr>
              <w:t xml:space="preserve"> (</w:t>
            </w:r>
            <w:r w:rsidR="00C11DD6" w:rsidRPr="00116A47">
              <w:rPr>
                <w:rFonts w:cs="Arial"/>
                <w:sz w:val="16"/>
                <w:szCs w:val="16"/>
                <w:vertAlign w:val="superscript"/>
              </w:rPr>
              <w:t>8</w:t>
            </w:r>
            <w:r w:rsidRPr="00116A47">
              <w:rPr>
                <w:rFonts w:cs="Arial"/>
                <w:sz w:val="16"/>
                <w:szCs w:val="16"/>
                <w:vertAlign w:val="superscript"/>
              </w:rPr>
              <w:t>)</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Myanmar</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33.00</w:t>
            </w:r>
          </w:p>
        </w:tc>
        <w:tc>
          <w:tcPr>
            <w:tcW w:w="1152" w:type="dx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cs/>
              </w:rPr>
              <w:t>-</w:t>
            </w:r>
          </w:p>
        </w:tc>
        <w:tc>
          <w:tcPr>
            <w:tcW w:w="2270" w:type="dxa"/>
            <w:shd w:val="clear" w:color="auto" w:fill="auto"/>
          </w:tcPr>
          <w:p w:rsidR="003E6C81" w:rsidRPr="00116A47" w:rsidRDefault="00C074E5" w:rsidP="00DF1C18">
            <w:pPr>
              <w:pStyle w:val="MacroText"/>
              <w:ind w:left="72" w:hanging="72"/>
              <w:jc w:val="left"/>
              <w:rPr>
                <w:rFonts w:cs="Arial"/>
                <w:spacing w:val="-4"/>
                <w:sz w:val="16"/>
                <w:szCs w:val="16"/>
              </w:rPr>
            </w:pPr>
            <w:r w:rsidRPr="00116A47">
              <w:rPr>
                <w:rFonts w:cs="Arial"/>
                <w:spacing w:val="-4"/>
                <w:sz w:val="16"/>
                <w:szCs w:val="16"/>
              </w:rPr>
              <w:t xml:space="preserve">Oil tank farm and </w:t>
            </w:r>
          </w:p>
          <w:p w:rsidR="00C074E5" w:rsidRPr="00116A47" w:rsidRDefault="003E6C81" w:rsidP="003E6C81">
            <w:pPr>
              <w:pStyle w:val="MacroText"/>
              <w:ind w:left="72" w:hanging="72"/>
              <w:jc w:val="left"/>
              <w:rPr>
                <w:rFonts w:cs="Arial"/>
                <w:spacing w:val="-4"/>
                <w:sz w:val="16"/>
                <w:szCs w:val="16"/>
              </w:rPr>
            </w:pPr>
            <w:r w:rsidRPr="00116A47">
              <w:rPr>
                <w:rFonts w:cs="Arial"/>
                <w:spacing w:val="-4"/>
                <w:sz w:val="16"/>
                <w:szCs w:val="16"/>
              </w:rPr>
              <w:t xml:space="preserve">    </w:t>
            </w:r>
            <w:r w:rsidR="00C074E5" w:rsidRPr="00116A47">
              <w:rPr>
                <w:rFonts w:cs="Arial"/>
                <w:spacing w:val="-4"/>
                <w:sz w:val="16"/>
                <w:szCs w:val="16"/>
              </w:rPr>
              <w:t>deep</w:t>
            </w:r>
            <w:r w:rsidRPr="00116A47">
              <w:rPr>
                <w:rFonts w:cs="Arial"/>
                <w:spacing w:val="-4"/>
                <w:sz w:val="16"/>
                <w:szCs w:val="16"/>
              </w:rPr>
              <w:t xml:space="preserve"> </w:t>
            </w:r>
            <w:proofErr w:type="gramStart"/>
            <w:r w:rsidR="00C074E5" w:rsidRPr="00116A47">
              <w:rPr>
                <w:rFonts w:cs="Arial"/>
                <w:spacing w:val="-4"/>
                <w:sz w:val="16"/>
                <w:szCs w:val="16"/>
              </w:rPr>
              <w:t xml:space="preserve">sea </w:t>
            </w:r>
            <w:r w:rsidRPr="00116A47">
              <w:rPr>
                <w:rFonts w:cs="Arial"/>
                <w:spacing w:val="-4"/>
                <w:sz w:val="16"/>
                <w:szCs w:val="16"/>
              </w:rPr>
              <w:t>p</w:t>
            </w:r>
            <w:r w:rsidR="00C074E5" w:rsidRPr="00116A47">
              <w:rPr>
                <w:rFonts w:cs="Arial"/>
                <w:spacing w:val="-4"/>
                <w:sz w:val="16"/>
                <w:szCs w:val="16"/>
              </w:rPr>
              <w:t>ort</w:t>
            </w:r>
            <w:proofErr w:type="gramEnd"/>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Southe</w:t>
            </w:r>
            <w:r w:rsidR="00046F34" w:rsidRPr="00116A47">
              <w:rPr>
                <w:rFonts w:cs="Arial"/>
                <w:sz w:val="16"/>
                <w:szCs w:val="16"/>
              </w:rPr>
              <w:t>r</w:t>
            </w:r>
            <w:r w:rsidR="00766895" w:rsidRPr="00116A47">
              <w:rPr>
                <w:rFonts w:cs="Arial"/>
                <w:sz w:val="16"/>
                <w:szCs w:val="16"/>
              </w:rPr>
              <w:t>n</w:t>
            </w:r>
            <w:r w:rsidRPr="00116A47">
              <w:rPr>
                <w:rFonts w:cs="Arial"/>
                <w:sz w:val="16"/>
                <w:szCs w:val="16"/>
              </w:rPr>
              <w:t xml:space="preserve"> Myanmar Development Fishery</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 xml:space="preserve">   </w:t>
            </w:r>
            <w:proofErr w:type="spellStart"/>
            <w:proofErr w:type="gramStart"/>
            <w:r w:rsidRPr="00116A47">
              <w:rPr>
                <w:rFonts w:cs="Arial"/>
                <w:sz w:val="16"/>
                <w:szCs w:val="16"/>
              </w:rPr>
              <w:t>Co.,Ltd</w:t>
            </w:r>
            <w:proofErr w:type="spellEnd"/>
            <w:r w:rsidRPr="00116A47">
              <w:rPr>
                <w:rFonts w:cs="Arial"/>
                <w:sz w:val="16"/>
                <w:szCs w:val="16"/>
              </w:rPr>
              <w:t>.</w:t>
            </w:r>
            <w:proofErr w:type="gramEnd"/>
            <w:r w:rsidRPr="00116A47">
              <w:rPr>
                <w:rFonts w:cs="Arial"/>
                <w:sz w:val="16"/>
                <w:szCs w:val="16"/>
                <w:vertAlign w:val="superscript"/>
              </w:rPr>
              <w:t xml:space="preserve"> (</w:t>
            </w:r>
            <w:r w:rsidR="00C11DD6" w:rsidRPr="00116A47">
              <w:rPr>
                <w:rFonts w:cs="Arial"/>
                <w:sz w:val="16"/>
                <w:szCs w:val="16"/>
                <w:vertAlign w:val="superscript"/>
              </w:rPr>
              <w:t>9</w:t>
            </w:r>
            <w:r w:rsidRPr="00116A47">
              <w:rPr>
                <w:rFonts w:cs="Arial"/>
                <w:sz w:val="16"/>
                <w:szCs w:val="16"/>
                <w:vertAlign w:val="superscript"/>
              </w:rPr>
              <w:t>)</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Myanmar</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33.00</w:t>
            </w:r>
          </w:p>
        </w:tc>
        <w:tc>
          <w:tcPr>
            <w:tcW w:w="1152" w:type="dx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cs/>
              </w:rPr>
              <w:t>-</w:t>
            </w:r>
          </w:p>
        </w:tc>
        <w:tc>
          <w:tcPr>
            <w:tcW w:w="2270" w:type="dxa"/>
            <w:shd w:val="clear" w:color="auto" w:fill="auto"/>
          </w:tcPr>
          <w:p w:rsidR="00C074E5" w:rsidRPr="00116A47" w:rsidRDefault="00C074E5" w:rsidP="00DF1C18">
            <w:pPr>
              <w:pStyle w:val="MacroText"/>
              <w:ind w:left="72" w:hanging="72"/>
              <w:jc w:val="left"/>
              <w:rPr>
                <w:rFonts w:cs="Arial"/>
                <w:spacing w:val="-4"/>
                <w:sz w:val="16"/>
                <w:szCs w:val="16"/>
              </w:rPr>
            </w:pPr>
            <w:r w:rsidRPr="00116A47">
              <w:rPr>
                <w:rFonts w:cs="Arial"/>
                <w:spacing w:val="-4"/>
                <w:sz w:val="16"/>
                <w:szCs w:val="16"/>
              </w:rPr>
              <w:t xml:space="preserve">Fishery zone </w:t>
            </w:r>
          </w:p>
        </w:tc>
      </w:tr>
      <w:tr w:rsidR="00C074E5" w:rsidRPr="00116A47" w:rsidTr="00DF1C18">
        <w:trPr>
          <w:trHeight w:val="20"/>
        </w:trPr>
        <w:tc>
          <w:tcPr>
            <w:tcW w:w="3600"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Southe</w:t>
            </w:r>
            <w:r w:rsidR="00046F34" w:rsidRPr="00116A47">
              <w:rPr>
                <w:rFonts w:cs="Arial"/>
                <w:sz w:val="16"/>
                <w:szCs w:val="16"/>
              </w:rPr>
              <w:t>r</w:t>
            </w:r>
            <w:r w:rsidR="00766895" w:rsidRPr="00116A47">
              <w:rPr>
                <w:rFonts w:cs="Arial"/>
                <w:sz w:val="16"/>
                <w:szCs w:val="16"/>
              </w:rPr>
              <w:t>n</w:t>
            </w:r>
            <w:r w:rsidRPr="00116A47">
              <w:rPr>
                <w:rFonts w:cs="Arial"/>
                <w:sz w:val="16"/>
                <w:szCs w:val="16"/>
              </w:rPr>
              <w:t xml:space="preserve"> Myanmar Development Gas</w:t>
            </w:r>
          </w:p>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16A47">
              <w:rPr>
                <w:rFonts w:cs="Arial"/>
                <w:sz w:val="16"/>
                <w:szCs w:val="16"/>
              </w:rPr>
              <w:t xml:space="preserve">   </w:t>
            </w:r>
            <w:proofErr w:type="spellStart"/>
            <w:proofErr w:type="gramStart"/>
            <w:r w:rsidRPr="00116A47">
              <w:rPr>
                <w:rFonts w:cs="Arial"/>
                <w:sz w:val="16"/>
                <w:szCs w:val="16"/>
              </w:rPr>
              <w:t>Co.,Ltd</w:t>
            </w:r>
            <w:proofErr w:type="spellEnd"/>
            <w:r w:rsidRPr="00116A47">
              <w:rPr>
                <w:rFonts w:cs="Arial"/>
                <w:sz w:val="16"/>
                <w:szCs w:val="16"/>
              </w:rPr>
              <w:t>.</w:t>
            </w:r>
            <w:proofErr w:type="gramEnd"/>
            <w:r w:rsidRPr="00116A47">
              <w:rPr>
                <w:rFonts w:cs="Arial"/>
                <w:sz w:val="16"/>
                <w:szCs w:val="16"/>
                <w:vertAlign w:val="superscript"/>
              </w:rPr>
              <w:t xml:space="preserve"> (</w:t>
            </w:r>
            <w:r w:rsidR="00C11DD6" w:rsidRPr="00116A47">
              <w:rPr>
                <w:rFonts w:cs="Arial"/>
                <w:sz w:val="16"/>
                <w:szCs w:val="16"/>
                <w:vertAlign w:val="superscript"/>
              </w:rPr>
              <w:t>10</w:t>
            </w:r>
            <w:r w:rsidRPr="00116A47">
              <w:rPr>
                <w:rFonts w:cs="Arial"/>
                <w:sz w:val="16"/>
                <w:szCs w:val="16"/>
                <w:vertAlign w:val="superscript"/>
              </w:rPr>
              <w:t>)</w:t>
            </w:r>
          </w:p>
        </w:tc>
        <w:tc>
          <w:tcPr>
            <w:tcW w:w="1276" w:type="dxa"/>
          </w:tcPr>
          <w:p w:rsidR="00C074E5" w:rsidRPr="00116A47"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16A47">
              <w:rPr>
                <w:rFonts w:cs="Arial"/>
                <w:sz w:val="16"/>
                <w:szCs w:val="16"/>
              </w:rPr>
              <w:t>Myanmar</w:t>
            </w:r>
          </w:p>
        </w:tc>
        <w:tc>
          <w:tcPr>
            <w:tcW w:w="1152" w:type="dxa"/>
            <w:shd w:val="clear" w:color="auto" w:fill="FAFAFA"/>
          </w:tcPr>
          <w:p w:rsidR="00C074E5" w:rsidRPr="00116A47" w:rsidRDefault="00C074E5" w:rsidP="00DF1C18">
            <w:pPr>
              <w:jc w:val="center"/>
              <w:rPr>
                <w:rFonts w:ascii="Arial" w:hAnsi="Arial" w:cs="Arial"/>
                <w:sz w:val="16"/>
                <w:szCs w:val="16"/>
              </w:rPr>
            </w:pPr>
            <w:r w:rsidRPr="00116A47">
              <w:rPr>
                <w:rFonts w:ascii="Arial" w:hAnsi="Arial" w:cs="Arial"/>
                <w:sz w:val="16"/>
                <w:szCs w:val="16"/>
              </w:rPr>
              <w:t>33.00</w:t>
            </w:r>
          </w:p>
        </w:tc>
        <w:tc>
          <w:tcPr>
            <w:tcW w:w="1152" w:type="dxa"/>
          </w:tcPr>
          <w:p w:rsidR="00C074E5" w:rsidRPr="00116A47" w:rsidRDefault="00C074E5" w:rsidP="00DF1C18">
            <w:pPr>
              <w:jc w:val="center"/>
              <w:rPr>
                <w:rFonts w:ascii="Arial" w:hAnsi="Arial" w:cs="Arial"/>
                <w:bCs/>
                <w:sz w:val="16"/>
                <w:szCs w:val="16"/>
              </w:rPr>
            </w:pPr>
            <w:r w:rsidRPr="00116A47">
              <w:rPr>
                <w:rFonts w:ascii="Arial" w:hAnsi="Arial" w:cs="Arial"/>
                <w:bCs/>
                <w:sz w:val="16"/>
                <w:szCs w:val="16"/>
                <w:cs/>
              </w:rPr>
              <w:t>-</w:t>
            </w:r>
          </w:p>
        </w:tc>
        <w:tc>
          <w:tcPr>
            <w:tcW w:w="2270" w:type="dxa"/>
            <w:shd w:val="clear" w:color="auto" w:fill="auto"/>
          </w:tcPr>
          <w:p w:rsidR="00C074E5" w:rsidRPr="00116A47" w:rsidRDefault="00C074E5" w:rsidP="00DF1C18">
            <w:pPr>
              <w:pStyle w:val="MacroText"/>
              <w:ind w:left="72" w:hanging="72"/>
              <w:jc w:val="left"/>
              <w:rPr>
                <w:rFonts w:cs="Arial"/>
                <w:spacing w:val="-4"/>
                <w:sz w:val="16"/>
                <w:szCs w:val="16"/>
              </w:rPr>
            </w:pPr>
            <w:r w:rsidRPr="00116A47">
              <w:rPr>
                <w:rFonts w:cs="Arial"/>
                <w:spacing w:val="-4"/>
                <w:sz w:val="16"/>
                <w:szCs w:val="16"/>
              </w:rPr>
              <w:t>Floating storage services</w:t>
            </w:r>
          </w:p>
        </w:tc>
      </w:tr>
    </w:tbl>
    <w:p w:rsidR="00C074E5" w:rsidRPr="00116A47" w:rsidRDefault="00C074E5" w:rsidP="00354E74">
      <w:pPr>
        <w:jc w:val="left"/>
        <w:rPr>
          <w:rFonts w:ascii="Arial" w:eastAsia="Arial Unicode MS" w:hAnsi="Arial" w:cs="Arial"/>
          <w:sz w:val="18"/>
          <w:szCs w:val="18"/>
          <w:vertAlign w:val="superscript"/>
          <w:lang w:val="en-US" w:eastAsia="zh-CN"/>
        </w:rPr>
      </w:pPr>
    </w:p>
    <w:tbl>
      <w:tblPr>
        <w:tblW w:w="9290" w:type="dxa"/>
        <w:tblInd w:w="288" w:type="dxa"/>
        <w:tblLayout w:type="fixed"/>
        <w:tblLook w:val="0000" w:firstRow="0" w:lastRow="0" w:firstColumn="0" w:lastColumn="0" w:noHBand="0" w:noVBand="0"/>
      </w:tblPr>
      <w:tblGrid>
        <w:gridCol w:w="6566"/>
        <w:gridCol w:w="1368"/>
        <w:gridCol w:w="1356"/>
      </w:tblGrid>
      <w:tr w:rsidR="00C074E5" w:rsidRPr="00116A47" w:rsidTr="00DF1C18">
        <w:tc>
          <w:tcPr>
            <w:tcW w:w="6566" w:type="dxa"/>
          </w:tcPr>
          <w:p w:rsidR="00C074E5" w:rsidRPr="00116A47" w:rsidRDefault="00C074E5" w:rsidP="00B10431">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 xml:space="preserve">Consolidated </w:t>
            </w:r>
          </w:p>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financial statements</w:t>
            </w:r>
          </w:p>
        </w:tc>
      </w:tr>
      <w:tr w:rsidR="00C074E5" w:rsidRPr="00116A47" w:rsidTr="00DF1C18">
        <w:tc>
          <w:tcPr>
            <w:tcW w:w="6566" w:type="dxa"/>
          </w:tcPr>
          <w:p w:rsidR="00C074E5" w:rsidRPr="00116A47" w:rsidRDefault="00C074E5" w:rsidP="00B10431">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Equity Method</w:t>
            </w:r>
          </w:p>
        </w:tc>
      </w:tr>
      <w:tr w:rsidR="00C074E5" w:rsidRPr="00116A47" w:rsidTr="00DF1C18">
        <w:tc>
          <w:tcPr>
            <w:tcW w:w="6566" w:type="dxa"/>
          </w:tcPr>
          <w:p w:rsidR="00C074E5" w:rsidRPr="00116A47" w:rsidRDefault="00C074E5" w:rsidP="00B10431">
            <w:pPr>
              <w:ind w:left="252" w:right="65"/>
              <w:jc w:val="left"/>
              <w:rPr>
                <w:rFonts w:ascii="Arial" w:hAnsi="Arial" w:cs="Arial"/>
                <w:b/>
                <w:bCs/>
                <w:sz w:val="18"/>
                <w:szCs w:val="18"/>
              </w:rPr>
            </w:pPr>
            <w:r w:rsidRPr="00116A47">
              <w:rPr>
                <w:rFonts w:ascii="Arial" w:hAnsi="Arial" w:cs="Arial"/>
                <w:b/>
                <w:bCs/>
                <w:sz w:val="18"/>
                <w:szCs w:val="18"/>
              </w:rPr>
              <w:t xml:space="preserve">As at 31 December </w:t>
            </w:r>
          </w:p>
        </w:tc>
        <w:tc>
          <w:tcPr>
            <w:tcW w:w="1368"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56"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C074E5" w:rsidRPr="00116A47" w:rsidTr="00DF1C18">
        <w:tc>
          <w:tcPr>
            <w:tcW w:w="6566" w:type="dxa"/>
          </w:tcPr>
          <w:p w:rsidR="00C074E5" w:rsidRPr="00116A47" w:rsidRDefault="00C074E5" w:rsidP="00B10431">
            <w:pPr>
              <w:ind w:left="252" w:right="65"/>
              <w:jc w:val="center"/>
              <w:rPr>
                <w:rFonts w:ascii="Arial" w:hAnsi="Arial" w:cs="Arial"/>
                <w:b/>
                <w:bCs/>
                <w:sz w:val="18"/>
                <w:szCs w:val="18"/>
                <w:u w:val="single"/>
              </w:rPr>
            </w:pPr>
          </w:p>
        </w:tc>
        <w:tc>
          <w:tcPr>
            <w:tcW w:w="1368" w:type="dxa"/>
            <w:tcBorders>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c>
          <w:tcPr>
            <w:tcW w:w="1356" w:type="dxa"/>
            <w:tcBorders>
              <w:bottom w:val="single" w:sz="4" w:space="0" w:color="auto"/>
            </w:tcBorders>
          </w:tcPr>
          <w:p w:rsidR="00C074E5" w:rsidRPr="00116A47" w:rsidRDefault="00C074E5" w:rsidP="00DF1C18">
            <w:pPr>
              <w:ind w:right="-72"/>
              <w:jc w:val="right"/>
              <w:rPr>
                <w:rFonts w:ascii="Arial" w:hAnsi="Arial" w:cs="Arial"/>
                <w:sz w:val="18"/>
                <w:szCs w:val="18"/>
              </w:rPr>
            </w:pPr>
            <w:r w:rsidRPr="00116A47">
              <w:rPr>
                <w:rFonts w:ascii="Arial" w:hAnsi="Arial" w:cs="Arial"/>
                <w:b/>
                <w:bCs/>
                <w:sz w:val="18"/>
                <w:szCs w:val="18"/>
              </w:rPr>
              <w:t>Million Baht</w:t>
            </w:r>
          </w:p>
        </w:tc>
      </w:tr>
      <w:tr w:rsidR="00C074E5" w:rsidRPr="00116A47" w:rsidTr="00DF1C18">
        <w:tc>
          <w:tcPr>
            <w:tcW w:w="6566" w:type="dxa"/>
          </w:tcPr>
          <w:p w:rsidR="00C074E5" w:rsidRPr="00116A47" w:rsidRDefault="00C074E5" w:rsidP="00B10431">
            <w:pPr>
              <w:ind w:left="252" w:right="65"/>
              <w:rPr>
                <w:rFonts w:ascii="Arial" w:hAnsi="Arial" w:cs="Arial"/>
                <w:sz w:val="18"/>
                <w:szCs w:val="18"/>
              </w:rPr>
            </w:pPr>
          </w:p>
        </w:tc>
        <w:tc>
          <w:tcPr>
            <w:tcW w:w="1368"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56" w:type="dxa"/>
            <w:tcBorders>
              <w:top w:val="single" w:sz="4" w:space="0" w:color="auto"/>
            </w:tcBorders>
          </w:tcPr>
          <w:p w:rsidR="00C074E5" w:rsidRPr="00116A47" w:rsidRDefault="00C074E5" w:rsidP="00DF1C18">
            <w:pPr>
              <w:ind w:right="-72"/>
              <w:jc w:val="right"/>
              <w:rPr>
                <w:rFonts w:ascii="Arial" w:hAnsi="Arial" w:cs="Arial"/>
                <w:sz w:val="18"/>
                <w:szCs w:val="18"/>
              </w:rPr>
            </w:pP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116A47">
              <w:rPr>
                <w:rFonts w:cs="Arial"/>
                <w:sz w:val="18"/>
                <w:szCs w:val="18"/>
                <w:lang w:val="en-GB"/>
              </w:rPr>
              <w:t>Group of MLIPP’s power plant business</w:t>
            </w:r>
          </w:p>
        </w:tc>
        <w:tc>
          <w:tcPr>
            <w:tcW w:w="1368" w:type="dxa"/>
            <w:shd w:val="clear" w:color="auto" w:fill="FAFAFA"/>
            <w:vAlign w:val="bottom"/>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1,958</w:t>
            </w:r>
          </w:p>
        </w:tc>
        <w:tc>
          <w:tcPr>
            <w:tcW w:w="1356" w:type="dxa"/>
            <w:vAlign w:val="bottom"/>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w:t>
            </w:r>
            <w:r w:rsidRPr="00116A47">
              <w:rPr>
                <w:rFonts w:ascii="Arial" w:eastAsia="SimSun" w:hAnsi="Arial" w:cs="Arial"/>
                <w:sz w:val="18"/>
                <w:szCs w:val="18"/>
                <w:lang w:val="en-US" w:eastAsia="zh-CN"/>
              </w:rPr>
              <w:t>,746</w:t>
            </w: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116A47">
              <w:rPr>
                <w:rFonts w:cs="Arial"/>
                <w:sz w:val="18"/>
                <w:szCs w:val="18"/>
                <w:lang w:val="en-GB"/>
              </w:rPr>
              <w:t>Group of SMD’s power plant business</w:t>
            </w:r>
          </w:p>
        </w:tc>
        <w:tc>
          <w:tcPr>
            <w:tcW w:w="1368" w:type="dxa"/>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69</w:t>
            </w:r>
          </w:p>
        </w:tc>
        <w:tc>
          <w:tcPr>
            <w:tcW w:w="1356" w:type="dx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55</w:t>
            </w: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proofErr w:type="spellStart"/>
            <w:r w:rsidRPr="00116A47">
              <w:rPr>
                <w:rFonts w:cs="Arial"/>
                <w:sz w:val="18"/>
                <w:szCs w:val="18"/>
              </w:rPr>
              <w:t>Ruamur</w:t>
            </w:r>
            <w:proofErr w:type="spellEnd"/>
            <w:r w:rsidRPr="00116A47">
              <w:rPr>
                <w:rFonts w:cs="Arial"/>
                <w:sz w:val="18"/>
                <w:szCs w:val="18"/>
              </w:rPr>
              <w:t xml:space="preserve"> Pte. Ltd</w:t>
            </w:r>
          </w:p>
        </w:tc>
        <w:tc>
          <w:tcPr>
            <w:tcW w:w="1368" w:type="dxa"/>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cs/>
                <w:lang w:eastAsia="zh-CN"/>
              </w:rPr>
              <w:t>-</w:t>
            </w:r>
          </w:p>
        </w:tc>
        <w:tc>
          <w:tcPr>
            <w:tcW w:w="1356" w:type="dx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cs/>
                <w:lang w:eastAsia="zh-CN"/>
              </w:rPr>
              <w:t>-</w:t>
            </w: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116A47">
              <w:rPr>
                <w:rFonts w:cs="Arial"/>
                <w:sz w:val="18"/>
                <w:szCs w:val="18"/>
              </w:rPr>
              <w:t>Southe</w:t>
            </w:r>
            <w:r w:rsidR="00046F34" w:rsidRPr="00116A47">
              <w:rPr>
                <w:rFonts w:cs="Arial"/>
                <w:sz w:val="18"/>
                <w:szCs w:val="18"/>
              </w:rPr>
              <w:t>r</w:t>
            </w:r>
            <w:r w:rsidR="00766895" w:rsidRPr="00116A47">
              <w:rPr>
                <w:rFonts w:cs="Arial"/>
                <w:sz w:val="18"/>
                <w:szCs w:val="18"/>
              </w:rPr>
              <w:t>n</w:t>
            </w:r>
            <w:r w:rsidRPr="00116A47">
              <w:rPr>
                <w:rFonts w:cs="Arial"/>
                <w:sz w:val="18"/>
                <w:szCs w:val="18"/>
              </w:rPr>
              <w:t xml:space="preserve"> Myanmar Development Energy </w:t>
            </w:r>
            <w:r w:rsidR="008E4199" w:rsidRPr="00116A47">
              <w:rPr>
                <w:rFonts w:cs="Arial"/>
                <w:sz w:val="18"/>
                <w:szCs w:val="18"/>
              </w:rPr>
              <w:t>Co., Ltd.</w:t>
            </w:r>
            <w:r w:rsidRPr="00116A47">
              <w:rPr>
                <w:rFonts w:cs="Arial"/>
                <w:sz w:val="18"/>
                <w:szCs w:val="18"/>
              </w:rPr>
              <w:t xml:space="preserve"> </w:t>
            </w:r>
          </w:p>
        </w:tc>
        <w:tc>
          <w:tcPr>
            <w:tcW w:w="1368" w:type="dxa"/>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w:t>
            </w:r>
          </w:p>
        </w:tc>
        <w:tc>
          <w:tcPr>
            <w:tcW w:w="1356" w:type="dx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116A47">
              <w:rPr>
                <w:rFonts w:cs="Arial"/>
                <w:sz w:val="18"/>
                <w:szCs w:val="18"/>
              </w:rPr>
              <w:t>Southe</w:t>
            </w:r>
            <w:r w:rsidR="00046F34" w:rsidRPr="00116A47">
              <w:rPr>
                <w:rFonts w:cs="Arial"/>
                <w:sz w:val="18"/>
                <w:szCs w:val="18"/>
              </w:rPr>
              <w:t>r</w:t>
            </w:r>
            <w:r w:rsidR="00766895" w:rsidRPr="00116A47">
              <w:rPr>
                <w:rFonts w:cs="Arial"/>
                <w:sz w:val="18"/>
                <w:szCs w:val="18"/>
              </w:rPr>
              <w:t>n</w:t>
            </w:r>
            <w:r w:rsidRPr="00116A47">
              <w:rPr>
                <w:rFonts w:cs="Arial"/>
                <w:sz w:val="18"/>
                <w:szCs w:val="18"/>
              </w:rPr>
              <w:t xml:space="preserve"> Myanmar Development Fishery </w:t>
            </w:r>
            <w:r w:rsidR="008E4199" w:rsidRPr="00116A47">
              <w:rPr>
                <w:rFonts w:cs="Arial"/>
                <w:sz w:val="18"/>
                <w:szCs w:val="18"/>
              </w:rPr>
              <w:t>Co., Ltd.</w:t>
            </w:r>
            <w:r w:rsidRPr="00116A47">
              <w:rPr>
                <w:rFonts w:cs="Arial"/>
                <w:sz w:val="18"/>
                <w:szCs w:val="18"/>
              </w:rPr>
              <w:t xml:space="preserve"> </w:t>
            </w:r>
          </w:p>
        </w:tc>
        <w:tc>
          <w:tcPr>
            <w:tcW w:w="1368" w:type="dxa"/>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w:t>
            </w:r>
          </w:p>
        </w:tc>
        <w:tc>
          <w:tcPr>
            <w:tcW w:w="1356" w:type="dx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r>
      <w:tr w:rsidR="00C074E5" w:rsidRPr="00116A47" w:rsidTr="00DF1C18">
        <w:tc>
          <w:tcPr>
            <w:tcW w:w="6566" w:type="dxa"/>
          </w:tcPr>
          <w:p w:rsidR="00C074E5" w:rsidRPr="00116A47" w:rsidRDefault="00C074E5" w:rsidP="00B10431">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116A47">
              <w:rPr>
                <w:rFonts w:cs="Arial"/>
                <w:sz w:val="18"/>
                <w:szCs w:val="18"/>
              </w:rPr>
              <w:t>Southe</w:t>
            </w:r>
            <w:r w:rsidR="00046F34" w:rsidRPr="00116A47">
              <w:rPr>
                <w:rFonts w:cs="Arial"/>
                <w:sz w:val="18"/>
                <w:szCs w:val="18"/>
              </w:rPr>
              <w:t>r</w:t>
            </w:r>
            <w:r w:rsidR="00766895" w:rsidRPr="00116A47">
              <w:rPr>
                <w:rFonts w:cs="Arial"/>
                <w:sz w:val="18"/>
                <w:szCs w:val="18"/>
              </w:rPr>
              <w:t>n</w:t>
            </w:r>
            <w:r w:rsidRPr="00116A47">
              <w:rPr>
                <w:rFonts w:cs="Arial"/>
                <w:sz w:val="18"/>
                <w:szCs w:val="18"/>
              </w:rPr>
              <w:t xml:space="preserve"> Myanmar Development Gas </w:t>
            </w:r>
            <w:r w:rsidR="008E4199" w:rsidRPr="00116A47">
              <w:rPr>
                <w:rFonts w:cs="Arial"/>
                <w:sz w:val="18"/>
                <w:szCs w:val="18"/>
              </w:rPr>
              <w:t>Co., Ltd.</w:t>
            </w:r>
            <w:r w:rsidRPr="00116A47">
              <w:rPr>
                <w:rFonts w:cs="Arial"/>
                <w:sz w:val="18"/>
                <w:szCs w:val="18"/>
              </w:rPr>
              <w:t xml:space="preserve"> </w:t>
            </w:r>
          </w:p>
        </w:tc>
        <w:tc>
          <w:tcPr>
            <w:tcW w:w="1368" w:type="dxa"/>
            <w:tcBorders>
              <w:bottom w:val="single" w:sz="4" w:space="0" w:color="auto"/>
            </w:tcBorders>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w:t>
            </w:r>
          </w:p>
        </w:tc>
        <w:tc>
          <w:tcPr>
            <w:tcW w:w="1356" w:type="dxa"/>
            <w:tcBorders>
              <w:bottom w:val="single" w:sz="4" w:space="0" w:color="auto"/>
            </w:tcBorders>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r>
      <w:tr w:rsidR="00C074E5" w:rsidRPr="00116A47" w:rsidTr="00DF1C18">
        <w:tc>
          <w:tcPr>
            <w:tcW w:w="6566" w:type="dxa"/>
          </w:tcPr>
          <w:p w:rsidR="00C074E5" w:rsidRPr="00116A47" w:rsidRDefault="00C074E5" w:rsidP="00B10431">
            <w:pPr>
              <w:ind w:left="252"/>
              <w:rPr>
                <w:rFonts w:ascii="Arial" w:hAnsi="Arial" w:cs="Arial"/>
                <w:sz w:val="18"/>
                <w:szCs w:val="18"/>
                <w:cs/>
              </w:rPr>
            </w:pPr>
          </w:p>
        </w:tc>
        <w:tc>
          <w:tcPr>
            <w:tcW w:w="1368" w:type="dxa"/>
            <w:tcBorders>
              <w:top w:val="single" w:sz="4" w:space="0" w:color="auto"/>
            </w:tcBorders>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p>
        </w:tc>
        <w:tc>
          <w:tcPr>
            <w:tcW w:w="1356" w:type="dxa"/>
            <w:tcBorders>
              <w:top w:val="single" w:sz="4" w:space="0" w:color="auto"/>
            </w:tcBorders>
            <w:vAlign w:val="bottom"/>
          </w:tcPr>
          <w:p w:rsidR="00C074E5" w:rsidRPr="00116A47" w:rsidRDefault="00C074E5" w:rsidP="00DF1C18">
            <w:pPr>
              <w:ind w:right="-72"/>
              <w:jc w:val="right"/>
              <w:rPr>
                <w:rFonts w:ascii="Arial" w:eastAsia="SimSun" w:hAnsi="Arial" w:cs="Arial"/>
                <w:sz w:val="18"/>
                <w:szCs w:val="18"/>
                <w:lang w:eastAsia="zh-CN"/>
              </w:rPr>
            </w:pPr>
          </w:p>
        </w:tc>
      </w:tr>
      <w:tr w:rsidR="00C074E5" w:rsidRPr="00116A47" w:rsidTr="00DF1C18">
        <w:tc>
          <w:tcPr>
            <w:tcW w:w="6566" w:type="dxa"/>
          </w:tcPr>
          <w:p w:rsidR="00C074E5" w:rsidRPr="00116A47" w:rsidRDefault="00C074E5" w:rsidP="00B10431">
            <w:pPr>
              <w:ind w:left="252"/>
              <w:rPr>
                <w:rFonts w:ascii="Arial" w:hAnsi="Arial" w:cs="Arial"/>
                <w:sz w:val="18"/>
                <w:szCs w:val="18"/>
                <w:cs/>
              </w:rPr>
            </w:pPr>
            <w:r w:rsidRPr="00116A47">
              <w:rPr>
                <w:rFonts w:ascii="Arial" w:hAnsi="Arial" w:cs="Arial"/>
                <w:sz w:val="18"/>
                <w:szCs w:val="18"/>
                <w:cs/>
              </w:rPr>
              <w:t>Total</w:t>
            </w:r>
          </w:p>
        </w:tc>
        <w:tc>
          <w:tcPr>
            <w:tcW w:w="1368" w:type="dxa"/>
            <w:tcBorders>
              <w:bottom w:val="single" w:sz="4" w:space="0" w:color="auto"/>
            </w:tcBorders>
            <w:shd w:val="clear" w:color="auto" w:fill="FAFAFA"/>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2,030</w:t>
            </w:r>
          </w:p>
        </w:tc>
        <w:tc>
          <w:tcPr>
            <w:tcW w:w="1356" w:type="dxa"/>
            <w:tcBorders>
              <w:bottom w:val="single" w:sz="4" w:space="0" w:color="auto"/>
            </w:tcBorders>
            <w:vAlign w:val="bottom"/>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1,801</w:t>
            </w:r>
          </w:p>
        </w:tc>
      </w:tr>
    </w:tbl>
    <w:p w:rsidR="00C074E5" w:rsidRPr="00116A47" w:rsidRDefault="00C074E5" w:rsidP="00C074E5">
      <w:pPr>
        <w:ind w:left="540"/>
        <w:rPr>
          <w:rFonts w:ascii="Arial" w:hAnsi="Arial" w:cs="Arial"/>
          <w:spacing w:val="-2"/>
          <w:sz w:val="18"/>
          <w:szCs w:val="18"/>
        </w:rPr>
      </w:pPr>
    </w:p>
    <w:p w:rsidR="00C074E5" w:rsidRPr="00116A47" w:rsidRDefault="00C074E5" w:rsidP="00C074E5">
      <w:pPr>
        <w:pStyle w:val="BodyTextIndent3"/>
        <w:tabs>
          <w:tab w:val="left" w:pos="900"/>
        </w:tabs>
        <w:spacing w:line="240" w:lineRule="auto"/>
        <w:ind w:left="900" w:right="8" w:hanging="360"/>
        <w:rPr>
          <w:rFonts w:ascii="Arial" w:hAnsi="Arial" w:cs="Arial"/>
          <w:sz w:val="18"/>
          <w:szCs w:val="18"/>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lang w:val="en-AU"/>
        </w:rPr>
        <w:t>5</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00E73841" w:rsidRPr="00116A47">
        <w:rPr>
          <w:rFonts w:ascii="Arial" w:hAnsi="Arial" w:cs="Arial"/>
          <w:sz w:val="18"/>
          <w:szCs w:val="18"/>
        </w:rPr>
        <w:t>During the year ended 31 December 2020</w:t>
      </w:r>
      <w:r w:rsidRPr="00116A47">
        <w:rPr>
          <w:rFonts w:ascii="Arial" w:hAnsi="Arial" w:cs="Arial"/>
          <w:sz w:val="18"/>
          <w:szCs w:val="18"/>
        </w:rPr>
        <w:t>, Southern Myanmar Development Co., Ltd. registered the capital increase of 75,000 shares, total of Myanmar Kyat 750 million, equivalent to Baht 16.50 million by converting loans from shareholders to be capital amounting to Baht 4.87 million which representing the Group's portion of Baht 5.45 million and remaining unpaid for shares of Baht 0.58 million. The Company’s ownership in this subsidiary remains unchanged at 33.00%.</w:t>
      </w:r>
    </w:p>
    <w:p w:rsidR="00C074E5" w:rsidRPr="00116A47" w:rsidRDefault="00C074E5" w:rsidP="00C074E5">
      <w:pPr>
        <w:pStyle w:val="BodyTextIndent3"/>
        <w:tabs>
          <w:tab w:val="left" w:pos="900"/>
        </w:tabs>
        <w:spacing w:line="240" w:lineRule="auto"/>
        <w:ind w:left="0" w:right="8"/>
        <w:rPr>
          <w:rFonts w:ascii="Arial" w:hAnsi="Arial" w:cs="Arial"/>
          <w:sz w:val="18"/>
          <w:szCs w:val="18"/>
        </w:rPr>
      </w:pPr>
    </w:p>
    <w:p w:rsidR="00C074E5" w:rsidRPr="00116A47" w:rsidRDefault="00C074E5" w:rsidP="00C074E5">
      <w:pPr>
        <w:pStyle w:val="BodyTextIndent3"/>
        <w:tabs>
          <w:tab w:val="left" w:pos="900"/>
        </w:tabs>
        <w:spacing w:line="240" w:lineRule="auto"/>
        <w:ind w:left="900" w:right="8" w:hanging="360"/>
        <w:rPr>
          <w:rFonts w:ascii="Arial" w:hAnsi="Arial" w:cs="Arial"/>
          <w:spacing w:val="-4"/>
          <w:sz w:val="18"/>
          <w:szCs w:val="18"/>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rPr>
        <w:t>6</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Pr="00116A47">
        <w:rPr>
          <w:rFonts w:ascii="Arial" w:hAnsi="Arial" w:cs="Arial"/>
          <w:spacing w:val="-4"/>
          <w:sz w:val="18"/>
          <w:szCs w:val="18"/>
        </w:rPr>
        <w:t>During the year ended 31 December 2020, MSN International Ltd.,</w:t>
      </w:r>
      <w:r w:rsidR="00046F34" w:rsidRPr="00116A47">
        <w:rPr>
          <w:rFonts w:ascii="Arial" w:hAnsi="Arial" w:cs="Arial"/>
          <w:spacing w:val="-4"/>
          <w:sz w:val="18"/>
          <w:szCs w:val="18"/>
        </w:rPr>
        <w:t xml:space="preserve"> an </w:t>
      </w:r>
      <w:proofErr w:type="gramStart"/>
      <w:r w:rsidR="00046F34" w:rsidRPr="00116A47">
        <w:rPr>
          <w:rFonts w:ascii="Arial" w:hAnsi="Arial" w:cs="Arial"/>
          <w:spacing w:val="-4"/>
          <w:sz w:val="18"/>
          <w:szCs w:val="18"/>
        </w:rPr>
        <w:t>associates of the company</w:t>
      </w:r>
      <w:proofErr w:type="gramEnd"/>
      <w:r w:rsidRPr="00116A47">
        <w:rPr>
          <w:rFonts w:ascii="Arial" w:hAnsi="Arial" w:cs="Arial"/>
          <w:spacing w:val="-4"/>
          <w:sz w:val="18"/>
          <w:szCs w:val="18"/>
        </w:rPr>
        <w:t xml:space="preserve"> has completed the liquidation process on August 2020 according to a resolution of liquidation</w:t>
      </w:r>
      <w:r w:rsidRPr="00116A47">
        <w:rPr>
          <w:rFonts w:ascii="Arial" w:hAnsi="Arial" w:cs="Arial"/>
          <w:spacing w:val="-4"/>
          <w:sz w:val="18"/>
          <w:szCs w:val="18"/>
          <w:cs/>
        </w:rPr>
        <w:t xml:space="preserve"> </w:t>
      </w:r>
      <w:r w:rsidRPr="00116A47">
        <w:rPr>
          <w:rFonts w:ascii="Arial" w:hAnsi="Arial" w:cs="Arial"/>
          <w:spacing w:val="-4"/>
          <w:sz w:val="18"/>
          <w:szCs w:val="18"/>
        </w:rPr>
        <w:t>approval from the board of directors of 2019.</w:t>
      </w:r>
    </w:p>
    <w:p w:rsidR="00C074E5" w:rsidRPr="00116A47" w:rsidRDefault="00C074E5" w:rsidP="00C074E5">
      <w:pPr>
        <w:pStyle w:val="BodyTextIndent3"/>
        <w:tabs>
          <w:tab w:val="left" w:pos="900"/>
        </w:tabs>
        <w:spacing w:line="240" w:lineRule="auto"/>
        <w:ind w:left="0" w:right="8"/>
        <w:rPr>
          <w:rFonts w:ascii="Arial" w:hAnsi="Arial" w:cs="Arial"/>
          <w:sz w:val="18"/>
          <w:szCs w:val="18"/>
        </w:rPr>
      </w:pPr>
    </w:p>
    <w:p w:rsidR="00C074E5" w:rsidRPr="00116A47" w:rsidRDefault="00C074E5" w:rsidP="00C074E5">
      <w:pPr>
        <w:pStyle w:val="BodyTextIndent3"/>
        <w:tabs>
          <w:tab w:val="left" w:pos="900"/>
        </w:tabs>
        <w:spacing w:line="240" w:lineRule="auto"/>
        <w:ind w:left="900" w:right="8" w:hanging="360"/>
        <w:rPr>
          <w:rFonts w:ascii="Arial" w:hAnsi="Arial" w:cs="Arial"/>
          <w:sz w:val="18"/>
          <w:szCs w:val="18"/>
          <w:vertAlign w:val="superscript"/>
          <w:lang w:val="en-AU"/>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rPr>
        <w:t>7</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Pr="00116A47">
        <w:rPr>
          <w:rFonts w:ascii="Arial" w:hAnsi="Arial" w:cs="Arial"/>
          <w:sz w:val="18"/>
          <w:szCs w:val="18"/>
        </w:rPr>
        <w:t>During the year ended 31 December 2020, TSM Co., Ltd</w:t>
      </w:r>
      <w:r w:rsidR="00046F34" w:rsidRPr="00116A47">
        <w:rPr>
          <w:rFonts w:ascii="Arial" w:hAnsi="Arial" w:cs="Arial"/>
          <w:sz w:val="18"/>
          <w:szCs w:val="18"/>
        </w:rPr>
        <w:t xml:space="preserve">., </w:t>
      </w:r>
      <w:r w:rsidR="00046F34" w:rsidRPr="00116A47">
        <w:rPr>
          <w:rFonts w:ascii="Arial" w:hAnsi="Arial" w:cs="Arial"/>
          <w:spacing w:val="-4"/>
          <w:sz w:val="18"/>
          <w:szCs w:val="18"/>
        </w:rPr>
        <w:t xml:space="preserve">an </w:t>
      </w:r>
      <w:proofErr w:type="gramStart"/>
      <w:r w:rsidR="00046F34" w:rsidRPr="00116A47">
        <w:rPr>
          <w:rFonts w:ascii="Arial" w:hAnsi="Arial" w:cs="Arial"/>
          <w:spacing w:val="-4"/>
          <w:sz w:val="18"/>
          <w:szCs w:val="18"/>
        </w:rPr>
        <w:t>associates of the company</w:t>
      </w:r>
      <w:proofErr w:type="gramEnd"/>
      <w:r w:rsidRPr="00116A47">
        <w:rPr>
          <w:rFonts w:ascii="Arial" w:hAnsi="Arial" w:cs="Arial"/>
          <w:sz w:val="18"/>
          <w:szCs w:val="18"/>
        </w:rPr>
        <w:t xml:space="preserve"> has completed the liquidation process on September 2020 according to a resolution of liquidation</w:t>
      </w:r>
      <w:r w:rsidRPr="00116A47">
        <w:rPr>
          <w:rFonts w:ascii="Arial" w:hAnsi="Arial" w:cs="Arial"/>
          <w:sz w:val="18"/>
          <w:szCs w:val="18"/>
          <w:cs/>
        </w:rPr>
        <w:t xml:space="preserve"> </w:t>
      </w:r>
      <w:r w:rsidRPr="00116A47">
        <w:rPr>
          <w:rFonts w:ascii="Arial" w:hAnsi="Arial" w:cs="Arial"/>
          <w:sz w:val="18"/>
          <w:szCs w:val="18"/>
        </w:rPr>
        <w:t>approval from the board of directors of 2019.</w:t>
      </w:r>
    </w:p>
    <w:p w:rsidR="00C074E5" w:rsidRPr="00116A47" w:rsidRDefault="00C074E5" w:rsidP="00C074E5">
      <w:pPr>
        <w:pStyle w:val="BodyTextIndent3"/>
        <w:tabs>
          <w:tab w:val="left" w:pos="900"/>
        </w:tabs>
        <w:spacing w:line="240" w:lineRule="auto"/>
        <w:ind w:left="900" w:right="8" w:hanging="360"/>
        <w:rPr>
          <w:rFonts w:ascii="Arial" w:hAnsi="Arial" w:cs="Arial"/>
          <w:sz w:val="18"/>
          <w:szCs w:val="18"/>
        </w:rPr>
      </w:pPr>
    </w:p>
    <w:p w:rsidR="00C074E5" w:rsidRPr="00116A47" w:rsidRDefault="00C074E5" w:rsidP="00C074E5">
      <w:pPr>
        <w:pStyle w:val="BodyTextIndent3"/>
        <w:tabs>
          <w:tab w:val="left" w:pos="900"/>
        </w:tabs>
        <w:spacing w:line="240" w:lineRule="auto"/>
        <w:ind w:left="900" w:right="8" w:hanging="360"/>
        <w:rPr>
          <w:rFonts w:ascii="Arial" w:hAnsi="Arial" w:cs="Arial"/>
          <w:sz w:val="18"/>
          <w:szCs w:val="18"/>
          <w:vertAlign w:val="superscript"/>
          <w:lang w:val="en-AU"/>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rPr>
        <w:t>8</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Pr="00116A47">
        <w:rPr>
          <w:rFonts w:ascii="Arial" w:hAnsi="Arial" w:cs="Arial"/>
          <w:sz w:val="18"/>
          <w:szCs w:val="18"/>
        </w:rPr>
        <w:t xml:space="preserve">During the year ended 31 December 2020, Siam Gas Power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 a subsidiary of the Company jointly established Southern Myanmar Development Energy Co.,</w:t>
      </w:r>
      <w:r w:rsidR="00B10431" w:rsidRPr="00116A47">
        <w:rPr>
          <w:rFonts w:ascii="Arial" w:hAnsi="Arial" w:cs="Arial"/>
          <w:sz w:val="18"/>
          <w:szCs w:val="18"/>
        </w:rPr>
        <w:t xml:space="preserve"> </w:t>
      </w:r>
      <w:r w:rsidRPr="00116A47">
        <w:rPr>
          <w:rFonts w:ascii="Arial" w:hAnsi="Arial" w:cs="Arial"/>
          <w:sz w:val="18"/>
          <w:szCs w:val="18"/>
        </w:rPr>
        <w:t xml:space="preserve">Ltd., which incorporated in Myanmar with a registered share capital of 10,000 shares, par value 10,000 Myanmar Kyat. The business objective is to provide oil tank farm and deep </w:t>
      </w:r>
      <w:proofErr w:type="gramStart"/>
      <w:r w:rsidRPr="00116A47">
        <w:rPr>
          <w:rFonts w:ascii="Arial" w:hAnsi="Arial" w:cs="Arial"/>
          <w:sz w:val="18"/>
          <w:szCs w:val="18"/>
        </w:rPr>
        <w:t>sea port</w:t>
      </w:r>
      <w:proofErr w:type="gramEnd"/>
      <w:r w:rsidRPr="00116A47">
        <w:rPr>
          <w:rFonts w:ascii="Arial" w:hAnsi="Arial" w:cs="Arial"/>
          <w:sz w:val="18"/>
          <w:szCs w:val="18"/>
        </w:rPr>
        <w:t>. The Group’s ownership interest is 33.00% with the paid-up capital of</w:t>
      </w:r>
      <w:r w:rsidR="008461C4" w:rsidRPr="00116A47">
        <w:rPr>
          <w:rFonts w:ascii="Arial" w:hAnsi="Arial" w:cs="Arial"/>
          <w:sz w:val="18"/>
          <w:szCs w:val="18"/>
        </w:rPr>
        <w:t xml:space="preserve"> Myanmar Kyat</w:t>
      </w:r>
      <w:r w:rsidRPr="00116A47">
        <w:rPr>
          <w:rFonts w:ascii="Arial" w:hAnsi="Arial" w:cs="Arial"/>
          <w:sz w:val="18"/>
          <w:szCs w:val="18"/>
          <w:cs/>
        </w:rPr>
        <w:t xml:space="preserve"> </w:t>
      </w:r>
      <w:r w:rsidR="008461C4" w:rsidRPr="00116A47">
        <w:rPr>
          <w:rFonts w:ascii="Arial" w:hAnsi="Arial" w:cs="Arial"/>
          <w:sz w:val="18"/>
          <w:szCs w:val="18"/>
        </w:rPr>
        <w:t>9.90 million</w:t>
      </w:r>
      <w:r w:rsidRPr="00116A47">
        <w:rPr>
          <w:rFonts w:ascii="Arial" w:hAnsi="Arial" w:cs="Arial"/>
          <w:sz w:val="18"/>
          <w:szCs w:val="18"/>
        </w:rPr>
        <w:t xml:space="preserve"> or approximately Baht </w:t>
      </w:r>
      <w:r w:rsidR="008461C4" w:rsidRPr="00116A47">
        <w:rPr>
          <w:rFonts w:ascii="Arial" w:hAnsi="Arial" w:cs="Arial"/>
          <w:sz w:val="18"/>
          <w:szCs w:val="18"/>
        </w:rPr>
        <w:t>0.22 million</w:t>
      </w:r>
      <w:r w:rsidR="00160C20" w:rsidRPr="00116A47">
        <w:rPr>
          <w:rFonts w:ascii="Arial" w:hAnsi="Arial" w:cs="Arial"/>
          <w:sz w:val="18"/>
          <w:szCs w:val="18"/>
        </w:rPr>
        <w:t xml:space="preserve"> and the remaining unpaid for shares of </w:t>
      </w:r>
      <w:r w:rsidR="008461C4" w:rsidRPr="00116A47">
        <w:rPr>
          <w:rFonts w:ascii="Arial" w:hAnsi="Arial" w:cs="Arial"/>
          <w:sz w:val="18"/>
          <w:szCs w:val="18"/>
        </w:rPr>
        <w:t xml:space="preserve">Myanmar </w:t>
      </w:r>
      <w:proofErr w:type="gramStart"/>
      <w:r w:rsidR="008461C4" w:rsidRPr="00116A47">
        <w:rPr>
          <w:rFonts w:ascii="Arial" w:hAnsi="Arial" w:cs="Arial"/>
          <w:sz w:val="18"/>
          <w:szCs w:val="18"/>
        </w:rPr>
        <w:t xml:space="preserve">Kyat  </w:t>
      </w:r>
      <w:r w:rsidR="00160C20" w:rsidRPr="00116A47">
        <w:rPr>
          <w:rFonts w:ascii="Arial" w:hAnsi="Arial" w:cs="Arial"/>
          <w:sz w:val="18"/>
          <w:szCs w:val="18"/>
        </w:rPr>
        <w:t>23</w:t>
      </w:r>
      <w:r w:rsidR="008461C4" w:rsidRPr="00116A47">
        <w:rPr>
          <w:rFonts w:ascii="Arial" w:hAnsi="Arial" w:cs="Arial"/>
          <w:sz w:val="18"/>
          <w:szCs w:val="18"/>
        </w:rPr>
        <w:t>.</w:t>
      </w:r>
      <w:r w:rsidR="00160C20" w:rsidRPr="00116A47">
        <w:rPr>
          <w:rFonts w:ascii="Arial" w:hAnsi="Arial" w:cs="Arial"/>
          <w:sz w:val="18"/>
          <w:szCs w:val="18"/>
        </w:rPr>
        <w:t>10</w:t>
      </w:r>
      <w:proofErr w:type="gramEnd"/>
      <w:r w:rsidR="008461C4" w:rsidRPr="00116A47">
        <w:rPr>
          <w:rFonts w:ascii="Arial" w:hAnsi="Arial" w:cs="Arial"/>
          <w:sz w:val="18"/>
          <w:szCs w:val="18"/>
        </w:rPr>
        <w:t xml:space="preserve"> million</w:t>
      </w:r>
      <w:r w:rsidR="00160C20" w:rsidRPr="00116A47">
        <w:rPr>
          <w:rFonts w:ascii="Arial" w:hAnsi="Arial" w:cs="Arial"/>
          <w:sz w:val="18"/>
          <w:szCs w:val="18"/>
        </w:rPr>
        <w:t xml:space="preserve"> or approximately Baht </w:t>
      </w:r>
      <w:r w:rsidR="008461C4" w:rsidRPr="00116A47">
        <w:rPr>
          <w:rFonts w:ascii="Arial" w:hAnsi="Arial" w:cs="Arial"/>
          <w:sz w:val="18"/>
          <w:szCs w:val="18"/>
        </w:rPr>
        <w:t xml:space="preserve">0.51 </w:t>
      </w:r>
      <w:r w:rsidR="008461C4" w:rsidRPr="00116A47">
        <w:rPr>
          <w:rFonts w:ascii="Arial" w:hAnsi="Arial" w:cstheme="minorBidi"/>
          <w:sz w:val="18"/>
          <w:szCs w:val="18"/>
        </w:rPr>
        <w:t>million</w:t>
      </w:r>
      <w:r w:rsidR="00160C20" w:rsidRPr="00116A47">
        <w:rPr>
          <w:rFonts w:ascii="Arial" w:hAnsi="Arial" w:cs="Arial"/>
          <w:sz w:val="18"/>
          <w:szCs w:val="18"/>
        </w:rPr>
        <w:t>.</w:t>
      </w:r>
    </w:p>
    <w:p w:rsidR="00B10431" w:rsidRPr="00116A47" w:rsidRDefault="00B10431">
      <w:pPr>
        <w:jc w:val="left"/>
        <w:rPr>
          <w:rFonts w:ascii="Arial" w:hAnsi="Arial" w:cs="Arial"/>
          <w:spacing w:val="-2"/>
          <w:sz w:val="18"/>
          <w:szCs w:val="18"/>
        </w:rPr>
      </w:pPr>
      <w:r w:rsidRPr="00116A47">
        <w:rPr>
          <w:rFonts w:ascii="Arial" w:hAnsi="Arial" w:cs="Arial"/>
          <w:spacing w:val="-2"/>
          <w:sz w:val="18"/>
          <w:szCs w:val="18"/>
        </w:rPr>
        <w:br w:type="page"/>
      </w:r>
    </w:p>
    <w:p w:rsidR="00C074E5" w:rsidRPr="00116A47" w:rsidRDefault="00C074E5" w:rsidP="00C074E5">
      <w:pPr>
        <w:ind w:left="540"/>
        <w:rPr>
          <w:rFonts w:ascii="Arial" w:hAnsi="Arial" w:cs="Arial"/>
          <w:spacing w:val="-2"/>
          <w:sz w:val="18"/>
          <w:szCs w:val="18"/>
        </w:rPr>
      </w:pPr>
    </w:p>
    <w:p w:rsidR="00C074E5" w:rsidRPr="00116A47" w:rsidRDefault="00C074E5" w:rsidP="00C11DD6">
      <w:pPr>
        <w:pStyle w:val="BodyTextIndent3"/>
        <w:tabs>
          <w:tab w:val="left" w:pos="900"/>
        </w:tabs>
        <w:spacing w:line="240" w:lineRule="auto"/>
        <w:ind w:left="900" w:right="8" w:hanging="360"/>
        <w:rPr>
          <w:rFonts w:ascii="Arial" w:hAnsi="Arial" w:cs="Arial"/>
          <w:sz w:val="18"/>
          <w:szCs w:val="18"/>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lang w:val="en-AU"/>
        </w:rPr>
        <w:t>9</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Pr="00116A47">
        <w:rPr>
          <w:rFonts w:ascii="Arial" w:hAnsi="Arial" w:cs="Arial"/>
          <w:sz w:val="18"/>
          <w:szCs w:val="18"/>
        </w:rPr>
        <w:t xml:space="preserve">During the year ended 31 December 2020, Siam Gas Power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 a subsidiary of the Company jointly established Southern Myanmar Development Fishery Co.,</w:t>
      </w:r>
      <w:r w:rsidR="00B10431" w:rsidRPr="00116A47">
        <w:rPr>
          <w:rFonts w:ascii="Arial" w:hAnsi="Arial" w:cs="Arial"/>
          <w:sz w:val="18"/>
          <w:szCs w:val="18"/>
        </w:rPr>
        <w:t xml:space="preserve"> </w:t>
      </w:r>
      <w:r w:rsidRPr="00116A47">
        <w:rPr>
          <w:rFonts w:ascii="Arial" w:hAnsi="Arial" w:cs="Arial"/>
          <w:sz w:val="18"/>
          <w:szCs w:val="18"/>
        </w:rPr>
        <w:t>Ltd., which incorporated in Myanmar with a registered share capital of 8,000 shares, par value 10,000 Myanmar Kyat. The business objective is to provide fishery zone. The Group’s ownership interest is 33.00% with the paid-up capital of</w:t>
      </w:r>
      <w:r w:rsidR="008461C4" w:rsidRPr="00116A47">
        <w:rPr>
          <w:rFonts w:ascii="Arial" w:hAnsi="Arial" w:cs="Arial"/>
          <w:sz w:val="18"/>
          <w:szCs w:val="18"/>
        </w:rPr>
        <w:t xml:space="preserve"> Myanmar Kyat</w:t>
      </w:r>
      <w:r w:rsidRPr="00116A47">
        <w:rPr>
          <w:rFonts w:ascii="Arial" w:hAnsi="Arial" w:cs="Arial"/>
          <w:sz w:val="18"/>
          <w:szCs w:val="18"/>
          <w:cs/>
        </w:rPr>
        <w:t xml:space="preserve"> </w:t>
      </w:r>
      <w:r w:rsidRPr="00116A47">
        <w:rPr>
          <w:rFonts w:ascii="Arial" w:hAnsi="Arial" w:cs="Arial"/>
          <w:sz w:val="18"/>
          <w:szCs w:val="18"/>
        </w:rPr>
        <w:t>4</w:t>
      </w:r>
      <w:r w:rsidR="008461C4" w:rsidRPr="00116A47">
        <w:rPr>
          <w:rFonts w:ascii="Arial" w:hAnsi="Arial" w:cs="Arial"/>
          <w:sz w:val="18"/>
          <w:szCs w:val="18"/>
        </w:rPr>
        <w:t>.</w:t>
      </w:r>
      <w:r w:rsidRPr="00116A47">
        <w:rPr>
          <w:rFonts w:ascii="Arial" w:hAnsi="Arial" w:cs="Arial"/>
          <w:sz w:val="18"/>
          <w:szCs w:val="18"/>
        </w:rPr>
        <w:t>95</w:t>
      </w:r>
      <w:r w:rsidR="008461C4" w:rsidRPr="00116A47">
        <w:rPr>
          <w:rFonts w:ascii="Arial" w:hAnsi="Arial" w:cs="Arial"/>
          <w:sz w:val="18"/>
          <w:szCs w:val="18"/>
        </w:rPr>
        <w:t xml:space="preserve"> million</w:t>
      </w:r>
      <w:r w:rsidRPr="00116A47">
        <w:rPr>
          <w:rFonts w:ascii="Arial" w:hAnsi="Arial" w:cs="Arial"/>
          <w:sz w:val="18"/>
          <w:szCs w:val="18"/>
        </w:rPr>
        <w:t xml:space="preserve"> or approximately Baht </w:t>
      </w:r>
      <w:r w:rsidR="008461C4" w:rsidRPr="00116A47">
        <w:rPr>
          <w:rFonts w:ascii="Arial" w:hAnsi="Arial" w:cs="Arial"/>
          <w:sz w:val="18"/>
          <w:szCs w:val="18"/>
        </w:rPr>
        <w:t>0.11 million</w:t>
      </w:r>
      <w:r w:rsidR="00160C20" w:rsidRPr="00116A47">
        <w:rPr>
          <w:rFonts w:ascii="Arial" w:hAnsi="Arial" w:cs="Arial"/>
          <w:sz w:val="18"/>
          <w:szCs w:val="18"/>
        </w:rPr>
        <w:t xml:space="preserve"> and the remaining unpaid for shares of</w:t>
      </w:r>
      <w:r w:rsidR="008461C4" w:rsidRPr="00116A47">
        <w:rPr>
          <w:rFonts w:ascii="Arial" w:hAnsi="Arial" w:cs="Arial"/>
          <w:sz w:val="18"/>
          <w:szCs w:val="18"/>
        </w:rPr>
        <w:t xml:space="preserve"> Myanmar Kyat</w:t>
      </w:r>
      <w:r w:rsidR="00160C20" w:rsidRPr="00116A47">
        <w:rPr>
          <w:rFonts w:ascii="Arial" w:hAnsi="Arial" w:cs="Arial"/>
          <w:sz w:val="18"/>
          <w:szCs w:val="18"/>
        </w:rPr>
        <w:t xml:space="preserve"> 21</w:t>
      </w:r>
      <w:r w:rsidR="008461C4" w:rsidRPr="00116A47">
        <w:rPr>
          <w:rFonts w:ascii="Arial" w:hAnsi="Arial" w:cs="Arial"/>
          <w:sz w:val="18"/>
          <w:szCs w:val="18"/>
        </w:rPr>
        <w:t>.</w:t>
      </w:r>
      <w:r w:rsidR="00160C20" w:rsidRPr="00116A47">
        <w:rPr>
          <w:rFonts w:ascii="Arial" w:hAnsi="Arial" w:cs="Arial"/>
          <w:sz w:val="18"/>
          <w:szCs w:val="18"/>
        </w:rPr>
        <w:t>45</w:t>
      </w:r>
      <w:r w:rsidR="008461C4" w:rsidRPr="00116A47">
        <w:rPr>
          <w:rFonts w:ascii="Arial" w:hAnsi="Arial" w:cs="Arial"/>
          <w:sz w:val="18"/>
          <w:szCs w:val="18"/>
        </w:rPr>
        <w:t xml:space="preserve"> million</w:t>
      </w:r>
      <w:r w:rsidR="00160C20" w:rsidRPr="00116A47">
        <w:rPr>
          <w:rFonts w:ascii="Arial" w:hAnsi="Arial" w:cs="Arial"/>
          <w:sz w:val="18"/>
          <w:szCs w:val="18"/>
        </w:rPr>
        <w:t xml:space="preserve"> or approximately Baht </w:t>
      </w:r>
      <w:r w:rsidR="008461C4" w:rsidRPr="00116A47">
        <w:rPr>
          <w:rFonts w:ascii="Arial" w:hAnsi="Arial" w:cs="Arial"/>
          <w:sz w:val="18"/>
          <w:szCs w:val="18"/>
        </w:rPr>
        <w:t>0.47 million</w:t>
      </w:r>
      <w:r w:rsidR="00160C20" w:rsidRPr="00116A47">
        <w:rPr>
          <w:rFonts w:ascii="Arial" w:hAnsi="Arial" w:cs="Arial"/>
          <w:sz w:val="18"/>
          <w:szCs w:val="18"/>
        </w:rPr>
        <w:t>.</w:t>
      </w:r>
    </w:p>
    <w:p w:rsidR="0019394F" w:rsidRPr="00116A47" w:rsidRDefault="0019394F" w:rsidP="00C11DD6">
      <w:pPr>
        <w:pStyle w:val="BodyTextIndent3"/>
        <w:tabs>
          <w:tab w:val="left" w:pos="900"/>
        </w:tabs>
        <w:spacing w:line="240" w:lineRule="auto"/>
        <w:ind w:left="900" w:right="8" w:hanging="360"/>
        <w:rPr>
          <w:rFonts w:ascii="Arial" w:hAnsi="Arial" w:cs="Arial"/>
          <w:sz w:val="18"/>
          <w:szCs w:val="18"/>
          <w:vertAlign w:val="superscript"/>
          <w:lang w:val="en-AU"/>
        </w:rPr>
      </w:pPr>
    </w:p>
    <w:p w:rsidR="00C074E5" w:rsidRPr="00116A47" w:rsidRDefault="00C074E5" w:rsidP="00C074E5">
      <w:pPr>
        <w:pStyle w:val="BodyTextIndent3"/>
        <w:tabs>
          <w:tab w:val="left" w:pos="900"/>
        </w:tabs>
        <w:spacing w:line="240" w:lineRule="auto"/>
        <w:ind w:left="900" w:right="8" w:hanging="360"/>
        <w:rPr>
          <w:rFonts w:ascii="Arial" w:hAnsi="Arial" w:cs="Arial"/>
          <w:sz w:val="18"/>
          <w:szCs w:val="18"/>
          <w:vertAlign w:val="superscript"/>
          <w:lang w:val="en-AU"/>
        </w:rPr>
      </w:pPr>
      <w:r w:rsidRPr="00116A47">
        <w:rPr>
          <w:rFonts w:ascii="Arial" w:hAnsi="Arial" w:cs="Arial"/>
          <w:sz w:val="18"/>
          <w:szCs w:val="18"/>
          <w:vertAlign w:val="superscript"/>
          <w:lang w:val="en-AU"/>
        </w:rPr>
        <w:t>(</w:t>
      </w:r>
      <w:r w:rsidR="00C11DD6" w:rsidRPr="00116A47">
        <w:rPr>
          <w:rFonts w:ascii="Arial" w:hAnsi="Arial" w:cs="Arial"/>
          <w:sz w:val="18"/>
          <w:szCs w:val="18"/>
          <w:vertAlign w:val="superscript"/>
          <w:lang w:val="en-AU"/>
        </w:rPr>
        <w:t>10</w:t>
      </w:r>
      <w:r w:rsidRPr="00116A47">
        <w:rPr>
          <w:rFonts w:ascii="Arial" w:hAnsi="Arial" w:cs="Arial"/>
          <w:sz w:val="18"/>
          <w:szCs w:val="18"/>
          <w:vertAlign w:val="superscript"/>
          <w:lang w:val="en-AU"/>
        </w:rPr>
        <w:t>)</w:t>
      </w:r>
      <w:r w:rsidRPr="00116A47">
        <w:rPr>
          <w:rFonts w:ascii="Arial" w:hAnsi="Arial" w:cs="Arial"/>
          <w:sz w:val="18"/>
          <w:szCs w:val="18"/>
          <w:vertAlign w:val="superscript"/>
          <w:lang w:val="en-AU"/>
        </w:rPr>
        <w:tab/>
      </w:r>
      <w:r w:rsidRPr="00116A47">
        <w:rPr>
          <w:rFonts w:ascii="Arial" w:hAnsi="Arial" w:cs="Arial"/>
          <w:sz w:val="18"/>
          <w:szCs w:val="18"/>
        </w:rPr>
        <w:t xml:space="preserve">During the year ended 31 December 2020, Siam Gas Power </w:t>
      </w:r>
      <w:proofErr w:type="spellStart"/>
      <w:r w:rsidRPr="00116A47">
        <w:rPr>
          <w:rFonts w:ascii="Arial" w:hAnsi="Arial" w:cs="Arial"/>
          <w:sz w:val="18"/>
          <w:szCs w:val="18"/>
        </w:rPr>
        <w:t>Pte.</w:t>
      </w:r>
      <w:proofErr w:type="spellEnd"/>
      <w:r w:rsidRPr="00116A47">
        <w:rPr>
          <w:rFonts w:ascii="Arial" w:hAnsi="Arial" w:cs="Arial"/>
          <w:sz w:val="18"/>
          <w:szCs w:val="18"/>
        </w:rPr>
        <w:t xml:space="preserve"> Ltd., a subsidiary of the Company jointly established Southern Myanmar Development Gas Co.,</w:t>
      </w:r>
      <w:r w:rsidR="00B10431" w:rsidRPr="00116A47">
        <w:rPr>
          <w:rFonts w:ascii="Arial" w:hAnsi="Arial" w:cs="Arial"/>
          <w:sz w:val="18"/>
          <w:szCs w:val="18"/>
        </w:rPr>
        <w:t xml:space="preserve"> </w:t>
      </w:r>
      <w:r w:rsidRPr="00116A47">
        <w:rPr>
          <w:rFonts w:ascii="Arial" w:hAnsi="Arial" w:cs="Arial"/>
          <w:sz w:val="18"/>
          <w:szCs w:val="18"/>
        </w:rPr>
        <w:t>Ltd., which incorporated in Myanmar with a registered share capital of 5,000 shares, par value 10,000 Myanmar Kyat. The business objective is to provide floating storage services. The Group’s ownership interest is 33.00% with the paid-up capital of</w:t>
      </w:r>
      <w:r w:rsidRPr="00116A47">
        <w:rPr>
          <w:rFonts w:ascii="Arial" w:hAnsi="Arial" w:cs="Arial"/>
          <w:sz w:val="18"/>
          <w:szCs w:val="18"/>
          <w:cs/>
        </w:rPr>
        <w:t xml:space="preserve"> </w:t>
      </w:r>
      <w:r w:rsidR="008461C4" w:rsidRPr="00116A47">
        <w:rPr>
          <w:rFonts w:ascii="Arial" w:hAnsi="Arial" w:cs="Arial"/>
          <w:sz w:val="18"/>
          <w:szCs w:val="18"/>
        </w:rPr>
        <w:t>Myanmar Kyat</w:t>
      </w:r>
      <w:r w:rsidR="008461C4" w:rsidRPr="00116A47">
        <w:rPr>
          <w:rFonts w:ascii="Arial" w:hAnsi="Arial" w:cs="Arial"/>
          <w:sz w:val="18"/>
          <w:szCs w:val="18"/>
          <w:cs/>
        </w:rPr>
        <w:t xml:space="preserve"> </w:t>
      </w:r>
      <w:r w:rsidR="008461C4" w:rsidRPr="00116A47">
        <w:rPr>
          <w:rFonts w:ascii="Arial" w:hAnsi="Arial" w:cs="Arial"/>
          <w:sz w:val="18"/>
          <w:szCs w:val="18"/>
        </w:rPr>
        <w:t xml:space="preserve">4.95 million </w:t>
      </w:r>
      <w:r w:rsidRPr="00116A47">
        <w:rPr>
          <w:rFonts w:ascii="Arial" w:hAnsi="Arial" w:cs="Arial"/>
          <w:sz w:val="18"/>
          <w:szCs w:val="18"/>
        </w:rPr>
        <w:t xml:space="preserve">or approximately Baht </w:t>
      </w:r>
      <w:r w:rsidR="008461C4" w:rsidRPr="00116A47">
        <w:rPr>
          <w:rFonts w:ascii="Arial" w:hAnsi="Arial" w:cs="Arial"/>
          <w:sz w:val="18"/>
          <w:szCs w:val="18"/>
        </w:rPr>
        <w:t xml:space="preserve">0.11 million </w:t>
      </w:r>
      <w:r w:rsidR="00160C20" w:rsidRPr="00116A47">
        <w:rPr>
          <w:rFonts w:ascii="Arial" w:hAnsi="Arial" w:cs="Arial"/>
          <w:sz w:val="18"/>
          <w:szCs w:val="18"/>
        </w:rPr>
        <w:t>and the remaining unpaid for shares of</w:t>
      </w:r>
      <w:r w:rsidR="008461C4" w:rsidRPr="00116A47">
        <w:rPr>
          <w:rFonts w:ascii="Arial" w:hAnsi="Arial" w:cs="Arial"/>
          <w:sz w:val="18"/>
          <w:szCs w:val="18"/>
        </w:rPr>
        <w:t xml:space="preserve"> Myanmar Kyat</w:t>
      </w:r>
      <w:r w:rsidR="00160C20" w:rsidRPr="00116A47">
        <w:rPr>
          <w:rFonts w:ascii="Arial" w:hAnsi="Arial" w:cs="Arial"/>
          <w:sz w:val="18"/>
          <w:szCs w:val="18"/>
        </w:rPr>
        <w:t xml:space="preserve"> 11</w:t>
      </w:r>
      <w:r w:rsidR="008461C4" w:rsidRPr="00116A47">
        <w:rPr>
          <w:rFonts w:ascii="Arial" w:hAnsi="Arial" w:cs="Arial"/>
          <w:sz w:val="18"/>
          <w:szCs w:val="18"/>
        </w:rPr>
        <w:t>.</w:t>
      </w:r>
      <w:r w:rsidR="00160C20" w:rsidRPr="00116A47">
        <w:rPr>
          <w:rFonts w:ascii="Arial" w:hAnsi="Arial" w:cs="Arial"/>
          <w:sz w:val="18"/>
          <w:szCs w:val="18"/>
        </w:rPr>
        <w:t>55</w:t>
      </w:r>
      <w:r w:rsidR="008461C4" w:rsidRPr="00116A47">
        <w:rPr>
          <w:rFonts w:ascii="Arial" w:hAnsi="Arial" w:cs="Arial"/>
          <w:sz w:val="18"/>
          <w:szCs w:val="18"/>
        </w:rPr>
        <w:t xml:space="preserve"> million</w:t>
      </w:r>
      <w:r w:rsidR="00160C20" w:rsidRPr="00116A47">
        <w:rPr>
          <w:rFonts w:ascii="Arial" w:hAnsi="Arial" w:cs="Arial"/>
          <w:sz w:val="18"/>
          <w:szCs w:val="18"/>
        </w:rPr>
        <w:t xml:space="preserve"> or approximately Baht </w:t>
      </w:r>
      <w:r w:rsidR="008461C4" w:rsidRPr="00116A47">
        <w:rPr>
          <w:rFonts w:ascii="Arial" w:hAnsi="Arial" w:cs="Arial"/>
          <w:sz w:val="18"/>
          <w:szCs w:val="18"/>
        </w:rPr>
        <w:t>0.25 million</w:t>
      </w:r>
      <w:r w:rsidR="00160C20" w:rsidRPr="00116A47">
        <w:rPr>
          <w:rFonts w:ascii="Arial" w:hAnsi="Arial" w:cs="Arial"/>
          <w:sz w:val="18"/>
          <w:szCs w:val="18"/>
        </w:rPr>
        <w:t>.</w:t>
      </w:r>
    </w:p>
    <w:p w:rsidR="00046F34" w:rsidRPr="00116A47" w:rsidRDefault="00046F34" w:rsidP="00C074E5">
      <w:pPr>
        <w:rPr>
          <w:rFonts w:ascii="Arial" w:hAnsi="Arial" w:cs="Arial"/>
          <w:spacing w:val="-2"/>
          <w:sz w:val="18"/>
          <w:szCs w:val="18"/>
        </w:rPr>
      </w:pPr>
    </w:p>
    <w:p w:rsidR="00C074E5" w:rsidRPr="00116A47" w:rsidRDefault="00C074E5" w:rsidP="00C074E5">
      <w:pPr>
        <w:ind w:left="540"/>
        <w:rPr>
          <w:rFonts w:ascii="Arial" w:hAnsi="Arial" w:cs="Arial"/>
          <w:spacing w:val="-2"/>
          <w:sz w:val="18"/>
          <w:szCs w:val="18"/>
        </w:rPr>
      </w:pPr>
      <w:r w:rsidRPr="00116A47">
        <w:rPr>
          <w:rFonts w:ascii="Arial" w:hAnsi="Arial" w:cs="Arial"/>
          <w:spacing w:val="-2"/>
          <w:sz w:val="18"/>
          <w:szCs w:val="18"/>
        </w:rPr>
        <w:t>Key financial information of the</w:t>
      </w:r>
      <w:r w:rsidR="00231F1D" w:rsidRPr="00116A47">
        <w:rPr>
          <w:rFonts w:ascii="Arial" w:hAnsi="Arial" w:cs="Arial"/>
          <w:spacing w:val="-2"/>
          <w:sz w:val="18"/>
          <w:szCs w:val="18"/>
        </w:rPr>
        <w:t xml:space="preserve"> </w:t>
      </w:r>
      <w:r w:rsidR="00231F1D" w:rsidRPr="00116A47">
        <w:rPr>
          <w:rFonts w:ascii="Arial" w:hAnsi="Arial" w:cs="Browallia New"/>
          <w:spacing w:val="-2"/>
          <w:sz w:val="18"/>
          <w:szCs w:val="22"/>
        </w:rPr>
        <w:t>significant</w:t>
      </w:r>
      <w:r w:rsidR="00231F1D" w:rsidRPr="00116A47">
        <w:rPr>
          <w:rFonts w:ascii="Arial" w:hAnsi="Arial" w:cs="Arial"/>
          <w:spacing w:val="-2"/>
          <w:sz w:val="18"/>
          <w:szCs w:val="18"/>
        </w:rPr>
        <w:t xml:space="preserve"> associates of the</w:t>
      </w:r>
      <w:r w:rsidRPr="00116A47">
        <w:rPr>
          <w:rFonts w:ascii="Arial" w:hAnsi="Arial" w:cs="Arial"/>
          <w:spacing w:val="-2"/>
          <w:sz w:val="18"/>
          <w:szCs w:val="18"/>
        </w:rPr>
        <w:t xml:space="preserve"> </w:t>
      </w:r>
      <w:r w:rsidR="00231F1D" w:rsidRPr="00116A47">
        <w:rPr>
          <w:rFonts w:ascii="Arial" w:hAnsi="Arial" w:cs="Arial"/>
          <w:spacing w:val="-2"/>
          <w:sz w:val="18"/>
          <w:szCs w:val="18"/>
        </w:rPr>
        <w:t>G</w:t>
      </w:r>
      <w:r w:rsidRPr="00116A47">
        <w:rPr>
          <w:rFonts w:ascii="Arial" w:hAnsi="Arial" w:cs="Arial"/>
          <w:sz w:val="18"/>
          <w:szCs w:val="18"/>
        </w:rPr>
        <w:t>roup</w:t>
      </w:r>
      <w:r w:rsidR="00231F1D" w:rsidRPr="00116A47">
        <w:rPr>
          <w:rFonts w:ascii="Arial" w:hAnsi="Arial" w:cs="Arial"/>
          <w:sz w:val="18"/>
          <w:szCs w:val="18"/>
        </w:rPr>
        <w:t xml:space="preserve"> is the group</w:t>
      </w:r>
      <w:r w:rsidRPr="00116A47">
        <w:rPr>
          <w:rFonts w:ascii="Arial" w:hAnsi="Arial" w:cs="Arial"/>
          <w:sz w:val="18"/>
          <w:szCs w:val="18"/>
        </w:rPr>
        <w:t xml:space="preserve"> of MLIPP’s power plant business</w:t>
      </w:r>
      <w:r w:rsidRPr="00116A47">
        <w:rPr>
          <w:rFonts w:ascii="Arial" w:hAnsi="Arial" w:cs="Arial"/>
          <w:spacing w:val="-2"/>
          <w:sz w:val="18"/>
          <w:szCs w:val="18"/>
        </w:rPr>
        <w:t xml:space="preserve"> is as</w:t>
      </w:r>
      <w:r w:rsidRPr="00116A47">
        <w:rPr>
          <w:rFonts w:ascii="Arial" w:hAnsi="Arial" w:cs="Arial"/>
          <w:spacing w:val="-2"/>
          <w:sz w:val="18"/>
          <w:szCs w:val="18"/>
          <w:cs/>
        </w:rPr>
        <w:t xml:space="preserve"> </w:t>
      </w:r>
      <w:r w:rsidRPr="00116A47">
        <w:rPr>
          <w:rFonts w:ascii="Arial" w:hAnsi="Arial" w:cs="Arial"/>
          <w:spacing w:val="-2"/>
          <w:sz w:val="18"/>
          <w:szCs w:val="18"/>
        </w:rPr>
        <w:t>follow:</w:t>
      </w:r>
    </w:p>
    <w:p w:rsidR="00C074E5" w:rsidRPr="00116A47" w:rsidRDefault="00C074E5" w:rsidP="00C074E5">
      <w:pPr>
        <w:ind w:left="540"/>
        <w:rPr>
          <w:rFonts w:ascii="Arial" w:hAnsi="Arial" w:cs="Arial"/>
          <w:spacing w:val="-2"/>
          <w:sz w:val="18"/>
          <w:szCs w:val="18"/>
        </w:rPr>
      </w:pPr>
    </w:p>
    <w:tbl>
      <w:tblPr>
        <w:tblW w:w="9279" w:type="dxa"/>
        <w:tblInd w:w="288" w:type="dxa"/>
        <w:tblLook w:val="04A0" w:firstRow="1" w:lastRow="0" w:firstColumn="1" w:lastColumn="0" w:noHBand="0" w:noVBand="1"/>
      </w:tblPr>
      <w:tblGrid>
        <w:gridCol w:w="5967"/>
        <w:gridCol w:w="1656"/>
        <w:gridCol w:w="1656"/>
      </w:tblGrid>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p>
        </w:tc>
        <w:tc>
          <w:tcPr>
            <w:tcW w:w="1656" w:type="dxa"/>
            <w:tcBorders>
              <w:top w:val="single" w:sz="4" w:space="0" w:color="auto"/>
            </w:tcBorders>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 xml:space="preserve">Financial </w:t>
            </w:r>
          </w:p>
        </w:tc>
        <w:tc>
          <w:tcPr>
            <w:tcW w:w="1656" w:type="dxa"/>
            <w:tcBorders>
              <w:top w:val="single" w:sz="4" w:space="0" w:color="auto"/>
            </w:tcBorders>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 xml:space="preserve">Proportion of </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p>
        </w:tc>
        <w:tc>
          <w:tcPr>
            <w:tcW w:w="1656" w:type="dxa"/>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information*</w:t>
            </w:r>
          </w:p>
        </w:tc>
        <w:tc>
          <w:tcPr>
            <w:tcW w:w="1656" w:type="dxa"/>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the Group</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22"/>
              </w:rPr>
            </w:pPr>
            <w:r w:rsidRPr="00116A47">
              <w:rPr>
                <w:rFonts w:ascii="Arial" w:hAnsi="Arial" w:cs="Arial"/>
                <w:b/>
                <w:bCs/>
                <w:sz w:val="18"/>
                <w:szCs w:val="18"/>
                <w:lang w:val="en-US"/>
              </w:rPr>
              <w:t xml:space="preserve">For the year ended </w:t>
            </w:r>
            <w:r w:rsidRPr="00116A47">
              <w:rPr>
                <w:rFonts w:ascii="Arial" w:hAnsi="Arial" w:cs="Arial"/>
                <w:b/>
                <w:bCs/>
                <w:sz w:val="18"/>
                <w:szCs w:val="18"/>
              </w:rPr>
              <w:t>31 December 2020</w:t>
            </w:r>
          </w:p>
        </w:tc>
        <w:tc>
          <w:tcPr>
            <w:tcW w:w="1656" w:type="dxa"/>
            <w:tcBorders>
              <w:bottom w:val="single" w:sz="4" w:space="0" w:color="auto"/>
            </w:tcBorders>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Million Baht</w:t>
            </w:r>
          </w:p>
        </w:tc>
        <w:tc>
          <w:tcPr>
            <w:tcW w:w="1656" w:type="dxa"/>
            <w:tcBorders>
              <w:bottom w:val="single" w:sz="4" w:space="0" w:color="auto"/>
            </w:tcBorders>
            <w:shd w:val="clear" w:color="auto" w:fill="auto"/>
          </w:tcPr>
          <w:p w:rsidR="00C074E5" w:rsidRPr="00116A47" w:rsidRDefault="00C074E5" w:rsidP="00DF1C18">
            <w:pPr>
              <w:ind w:right="-72"/>
              <w:jc w:val="right"/>
              <w:rPr>
                <w:rFonts w:ascii="Arial" w:hAnsi="Arial" w:cs="Arial"/>
                <w:b/>
                <w:bCs/>
                <w:spacing w:val="-2"/>
                <w:sz w:val="18"/>
                <w:szCs w:val="18"/>
              </w:rPr>
            </w:pPr>
            <w:r w:rsidRPr="00116A47">
              <w:rPr>
                <w:rFonts w:ascii="Arial" w:hAnsi="Arial" w:cs="Arial"/>
                <w:b/>
                <w:bCs/>
                <w:spacing w:val="-2"/>
                <w:sz w:val="18"/>
                <w:szCs w:val="18"/>
              </w:rPr>
              <w:t>Million Baht</w:t>
            </w:r>
          </w:p>
        </w:tc>
      </w:tr>
      <w:tr w:rsidR="00C074E5" w:rsidRPr="00116A47" w:rsidTr="00DF1C18">
        <w:tc>
          <w:tcPr>
            <w:tcW w:w="5967" w:type="dxa"/>
            <w:shd w:val="clear" w:color="auto" w:fill="auto"/>
          </w:tcPr>
          <w:p w:rsidR="00C074E5" w:rsidRPr="00116A47" w:rsidRDefault="00C074E5" w:rsidP="00DF1C18">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Current assets</w:t>
            </w:r>
          </w:p>
        </w:tc>
        <w:tc>
          <w:tcPr>
            <w:tcW w:w="1656" w:type="dxa"/>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6,028</w:t>
            </w:r>
          </w:p>
        </w:tc>
        <w:tc>
          <w:tcPr>
            <w:tcW w:w="1656" w:type="dxa"/>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2,478</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Non-current assets</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3,837</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1,577</w:t>
            </w:r>
          </w:p>
        </w:tc>
      </w:tr>
      <w:tr w:rsidR="00C074E5" w:rsidRPr="00116A47" w:rsidTr="00DF1C18">
        <w:tc>
          <w:tcPr>
            <w:tcW w:w="5967" w:type="dxa"/>
            <w:shd w:val="clear" w:color="auto" w:fill="auto"/>
          </w:tcPr>
          <w:p w:rsidR="00C074E5" w:rsidRPr="00116A47" w:rsidRDefault="00C074E5" w:rsidP="00DF1C18">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Total assets</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9,865</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4,055</w:t>
            </w:r>
          </w:p>
        </w:tc>
      </w:tr>
      <w:tr w:rsidR="00C074E5" w:rsidRPr="00116A47" w:rsidTr="00DF1C18">
        <w:tc>
          <w:tcPr>
            <w:tcW w:w="5967" w:type="dxa"/>
            <w:shd w:val="clear" w:color="auto" w:fill="auto"/>
          </w:tcPr>
          <w:p w:rsidR="00C074E5" w:rsidRPr="00116A47" w:rsidRDefault="00C074E5" w:rsidP="00DF1C18">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jc w:val="right"/>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jc w:val="right"/>
              <w:rPr>
                <w:rFonts w:ascii="Arial" w:hAnsi="Arial" w:cs="Arial"/>
                <w:sz w:val="12"/>
                <w:szCs w:val="12"/>
                <w:lang w:val="en-US"/>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Current liabilities</w:t>
            </w:r>
          </w:p>
        </w:tc>
        <w:tc>
          <w:tcPr>
            <w:tcW w:w="1656" w:type="dxa"/>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2,798</w:t>
            </w:r>
          </w:p>
        </w:tc>
        <w:tc>
          <w:tcPr>
            <w:tcW w:w="1656" w:type="dxa"/>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1,150</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Non-current liabilities</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2,863</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1,177</w:t>
            </w:r>
          </w:p>
        </w:tc>
      </w:tr>
      <w:tr w:rsidR="00C074E5" w:rsidRPr="00116A47" w:rsidTr="00DF1C18">
        <w:tc>
          <w:tcPr>
            <w:tcW w:w="5967" w:type="dxa"/>
            <w:shd w:val="clear" w:color="auto" w:fill="auto"/>
          </w:tcPr>
          <w:p w:rsidR="00C074E5" w:rsidRPr="00116A47" w:rsidRDefault="00C074E5" w:rsidP="00DF1C18">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eastAsia="Calibri" w:hAnsi="Arial" w:cs="Arial"/>
                <w:bCs/>
                <w:sz w:val="18"/>
                <w:szCs w:val="18"/>
                <w:lang w:bidi="ar-SA"/>
              </w:rPr>
              <w:t>Total liabilities</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5,661</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hAnsi="Arial" w:cs="Arial"/>
                <w:spacing w:val="-2"/>
                <w:sz w:val="18"/>
                <w:szCs w:val="18"/>
              </w:rPr>
            </w:pPr>
            <w:r w:rsidRPr="00116A47">
              <w:rPr>
                <w:rFonts w:ascii="Arial" w:hAnsi="Arial" w:cs="Arial"/>
                <w:spacing w:val="-2"/>
                <w:sz w:val="18"/>
                <w:szCs w:val="18"/>
              </w:rPr>
              <w:t>2,327</w:t>
            </w:r>
          </w:p>
        </w:tc>
      </w:tr>
      <w:tr w:rsidR="00C074E5" w:rsidRPr="00116A47" w:rsidTr="00DF1C18">
        <w:tc>
          <w:tcPr>
            <w:tcW w:w="5967" w:type="dxa"/>
            <w:shd w:val="clear" w:color="auto" w:fill="auto"/>
          </w:tcPr>
          <w:p w:rsidR="00C074E5" w:rsidRPr="00116A47" w:rsidRDefault="00C074E5" w:rsidP="00DF1C18">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rsidR="00C074E5" w:rsidRPr="00116A47" w:rsidRDefault="00C074E5" w:rsidP="00DF1C18">
            <w:pPr>
              <w:tabs>
                <w:tab w:val="left" w:pos="-3402"/>
                <w:tab w:val="left" w:pos="-3261"/>
                <w:tab w:val="left" w:pos="-3119"/>
                <w:tab w:val="left" w:pos="540"/>
              </w:tabs>
              <w:ind w:right="-72"/>
              <w:rPr>
                <w:rFonts w:ascii="Arial" w:hAnsi="Arial" w:cs="Arial"/>
                <w:sz w:val="12"/>
                <w:szCs w:val="12"/>
                <w:lang w:val="en-US"/>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Net assets</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4,204</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1,728</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bCs/>
                <w:spacing w:val="-2"/>
                <w:sz w:val="18"/>
                <w:szCs w:val="18"/>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967" w:type="dxa"/>
            <w:shd w:val="clear" w:color="auto" w:fill="auto"/>
          </w:tcPr>
          <w:p w:rsidR="00C074E5" w:rsidRPr="00116A47" w:rsidRDefault="00C074E5" w:rsidP="00DF1C18">
            <w:pPr>
              <w:ind w:left="254"/>
              <w:rPr>
                <w:rFonts w:ascii="Arial" w:eastAsia="Calibri" w:hAnsi="Arial" w:cs="Arial"/>
                <w:bCs/>
                <w:sz w:val="18"/>
                <w:szCs w:val="18"/>
                <w:lang w:bidi="ar-SA"/>
              </w:rPr>
            </w:pPr>
            <w:r w:rsidRPr="00116A47">
              <w:rPr>
                <w:rFonts w:ascii="Arial" w:eastAsia="Calibri" w:hAnsi="Arial" w:cs="Arial"/>
                <w:bCs/>
                <w:sz w:val="18"/>
                <w:szCs w:val="18"/>
                <w:lang w:bidi="ar-SA"/>
              </w:rPr>
              <w:t>Revenue</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1,349</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555</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bCs/>
                <w:spacing w:val="-2"/>
                <w:sz w:val="18"/>
                <w:szCs w:val="18"/>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Net profit</w:t>
            </w:r>
          </w:p>
        </w:tc>
        <w:tc>
          <w:tcPr>
            <w:tcW w:w="1656" w:type="dxa"/>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550</w:t>
            </w:r>
          </w:p>
        </w:tc>
        <w:tc>
          <w:tcPr>
            <w:tcW w:w="1656" w:type="dxa"/>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226</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Other comprehensive expense</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(11)</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r>
      <w:tr w:rsidR="00C074E5" w:rsidRPr="00116A47" w:rsidTr="00DF1C18">
        <w:tc>
          <w:tcPr>
            <w:tcW w:w="5967" w:type="dxa"/>
            <w:shd w:val="clear" w:color="auto" w:fill="auto"/>
          </w:tcPr>
          <w:p w:rsidR="00C074E5" w:rsidRPr="00116A47" w:rsidRDefault="00C074E5" w:rsidP="00DF1C18">
            <w:pPr>
              <w:ind w:left="254"/>
              <w:rPr>
                <w:rFonts w:ascii="Arial" w:hAnsi="Arial" w:cs="Arial"/>
                <w:bCs/>
                <w:spacing w:val="-2"/>
                <w:sz w:val="12"/>
                <w:szCs w:val="12"/>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2"/>
                <w:szCs w:val="12"/>
                <w:lang w:val="en-US" w:eastAsia="zh-CN"/>
              </w:rPr>
            </w:pPr>
          </w:p>
        </w:tc>
        <w:tc>
          <w:tcPr>
            <w:tcW w:w="1656" w:type="dxa"/>
            <w:tcBorders>
              <w:top w:val="single" w:sz="4" w:space="0" w:color="auto"/>
            </w:tcBorders>
            <w:shd w:val="clear" w:color="auto" w:fill="FAFAFA"/>
          </w:tcPr>
          <w:p w:rsidR="00C074E5" w:rsidRPr="00116A47" w:rsidRDefault="00C074E5" w:rsidP="00DF1C18">
            <w:pPr>
              <w:ind w:right="-72"/>
              <w:jc w:val="right"/>
              <w:rPr>
                <w:rFonts w:ascii="Arial" w:eastAsia="SimSun" w:hAnsi="Arial" w:cs="Arial"/>
                <w:sz w:val="12"/>
                <w:szCs w:val="12"/>
                <w:lang w:val="en-US" w:eastAsia="zh-CN"/>
              </w:rPr>
            </w:pPr>
          </w:p>
        </w:tc>
      </w:tr>
      <w:tr w:rsidR="00C074E5" w:rsidRPr="00116A47" w:rsidTr="00DF1C18">
        <w:tc>
          <w:tcPr>
            <w:tcW w:w="5967" w:type="dxa"/>
            <w:shd w:val="clear" w:color="auto" w:fill="auto"/>
          </w:tcPr>
          <w:p w:rsidR="00C074E5" w:rsidRPr="00116A47" w:rsidRDefault="00C074E5" w:rsidP="00DF1C18">
            <w:pPr>
              <w:ind w:left="254"/>
              <w:rPr>
                <w:rFonts w:ascii="Arial" w:hAnsi="Arial" w:cs="Arial"/>
                <w:spacing w:val="-2"/>
                <w:sz w:val="18"/>
                <w:szCs w:val="18"/>
              </w:rPr>
            </w:pPr>
            <w:r w:rsidRPr="00116A47">
              <w:rPr>
                <w:rFonts w:ascii="Arial" w:hAnsi="Arial" w:cs="Arial"/>
                <w:spacing w:val="-2"/>
                <w:sz w:val="18"/>
                <w:szCs w:val="18"/>
              </w:rPr>
              <w:t>Total comprehensive income</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539</w:t>
            </w:r>
          </w:p>
        </w:tc>
        <w:tc>
          <w:tcPr>
            <w:tcW w:w="1656"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221</w:t>
            </w:r>
          </w:p>
        </w:tc>
      </w:tr>
    </w:tbl>
    <w:p w:rsidR="00C074E5" w:rsidRPr="00116A47" w:rsidRDefault="00C074E5" w:rsidP="00C074E5">
      <w:pPr>
        <w:ind w:left="540"/>
        <w:rPr>
          <w:rFonts w:ascii="Arial" w:hAnsi="Arial" w:cs="Arial"/>
          <w:spacing w:val="-2"/>
          <w:sz w:val="18"/>
          <w:szCs w:val="18"/>
        </w:rPr>
      </w:pPr>
    </w:p>
    <w:p w:rsidR="00C074E5" w:rsidRPr="00116A47" w:rsidRDefault="00C074E5" w:rsidP="00C074E5">
      <w:pPr>
        <w:tabs>
          <w:tab w:val="left" w:pos="-3402"/>
          <w:tab w:val="left" w:pos="-3261"/>
          <w:tab w:val="left" w:pos="-3119"/>
        </w:tabs>
        <w:ind w:left="720" w:hanging="180"/>
        <w:jc w:val="thaiDistribute"/>
        <w:rPr>
          <w:rFonts w:ascii="Arial" w:hAnsi="Arial" w:cs="Arial"/>
          <w:sz w:val="18"/>
          <w:szCs w:val="18"/>
        </w:rPr>
      </w:pPr>
      <w:r w:rsidRPr="00116A47">
        <w:rPr>
          <w:rFonts w:ascii="Arial" w:hAnsi="Arial" w:cs="Arial"/>
          <w:sz w:val="18"/>
          <w:szCs w:val="18"/>
        </w:rPr>
        <w:t>*</w:t>
      </w:r>
      <w:r w:rsidRPr="00116A47">
        <w:rPr>
          <w:rFonts w:ascii="Arial" w:hAnsi="Arial" w:cs="Arial"/>
          <w:sz w:val="18"/>
          <w:szCs w:val="18"/>
        </w:rPr>
        <w:tab/>
        <w:t xml:space="preserve"> The information above reflects the amounts presented in the financial statements of the associate and adjusted for differences in accounting policies between the Group and the associates (and not the Group’s investment proportion of those amounts).</w:t>
      </w:r>
    </w:p>
    <w:p w:rsidR="00C074E5" w:rsidRPr="00116A47" w:rsidRDefault="00C074E5" w:rsidP="00C074E5">
      <w:pPr>
        <w:ind w:left="540"/>
        <w:rPr>
          <w:rFonts w:ascii="Arial" w:hAnsi="Arial" w:cs="Arial"/>
          <w:sz w:val="18"/>
          <w:szCs w:val="18"/>
          <w:lang w:val="en-US"/>
        </w:rPr>
      </w:pPr>
    </w:p>
    <w:p w:rsidR="00C074E5" w:rsidRPr="00116A47" w:rsidRDefault="00C074E5" w:rsidP="00C074E5">
      <w:pPr>
        <w:ind w:left="540"/>
        <w:rPr>
          <w:rFonts w:ascii="Arial" w:hAnsi="Arial" w:cs="Arial"/>
          <w:b/>
          <w:bCs/>
          <w:sz w:val="18"/>
          <w:szCs w:val="18"/>
          <w:lang w:val="en-US"/>
        </w:rPr>
      </w:pPr>
      <w:r w:rsidRPr="00116A47">
        <w:rPr>
          <w:rFonts w:ascii="Arial" w:hAnsi="Arial" w:cs="Arial"/>
          <w:b/>
          <w:bCs/>
          <w:sz w:val="18"/>
          <w:szCs w:val="18"/>
          <w:lang w:val="en-US"/>
        </w:rPr>
        <w:t xml:space="preserve">Reconciliation of </w:t>
      </w:r>
      <w:proofErr w:type="spellStart"/>
      <w:r w:rsidRPr="00116A47">
        <w:rPr>
          <w:rFonts w:ascii="Arial" w:hAnsi="Arial" w:cs="Arial"/>
          <w:b/>
          <w:bCs/>
          <w:sz w:val="18"/>
          <w:szCs w:val="18"/>
          <w:lang w:val="en-US"/>
        </w:rPr>
        <w:t>summarised</w:t>
      </w:r>
      <w:proofErr w:type="spellEnd"/>
      <w:r w:rsidRPr="00116A47">
        <w:rPr>
          <w:rFonts w:ascii="Arial" w:hAnsi="Arial" w:cs="Arial"/>
          <w:b/>
          <w:bCs/>
          <w:sz w:val="18"/>
          <w:szCs w:val="18"/>
          <w:lang w:val="en-US"/>
        </w:rPr>
        <w:t xml:space="preserve"> financial information</w:t>
      </w:r>
    </w:p>
    <w:p w:rsidR="00C074E5" w:rsidRPr="00116A47" w:rsidRDefault="00C074E5" w:rsidP="00C074E5">
      <w:pPr>
        <w:ind w:left="540"/>
        <w:jc w:val="left"/>
        <w:rPr>
          <w:rFonts w:ascii="Arial" w:hAnsi="Arial" w:cs="Arial"/>
          <w:sz w:val="18"/>
          <w:szCs w:val="18"/>
          <w:lang w:val="en-US"/>
        </w:rPr>
      </w:pPr>
    </w:p>
    <w:p w:rsidR="00C074E5" w:rsidRPr="00116A47" w:rsidRDefault="00C074E5" w:rsidP="00C074E5">
      <w:pPr>
        <w:ind w:left="547"/>
        <w:rPr>
          <w:rFonts w:ascii="Arial" w:hAnsi="Arial" w:cs="Arial"/>
          <w:sz w:val="18"/>
          <w:szCs w:val="18"/>
          <w:lang w:val="en-US"/>
        </w:rPr>
      </w:pPr>
      <w:r w:rsidRPr="00116A47">
        <w:rPr>
          <w:rFonts w:ascii="Arial" w:hAnsi="Arial" w:cs="Arial"/>
          <w:sz w:val="18"/>
          <w:szCs w:val="18"/>
          <w:lang w:val="en-US"/>
        </w:rPr>
        <w:t xml:space="preserve">Reconciliation of the </w:t>
      </w:r>
      <w:proofErr w:type="spellStart"/>
      <w:r w:rsidRPr="00116A47">
        <w:rPr>
          <w:rFonts w:ascii="Arial" w:hAnsi="Arial" w:cs="Arial"/>
          <w:sz w:val="18"/>
          <w:szCs w:val="18"/>
          <w:lang w:val="en-US"/>
        </w:rPr>
        <w:t>summarised</w:t>
      </w:r>
      <w:proofErr w:type="spellEnd"/>
      <w:r w:rsidRPr="00116A47">
        <w:rPr>
          <w:rFonts w:ascii="Arial" w:hAnsi="Arial" w:cs="Arial"/>
          <w:sz w:val="18"/>
          <w:szCs w:val="18"/>
          <w:lang w:val="en-US"/>
        </w:rPr>
        <w:t xml:space="preserve"> financial information presented to the carrying amount of its interest in associates.</w:t>
      </w:r>
    </w:p>
    <w:p w:rsidR="00C074E5" w:rsidRPr="00116A47" w:rsidRDefault="00C074E5" w:rsidP="00C074E5">
      <w:pPr>
        <w:ind w:left="540"/>
        <w:jc w:val="left"/>
        <w:rPr>
          <w:rFonts w:ascii="Arial" w:hAnsi="Arial" w:cs="Arial"/>
          <w:sz w:val="18"/>
          <w:szCs w:val="18"/>
          <w:lang w:val="en-US"/>
        </w:rPr>
      </w:pPr>
    </w:p>
    <w:p w:rsidR="00C074E5" w:rsidRPr="00116A47" w:rsidRDefault="00C074E5" w:rsidP="00C074E5">
      <w:pPr>
        <w:ind w:left="540"/>
        <w:jc w:val="left"/>
        <w:rPr>
          <w:rFonts w:ascii="Arial" w:hAnsi="Arial" w:cs="Arial"/>
          <w:b/>
          <w:bCs/>
          <w:sz w:val="18"/>
          <w:szCs w:val="18"/>
          <w:lang w:val="en-US"/>
        </w:rPr>
      </w:pPr>
      <w:proofErr w:type="spellStart"/>
      <w:r w:rsidRPr="00116A47">
        <w:rPr>
          <w:rFonts w:ascii="Arial" w:hAnsi="Arial" w:cs="Arial"/>
          <w:b/>
          <w:bCs/>
          <w:sz w:val="18"/>
          <w:szCs w:val="18"/>
          <w:lang w:val="en-US"/>
        </w:rPr>
        <w:t>Summarised</w:t>
      </w:r>
      <w:proofErr w:type="spellEnd"/>
      <w:r w:rsidRPr="00116A47">
        <w:rPr>
          <w:rFonts w:ascii="Arial" w:hAnsi="Arial" w:cs="Arial"/>
          <w:b/>
          <w:bCs/>
          <w:sz w:val="18"/>
          <w:szCs w:val="18"/>
          <w:lang w:val="en-US"/>
        </w:rPr>
        <w:t xml:space="preserve"> financial information</w:t>
      </w:r>
    </w:p>
    <w:p w:rsidR="00C074E5" w:rsidRPr="00116A47" w:rsidRDefault="00C074E5" w:rsidP="00C074E5">
      <w:pPr>
        <w:ind w:left="540"/>
        <w:jc w:val="left"/>
        <w:rPr>
          <w:rFonts w:ascii="Arial" w:hAnsi="Arial" w:cs="Arial"/>
          <w:sz w:val="18"/>
          <w:szCs w:val="18"/>
          <w:lang w:val="en-US"/>
        </w:rPr>
      </w:pPr>
    </w:p>
    <w:tbl>
      <w:tblPr>
        <w:tblW w:w="9187" w:type="dxa"/>
        <w:tblInd w:w="378" w:type="dxa"/>
        <w:tblLook w:val="04A0" w:firstRow="1" w:lastRow="0" w:firstColumn="1" w:lastColumn="0" w:noHBand="0" w:noVBand="1"/>
      </w:tblPr>
      <w:tblGrid>
        <w:gridCol w:w="7385"/>
        <w:gridCol w:w="1802"/>
      </w:tblGrid>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rPr>
            </w:pPr>
          </w:p>
        </w:tc>
        <w:tc>
          <w:tcPr>
            <w:tcW w:w="1802" w:type="dxa"/>
            <w:tcBorders>
              <w:top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lang w:val="en-US"/>
              </w:rPr>
              <w:t>Group of MLIPP’s power plant business</w:t>
            </w: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rPr>
            </w:pPr>
          </w:p>
        </w:tc>
        <w:tc>
          <w:tcPr>
            <w:tcW w:w="1802" w:type="dxa"/>
            <w:tcBorders>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sz w:val="18"/>
                <w:szCs w:val="18"/>
              </w:rPr>
              <w:t>Million Baht</w:t>
            </w:r>
          </w:p>
        </w:tc>
      </w:tr>
      <w:tr w:rsidR="00C074E5" w:rsidRPr="00116A47" w:rsidTr="00DF1C18">
        <w:trPr>
          <w:trHeight w:val="80"/>
        </w:trPr>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2"/>
                <w:szCs w:val="12"/>
              </w:rPr>
            </w:pPr>
          </w:p>
        </w:tc>
        <w:tc>
          <w:tcPr>
            <w:tcW w:w="1802" w:type="dxa"/>
            <w:tcBorders>
              <w:top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2"/>
                <w:szCs w:val="12"/>
                <w:cs/>
              </w:rPr>
            </w:pP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b/>
                <w:bCs/>
                <w:sz w:val="18"/>
                <w:szCs w:val="18"/>
              </w:rPr>
            </w:pPr>
            <w:r w:rsidRPr="00116A47">
              <w:rPr>
                <w:rFonts w:ascii="Arial" w:hAnsi="Arial" w:cs="Arial"/>
                <w:b/>
                <w:bCs/>
                <w:sz w:val="18"/>
                <w:szCs w:val="18"/>
              </w:rPr>
              <w:t>Net assets at the end of the year</w:t>
            </w:r>
          </w:p>
        </w:tc>
        <w:tc>
          <w:tcPr>
            <w:tcW w:w="1802" w:type="dxa"/>
            <w:shd w:val="clear" w:color="auto" w:fill="auto"/>
          </w:tcPr>
          <w:p w:rsidR="00C074E5" w:rsidRPr="00116A47" w:rsidRDefault="00C074E5" w:rsidP="00DF1C18">
            <w:pPr>
              <w:tabs>
                <w:tab w:val="left" w:pos="-3402"/>
                <w:tab w:val="left" w:pos="-3261"/>
                <w:tab w:val="left" w:pos="-3119"/>
              </w:tabs>
              <w:ind w:right="-72"/>
              <w:jc w:val="right"/>
              <w:rPr>
                <w:rFonts w:ascii="Arial" w:hAnsi="Arial" w:cs="Arial"/>
                <w:sz w:val="18"/>
                <w:szCs w:val="18"/>
              </w:rPr>
            </w:pPr>
            <w:r w:rsidRPr="00116A47">
              <w:rPr>
                <w:rFonts w:ascii="Arial" w:hAnsi="Arial" w:cs="Arial"/>
                <w:sz w:val="18"/>
                <w:szCs w:val="18"/>
              </w:rPr>
              <w:t>4,204</w:t>
            </w: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rPr>
            </w:pPr>
            <w:r w:rsidRPr="00116A47">
              <w:rPr>
                <w:rFonts w:ascii="Arial" w:hAnsi="Arial" w:cs="Arial"/>
                <w:sz w:val="18"/>
                <w:szCs w:val="18"/>
              </w:rPr>
              <w:t>Proportion of the Group:</w:t>
            </w:r>
          </w:p>
        </w:tc>
        <w:tc>
          <w:tcPr>
            <w:tcW w:w="1802" w:type="dxa"/>
            <w:shd w:val="clear" w:color="auto" w:fill="auto"/>
          </w:tcPr>
          <w:p w:rsidR="00C074E5" w:rsidRPr="00116A47" w:rsidRDefault="00C074E5" w:rsidP="00DF1C18">
            <w:pPr>
              <w:tabs>
                <w:tab w:val="left" w:pos="-3402"/>
                <w:tab w:val="left" w:pos="-3261"/>
                <w:tab w:val="left" w:pos="-3119"/>
              </w:tabs>
              <w:ind w:right="-72"/>
              <w:jc w:val="right"/>
              <w:rPr>
                <w:rFonts w:ascii="Arial" w:hAnsi="Arial" w:cs="Arial"/>
                <w:sz w:val="18"/>
                <w:szCs w:val="18"/>
              </w:rPr>
            </w:pP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cs/>
              </w:rPr>
            </w:pPr>
            <w:r w:rsidRPr="00116A47">
              <w:rPr>
                <w:rFonts w:ascii="Arial" w:hAnsi="Arial" w:cs="Arial"/>
                <w:sz w:val="18"/>
                <w:szCs w:val="18"/>
                <w:lang w:val="en-US"/>
              </w:rPr>
              <w:t xml:space="preserve">   Interest in associates</w:t>
            </w:r>
          </w:p>
        </w:tc>
        <w:tc>
          <w:tcPr>
            <w:tcW w:w="1802" w:type="dxa"/>
            <w:shd w:val="clear" w:color="auto" w:fill="auto"/>
          </w:tcPr>
          <w:p w:rsidR="00C074E5" w:rsidRPr="00116A47" w:rsidRDefault="00C074E5" w:rsidP="00DF1C18">
            <w:pPr>
              <w:tabs>
                <w:tab w:val="left" w:pos="-3402"/>
                <w:tab w:val="left" w:pos="-3261"/>
                <w:tab w:val="left" w:pos="-3119"/>
              </w:tabs>
              <w:ind w:right="-72"/>
              <w:jc w:val="right"/>
              <w:rPr>
                <w:rFonts w:ascii="Arial" w:hAnsi="Arial" w:cs="Arial"/>
                <w:sz w:val="18"/>
                <w:szCs w:val="18"/>
              </w:rPr>
            </w:pPr>
            <w:r w:rsidRPr="00116A47">
              <w:rPr>
                <w:rFonts w:ascii="Arial" w:hAnsi="Arial" w:cs="Arial"/>
                <w:sz w:val="18"/>
                <w:szCs w:val="18"/>
              </w:rPr>
              <w:t>1,728</w:t>
            </w: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cs/>
              </w:rPr>
            </w:pPr>
            <w:r w:rsidRPr="00116A47">
              <w:rPr>
                <w:rFonts w:ascii="Arial" w:hAnsi="Arial" w:cs="Arial"/>
                <w:sz w:val="18"/>
                <w:szCs w:val="18"/>
                <w:lang w:val="en-US"/>
              </w:rPr>
              <w:t xml:space="preserve">   Goodwill</w:t>
            </w:r>
          </w:p>
        </w:tc>
        <w:tc>
          <w:tcPr>
            <w:tcW w:w="1802" w:type="dxa"/>
            <w:tcBorders>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sz w:val="18"/>
                <w:szCs w:val="18"/>
              </w:rPr>
            </w:pPr>
            <w:r w:rsidRPr="00116A47">
              <w:rPr>
                <w:rFonts w:ascii="Arial" w:hAnsi="Arial" w:cs="Arial"/>
                <w:sz w:val="18"/>
                <w:szCs w:val="18"/>
              </w:rPr>
              <w:t>230</w:t>
            </w:r>
          </w:p>
        </w:tc>
      </w:tr>
      <w:tr w:rsidR="00C074E5" w:rsidRPr="00116A47" w:rsidTr="00DF1C18">
        <w:trPr>
          <w:trHeight w:val="80"/>
        </w:trPr>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2"/>
                <w:szCs w:val="12"/>
              </w:rPr>
            </w:pPr>
          </w:p>
        </w:tc>
        <w:tc>
          <w:tcPr>
            <w:tcW w:w="1802" w:type="dxa"/>
            <w:tcBorders>
              <w:top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2"/>
                <w:szCs w:val="12"/>
                <w:cs/>
              </w:rPr>
            </w:pPr>
          </w:p>
        </w:tc>
      </w:tr>
      <w:tr w:rsidR="00C074E5" w:rsidRPr="00116A47" w:rsidTr="00DF1C18">
        <w:tc>
          <w:tcPr>
            <w:tcW w:w="7385" w:type="dxa"/>
            <w:shd w:val="clear" w:color="auto" w:fill="auto"/>
          </w:tcPr>
          <w:p w:rsidR="00C074E5" w:rsidRPr="00116A47" w:rsidRDefault="00C074E5" w:rsidP="00DF1C18">
            <w:pPr>
              <w:tabs>
                <w:tab w:val="left" w:pos="-3402"/>
                <w:tab w:val="left" w:pos="-3261"/>
                <w:tab w:val="left" w:pos="-3119"/>
              </w:tabs>
              <w:ind w:left="164"/>
              <w:jc w:val="thaiDistribute"/>
              <w:rPr>
                <w:rFonts w:ascii="Arial" w:hAnsi="Arial" w:cs="Arial"/>
                <w:sz w:val="18"/>
                <w:szCs w:val="18"/>
                <w:cs/>
              </w:rPr>
            </w:pPr>
            <w:r w:rsidRPr="00116A47">
              <w:rPr>
                <w:rFonts w:ascii="Arial" w:hAnsi="Arial" w:cs="Arial"/>
                <w:sz w:val="18"/>
                <w:szCs w:val="18"/>
                <w:lang w:val="en-US"/>
              </w:rPr>
              <w:t xml:space="preserve">   Carrying value</w:t>
            </w:r>
          </w:p>
        </w:tc>
        <w:tc>
          <w:tcPr>
            <w:tcW w:w="1802" w:type="dxa"/>
            <w:tcBorders>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sz w:val="18"/>
                <w:szCs w:val="18"/>
                <w:cs/>
              </w:rPr>
            </w:pPr>
            <w:r w:rsidRPr="00116A47">
              <w:rPr>
                <w:rFonts w:ascii="Arial" w:hAnsi="Arial" w:cs="Arial"/>
                <w:sz w:val="18"/>
                <w:szCs w:val="18"/>
              </w:rPr>
              <w:t>1,958</w:t>
            </w:r>
          </w:p>
        </w:tc>
      </w:tr>
    </w:tbl>
    <w:p w:rsidR="00C074E5" w:rsidRPr="00116A47" w:rsidRDefault="00C074E5" w:rsidP="00C074E5">
      <w:pPr>
        <w:ind w:left="540" w:hanging="540"/>
        <w:rPr>
          <w:rFonts w:ascii="Arial" w:hAnsi="Arial" w:cs="Arial"/>
          <w:b/>
          <w:bCs/>
          <w:sz w:val="18"/>
          <w:szCs w:val="18"/>
        </w:rPr>
      </w:pPr>
    </w:p>
    <w:p w:rsidR="0010490F" w:rsidRPr="00116A47" w:rsidRDefault="0010490F" w:rsidP="00C074E5">
      <w:pPr>
        <w:ind w:left="540" w:hanging="540"/>
        <w:rPr>
          <w:rFonts w:ascii="Arial" w:hAnsi="Arial" w:cs="Arial"/>
          <w:b/>
          <w:bCs/>
          <w:sz w:val="18"/>
          <w:szCs w:val="18"/>
        </w:rPr>
      </w:pPr>
    </w:p>
    <w:p w:rsidR="00C11DD6" w:rsidRPr="00116A47" w:rsidRDefault="00C11DD6" w:rsidP="00C074E5">
      <w:pPr>
        <w:ind w:left="540" w:hanging="540"/>
        <w:rPr>
          <w:rFonts w:ascii="Arial" w:hAnsi="Arial" w:cs="Arial"/>
          <w:b/>
          <w:bCs/>
          <w:sz w:val="18"/>
          <w:szCs w:val="18"/>
        </w:rPr>
      </w:pPr>
    </w:p>
    <w:p w:rsidR="00C11DD6" w:rsidRPr="00116A47" w:rsidRDefault="00C11DD6" w:rsidP="00C074E5">
      <w:pPr>
        <w:ind w:left="540" w:hanging="540"/>
        <w:rPr>
          <w:rFonts w:ascii="Arial" w:hAnsi="Arial" w:cs="Arial"/>
          <w:b/>
          <w:bCs/>
          <w:sz w:val="18"/>
          <w:szCs w:val="18"/>
        </w:rPr>
      </w:pPr>
    </w:p>
    <w:p w:rsidR="00C11DD6" w:rsidRPr="00116A47" w:rsidRDefault="00C11DD6" w:rsidP="00C074E5">
      <w:pPr>
        <w:ind w:left="540" w:hanging="540"/>
        <w:rPr>
          <w:rFonts w:ascii="Arial" w:hAnsi="Arial" w:cs="Arial"/>
          <w:b/>
          <w:bCs/>
          <w:sz w:val="18"/>
          <w:szCs w:val="18"/>
        </w:rPr>
      </w:pPr>
    </w:p>
    <w:p w:rsidR="00C11DD6" w:rsidRPr="00116A47" w:rsidRDefault="00C11DD6" w:rsidP="00C074E5">
      <w:pPr>
        <w:ind w:left="540" w:hanging="540"/>
        <w:rPr>
          <w:rFonts w:ascii="Arial" w:hAnsi="Arial" w:cs="Arial"/>
          <w:b/>
          <w:bCs/>
          <w:sz w:val="18"/>
          <w:szCs w:val="18"/>
        </w:rPr>
      </w:pPr>
    </w:p>
    <w:p w:rsidR="00C11DD6" w:rsidRPr="00116A47" w:rsidRDefault="00C11DD6" w:rsidP="00C074E5">
      <w:pPr>
        <w:ind w:left="540" w:hanging="540"/>
        <w:rPr>
          <w:rFonts w:ascii="Arial" w:hAnsi="Arial" w:cs="Arial"/>
          <w:b/>
          <w:bCs/>
          <w:sz w:val="18"/>
          <w:szCs w:val="18"/>
        </w:rPr>
      </w:pPr>
    </w:p>
    <w:p w:rsidR="009C0943" w:rsidRPr="00116A47" w:rsidRDefault="009C0943">
      <w:pPr>
        <w:jc w:val="left"/>
        <w:rPr>
          <w:rFonts w:ascii="Arial" w:hAnsi="Arial" w:cs="Arial"/>
          <w:b/>
          <w:bCs/>
          <w:sz w:val="18"/>
          <w:szCs w:val="18"/>
        </w:rPr>
      </w:pPr>
      <w:r w:rsidRPr="00116A47">
        <w:rPr>
          <w:rFonts w:ascii="Arial" w:hAnsi="Arial" w:cs="Arial"/>
          <w:b/>
          <w:bCs/>
          <w:sz w:val="18"/>
          <w:szCs w:val="18"/>
        </w:rPr>
        <w:br w:type="page"/>
      </w:r>
    </w:p>
    <w:p w:rsidR="009639C9" w:rsidRPr="00116A47" w:rsidRDefault="009639C9" w:rsidP="00C074E5">
      <w:pPr>
        <w:ind w:left="540" w:hanging="540"/>
        <w:rPr>
          <w:rFonts w:ascii="Arial" w:hAnsi="Arial" w:cs="Arial"/>
          <w:b/>
          <w:bCs/>
          <w:color w:val="CF4A02"/>
          <w:sz w:val="18"/>
          <w:szCs w:val="18"/>
        </w:rPr>
      </w:pPr>
    </w:p>
    <w:p w:rsidR="00C074E5" w:rsidRPr="00116A47" w:rsidRDefault="00C074E5" w:rsidP="00C074E5">
      <w:pPr>
        <w:ind w:left="540" w:hanging="540"/>
        <w:rPr>
          <w:rFonts w:ascii="Arial" w:hAnsi="Arial" w:cs="Arial"/>
          <w:b/>
          <w:bCs/>
          <w:color w:val="CF4A02"/>
          <w:sz w:val="18"/>
          <w:szCs w:val="18"/>
        </w:rPr>
      </w:pPr>
      <w:r w:rsidRPr="00116A47">
        <w:rPr>
          <w:rFonts w:ascii="Arial" w:hAnsi="Arial" w:cs="Arial"/>
          <w:b/>
          <w:bCs/>
          <w:color w:val="CF4A02"/>
          <w:sz w:val="18"/>
          <w:szCs w:val="18"/>
        </w:rPr>
        <w:t>16.3</w:t>
      </w:r>
      <w:r w:rsidRPr="00116A47">
        <w:rPr>
          <w:rFonts w:ascii="Arial" w:hAnsi="Arial" w:cs="Arial"/>
          <w:b/>
          <w:bCs/>
          <w:color w:val="CF4A02"/>
          <w:sz w:val="18"/>
          <w:szCs w:val="18"/>
        </w:rPr>
        <w:tab/>
        <w:t>Investments in joint ventures</w:t>
      </w:r>
    </w:p>
    <w:p w:rsidR="00C074E5" w:rsidRPr="00116A47" w:rsidRDefault="00C074E5" w:rsidP="00C074E5">
      <w:pPr>
        <w:ind w:left="540"/>
        <w:jc w:val="thaiDistribute"/>
        <w:rPr>
          <w:rFonts w:ascii="Arial" w:hAnsi="Arial" w:cs="Arial"/>
          <w:sz w:val="18"/>
          <w:szCs w:val="18"/>
        </w:rPr>
      </w:pPr>
    </w:p>
    <w:p w:rsidR="00C074E5" w:rsidRPr="00116A47" w:rsidRDefault="00C074E5" w:rsidP="00C074E5">
      <w:pPr>
        <w:ind w:left="540"/>
        <w:jc w:val="thaiDistribute"/>
        <w:rPr>
          <w:rFonts w:ascii="Arial" w:hAnsi="Arial" w:cs="Arial"/>
          <w:sz w:val="18"/>
          <w:szCs w:val="18"/>
        </w:rPr>
      </w:pPr>
      <w:r w:rsidRPr="00116A47">
        <w:rPr>
          <w:rFonts w:ascii="Arial" w:hAnsi="Arial" w:cs="Arial"/>
          <w:sz w:val="18"/>
          <w:szCs w:val="18"/>
        </w:rPr>
        <w:t>The movement in investments in joint ventures are as follows:</w:t>
      </w:r>
      <w:r w:rsidRPr="00116A47">
        <w:rPr>
          <w:rFonts w:ascii="Arial" w:hAnsi="Arial" w:cs="Arial"/>
          <w:sz w:val="18"/>
          <w:szCs w:val="18"/>
          <w:cs/>
        </w:rPr>
        <w:t xml:space="preserve"> </w:t>
      </w:r>
    </w:p>
    <w:p w:rsidR="00C074E5" w:rsidRPr="00116A47" w:rsidRDefault="00C074E5" w:rsidP="00C074E5">
      <w:pPr>
        <w:ind w:left="540"/>
        <w:jc w:val="thaiDistribute"/>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C074E5" w:rsidRPr="00116A47" w:rsidTr="00DF1C18">
        <w:tc>
          <w:tcPr>
            <w:tcW w:w="4347" w:type="dxa"/>
          </w:tcPr>
          <w:p w:rsidR="00C074E5" w:rsidRPr="00116A47"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Separate </w:t>
            </w:r>
          </w:p>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financial statements</w:t>
            </w:r>
          </w:p>
        </w:tc>
      </w:tr>
      <w:tr w:rsidR="00C074E5" w:rsidRPr="00116A47" w:rsidTr="00DF1C18">
        <w:tc>
          <w:tcPr>
            <w:tcW w:w="4347" w:type="dxa"/>
          </w:tcPr>
          <w:p w:rsidR="00C074E5" w:rsidRPr="00116A47" w:rsidRDefault="00C074E5" w:rsidP="00DF1C18">
            <w:pPr>
              <w:tabs>
                <w:tab w:val="left" w:pos="2862"/>
              </w:tabs>
              <w:ind w:left="520" w:right="-72"/>
              <w:rPr>
                <w:rFonts w:ascii="Arial" w:hAnsi="Arial" w:cs="Arial"/>
                <w:b/>
                <w:bCs/>
                <w:sz w:val="18"/>
                <w:szCs w:val="18"/>
                <w:cs/>
              </w:rPr>
            </w:pPr>
            <w:r w:rsidRPr="00116A47">
              <w:rPr>
                <w:rFonts w:ascii="Arial" w:hAnsi="Arial" w:cs="Arial"/>
                <w:b/>
                <w:bCs/>
                <w:sz w:val="18"/>
                <w:szCs w:val="18"/>
              </w:rPr>
              <w:t>For the year ended 31 December</w:t>
            </w:r>
          </w:p>
        </w:tc>
        <w:tc>
          <w:tcPr>
            <w:tcW w:w="1302"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C074E5" w:rsidRPr="00116A47" w:rsidTr="00DF1C18">
        <w:tc>
          <w:tcPr>
            <w:tcW w:w="4347" w:type="dxa"/>
          </w:tcPr>
          <w:p w:rsidR="00C074E5" w:rsidRPr="00116A47" w:rsidRDefault="00C074E5" w:rsidP="00DF1C18">
            <w:pPr>
              <w:tabs>
                <w:tab w:val="left" w:pos="2862"/>
              </w:tabs>
              <w:ind w:left="520" w:right="-72"/>
              <w:rPr>
                <w:rFonts w:ascii="Arial" w:hAnsi="Arial" w:cs="Arial"/>
                <w:sz w:val="18"/>
                <w:szCs w:val="18"/>
                <w:cs/>
              </w:rPr>
            </w:pPr>
          </w:p>
        </w:tc>
        <w:tc>
          <w:tcPr>
            <w:tcW w:w="1302"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C074E5" w:rsidRPr="00116A47" w:rsidTr="00DF1C18">
        <w:trPr>
          <w:trHeight w:val="73"/>
        </w:trPr>
        <w:tc>
          <w:tcPr>
            <w:tcW w:w="4347" w:type="dxa"/>
          </w:tcPr>
          <w:p w:rsidR="00C074E5" w:rsidRPr="00116A47" w:rsidRDefault="00C074E5" w:rsidP="00DF1C18">
            <w:pPr>
              <w:ind w:left="520" w:right="-72"/>
              <w:jc w:val="thaiDistribute"/>
              <w:rPr>
                <w:rFonts w:ascii="Arial" w:hAnsi="Arial" w:cs="Arial"/>
                <w:sz w:val="12"/>
                <w:szCs w:val="12"/>
              </w:rPr>
            </w:pPr>
          </w:p>
        </w:tc>
        <w:tc>
          <w:tcPr>
            <w:tcW w:w="1302" w:type="dxa"/>
            <w:tcBorders>
              <w:top w:val="single" w:sz="4" w:space="0" w:color="auto"/>
            </w:tcBorders>
            <w:shd w:val="clear" w:color="auto" w:fill="FAFAFA"/>
          </w:tcPr>
          <w:p w:rsidR="00C074E5" w:rsidRPr="00116A47" w:rsidRDefault="00C074E5" w:rsidP="00DF1C18">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rsidR="00C074E5" w:rsidRPr="00116A47" w:rsidRDefault="00C074E5" w:rsidP="00DF1C18">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rsidR="00C074E5" w:rsidRPr="00116A47" w:rsidRDefault="00C074E5" w:rsidP="00DF1C18">
            <w:pPr>
              <w:tabs>
                <w:tab w:val="decimal" w:pos="948"/>
              </w:tabs>
              <w:ind w:right="-72"/>
              <w:jc w:val="thaiDistribute"/>
              <w:rPr>
                <w:rFonts w:ascii="Arial" w:hAnsi="Arial" w:cs="Arial"/>
                <w:sz w:val="12"/>
                <w:szCs w:val="12"/>
              </w:rPr>
            </w:pPr>
          </w:p>
        </w:tc>
        <w:tc>
          <w:tcPr>
            <w:tcW w:w="1303" w:type="dxa"/>
            <w:tcBorders>
              <w:top w:val="single" w:sz="4" w:space="0" w:color="auto"/>
            </w:tcBorders>
          </w:tcPr>
          <w:p w:rsidR="00C074E5" w:rsidRPr="00116A47" w:rsidRDefault="00C074E5" w:rsidP="00DF1C18">
            <w:pPr>
              <w:ind w:right="-72"/>
              <w:jc w:val="right"/>
              <w:rPr>
                <w:rFonts w:ascii="Arial" w:hAnsi="Arial" w:cs="Arial"/>
                <w:bCs/>
                <w:sz w:val="12"/>
                <w:szCs w:val="12"/>
              </w:rPr>
            </w:pPr>
          </w:p>
        </w:tc>
      </w:tr>
      <w:tr w:rsidR="00C074E5" w:rsidRPr="00116A47" w:rsidTr="00DF1C18">
        <w:trPr>
          <w:trHeight w:val="221"/>
        </w:trPr>
        <w:tc>
          <w:tcPr>
            <w:tcW w:w="4347" w:type="dxa"/>
          </w:tcPr>
          <w:p w:rsidR="00C074E5" w:rsidRPr="00116A47" w:rsidRDefault="00C074E5" w:rsidP="00DF1C18">
            <w:pPr>
              <w:ind w:left="540"/>
              <w:rPr>
                <w:rFonts w:ascii="Arial" w:hAnsi="Arial" w:cs="Arial"/>
                <w:snapToGrid w:val="0"/>
                <w:sz w:val="18"/>
                <w:szCs w:val="18"/>
                <w:cs/>
                <w:lang w:val="th-TH"/>
              </w:rPr>
            </w:pPr>
            <w:r w:rsidRPr="00116A47">
              <w:rPr>
                <w:rFonts w:ascii="Arial" w:hAnsi="Arial" w:cs="Arial"/>
                <w:sz w:val="18"/>
                <w:szCs w:val="18"/>
              </w:rPr>
              <w:t>Opening balance</w:t>
            </w:r>
          </w:p>
        </w:tc>
        <w:tc>
          <w:tcPr>
            <w:tcW w:w="1302" w:type="dxa"/>
            <w:shd w:val="clear" w:color="auto" w:fill="FAFAF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71</w:t>
            </w:r>
          </w:p>
        </w:tc>
        <w:tc>
          <w:tcPr>
            <w:tcW w:w="1303" w:type="dx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108</w:t>
            </w:r>
          </w:p>
        </w:tc>
        <w:tc>
          <w:tcPr>
            <w:tcW w:w="1303" w:type="dxa"/>
            <w:shd w:val="clear" w:color="auto" w:fill="FAFAF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24</w:t>
            </w:r>
          </w:p>
        </w:tc>
        <w:tc>
          <w:tcPr>
            <w:tcW w:w="1303" w:type="dx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24</w:t>
            </w:r>
          </w:p>
        </w:tc>
      </w:tr>
      <w:tr w:rsidR="00C074E5" w:rsidRPr="00116A47" w:rsidTr="00DF1C18">
        <w:trPr>
          <w:trHeight w:val="221"/>
        </w:trPr>
        <w:tc>
          <w:tcPr>
            <w:tcW w:w="4347" w:type="dxa"/>
          </w:tcPr>
          <w:p w:rsidR="00C074E5" w:rsidRPr="00116A47" w:rsidRDefault="00C074E5" w:rsidP="00DF1C18">
            <w:pPr>
              <w:ind w:left="540"/>
              <w:rPr>
                <w:rFonts w:ascii="Arial" w:eastAsia="Times New Roman" w:hAnsi="Arial" w:cs="Arial"/>
                <w:sz w:val="18"/>
                <w:szCs w:val="18"/>
              </w:rPr>
            </w:pPr>
            <w:r w:rsidRPr="00116A47">
              <w:rPr>
                <w:rFonts w:ascii="Arial" w:eastAsia="Times New Roman" w:hAnsi="Arial" w:cs="Arial"/>
                <w:sz w:val="18"/>
                <w:szCs w:val="18"/>
              </w:rPr>
              <w:t>Dividend received</w:t>
            </w:r>
          </w:p>
        </w:tc>
        <w:tc>
          <w:tcPr>
            <w:tcW w:w="1302" w:type="dxa"/>
            <w:shd w:val="clear" w:color="auto" w:fill="FAFAFA"/>
          </w:tcPr>
          <w:p w:rsidR="00C074E5" w:rsidRPr="00116A47" w:rsidRDefault="00C074E5" w:rsidP="00DF1C18">
            <w:pPr>
              <w:ind w:right="-72"/>
              <w:contextualSpacing/>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w:t>
            </w:r>
          </w:p>
        </w:tc>
        <w:tc>
          <w:tcPr>
            <w:tcW w:w="1303" w:type="dxa"/>
          </w:tcPr>
          <w:p w:rsidR="00C074E5" w:rsidRPr="00116A47" w:rsidRDefault="00C074E5" w:rsidP="00DF1C18">
            <w:pPr>
              <w:ind w:right="-72"/>
              <w:contextualSpacing/>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(1)</w:t>
            </w:r>
          </w:p>
        </w:tc>
        <w:tc>
          <w:tcPr>
            <w:tcW w:w="1303" w:type="dxa"/>
            <w:shd w:val="clear" w:color="auto" w:fill="FAFAF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c>
          <w:tcPr>
            <w:tcW w:w="1303" w:type="dx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r>
      <w:tr w:rsidR="00C074E5" w:rsidRPr="00116A47" w:rsidTr="00DF1C18">
        <w:trPr>
          <w:trHeight w:val="221"/>
        </w:trPr>
        <w:tc>
          <w:tcPr>
            <w:tcW w:w="4347" w:type="dxa"/>
          </w:tcPr>
          <w:p w:rsidR="00C074E5" w:rsidRPr="00116A47" w:rsidRDefault="00C074E5" w:rsidP="00DF1C18">
            <w:pPr>
              <w:ind w:left="540"/>
              <w:rPr>
                <w:rFonts w:ascii="Arial" w:hAnsi="Arial" w:cs="Arial"/>
                <w:snapToGrid w:val="0"/>
                <w:sz w:val="18"/>
                <w:szCs w:val="18"/>
                <w:cs/>
                <w:lang w:val="th-TH"/>
              </w:rPr>
            </w:pPr>
            <w:r w:rsidRPr="00116A47">
              <w:rPr>
                <w:rFonts w:ascii="Arial" w:eastAsia="Times New Roman" w:hAnsi="Arial" w:cs="Arial"/>
                <w:sz w:val="18"/>
                <w:szCs w:val="18"/>
              </w:rPr>
              <w:t>Share of loss</w:t>
            </w:r>
          </w:p>
        </w:tc>
        <w:tc>
          <w:tcPr>
            <w:tcW w:w="1302" w:type="dxa"/>
            <w:shd w:val="clear" w:color="auto" w:fill="FAFAFA"/>
          </w:tcPr>
          <w:p w:rsidR="00C074E5" w:rsidRPr="00116A47" w:rsidRDefault="00C074E5" w:rsidP="00DF1C18">
            <w:pPr>
              <w:ind w:right="-72"/>
              <w:contextualSpacing/>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(41)</w:t>
            </w:r>
          </w:p>
        </w:tc>
        <w:tc>
          <w:tcPr>
            <w:tcW w:w="1303" w:type="dxa"/>
          </w:tcPr>
          <w:p w:rsidR="00C074E5" w:rsidRPr="00116A47" w:rsidRDefault="00C074E5" w:rsidP="00DF1C18">
            <w:pPr>
              <w:ind w:right="-72"/>
              <w:contextualSpacing/>
              <w:jc w:val="right"/>
              <w:rPr>
                <w:rFonts w:ascii="Arial" w:hAnsi="Arial" w:cs="Arial"/>
                <w:snapToGrid w:val="0"/>
                <w:sz w:val="18"/>
                <w:szCs w:val="18"/>
                <w:lang w:val="en-US" w:eastAsia="ja-JP"/>
              </w:rPr>
            </w:pPr>
            <w:r w:rsidRPr="00116A47">
              <w:rPr>
                <w:rFonts w:ascii="Arial" w:hAnsi="Arial" w:cs="Arial"/>
                <w:snapToGrid w:val="0"/>
                <w:sz w:val="18"/>
                <w:szCs w:val="18"/>
                <w:lang w:val="en-US" w:eastAsia="ja-JP"/>
              </w:rPr>
              <w:t>(</w:t>
            </w:r>
            <w:r w:rsidRPr="00116A47">
              <w:rPr>
                <w:rFonts w:ascii="Arial" w:hAnsi="Arial" w:cs="Arial"/>
                <w:snapToGrid w:val="0"/>
                <w:sz w:val="18"/>
                <w:szCs w:val="18"/>
                <w:lang w:eastAsia="ja-JP"/>
              </w:rPr>
              <w:t>20</w:t>
            </w:r>
            <w:r w:rsidRPr="00116A47">
              <w:rPr>
                <w:rFonts w:ascii="Arial" w:hAnsi="Arial" w:cs="Arial"/>
                <w:snapToGrid w:val="0"/>
                <w:sz w:val="18"/>
                <w:szCs w:val="18"/>
                <w:lang w:val="en-US" w:eastAsia="ja-JP"/>
              </w:rPr>
              <w:t>)</w:t>
            </w:r>
          </w:p>
        </w:tc>
        <w:tc>
          <w:tcPr>
            <w:tcW w:w="1303" w:type="dxa"/>
            <w:shd w:val="clear" w:color="auto" w:fill="FAFAF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c>
          <w:tcPr>
            <w:tcW w:w="1303" w:type="dx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r>
      <w:tr w:rsidR="00C074E5" w:rsidRPr="00116A47" w:rsidTr="00DF1C18">
        <w:trPr>
          <w:trHeight w:val="221"/>
        </w:trPr>
        <w:tc>
          <w:tcPr>
            <w:tcW w:w="4347" w:type="dxa"/>
          </w:tcPr>
          <w:p w:rsidR="00C074E5" w:rsidRPr="00116A47" w:rsidRDefault="00C074E5" w:rsidP="00DF1C18">
            <w:pPr>
              <w:ind w:left="540"/>
              <w:rPr>
                <w:rFonts w:ascii="Arial" w:eastAsia="Times New Roman" w:hAnsi="Arial" w:cs="Arial"/>
                <w:sz w:val="18"/>
                <w:szCs w:val="18"/>
                <w:cs/>
              </w:rPr>
            </w:pPr>
            <w:r w:rsidRPr="00116A47">
              <w:rPr>
                <w:rFonts w:ascii="Arial" w:hAnsi="Arial" w:cs="Arial"/>
                <w:sz w:val="18"/>
                <w:szCs w:val="18"/>
              </w:rPr>
              <w:t>Currency translation differences</w:t>
            </w:r>
          </w:p>
        </w:tc>
        <w:tc>
          <w:tcPr>
            <w:tcW w:w="1302" w:type="dxa"/>
            <w:tcBorders>
              <w:bottom w:val="single" w:sz="4" w:space="0" w:color="auto"/>
            </w:tcBorders>
            <w:shd w:val="clear" w:color="auto" w:fill="FAFAFA"/>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33</w:t>
            </w:r>
          </w:p>
        </w:tc>
        <w:tc>
          <w:tcPr>
            <w:tcW w:w="1303" w:type="dxa"/>
            <w:tcBorders>
              <w:bottom w:val="single" w:sz="4" w:space="0" w:color="auto"/>
            </w:tcBorders>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(16)</w:t>
            </w:r>
          </w:p>
        </w:tc>
        <w:tc>
          <w:tcPr>
            <w:tcW w:w="1303" w:type="dxa"/>
            <w:tcBorders>
              <w:bottom w:val="single" w:sz="4" w:space="0" w:color="auto"/>
            </w:tcBorders>
            <w:shd w:val="clear" w:color="auto" w:fill="FAFAFA"/>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c>
          <w:tcPr>
            <w:tcW w:w="1303" w:type="dxa"/>
            <w:tcBorders>
              <w:bottom w:val="single" w:sz="4" w:space="0" w:color="auto"/>
            </w:tcBorders>
          </w:tcPr>
          <w:p w:rsidR="00C074E5" w:rsidRPr="00116A47" w:rsidRDefault="00C074E5" w:rsidP="00DF1C18">
            <w:pPr>
              <w:ind w:right="-72"/>
              <w:contextualSpacing/>
              <w:jc w:val="right"/>
              <w:rPr>
                <w:rFonts w:ascii="Arial" w:hAnsi="Arial" w:cs="Arial"/>
                <w:snapToGrid w:val="0"/>
                <w:sz w:val="18"/>
                <w:szCs w:val="18"/>
              </w:rPr>
            </w:pPr>
            <w:r w:rsidRPr="00116A47">
              <w:rPr>
                <w:rFonts w:ascii="Arial" w:hAnsi="Arial" w:cs="Arial"/>
                <w:snapToGrid w:val="0"/>
                <w:sz w:val="18"/>
                <w:szCs w:val="18"/>
              </w:rPr>
              <w:t>-</w:t>
            </w:r>
          </w:p>
        </w:tc>
      </w:tr>
      <w:tr w:rsidR="00C074E5" w:rsidRPr="00116A47" w:rsidTr="00DF1C18">
        <w:trPr>
          <w:trHeight w:val="221"/>
        </w:trPr>
        <w:tc>
          <w:tcPr>
            <w:tcW w:w="4347" w:type="dxa"/>
            <w:vAlign w:val="bottom"/>
          </w:tcPr>
          <w:p w:rsidR="00C074E5" w:rsidRPr="00116A47" w:rsidRDefault="00C074E5" w:rsidP="00DF1C18">
            <w:pPr>
              <w:ind w:left="540"/>
              <w:contextualSpacing/>
              <w:rPr>
                <w:rFonts w:ascii="Arial" w:hAnsi="Arial" w:cs="Arial"/>
                <w:snapToGrid w:val="0"/>
                <w:sz w:val="12"/>
                <w:szCs w:val="12"/>
                <w:cs/>
              </w:rPr>
            </w:pPr>
          </w:p>
        </w:tc>
        <w:tc>
          <w:tcPr>
            <w:tcW w:w="1302" w:type="dxa"/>
            <w:tcBorders>
              <w:top w:val="single" w:sz="4" w:space="0" w:color="auto"/>
            </w:tcBorders>
            <w:shd w:val="clear" w:color="auto" w:fill="FAFAFA"/>
            <w:vAlign w:val="center"/>
          </w:tcPr>
          <w:p w:rsidR="00C074E5" w:rsidRPr="00116A47" w:rsidRDefault="00C074E5" w:rsidP="00DF1C18">
            <w:pPr>
              <w:ind w:right="-72"/>
              <w:contextualSpacing/>
              <w:jc w:val="right"/>
              <w:rPr>
                <w:rFonts w:ascii="Arial" w:hAnsi="Arial" w:cs="Arial"/>
                <w:noProof/>
                <w:snapToGrid w:val="0"/>
                <w:sz w:val="12"/>
                <w:szCs w:val="12"/>
              </w:rPr>
            </w:pPr>
          </w:p>
        </w:tc>
        <w:tc>
          <w:tcPr>
            <w:tcW w:w="1303" w:type="dxa"/>
            <w:tcBorders>
              <w:top w:val="single" w:sz="4" w:space="0" w:color="auto"/>
            </w:tcBorders>
            <w:vAlign w:val="center"/>
          </w:tcPr>
          <w:p w:rsidR="00C074E5" w:rsidRPr="00116A47" w:rsidRDefault="00C074E5" w:rsidP="00DF1C18">
            <w:pPr>
              <w:ind w:right="-72"/>
              <w:contextualSpacing/>
              <w:jc w:val="right"/>
              <w:rPr>
                <w:rFonts w:ascii="Arial" w:hAnsi="Arial" w:cs="Arial"/>
                <w:noProof/>
                <w:snapToGrid w:val="0"/>
                <w:sz w:val="12"/>
                <w:szCs w:val="12"/>
              </w:rPr>
            </w:pPr>
          </w:p>
        </w:tc>
        <w:tc>
          <w:tcPr>
            <w:tcW w:w="1303" w:type="dxa"/>
            <w:tcBorders>
              <w:top w:val="single" w:sz="4" w:space="0" w:color="auto"/>
            </w:tcBorders>
            <w:shd w:val="clear" w:color="auto" w:fill="FAFAFA"/>
            <w:vAlign w:val="center"/>
          </w:tcPr>
          <w:p w:rsidR="00C074E5" w:rsidRPr="00116A47" w:rsidRDefault="00C074E5" w:rsidP="00DF1C18">
            <w:pPr>
              <w:ind w:right="-72"/>
              <w:contextualSpacing/>
              <w:jc w:val="right"/>
              <w:rPr>
                <w:rFonts w:ascii="Arial" w:hAnsi="Arial" w:cs="Arial"/>
                <w:noProof/>
                <w:snapToGrid w:val="0"/>
                <w:sz w:val="12"/>
                <w:szCs w:val="12"/>
              </w:rPr>
            </w:pPr>
          </w:p>
        </w:tc>
        <w:tc>
          <w:tcPr>
            <w:tcW w:w="1303" w:type="dxa"/>
            <w:tcBorders>
              <w:top w:val="single" w:sz="4" w:space="0" w:color="auto"/>
            </w:tcBorders>
            <w:vAlign w:val="center"/>
          </w:tcPr>
          <w:p w:rsidR="00C074E5" w:rsidRPr="00116A47" w:rsidRDefault="00C074E5" w:rsidP="00DF1C18">
            <w:pPr>
              <w:ind w:right="-72"/>
              <w:contextualSpacing/>
              <w:jc w:val="right"/>
              <w:rPr>
                <w:rFonts w:ascii="Arial" w:hAnsi="Arial" w:cs="Arial"/>
                <w:noProof/>
                <w:snapToGrid w:val="0"/>
                <w:sz w:val="12"/>
                <w:szCs w:val="12"/>
              </w:rPr>
            </w:pPr>
          </w:p>
        </w:tc>
      </w:tr>
      <w:tr w:rsidR="00C074E5" w:rsidRPr="00116A47" w:rsidTr="00DF1C18">
        <w:trPr>
          <w:trHeight w:val="221"/>
        </w:trPr>
        <w:tc>
          <w:tcPr>
            <w:tcW w:w="4347" w:type="dxa"/>
          </w:tcPr>
          <w:p w:rsidR="00C074E5" w:rsidRPr="00116A47" w:rsidRDefault="00C074E5" w:rsidP="00DF1C18">
            <w:pPr>
              <w:ind w:left="540"/>
              <w:rPr>
                <w:rFonts w:ascii="Arial" w:hAnsi="Arial" w:cs="Arial"/>
                <w:snapToGrid w:val="0"/>
                <w:sz w:val="18"/>
                <w:szCs w:val="18"/>
                <w:cs/>
                <w:lang w:val="th-TH"/>
              </w:rPr>
            </w:pPr>
            <w:r w:rsidRPr="00116A47">
              <w:rPr>
                <w:rFonts w:ascii="Arial" w:hAnsi="Arial" w:cs="Arial"/>
                <w:sz w:val="18"/>
                <w:szCs w:val="18"/>
              </w:rPr>
              <w:t>Closing balance</w:t>
            </w:r>
          </w:p>
        </w:tc>
        <w:tc>
          <w:tcPr>
            <w:tcW w:w="1302" w:type="dxa"/>
            <w:tcBorders>
              <w:bottom w:val="single" w:sz="4" w:space="0" w:color="auto"/>
            </w:tcBorders>
            <w:shd w:val="clear" w:color="auto" w:fill="FAFAFA"/>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63</w:t>
            </w:r>
          </w:p>
        </w:tc>
        <w:tc>
          <w:tcPr>
            <w:tcW w:w="1303" w:type="dxa"/>
            <w:tcBorders>
              <w:bottom w:val="single" w:sz="4" w:space="0" w:color="auto"/>
            </w:tcBorders>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71</w:t>
            </w:r>
          </w:p>
        </w:tc>
        <w:tc>
          <w:tcPr>
            <w:tcW w:w="1303" w:type="dxa"/>
            <w:tcBorders>
              <w:bottom w:val="single" w:sz="4" w:space="0" w:color="auto"/>
            </w:tcBorders>
            <w:shd w:val="clear" w:color="auto" w:fill="FAFAFA"/>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24</w:t>
            </w:r>
          </w:p>
        </w:tc>
        <w:tc>
          <w:tcPr>
            <w:tcW w:w="1303" w:type="dxa"/>
            <w:tcBorders>
              <w:bottom w:val="single" w:sz="4" w:space="0" w:color="auto"/>
            </w:tcBorders>
          </w:tcPr>
          <w:p w:rsidR="00C074E5" w:rsidRPr="00116A47" w:rsidRDefault="00C074E5" w:rsidP="00DF1C18">
            <w:pPr>
              <w:ind w:right="-72"/>
              <w:contextualSpacing/>
              <w:jc w:val="right"/>
              <w:rPr>
                <w:rFonts w:ascii="Arial" w:hAnsi="Arial" w:cs="Arial"/>
                <w:snapToGrid w:val="0"/>
                <w:sz w:val="18"/>
                <w:szCs w:val="18"/>
                <w:lang w:eastAsia="ja-JP"/>
              </w:rPr>
            </w:pPr>
            <w:r w:rsidRPr="00116A47">
              <w:rPr>
                <w:rFonts w:ascii="Arial" w:hAnsi="Arial" w:cs="Arial"/>
                <w:snapToGrid w:val="0"/>
                <w:sz w:val="18"/>
                <w:szCs w:val="18"/>
                <w:lang w:eastAsia="ja-JP"/>
              </w:rPr>
              <w:t>24</w:t>
            </w:r>
          </w:p>
        </w:tc>
      </w:tr>
    </w:tbl>
    <w:p w:rsidR="00046F34" w:rsidRPr="00116A47" w:rsidRDefault="00046F34" w:rsidP="00C074E5">
      <w:pPr>
        <w:ind w:left="540"/>
        <w:jc w:val="thaiDistribute"/>
        <w:rPr>
          <w:rFonts w:ascii="Arial" w:hAnsi="Arial" w:cs="Arial"/>
          <w:sz w:val="18"/>
          <w:szCs w:val="18"/>
        </w:rPr>
      </w:pPr>
    </w:p>
    <w:p w:rsidR="00C074E5" w:rsidRPr="00116A47" w:rsidRDefault="00C074E5" w:rsidP="00C074E5">
      <w:pPr>
        <w:ind w:left="540"/>
        <w:jc w:val="thaiDistribute"/>
        <w:rPr>
          <w:rFonts w:ascii="Arial" w:hAnsi="Arial" w:cs="Arial"/>
          <w:sz w:val="18"/>
          <w:szCs w:val="18"/>
        </w:rPr>
      </w:pPr>
      <w:r w:rsidRPr="00116A47">
        <w:rPr>
          <w:rFonts w:ascii="Arial" w:hAnsi="Arial" w:cs="Arial"/>
          <w:sz w:val="18"/>
          <w:szCs w:val="18"/>
        </w:rPr>
        <w:t>Details of investments in joint ventures are as follows:</w:t>
      </w:r>
    </w:p>
    <w:p w:rsidR="00C074E5" w:rsidRPr="00116A47" w:rsidRDefault="00C074E5" w:rsidP="00C074E5">
      <w:pPr>
        <w:ind w:left="540"/>
        <w:rPr>
          <w:rFonts w:ascii="Arial" w:hAnsi="Arial" w:cs="Arial"/>
          <w:sz w:val="18"/>
          <w:szCs w:val="18"/>
        </w:rPr>
      </w:pPr>
    </w:p>
    <w:tbl>
      <w:tblPr>
        <w:tblW w:w="9538" w:type="dxa"/>
        <w:tblLayout w:type="fixed"/>
        <w:tblLook w:val="01E0" w:firstRow="1" w:lastRow="1" w:firstColumn="1" w:lastColumn="1" w:noHBand="0" w:noVBand="0"/>
      </w:tblPr>
      <w:tblGrid>
        <w:gridCol w:w="3090"/>
        <w:gridCol w:w="1518"/>
        <w:gridCol w:w="1008"/>
        <w:gridCol w:w="1008"/>
        <w:gridCol w:w="2914"/>
      </w:tblGrid>
      <w:tr w:rsidR="00C074E5" w:rsidRPr="00116A47" w:rsidTr="00DF1C18">
        <w:trPr>
          <w:trHeight w:val="20"/>
        </w:trPr>
        <w:tc>
          <w:tcPr>
            <w:tcW w:w="3090" w:type="dxa"/>
          </w:tcPr>
          <w:p w:rsidR="00C074E5" w:rsidRPr="00116A47" w:rsidRDefault="00C074E5" w:rsidP="00DF1C18">
            <w:pPr>
              <w:pStyle w:val="BodyTextIndent3"/>
              <w:spacing w:line="240" w:lineRule="auto"/>
              <w:ind w:left="0" w:right="-18"/>
              <w:rPr>
                <w:rFonts w:ascii="Arial" w:hAnsi="Arial" w:cs="Arial"/>
                <w:b/>
                <w:bCs/>
                <w:sz w:val="16"/>
                <w:szCs w:val="16"/>
              </w:rPr>
            </w:pPr>
          </w:p>
        </w:tc>
        <w:tc>
          <w:tcPr>
            <w:tcW w:w="1518" w:type="dxa"/>
            <w:tcBorders>
              <w:top w:val="single" w:sz="4" w:space="0" w:color="auto"/>
            </w:tcBorders>
            <w:shd w:val="clear" w:color="auto" w:fill="auto"/>
          </w:tcPr>
          <w:p w:rsidR="00C074E5" w:rsidRPr="00116A47" w:rsidRDefault="00C074E5" w:rsidP="00DF1C18">
            <w:pPr>
              <w:pStyle w:val="BodyTextIndent3"/>
              <w:spacing w:line="240" w:lineRule="auto"/>
              <w:ind w:left="0" w:right="-18"/>
              <w:jc w:val="center"/>
              <w:rPr>
                <w:rFonts w:ascii="Arial" w:hAnsi="Arial" w:cs="Arial"/>
                <w:b/>
                <w:bCs/>
                <w:sz w:val="16"/>
                <w:szCs w:val="16"/>
                <w:lang w:val="en-US"/>
              </w:rPr>
            </w:pPr>
            <w:r w:rsidRPr="00116A47">
              <w:rPr>
                <w:rFonts w:ascii="Arial" w:hAnsi="Arial" w:cs="Arial"/>
                <w:b/>
                <w:bCs/>
                <w:sz w:val="16"/>
                <w:szCs w:val="16"/>
                <w:lang w:val="en-US"/>
              </w:rPr>
              <w:t>Country of</w:t>
            </w:r>
          </w:p>
        </w:tc>
        <w:tc>
          <w:tcPr>
            <w:tcW w:w="2016" w:type="dxa"/>
            <w:gridSpan w:val="2"/>
            <w:tcBorders>
              <w:top w:val="single" w:sz="4" w:space="0" w:color="auto"/>
              <w:bottom w:val="single" w:sz="4" w:space="0" w:color="auto"/>
            </w:tcBorders>
            <w:shd w:val="clear" w:color="auto" w:fill="auto"/>
          </w:tcPr>
          <w:p w:rsidR="00C074E5" w:rsidRPr="00116A47" w:rsidRDefault="00C074E5" w:rsidP="00DF1C18">
            <w:pPr>
              <w:pStyle w:val="BodyTextIndent3"/>
              <w:spacing w:line="240" w:lineRule="auto"/>
              <w:ind w:left="0" w:right="-72" w:hanging="108"/>
              <w:jc w:val="center"/>
              <w:rPr>
                <w:rFonts w:ascii="Arial" w:hAnsi="Arial" w:cs="Arial"/>
                <w:b/>
                <w:bCs/>
                <w:sz w:val="16"/>
                <w:szCs w:val="16"/>
                <w:lang w:val="en-US"/>
              </w:rPr>
            </w:pPr>
            <w:r w:rsidRPr="00116A47">
              <w:rPr>
                <w:rFonts w:ascii="Arial" w:hAnsi="Arial" w:cs="Arial"/>
                <w:b/>
                <w:bCs/>
                <w:sz w:val="16"/>
                <w:szCs w:val="16"/>
                <w:lang w:val="en-US"/>
              </w:rPr>
              <w:t>% ownership interest</w:t>
            </w:r>
          </w:p>
        </w:tc>
        <w:tc>
          <w:tcPr>
            <w:tcW w:w="2914" w:type="dxa"/>
            <w:tcBorders>
              <w:top w:val="single" w:sz="4" w:space="0" w:color="auto"/>
            </w:tcBorders>
            <w:shd w:val="clear" w:color="auto" w:fill="auto"/>
          </w:tcPr>
          <w:p w:rsidR="00C074E5" w:rsidRPr="00116A47" w:rsidRDefault="00C074E5" w:rsidP="00DF1C18">
            <w:pPr>
              <w:pStyle w:val="BodyTextIndent3"/>
              <w:spacing w:line="240" w:lineRule="auto"/>
              <w:ind w:left="0" w:right="-72"/>
              <w:rPr>
                <w:rFonts w:ascii="Arial" w:hAnsi="Arial" w:cs="Arial"/>
                <w:b/>
                <w:bCs/>
                <w:sz w:val="16"/>
                <w:szCs w:val="16"/>
                <w:lang w:val="en-US"/>
              </w:rPr>
            </w:pPr>
          </w:p>
        </w:tc>
      </w:tr>
      <w:tr w:rsidR="00C074E5" w:rsidRPr="00116A47" w:rsidTr="00DF1C18">
        <w:trPr>
          <w:trHeight w:val="20"/>
        </w:trPr>
        <w:tc>
          <w:tcPr>
            <w:tcW w:w="3090" w:type="dxa"/>
          </w:tcPr>
          <w:p w:rsidR="00C074E5" w:rsidRPr="00116A47" w:rsidRDefault="00C074E5" w:rsidP="00DF1C18">
            <w:pPr>
              <w:pStyle w:val="BodyTextIndent3"/>
              <w:spacing w:line="240" w:lineRule="auto"/>
              <w:ind w:left="0" w:right="65"/>
              <w:jc w:val="center"/>
              <w:rPr>
                <w:rFonts w:ascii="Arial" w:hAnsi="Arial" w:cs="Arial"/>
                <w:b/>
                <w:bCs/>
                <w:sz w:val="16"/>
                <w:szCs w:val="16"/>
                <w:lang w:val="en-US"/>
              </w:rPr>
            </w:pPr>
          </w:p>
        </w:tc>
        <w:tc>
          <w:tcPr>
            <w:tcW w:w="1518" w:type="dxa"/>
            <w:tcBorders>
              <w:bottom w:val="single" w:sz="4" w:space="0" w:color="auto"/>
            </w:tcBorders>
            <w:shd w:val="clear" w:color="auto" w:fill="auto"/>
          </w:tcPr>
          <w:p w:rsidR="00C074E5" w:rsidRPr="00116A47" w:rsidRDefault="00C074E5" w:rsidP="00DF1C18">
            <w:pPr>
              <w:pStyle w:val="BodyTextIndent3"/>
              <w:spacing w:line="240" w:lineRule="auto"/>
              <w:ind w:left="0" w:right="-108"/>
              <w:jc w:val="center"/>
              <w:rPr>
                <w:rFonts w:ascii="Arial" w:hAnsi="Arial" w:cs="Arial"/>
                <w:sz w:val="16"/>
                <w:szCs w:val="16"/>
                <w:lang w:val="en-US"/>
              </w:rPr>
            </w:pPr>
            <w:r w:rsidRPr="00116A47">
              <w:rPr>
                <w:rFonts w:ascii="Arial" w:hAnsi="Arial" w:cs="Arial"/>
                <w:b/>
                <w:bCs/>
                <w:sz w:val="16"/>
                <w:szCs w:val="16"/>
                <w:lang w:val="en-US"/>
              </w:rPr>
              <w:t>incorporation</w:t>
            </w:r>
          </w:p>
        </w:tc>
        <w:tc>
          <w:tcPr>
            <w:tcW w:w="1008" w:type="dxa"/>
            <w:tcBorders>
              <w:top w:val="single" w:sz="4" w:space="0" w:color="auto"/>
              <w:bottom w:val="single" w:sz="4" w:space="0" w:color="auto"/>
            </w:tcBorders>
            <w:shd w:val="clear" w:color="auto" w:fill="auto"/>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2020</w:t>
            </w:r>
          </w:p>
        </w:tc>
        <w:tc>
          <w:tcPr>
            <w:tcW w:w="1008" w:type="dxa"/>
            <w:tcBorders>
              <w:top w:val="single" w:sz="4" w:space="0" w:color="auto"/>
              <w:bottom w:val="single" w:sz="4" w:space="0" w:color="auto"/>
            </w:tcBorders>
            <w:shd w:val="clear" w:color="auto" w:fill="auto"/>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rPr>
              <w:t>2019</w:t>
            </w:r>
          </w:p>
        </w:tc>
        <w:tc>
          <w:tcPr>
            <w:tcW w:w="2914" w:type="dxa"/>
            <w:tcBorders>
              <w:bottom w:val="single" w:sz="4" w:space="0" w:color="auto"/>
            </w:tcBorders>
            <w:shd w:val="clear" w:color="auto" w:fill="auto"/>
          </w:tcPr>
          <w:p w:rsidR="00C074E5" w:rsidRPr="00116A47" w:rsidRDefault="00C074E5" w:rsidP="00DF1C18">
            <w:pPr>
              <w:pStyle w:val="BodyTextIndent3"/>
              <w:spacing w:line="240" w:lineRule="auto"/>
              <w:ind w:left="0" w:right="-72"/>
              <w:jc w:val="center"/>
              <w:rPr>
                <w:rFonts w:ascii="Arial" w:hAnsi="Arial" w:cs="Arial"/>
                <w:b/>
                <w:bCs/>
                <w:sz w:val="16"/>
                <w:szCs w:val="16"/>
                <w:lang w:val="en-US"/>
              </w:rPr>
            </w:pPr>
            <w:r w:rsidRPr="00116A47">
              <w:rPr>
                <w:rFonts w:ascii="Arial" w:hAnsi="Arial" w:cs="Arial"/>
                <w:b/>
                <w:bCs/>
                <w:sz w:val="16"/>
                <w:szCs w:val="16"/>
                <w:lang w:val="en-US"/>
              </w:rPr>
              <w:t>Type of business</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2"/>
                <w:szCs w:val="12"/>
              </w:rPr>
            </w:pPr>
          </w:p>
        </w:tc>
        <w:tc>
          <w:tcPr>
            <w:tcW w:w="1518" w:type="dxa"/>
            <w:tcBorders>
              <w:top w:val="single" w:sz="4" w:space="0" w:color="auto"/>
            </w:tcBorders>
            <w:shd w:val="clear" w:color="auto" w:fill="auto"/>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shd w:val="clear" w:color="auto" w:fill="FAFAFA"/>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shd w:val="clear" w:color="auto" w:fill="auto"/>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2914" w:type="dxa"/>
            <w:tcBorders>
              <w:top w:val="single" w:sz="4" w:space="0" w:color="auto"/>
            </w:tcBorders>
            <w:shd w:val="clear" w:color="auto" w:fill="auto"/>
            <w:vAlign w:val="center"/>
          </w:tcPr>
          <w:p w:rsidR="00C074E5" w:rsidRPr="00116A47" w:rsidRDefault="00C074E5" w:rsidP="00DF1C18">
            <w:pPr>
              <w:pStyle w:val="BodyTextIndent3"/>
              <w:spacing w:line="240" w:lineRule="auto"/>
              <w:ind w:left="180" w:right="65" w:hanging="180"/>
              <w:jc w:val="left"/>
              <w:rPr>
                <w:rFonts w:ascii="Arial" w:hAnsi="Arial" w:cs="Arial"/>
                <w:sz w:val="12"/>
                <w:szCs w:val="12"/>
                <w:lang w:val="en-US"/>
              </w:rPr>
            </w:pPr>
            <w:r w:rsidRPr="00116A47">
              <w:rPr>
                <w:rFonts w:ascii="Arial" w:hAnsi="Arial" w:cs="Arial"/>
                <w:sz w:val="12"/>
                <w:szCs w:val="12"/>
                <w:lang w:val="en-US"/>
              </w:rPr>
              <w:t xml:space="preserve"> </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b/>
                <w:bCs/>
                <w:sz w:val="16"/>
                <w:szCs w:val="16"/>
              </w:rPr>
            </w:pPr>
            <w:r w:rsidRPr="00116A47">
              <w:rPr>
                <w:rFonts w:ascii="Arial" w:hAnsi="Arial" w:cs="Arial"/>
                <w:b/>
                <w:bCs/>
                <w:sz w:val="16"/>
                <w:szCs w:val="16"/>
              </w:rPr>
              <w:t xml:space="preserve">Direct joint ventures </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2914" w:type="dxa"/>
            <w:shd w:val="clear" w:color="auto" w:fill="auto"/>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2"/>
                <w:szCs w:val="12"/>
              </w:rPr>
            </w:pP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2"/>
                <w:szCs w:val="12"/>
                <w:lang w:val="en-US"/>
              </w:rPr>
            </w:pPr>
          </w:p>
        </w:tc>
        <w:tc>
          <w:tcPr>
            <w:tcW w:w="2914" w:type="dxa"/>
            <w:shd w:val="clear" w:color="auto" w:fill="auto"/>
            <w:vAlign w:val="center"/>
          </w:tcPr>
          <w:p w:rsidR="00C074E5" w:rsidRPr="00116A47" w:rsidRDefault="00C074E5" w:rsidP="00DF1C18">
            <w:pPr>
              <w:pStyle w:val="BodyTextIndent3"/>
              <w:spacing w:line="240" w:lineRule="auto"/>
              <w:ind w:left="180" w:right="65" w:hanging="180"/>
              <w:jc w:val="left"/>
              <w:rPr>
                <w:rFonts w:ascii="Arial" w:hAnsi="Arial" w:cs="Arial"/>
                <w:sz w:val="12"/>
                <w:szCs w:val="12"/>
                <w:lang w:val="en-US"/>
              </w:rPr>
            </w:pP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proofErr w:type="spellStart"/>
            <w:r w:rsidRPr="00116A47">
              <w:rPr>
                <w:rFonts w:ascii="Arial" w:hAnsi="Arial" w:cs="Arial"/>
                <w:sz w:val="16"/>
                <w:szCs w:val="16"/>
              </w:rPr>
              <w:t>Citygas</w:t>
            </w:r>
            <w:proofErr w:type="spellEnd"/>
            <w:r w:rsidRPr="00116A47">
              <w:rPr>
                <w:rFonts w:ascii="Arial" w:hAnsi="Arial" w:cs="Arial"/>
                <w:sz w:val="16"/>
                <w:szCs w:val="16"/>
              </w:rPr>
              <w:t xml:space="preserve"> North Co., Ltd. *</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 xml:space="preserve">Vietnam </w:t>
            </w: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cs/>
                <w:lang w:val="en-US"/>
              </w:rPr>
            </w:pPr>
            <w:r w:rsidRPr="00116A47">
              <w:rPr>
                <w:rFonts w:ascii="Arial" w:hAnsi="Arial" w:cs="Arial"/>
                <w:sz w:val="16"/>
                <w:szCs w:val="16"/>
              </w:rPr>
              <w:t>79</w:t>
            </w:r>
            <w:r w:rsidRPr="00116A47">
              <w:rPr>
                <w:rFonts w:ascii="Arial" w:hAnsi="Arial" w:cs="Arial"/>
                <w:sz w:val="16"/>
                <w:szCs w:val="16"/>
                <w:lang w:val="en-US"/>
              </w:rPr>
              <w:t>.</w:t>
            </w:r>
            <w:r w:rsidRPr="00116A47">
              <w:rPr>
                <w:rFonts w:ascii="Arial" w:hAnsi="Arial" w:cs="Arial"/>
                <w:sz w:val="16"/>
                <w:szCs w:val="16"/>
              </w:rPr>
              <w:t>64</w:t>
            </w: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cs/>
                <w:lang w:val="en-US"/>
              </w:rPr>
            </w:pPr>
            <w:r w:rsidRPr="00116A47">
              <w:rPr>
                <w:rFonts w:ascii="Arial" w:hAnsi="Arial" w:cs="Arial"/>
                <w:sz w:val="16"/>
                <w:szCs w:val="16"/>
              </w:rPr>
              <w:t>79</w:t>
            </w:r>
            <w:r w:rsidRPr="00116A47">
              <w:rPr>
                <w:rFonts w:ascii="Arial" w:hAnsi="Arial" w:cs="Arial"/>
                <w:sz w:val="16"/>
                <w:szCs w:val="16"/>
                <w:lang w:val="en-US"/>
              </w:rPr>
              <w:t>.</w:t>
            </w:r>
            <w:r w:rsidRPr="00116A47">
              <w:rPr>
                <w:rFonts w:ascii="Arial" w:hAnsi="Arial" w:cs="Arial"/>
                <w:sz w:val="16"/>
                <w:szCs w:val="16"/>
              </w:rPr>
              <w:t>64</w:t>
            </w:r>
          </w:p>
        </w:tc>
        <w:tc>
          <w:tcPr>
            <w:tcW w:w="2914" w:type="dxa"/>
            <w:shd w:val="clear" w:color="auto" w:fill="auto"/>
            <w:vAlign w:val="center"/>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w:t>
            </w:r>
            <w:r w:rsidRPr="00116A47">
              <w:rPr>
                <w:rFonts w:ascii="Arial" w:hAnsi="Arial" w:cs="Arial"/>
                <w:sz w:val="16"/>
                <w:lang w:val="en-US"/>
              </w:rPr>
              <w:t>leum</w:t>
            </w:r>
            <w:r w:rsidRPr="00116A47">
              <w:rPr>
                <w:rFonts w:ascii="Arial" w:hAnsi="Arial" w:cs="Arial"/>
                <w:sz w:val="16"/>
                <w:szCs w:val="16"/>
                <w:lang w:val="en-US"/>
              </w:rPr>
              <w:t xml:space="preserve"> products distribution</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 xml:space="preserve">SG Gas </w:t>
            </w:r>
            <w:proofErr w:type="spellStart"/>
            <w:r w:rsidRPr="00116A47">
              <w:rPr>
                <w:rFonts w:ascii="Arial" w:hAnsi="Arial" w:cs="Arial"/>
                <w:sz w:val="16"/>
                <w:szCs w:val="16"/>
              </w:rPr>
              <w:t>Sdn</w:t>
            </w:r>
            <w:proofErr w:type="spellEnd"/>
            <w:r w:rsidRPr="00116A47">
              <w:rPr>
                <w:rFonts w:ascii="Arial" w:hAnsi="Arial" w:cs="Arial"/>
                <w:sz w:val="16"/>
                <w:szCs w:val="16"/>
              </w:rPr>
              <w:t>. Bhd. *</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 xml:space="preserve">Malaysia </w:t>
            </w: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rPr>
              <w:t>29</w:t>
            </w:r>
            <w:r w:rsidRPr="00116A47">
              <w:rPr>
                <w:rFonts w:ascii="Arial" w:hAnsi="Arial" w:cs="Arial"/>
                <w:sz w:val="16"/>
                <w:szCs w:val="16"/>
                <w:lang w:val="en-US"/>
              </w:rPr>
              <w:t>.</w:t>
            </w:r>
            <w:r w:rsidRPr="00116A47">
              <w:rPr>
                <w:rFonts w:ascii="Arial" w:hAnsi="Arial" w:cs="Arial"/>
                <w:sz w:val="16"/>
                <w:szCs w:val="16"/>
              </w:rPr>
              <w:t>99</w:t>
            </w: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rPr>
              <w:t>29</w:t>
            </w:r>
            <w:r w:rsidRPr="00116A47">
              <w:rPr>
                <w:rFonts w:ascii="Arial" w:hAnsi="Arial" w:cs="Arial"/>
                <w:sz w:val="16"/>
                <w:szCs w:val="16"/>
                <w:lang w:val="en-US"/>
              </w:rPr>
              <w:t>.</w:t>
            </w:r>
            <w:r w:rsidRPr="00116A47">
              <w:rPr>
                <w:rFonts w:ascii="Arial" w:hAnsi="Arial" w:cs="Arial"/>
                <w:sz w:val="16"/>
                <w:szCs w:val="16"/>
              </w:rPr>
              <w:t>99</w:t>
            </w: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Petrochemical products distribution</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 xml:space="preserve">Siam </w:t>
            </w:r>
            <w:proofErr w:type="spellStart"/>
            <w:r w:rsidRPr="00116A47">
              <w:rPr>
                <w:rFonts w:ascii="Arial" w:hAnsi="Arial" w:cs="Arial"/>
                <w:sz w:val="16"/>
                <w:szCs w:val="16"/>
              </w:rPr>
              <w:t>Nathalin</w:t>
            </w:r>
            <w:proofErr w:type="spellEnd"/>
            <w:r w:rsidRPr="00116A47">
              <w:rPr>
                <w:rFonts w:ascii="Arial" w:hAnsi="Arial" w:cs="Arial"/>
                <w:sz w:val="16"/>
                <w:szCs w:val="16"/>
              </w:rPr>
              <w:t xml:space="preserve"> Co., Ltd.</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 xml:space="preserve">Thailand </w:t>
            </w: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50.00</w:t>
            </w: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50.00</w:t>
            </w: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 xml:space="preserve">Vessel transportation, </w:t>
            </w:r>
          </w:p>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 xml:space="preserve">    food and beverage</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b/>
                <w:bCs/>
                <w:sz w:val="16"/>
                <w:szCs w:val="16"/>
              </w:rPr>
            </w:pPr>
            <w:r w:rsidRPr="00116A47">
              <w:rPr>
                <w:rFonts w:ascii="Arial" w:hAnsi="Arial" w:cs="Arial"/>
                <w:b/>
                <w:bCs/>
                <w:sz w:val="16"/>
                <w:szCs w:val="16"/>
              </w:rPr>
              <w:t>Indirect joint ventures</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bCs/>
                <w:sz w:val="16"/>
                <w:szCs w:val="16"/>
              </w:rPr>
            </w:pP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bCs/>
                <w:sz w:val="16"/>
                <w:szCs w:val="16"/>
              </w:rPr>
            </w:pP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 xml:space="preserve">   (Held by </w:t>
            </w:r>
            <w:proofErr w:type="spellStart"/>
            <w:r w:rsidRPr="00116A47">
              <w:rPr>
                <w:rFonts w:ascii="Arial" w:hAnsi="Arial" w:cs="Arial"/>
                <w:sz w:val="16"/>
                <w:szCs w:val="16"/>
              </w:rPr>
              <w:t>Siamgas</w:t>
            </w:r>
            <w:proofErr w:type="spellEnd"/>
            <w:r w:rsidRPr="00116A47">
              <w:rPr>
                <w:rFonts w:ascii="Arial" w:hAnsi="Arial" w:cs="Arial"/>
                <w:sz w:val="16"/>
                <w:szCs w:val="16"/>
              </w:rPr>
              <w:t xml:space="preserve"> Global Investment </w:t>
            </w:r>
            <w:proofErr w:type="spellStart"/>
            <w:r w:rsidRPr="00116A47">
              <w:rPr>
                <w:rFonts w:ascii="Arial" w:hAnsi="Arial" w:cs="Arial"/>
                <w:sz w:val="16"/>
                <w:szCs w:val="16"/>
              </w:rPr>
              <w:t>Pte.</w:t>
            </w:r>
            <w:proofErr w:type="spellEnd"/>
            <w:r w:rsidRPr="00116A47">
              <w:rPr>
                <w:rFonts w:ascii="Arial" w:hAnsi="Arial" w:cs="Arial"/>
                <w:sz w:val="16"/>
                <w:szCs w:val="16"/>
              </w:rPr>
              <w:t xml:space="preserve"> Ltd.)</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bCs/>
                <w:sz w:val="16"/>
                <w:szCs w:val="16"/>
              </w:rPr>
            </w:pP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bCs/>
                <w:sz w:val="16"/>
                <w:szCs w:val="16"/>
              </w:rPr>
            </w:pP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 xml:space="preserve">PT </w:t>
            </w:r>
            <w:proofErr w:type="spellStart"/>
            <w:r w:rsidRPr="00116A47">
              <w:rPr>
                <w:rFonts w:ascii="Arial" w:hAnsi="Arial" w:cs="Arial"/>
                <w:sz w:val="16"/>
                <w:szCs w:val="16"/>
              </w:rPr>
              <w:t>Siamindo</w:t>
            </w:r>
            <w:proofErr w:type="spellEnd"/>
            <w:r w:rsidRPr="00116A47">
              <w:rPr>
                <w:rFonts w:ascii="Arial" w:hAnsi="Arial" w:cs="Arial"/>
                <w:sz w:val="16"/>
                <w:szCs w:val="16"/>
              </w:rPr>
              <w:t xml:space="preserve"> </w:t>
            </w:r>
            <w:proofErr w:type="spellStart"/>
            <w:r w:rsidRPr="00116A47">
              <w:rPr>
                <w:rFonts w:ascii="Arial" w:hAnsi="Arial" w:cs="Arial"/>
                <w:sz w:val="16"/>
                <w:szCs w:val="16"/>
              </w:rPr>
              <w:t>Djojo</w:t>
            </w:r>
            <w:proofErr w:type="spellEnd"/>
            <w:r w:rsidRPr="00116A47">
              <w:rPr>
                <w:rFonts w:ascii="Arial" w:hAnsi="Arial" w:cs="Arial"/>
                <w:sz w:val="16"/>
                <w:szCs w:val="16"/>
              </w:rPr>
              <w:t xml:space="preserve"> Terminal *</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Indonesia</w:t>
            </w: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55.00</w:t>
            </w: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55.00</w:t>
            </w: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w:t>
            </w:r>
            <w:r w:rsidRPr="00116A47">
              <w:rPr>
                <w:rFonts w:ascii="Arial" w:hAnsi="Arial" w:cs="Arial"/>
                <w:sz w:val="16"/>
                <w:lang w:val="en-US"/>
              </w:rPr>
              <w:t>leum</w:t>
            </w:r>
            <w:r w:rsidRPr="00116A47">
              <w:rPr>
                <w:rFonts w:ascii="Arial" w:hAnsi="Arial" w:cs="Arial"/>
                <w:sz w:val="16"/>
                <w:szCs w:val="16"/>
                <w:lang w:val="en-US"/>
              </w:rPr>
              <w:t xml:space="preserve"> products distribution</w:t>
            </w:r>
          </w:p>
        </w:tc>
      </w:tr>
      <w:tr w:rsidR="00C074E5" w:rsidRPr="00116A47" w:rsidTr="00DF1C18">
        <w:trPr>
          <w:trHeight w:val="20"/>
        </w:trPr>
        <w:tc>
          <w:tcPr>
            <w:tcW w:w="3090" w:type="dxa"/>
          </w:tcPr>
          <w:p w:rsidR="00C074E5" w:rsidRPr="00116A47" w:rsidRDefault="00C074E5" w:rsidP="00DF1C18">
            <w:pPr>
              <w:pStyle w:val="BodyTextIndent3"/>
              <w:spacing w:line="240" w:lineRule="auto"/>
              <w:ind w:left="709" w:right="65" w:hanging="169"/>
              <w:jc w:val="left"/>
              <w:rPr>
                <w:rFonts w:ascii="Arial" w:hAnsi="Arial" w:cs="Arial"/>
                <w:sz w:val="16"/>
                <w:szCs w:val="16"/>
              </w:rPr>
            </w:pPr>
            <w:r w:rsidRPr="00116A47">
              <w:rPr>
                <w:rFonts w:ascii="Arial" w:hAnsi="Arial" w:cs="Arial"/>
                <w:sz w:val="16"/>
                <w:szCs w:val="16"/>
              </w:rPr>
              <w:t xml:space="preserve">KMA Siam Limited </w:t>
            </w:r>
            <w:r w:rsidR="00394B49" w:rsidRPr="00116A47">
              <w:rPr>
                <w:rFonts w:ascii="Arial" w:hAnsi="Arial" w:cs="Arial"/>
                <w:sz w:val="16"/>
                <w:szCs w:val="16"/>
              </w:rPr>
              <w:t>*</w:t>
            </w:r>
          </w:p>
        </w:tc>
        <w:tc>
          <w:tcPr>
            <w:tcW w:w="1518" w:type="dxa"/>
            <w:shd w:val="clear" w:color="auto" w:fill="auto"/>
          </w:tcPr>
          <w:p w:rsidR="00C074E5" w:rsidRPr="00116A47" w:rsidRDefault="00C074E5" w:rsidP="00DF1C18">
            <w:pPr>
              <w:pStyle w:val="BodyTextIndent3"/>
              <w:spacing w:line="240" w:lineRule="auto"/>
              <w:ind w:left="0" w:right="65"/>
              <w:jc w:val="center"/>
              <w:rPr>
                <w:rFonts w:ascii="Arial" w:hAnsi="Arial" w:cs="Arial"/>
                <w:sz w:val="16"/>
                <w:szCs w:val="16"/>
                <w:lang w:val="en-US"/>
              </w:rPr>
            </w:pPr>
            <w:r w:rsidRPr="00116A47">
              <w:rPr>
                <w:rFonts w:ascii="Arial" w:hAnsi="Arial" w:cs="Arial"/>
                <w:sz w:val="16"/>
                <w:szCs w:val="16"/>
                <w:lang w:val="en-US"/>
              </w:rPr>
              <w:t>Myanmar</w:t>
            </w:r>
          </w:p>
        </w:tc>
        <w:tc>
          <w:tcPr>
            <w:tcW w:w="1008" w:type="dxa"/>
            <w:shd w:val="clear" w:color="auto" w:fill="FAFAFA"/>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65.00</w:t>
            </w:r>
          </w:p>
        </w:tc>
        <w:tc>
          <w:tcPr>
            <w:tcW w:w="1008" w:type="dxa"/>
            <w:shd w:val="clear" w:color="auto" w:fill="auto"/>
          </w:tcPr>
          <w:p w:rsidR="00C074E5" w:rsidRPr="00116A47" w:rsidRDefault="00C074E5" w:rsidP="00DF1C18">
            <w:pPr>
              <w:pStyle w:val="BodyTextIndent3"/>
              <w:spacing w:line="240" w:lineRule="auto"/>
              <w:ind w:left="0" w:right="65"/>
              <w:jc w:val="center"/>
              <w:rPr>
                <w:rFonts w:ascii="Arial" w:hAnsi="Arial" w:cs="Arial"/>
                <w:bCs/>
                <w:sz w:val="16"/>
                <w:szCs w:val="16"/>
              </w:rPr>
            </w:pPr>
            <w:r w:rsidRPr="00116A47">
              <w:rPr>
                <w:rFonts w:ascii="Arial" w:hAnsi="Arial" w:cs="Arial"/>
                <w:bCs/>
                <w:sz w:val="16"/>
                <w:szCs w:val="16"/>
              </w:rPr>
              <w:t>65.00</w:t>
            </w:r>
          </w:p>
        </w:tc>
        <w:tc>
          <w:tcPr>
            <w:tcW w:w="2914" w:type="dxa"/>
            <w:shd w:val="clear" w:color="auto" w:fill="auto"/>
          </w:tcPr>
          <w:p w:rsidR="00C074E5" w:rsidRPr="00116A47" w:rsidRDefault="00C074E5" w:rsidP="00DF1C18">
            <w:pPr>
              <w:pStyle w:val="BodyTextIndent3"/>
              <w:spacing w:line="240" w:lineRule="auto"/>
              <w:ind w:left="180" w:right="65" w:hanging="180"/>
              <w:jc w:val="left"/>
              <w:rPr>
                <w:rFonts w:ascii="Arial" w:hAnsi="Arial" w:cs="Arial"/>
                <w:sz w:val="16"/>
                <w:szCs w:val="16"/>
                <w:lang w:val="en-US"/>
              </w:rPr>
            </w:pPr>
            <w:r w:rsidRPr="00116A47">
              <w:rPr>
                <w:rFonts w:ascii="Arial" w:hAnsi="Arial" w:cs="Arial"/>
                <w:sz w:val="16"/>
                <w:szCs w:val="16"/>
                <w:lang w:val="en-US"/>
              </w:rPr>
              <w:t>Petro</w:t>
            </w:r>
            <w:r w:rsidRPr="00116A47">
              <w:rPr>
                <w:rFonts w:ascii="Arial" w:hAnsi="Arial" w:cs="Arial"/>
                <w:sz w:val="16"/>
                <w:lang w:val="en-US"/>
              </w:rPr>
              <w:t>leum</w:t>
            </w:r>
            <w:r w:rsidRPr="00116A47">
              <w:rPr>
                <w:rFonts w:ascii="Arial" w:hAnsi="Arial" w:cs="Arial"/>
                <w:sz w:val="16"/>
                <w:szCs w:val="16"/>
                <w:lang w:val="en-US"/>
              </w:rPr>
              <w:t xml:space="preserve"> products distribution</w:t>
            </w:r>
          </w:p>
        </w:tc>
      </w:tr>
    </w:tbl>
    <w:p w:rsidR="00C074E5" w:rsidRPr="00116A47" w:rsidRDefault="00C074E5" w:rsidP="00C074E5">
      <w:pPr>
        <w:ind w:left="540"/>
        <w:rPr>
          <w:rFonts w:ascii="Arial" w:hAnsi="Arial" w:cs="Arial"/>
          <w:sz w:val="18"/>
          <w:szCs w:val="18"/>
        </w:rPr>
      </w:pPr>
    </w:p>
    <w:p w:rsidR="00C074E5" w:rsidRPr="00116A47" w:rsidRDefault="00C074E5" w:rsidP="00B10431">
      <w:pPr>
        <w:ind w:left="720" w:hanging="180"/>
        <w:rPr>
          <w:rFonts w:ascii="Arial" w:hAnsi="Arial" w:cs="Arial"/>
          <w:sz w:val="18"/>
          <w:szCs w:val="18"/>
        </w:rPr>
      </w:pPr>
      <w:r w:rsidRPr="00116A47">
        <w:rPr>
          <w:rFonts w:ascii="Arial" w:hAnsi="Arial" w:cs="Arial"/>
          <w:sz w:val="18"/>
          <w:szCs w:val="18"/>
        </w:rPr>
        <w:t>*</w:t>
      </w:r>
      <w:r w:rsidR="00B10431" w:rsidRPr="00116A47">
        <w:rPr>
          <w:rFonts w:ascii="Arial" w:hAnsi="Arial" w:cs="Arial"/>
          <w:sz w:val="18"/>
          <w:szCs w:val="18"/>
        </w:rPr>
        <w:tab/>
      </w:r>
      <w:r w:rsidRPr="00116A47">
        <w:rPr>
          <w:rFonts w:ascii="Arial" w:hAnsi="Arial" w:cs="Arial"/>
          <w:sz w:val="18"/>
          <w:szCs w:val="18"/>
        </w:rPr>
        <w:t xml:space="preserve">According to Joint Venture Agreement with a third party </w:t>
      </w:r>
      <w:r w:rsidRPr="00116A47">
        <w:rPr>
          <w:rFonts w:ascii="Arial" w:hAnsi="Arial" w:cs="Arial"/>
          <w:spacing w:val="-2"/>
          <w:sz w:val="18"/>
          <w:szCs w:val="18"/>
        </w:rPr>
        <w:t>has determined the management structure including</w:t>
      </w:r>
      <w:r w:rsidRPr="00116A47">
        <w:rPr>
          <w:rFonts w:ascii="Arial" w:hAnsi="Arial" w:cs="Arial"/>
          <w:sz w:val="18"/>
          <w:szCs w:val="18"/>
        </w:rPr>
        <w:t xml:space="preserve"> strategic financial decisions and operations, with voting rights from </w:t>
      </w:r>
      <w:r w:rsidRPr="00116A47">
        <w:rPr>
          <w:rFonts w:ascii="Arial" w:hAnsi="Arial" w:cs="Arial"/>
          <w:sz w:val="18"/>
          <w:szCs w:val="22"/>
        </w:rPr>
        <w:t>all</w:t>
      </w:r>
      <w:r w:rsidRPr="00116A47">
        <w:rPr>
          <w:rFonts w:ascii="Arial" w:hAnsi="Arial" w:cs="Arial"/>
          <w:sz w:val="18"/>
          <w:szCs w:val="18"/>
        </w:rPr>
        <w:t xml:space="preserve"> shareholders or the representative of each party, so this is classified as investments in joint ventures of the Group.</w:t>
      </w:r>
    </w:p>
    <w:p w:rsidR="00C074E5" w:rsidRPr="00116A47" w:rsidRDefault="00C074E5" w:rsidP="00C074E5">
      <w:pPr>
        <w:ind w:left="540"/>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C074E5" w:rsidRPr="00116A47" w:rsidTr="00DF1C18">
        <w:tc>
          <w:tcPr>
            <w:tcW w:w="4347" w:type="dxa"/>
          </w:tcPr>
          <w:p w:rsidR="00C074E5" w:rsidRPr="00116A47"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Consolidated </w:t>
            </w:r>
          </w:p>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financial statements</w:t>
            </w:r>
          </w:p>
        </w:tc>
        <w:tc>
          <w:tcPr>
            <w:tcW w:w="2606" w:type="dxa"/>
            <w:gridSpan w:val="2"/>
            <w:tcBorders>
              <w:top w:val="single" w:sz="4" w:space="0" w:color="auto"/>
              <w:bottom w:val="single" w:sz="4" w:space="0" w:color="auto"/>
            </w:tcBorders>
          </w:tcPr>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 xml:space="preserve">Separate </w:t>
            </w:r>
          </w:p>
          <w:p w:rsidR="00C074E5" w:rsidRPr="00116A47" w:rsidRDefault="00C074E5" w:rsidP="00DF1C18">
            <w:pPr>
              <w:ind w:right="-72"/>
              <w:jc w:val="right"/>
              <w:rPr>
                <w:rFonts w:ascii="Arial" w:hAnsi="Arial" w:cs="Arial"/>
                <w:b/>
                <w:sz w:val="18"/>
                <w:szCs w:val="18"/>
              </w:rPr>
            </w:pPr>
            <w:r w:rsidRPr="00116A47">
              <w:rPr>
                <w:rFonts w:ascii="Arial" w:hAnsi="Arial" w:cs="Arial"/>
                <w:b/>
                <w:sz w:val="18"/>
                <w:szCs w:val="18"/>
              </w:rPr>
              <w:t>financial statements</w:t>
            </w:r>
          </w:p>
        </w:tc>
      </w:tr>
      <w:tr w:rsidR="00C074E5" w:rsidRPr="00116A47" w:rsidTr="00DF1C18">
        <w:tc>
          <w:tcPr>
            <w:tcW w:w="4347" w:type="dxa"/>
          </w:tcPr>
          <w:p w:rsidR="00C074E5" w:rsidRPr="00116A47"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Equity Method</w:t>
            </w:r>
          </w:p>
        </w:tc>
        <w:tc>
          <w:tcPr>
            <w:tcW w:w="2606" w:type="dxa"/>
            <w:gridSpan w:val="2"/>
            <w:tcBorders>
              <w:top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Cost Method</w:t>
            </w:r>
          </w:p>
        </w:tc>
      </w:tr>
      <w:tr w:rsidR="00C074E5" w:rsidRPr="00116A47" w:rsidTr="00DF1C18">
        <w:tc>
          <w:tcPr>
            <w:tcW w:w="4347" w:type="dxa"/>
          </w:tcPr>
          <w:p w:rsidR="00C074E5" w:rsidRPr="00116A47" w:rsidRDefault="00C074E5" w:rsidP="00DF1C18">
            <w:pPr>
              <w:tabs>
                <w:tab w:val="left" w:pos="2862"/>
              </w:tabs>
              <w:ind w:left="520" w:right="-72"/>
              <w:rPr>
                <w:rFonts w:ascii="Arial" w:hAnsi="Arial" w:cs="Arial"/>
                <w:b/>
                <w:bCs/>
                <w:sz w:val="18"/>
                <w:szCs w:val="18"/>
                <w:cs/>
              </w:rPr>
            </w:pPr>
            <w:r w:rsidRPr="00116A47">
              <w:rPr>
                <w:rFonts w:ascii="Arial" w:hAnsi="Arial" w:cs="Arial"/>
                <w:b/>
                <w:bCs/>
                <w:sz w:val="18"/>
                <w:szCs w:val="18"/>
              </w:rPr>
              <w:t>As at 31 December</w:t>
            </w:r>
          </w:p>
        </w:tc>
        <w:tc>
          <w:tcPr>
            <w:tcW w:w="1302"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03" w:type="dxa"/>
            <w:tcBorders>
              <w:top w:val="single" w:sz="4" w:space="0" w:color="auto"/>
            </w:tcBorders>
          </w:tcPr>
          <w:p w:rsidR="00C074E5" w:rsidRPr="00116A47" w:rsidRDefault="00C074E5" w:rsidP="00DF1C18">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C074E5" w:rsidRPr="00116A47" w:rsidTr="00DF1C18">
        <w:tc>
          <w:tcPr>
            <w:tcW w:w="4347" w:type="dxa"/>
          </w:tcPr>
          <w:p w:rsidR="00C074E5" w:rsidRPr="00116A47" w:rsidRDefault="00C074E5" w:rsidP="00DF1C18">
            <w:pPr>
              <w:tabs>
                <w:tab w:val="left" w:pos="2862"/>
              </w:tabs>
              <w:ind w:left="520" w:right="-72"/>
              <w:rPr>
                <w:rFonts w:ascii="Arial" w:hAnsi="Arial" w:cs="Arial"/>
                <w:sz w:val="18"/>
                <w:szCs w:val="18"/>
                <w:cs/>
              </w:rPr>
            </w:pPr>
          </w:p>
        </w:tc>
        <w:tc>
          <w:tcPr>
            <w:tcW w:w="1302"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c>
          <w:tcPr>
            <w:tcW w:w="1303" w:type="dxa"/>
            <w:tcBorders>
              <w:bottom w:val="single" w:sz="4" w:space="0" w:color="auto"/>
            </w:tcBorders>
            <w:vAlign w:val="bottom"/>
          </w:tcPr>
          <w:p w:rsidR="00C074E5" w:rsidRPr="00116A47" w:rsidRDefault="00C074E5" w:rsidP="00DF1C18">
            <w:pPr>
              <w:ind w:right="-72"/>
              <w:jc w:val="right"/>
              <w:rPr>
                <w:rFonts w:ascii="Arial" w:hAnsi="Arial" w:cs="Arial"/>
                <w:b/>
                <w:spacing w:val="-4"/>
                <w:sz w:val="18"/>
                <w:szCs w:val="18"/>
                <w:cs/>
              </w:rPr>
            </w:pPr>
            <w:r w:rsidRPr="00116A47">
              <w:rPr>
                <w:rFonts w:ascii="Arial" w:hAnsi="Arial" w:cs="Arial"/>
                <w:b/>
                <w:spacing w:val="-4"/>
                <w:sz w:val="18"/>
                <w:szCs w:val="18"/>
              </w:rPr>
              <w:t>Million Baht</w:t>
            </w:r>
          </w:p>
        </w:tc>
      </w:tr>
      <w:tr w:rsidR="00C074E5" w:rsidRPr="00116A47" w:rsidTr="00DF1C18">
        <w:trPr>
          <w:trHeight w:val="73"/>
        </w:trPr>
        <w:tc>
          <w:tcPr>
            <w:tcW w:w="4347" w:type="dxa"/>
          </w:tcPr>
          <w:p w:rsidR="00C074E5" w:rsidRPr="00116A47" w:rsidRDefault="00C074E5" w:rsidP="00DF1C18">
            <w:pPr>
              <w:ind w:left="520" w:right="-72"/>
              <w:jc w:val="thaiDistribute"/>
              <w:rPr>
                <w:rFonts w:ascii="Arial" w:hAnsi="Arial" w:cs="Arial"/>
                <w:sz w:val="18"/>
                <w:szCs w:val="18"/>
              </w:rPr>
            </w:pPr>
          </w:p>
        </w:tc>
        <w:tc>
          <w:tcPr>
            <w:tcW w:w="1302" w:type="dxa"/>
            <w:tcBorders>
              <w:top w:val="single" w:sz="4" w:space="0" w:color="auto"/>
            </w:tcBorders>
            <w:shd w:val="clear" w:color="auto" w:fill="FAFAFA"/>
          </w:tcPr>
          <w:p w:rsidR="00C074E5" w:rsidRPr="00116A47" w:rsidRDefault="00C074E5" w:rsidP="00DF1C18">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rsidR="00C074E5" w:rsidRPr="00116A47" w:rsidRDefault="00C074E5" w:rsidP="00DF1C18">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rsidR="00C074E5" w:rsidRPr="00116A47" w:rsidRDefault="00C074E5" w:rsidP="00DF1C18">
            <w:pPr>
              <w:tabs>
                <w:tab w:val="decimal" w:pos="948"/>
              </w:tabs>
              <w:ind w:right="-72"/>
              <w:jc w:val="thaiDistribute"/>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right"/>
              <w:rPr>
                <w:rFonts w:ascii="Arial" w:hAnsi="Arial" w:cs="Arial"/>
                <w:bCs/>
                <w:sz w:val="18"/>
                <w:szCs w:val="18"/>
              </w:rPr>
            </w:pP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b/>
                <w:bCs/>
                <w:sz w:val="18"/>
                <w:szCs w:val="18"/>
              </w:rPr>
            </w:pPr>
            <w:r w:rsidRPr="00116A47">
              <w:rPr>
                <w:rFonts w:ascii="Arial" w:hAnsi="Arial" w:cs="Arial"/>
                <w:b/>
                <w:bCs/>
                <w:sz w:val="18"/>
                <w:szCs w:val="18"/>
              </w:rPr>
              <w:t>Direct joint ventures</w:t>
            </w:r>
          </w:p>
        </w:tc>
        <w:tc>
          <w:tcPr>
            <w:tcW w:w="1302" w:type="dxa"/>
            <w:shd w:val="clear" w:color="auto" w:fill="FAFAFA"/>
          </w:tcPr>
          <w:p w:rsidR="00C074E5" w:rsidRPr="00116A47" w:rsidRDefault="00C074E5" w:rsidP="00DF1C18">
            <w:pPr>
              <w:ind w:right="-72"/>
              <w:jc w:val="center"/>
              <w:rPr>
                <w:rFonts w:ascii="Arial" w:hAnsi="Arial" w:cs="Arial"/>
                <w:b/>
                <w:bCs/>
                <w:sz w:val="18"/>
                <w:szCs w:val="18"/>
              </w:rPr>
            </w:pPr>
          </w:p>
        </w:tc>
        <w:tc>
          <w:tcPr>
            <w:tcW w:w="1303" w:type="dxa"/>
          </w:tcPr>
          <w:p w:rsidR="00C074E5" w:rsidRPr="00116A47" w:rsidRDefault="00C074E5" w:rsidP="00DF1C18">
            <w:pPr>
              <w:ind w:right="-72"/>
              <w:jc w:val="center"/>
              <w:rPr>
                <w:rFonts w:ascii="Arial" w:hAnsi="Arial" w:cs="Arial"/>
                <w:b/>
                <w:bCs/>
                <w:sz w:val="18"/>
                <w:szCs w:val="18"/>
              </w:rPr>
            </w:pPr>
          </w:p>
        </w:tc>
        <w:tc>
          <w:tcPr>
            <w:tcW w:w="1303" w:type="dxa"/>
            <w:shd w:val="clear" w:color="auto" w:fill="FAFAFA"/>
          </w:tcPr>
          <w:p w:rsidR="00C074E5" w:rsidRPr="00116A47" w:rsidRDefault="00C074E5" w:rsidP="00DF1C18">
            <w:pPr>
              <w:ind w:right="-72"/>
              <w:jc w:val="right"/>
              <w:rPr>
                <w:rFonts w:ascii="Arial" w:hAnsi="Arial" w:cs="Arial"/>
                <w:sz w:val="18"/>
                <w:szCs w:val="18"/>
              </w:rPr>
            </w:pPr>
          </w:p>
        </w:tc>
        <w:tc>
          <w:tcPr>
            <w:tcW w:w="1303" w:type="dxa"/>
          </w:tcPr>
          <w:p w:rsidR="00C074E5" w:rsidRPr="00116A47" w:rsidRDefault="00C074E5" w:rsidP="00DF1C18">
            <w:pPr>
              <w:ind w:right="-72"/>
              <w:jc w:val="right"/>
              <w:rPr>
                <w:rFonts w:ascii="Arial" w:hAnsi="Arial" w:cs="Arial"/>
                <w:sz w:val="18"/>
                <w:szCs w:val="18"/>
              </w:rPr>
            </w:pP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rPr>
            </w:pPr>
            <w:proofErr w:type="spellStart"/>
            <w:r w:rsidRPr="00116A47">
              <w:rPr>
                <w:rFonts w:ascii="Arial" w:hAnsi="Arial" w:cs="Arial"/>
                <w:sz w:val="18"/>
                <w:szCs w:val="18"/>
              </w:rPr>
              <w:t>Citygas</w:t>
            </w:r>
            <w:proofErr w:type="spellEnd"/>
            <w:r w:rsidRPr="00116A47">
              <w:rPr>
                <w:rFonts w:ascii="Arial" w:hAnsi="Arial" w:cs="Arial"/>
                <w:sz w:val="18"/>
                <w:szCs w:val="18"/>
              </w:rPr>
              <w:t xml:space="preserve"> </w:t>
            </w:r>
            <w:proofErr w:type="spellStart"/>
            <w:r w:rsidRPr="00116A47">
              <w:rPr>
                <w:rFonts w:ascii="Arial" w:hAnsi="Arial" w:cs="Arial"/>
                <w:sz w:val="18"/>
                <w:szCs w:val="18"/>
              </w:rPr>
              <w:t>Noth</w:t>
            </w:r>
            <w:proofErr w:type="spellEnd"/>
            <w:r w:rsidRPr="00116A47">
              <w:rPr>
                <w:rFonts w:ascii="Arial" w:hAnsi="Arial" w:cs="Arial"/>
                <w:sz w:val="18"/>
                <w:szCs w:val="18"/>
              </w:rPr>
              <w:t xml:space="preserve"> Co., Ltd.</w:t>
            </w:r>
          </w:p>
        </w:tc>
        <w:tc>
          <w:tcPr>
            <w:tcW w:w="1302" w:type="dxa"/>
            <w:shd w:val="clear" w:color="auto" w:fill="FAFAFA"/>
            <w:vAlign w:val="center"/>
          </w:tcPr>
          <w:p w:rsidR="00C074E5" w:rsidRPr="00116A47" w:rsidRDefault="00C074E5" w:rsidP="00DF1C18">
            <w:pPr>
              <w:ind w:right="-72"/>
              <w:jc w:val="right"/>
              <w:rPr>
                <w:rFonts w:ascii="Arial" w:hAnsi="Arial" w:cs="Arial"/>
                <w:sz w:val="18"/>
                <w:szCs w:val="18"/>
                <w:lang w:val="en-US"/>
              </w:rPr>
            </w:pPr>
            <w:r w:rsidRPr="00116A47">
              <w:rPr>
                <w:rFonts w:ascii="Arial" w:hAnsi="Arial" w:cs="Arial"/>
                <w:sz w:val="18"/>
                <w:szCs w:val="18"/>
                <w:lang w:val="en-US"/>
              </w:rPr>
              <w:t>6</w:t>
            </w:r>
          </w:p>
        </w:tc>
        <w:tc>
          <w:tcPr>
            <w:tcW w:w="1303" w:type="dxa"/>
            <w:vAlign w:val="center"/>
          </w:tcPr>
          <w:p w:rsidR="00C074E5" w:rsidRPr="00116A47" w:rsidRDefault="00C074E5" w:rsidP="00DF1C18">
            <w:pPr>
              <w:ind w:right="-72"/>
              <w:jc w:val="right"/>
              <w:rPr>
                <w:rFonts w:ascii="Arial" w:hAnsi="Arial" w:cs="Arial"/>
                <w:sz w:val="18"/>
                <w:szCs w:val="18"/>
                <w:lang w:val="en-US"/>
              </w:rPr>
            </w:pPr>
            <w:r w:rsidRPr="00116A47">
              <w:rPr>
                <w:rFonts w:ascii="Arial" w:hAnsi="Arial" w:cs="Arial"/>
                <w:sz w:val="18"/>
                <w:szCs w:val="18"/>
                <w:lang w:val="en-US"/>
              </w:rPr>
              <w:t>44</w:t>
            </w:r>
          </w:p>
        </w:tc>
        <w:tc>
          <w:tcPr>
            <w:tcW w:w="1303" w:type="dxa"/>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w:t>
            </w:r>
          </w:p>
        </w:tc>
        <w:tc>
          <w:tcPr>
            <w:tcW w:w="1303" w:type="dx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w:t>
            </w: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rPr>
            </w:pPr>
            <w:r w:rsidRPr="00116A47">
              <w:rPr>
                <w:rFonts w:ascii="Arial" w:hAnsi="Arial" w:cs="Arial"/>
                <w:sz w:val="18"/>
                <w:szCs w:val="18"/>
              </w:rPr>
              <w:t xml:space="preserve">SG Gas </w:t>
            </w:r>
            <w:proofErr w:type="spellStart"/>
            <w:r w:rsidRPr="00116A47">
              <w:rPr>
                <w:rFonts w:ascii="Arial" w:hAnsi="Arial" w:cs="Arial"/>
                <w:sz w:val="18"/>
                <w:szCs w:val="18"/>
              </w:rPr>
              <w:t>Sdn</w:t>
            </w:r>
            <w:proofErr w:type="spellEnd"/>
            <w:r w:rsidRPr="00116A47">
              <w:rPr>
                <w:rFonts w:ascii="Arial" w:hAnsi="Arial" w:cs="Arial"/>
                <w:sz w:val="18"/>
                <w:szCs w:val="18"/>
              </w:rPr>
              <w:t>. Bhd.</w:t>
            </w:r>
          </w:p>
        </w:tc>
        <w:tc>
          <w:tcPr>
            <w:tcW w:w="1302" w:type="dxa"/>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w:t>
            </w:r>
          </w:p>
        </w:tc>
        <w:tc>
          <w:tcPr>
            <w:tcW w:w="1303" w:type="dx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w:t>
            </w:r>
          </w:p>
        </w:tc>
        <w:tc>
          <w:tcPr>
            <w:tcW w:w="1303" w:type="dxa"/>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c>
          <w:tcPr>
            <w:tcW w:w="1303" w:type="dx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rPr>
            </w:pPr>
            <w:r w:rsidRPr="00116A47">
              <w:rPr>
                <w:rFonts w:ascii="Arial" w:hAnsi="Arial" w:cs="Arial"/>
                <w:sz w:val="18"/>
                <w:szCs w:val="18"/>
              </w:rPr>
              <w:t xml:space="preserve">Siam </w:t>
            </w:r>
            <w:proofErr w:type="spellStart"/>
            <w:r w:rsidRPr="00116A47">
              <w:rPr>
                <w:rFonts w:ascii="Arial" w:hAnsi="Arial" w:cs="Arial"/>
                <w:sz w:val="18"/>
                <w:szCs w:val="18"/>
              </w:rPr>
              <w:t>Nathalin</w:t>
            </w:r>
            <w:proofErr w:type="spellEnd"/>
            <w:r w:rsidRPr="00116A47">
              <w:rPr>
                <w:rFonts w:ascii="Arial" w:hAnsi="Arial" w:cs="Arial"/>
                <w:sz w:val="18"/>
                <w:szCs w:val="18"/>
              </w:rPr>
              <w:t xml:space="preserve"> Co., Ltd.</w:t>
            </w:r>
          </w:p>
        </w:tc>
        <w:tc>
          <w:tcPr>
            <w:tcW w:w="1302"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w:t>
            </w:r>
          </w:p>
        </w:tc>
        <w:tc>
          <w:tcPr>
            <w:tcW w:w="1303"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1</w:t>
            </w:r>
          </w:p>
        </w:tc>
      </w:tr>
      <w:tr w:rsidR="00C074E5" w:rsidRPr="00116A47" w:rsidTr="00DF1C18">
        <w:trPr>
          <w:trHeight w:val="221"/>
        </w:trPr>
        <w:tc>
          <w:tcPr>
            <w:tcW w:w="4347" w:type="dxa"/>
          </w:tcPr>
          <w:p w:rsidR="00C074E5" w:rsidRPr="00116A47" w:rsidRDefault="00C074E5" w:rsidP="00DF1C18">
            <w:pPr>
              <w:ind w:left="520" w:right="-108"/>
              <w:rPr>
                <w:rFonts w:ascii="Arial" w:hAnsi="Arial" w:cs="Arial"/>
                <w:sz w:val="18"/>
                <w:szCs w:val="18"/>
              </w:rPr>
            </w:pPr>
          </w:p>
        </w:tc>
        <w:tc>
          <w:tcPr>
            <w:tcW w:w="1302" w:type="dxa"/>
            <w:tcBorders>
              <w:top w:val="single" w:sz="4" w:space="0" w:color="auto"/>
            </w:tcBorders>
            <w:shd w:val="clear" w:color="auto" w:fill="FAFAFA"/>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right"/>
              <w:rPr>
                <w:rFonts w:ascii="Arial" w:hAnsi="Arial" w:cs="Arial"/>
                <w:sz w:val="18"/>
                <w:szCs w:val="18"/>
              </w:rPr>
            </w:pP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rPr>
            </w:pPr>
          </w:p>
        </w:tc>
        <w:tc>
          <w:tcPr>
            <w:tcW w:w="1302" w:type="dxa"/>
            <w:tcBorders>
              <w:bottom w:val="single" w:sz="4" w:space="0" w:color="auto"/>
            </w:tcBorders>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7</w:t>
            </w:r>
          </w:p>
        </w:tc>
        <w:tc>
          <w:tcPr>
            <w:tcW w:w="1303" w:type="dxa"/>
            <w:tcBorders>
              <w:bottom w:val="single" w:sz="4" w:space="0" w:color="auto"/>
            </w:tcBorders>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45</w:t>
            </w:r>
          </w:p>
        </w:tc>
        <w:tc>
          <w:tcPr>
            <w:tcW w:w="1303" w:type="dxa"/>
            <w:tcBorders>
              <w:bottom w:val="single" w:sz="4" w:space="0" w:color="auto"/>
            </w:tcBorders>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24</w:t>
            </w:r>
          </w:p>
        </w:tc>
        <w:tc>
          <w:tcPr>
            <w:tcW w:w="1303" w:type="dxa"/>
            <w:tcBorders>
              <w:bottom w:val="single" w:sz="4" w:space="0" w:color="auto"/>
            </w:tcBorders>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24</w:t>
            </w: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b/>
                <w:bCs/>
                <w:sz w:val="18"/>
                <w:szCs w:val="18"/>
              </w:rPr>
            </w:pPr>
            <w:r w:rsidRPr="00116A47">
              <w:rPr>
                <w:rFonts w:ascii="Arial" w:hAnsi="Arial" w:cs="Arial"/>
                <w:b/>
                <w:bCs/>
                <w:sz w:val="18"/>
                <w:szCs w:val="18"/>
              </w:rPr>
              <w:t>Indirect joint ventures</w:t>
            </w:r>
          </w:p>
        </w:tc>
        <w:tc>
          <w:tcPr>
            <w:tcW w:w="1302" w:type="dxa"/>
            <w:tcBorders>
              <w:top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p>
        </w:tc>
      </w:tr>
      <w:tr w:rsidR="00C074E5" w:rsidRPr="00116A47" w:rsidTr="00DF1C18">
        <w:trPr>
          <w:trHeight w:val="221"/>
        </w:trPr>
        <w:tc>
          <w:tcPr>
            <w:tcW w:w="4347" w:type="dxa"/>
          </w:tcPr>
          <w:p w:rsidR="00C074E5" w:rsidRPr="00116A47" w:rsidRDefault="00C074E5" w:rsidP="00DF1C18">
            <w:pPr>
              <w:ind w:left="520"/>
              <w:rPr>
                <w:rFonts w:ascii="Arial" w:hAnsi="Arial" w:cs="Arial"/>
                <w:sz w:val="18"/>
                <w:szCs w:val="18"/>
                <w:cs/>
                <w:lang w:val="en-US"/>
              </w:rPr>
            </w:pPr>
            <w:r w:rsidRPr="00116A47">
              <w:rPr>
                <w:rFonts w:ascii="Arial" w:hAnsi="Arial" w:cs="Arial"/>
                <w:sz w:val="18"/>
                <w:szCs w:val="18"/>
                <w:lang w:val="en-US"/>
              </w:rPr>
              <w:t xml:space="preserve">PT </w:t>
            </w:r>
            <w:proofErr w:type="spellStart"/>
            <w:r w:rsidRPr="00116A47">
              <w:rPr>
                <w:rFonts w:ascii="Arial" w:hAnsi="Arial" w:cs="Arial"/>
                <w:sz w:val="18"/>
                <w:szCs w:val="18"/>
                <w:lang w:val="en-US"/>
              </w:rPr>
              <w:t>Siamindo</w:t>
            </w:r>
            <w:proofErr w:type="spellEnd"/>
            <w:r w:rsidRPr="00116A47">
              <w:rPr>
                <w:rFonts w:ascii="Arial" w:hAnsi="Arial" w:cs="Arial"/>
                <w:sz w:val="18"/>
                <w:szCs w:val="18"/>
                <w:lang w:val="en-US"/>
              </w:rPr>
              <w:t xml:space="preserve"> </w:t>
            </w:r>
            <w:proofErr w:type="spellStart"/>
            <w:r w:rsidRPr="00116A47">
              <w:rPr>
                <w:rFonts w:ascii="Arial" w:hAnsi="Arial" w:cs="Arial"/>
                <w:sz w:val="18"/>
                <w:szCs w:val="18"/>
                <w:lang w:val="en-US"/>
              </w:rPr>
              <w:t>Djojo</w:t>
            </w:r>
            <w:proofErr w:type="spellEnd"/>
            <w:r w:rsidRPr="00116A47">
              <w:rPr>
                <w:rFonts w:ascii="Arial" w:hAnsi="Arial" w:cs="Arial"/>
                <w:sz w:val="18"/>
                <w:szCs w:val="18"/>
                <w:lang w:val="en-US"/>
              </w:rPr>
              <w:t xml:space="preserve"> Terminal</w:t>
            </w:r>
          </w:p>
        </w:tc>
        <w:tc>
          <w:tcPr>
            <w:tcW w:w="1302" w:type="dxa"/>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rPr>
              <w:t>26</w:t>
            </w:r>
          </w:p>
        </w:tc>
        <w:tc>
          <w:tcPr>
            <w:tcW w:w="1303" w:type="dx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lang w:bidi="th-TH"/>
              </w:rPr>
              <w:t>26</w:t>
            </w:r>
          </w:p>
        </w:tc>
        <w:tc>
          <w:tcPr>
            <w:tcW w:w="1303" w:type="dxa"/>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lang w:bidi="th-TH"/>
              </w:rPr>
              <w:t>-</w:t>
            </w:r>
          </w:p>
        </w:tc>
        <w:tc>
          <w:tcPr>
            <w:tcW w:w="1303" w:type="dx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rPr>
            </w:pPr>
            <w:r w:rsidRPr="00116A47">
              <w:rPr>
                <w:rFonts w:ascii="Arial" w:hAnsi="Arial" w:cs="Arial"/>
                <w:sz w:val="18"/>
                <w:szCs w:val="18"/>
                <w:lang w:bidi="th-TH"/>
              </w:rPr>
              <w:t>-</w:t>
            </w: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lang w:val="en-US"/>
              </w:rPr>
            </w:pPr>
            <w:r w:rsidRPr="00116A47">
              <w:rPr>
                <w:rFonts w:ascii="Arial" w:hAnsi="Arial" w:cs="Arial"/>
                <w:sz w:val="18"/>
                <w:szCs w:val="18"/>
                <w:lang w:val="en-US"/>
              </w:rPr>
              <w:t>KMA Siam Limited</w:t>
            </w:r>
          </w:p>
        </w:tc>
        <w:tc>
          <w:tcPr>
            <w:tcW w:w="1302"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30</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c>
          <w:tcPr>
            <w:tcW w:w="1303"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r>
      <w:tr w:rsidR="00C074E5" w:rsidRPr="00116A47" w:rsidTr="00DF1C18">
        <w:trPr>
          <w:trHeight w:val="221"/>
        </w:trPr>
        <w:tc>
          <w:tcPr>
            <w:tcW w:w="4347" w:type="dxa"/>
          </w:tcPr>
          <w:p w:rsidR="00C074E5" w:rsidRPr="00116A47" w:rsidRDefault="00C074E5" w:rsidP="00DF1C18">
            <w:pPr>
              <w:ind w:left="520" w:right="-108"/>
              <w:rPr>
                <w:rFonts w:ascii="Arial" w:hAnsi="Arial" w:cs="Arial"/>
                <w:sz w:val="18"/>
                <w:szCs w:val="18"/>
              </w:rPr>
            </w:pPr>
          </w:p>
        </w:tc>
        <w:tc>
          <w:tcPr>
            <w:tcW w:w="1302" w:type="dxa"/>
            <w:tcBorders>
              <w:top w:val="single" w:sz="4" w:space="0" w:color="auto"/>
            </w:tcBorders>
            <w:shd w:val="clear" w:color="auto" w:fill="FAFAFA"/>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right"/>
              <w:rPr>
                <w:rFonts w:ascii="Arial" w:hAnsi="Arial" w:cs="Arial"/>
                <w:sz w:val="18"/>
                <w:szCs w:val="18"/>
              </w:rPr>
            </w:pP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lang w:val="en-US"/>
              </w:rPr>
            </w:pPr>
          </w:p>
        </w:tc>
        <w:tc>
          <w:tcPr>
            <w:tcW w:w="1302"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56</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26</w:t>
            </w:r>
          </w:p>
        </w:tc>
        <w:tc>
          <w:tcPr>
            <w:tcW w:w="1303"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w:t>
            </w:r>
          </w:p>
        </w:tc>
      </w:tr>
      <w:tr w:rsidR="00C074E5" w:rsidRPr="00116A47" w:rsidTr="00DF1C18">
        <w:trPr>
          <w:trHeight w:val="221"/>
        </w:trPr>
        <w:tc>
          <w:tcPr>
            <w:tcW w:w="4347" w:type="dxa"/>
          </w:tcPr>
          <w:p w:rsidR="00C074E5" w:rsidRPr="00116A47" w:rsidRDefault="00C074E5" w:rsidP="00DF1C18">
            <w:pPr>
              <w:ind w:left="520" w:right="-108"/>
              <w:rPr>
                <w:rFonts w:ascii="Arial" w:hAnsi="Arial" w:cs="Arial"/>
                <w:sz w:val="18"/>
                <w:szCs w:val="18"/>
              </w:rPr>
            </w:pPr>
          </w:p>
        </w:tc>
        <w:tc>
          <w:tcPr>
            <w:tcW w:w="1302" w:type="dxa"/>
            <w:tcBorders>
              <w:top w:val="single" w:sz="4" w:space="0" w:color="auto"/>
            </w:tcBorders>
            <w:shd w:val="clear" w:color="auto" w:fill="FAFAFA"/>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center"/>
              <w:rPr>
                <w:rFonts w:ascii="Arial" w:hAnsi="Arial" w:cs="Arial"/>
                <w:sz w:val="18"/>
                <w:szCs w:val="18"/>
              </w:rPr>
            </w:pPr>
          </w:p>
        </w:tc>
        <w:tc>
          <w:tcPr>
            <w:tcW w:w="1303"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03" w:type="dxa"/>
            <w:tcBorders>
              <w:top w:val="single" w:sz="4" w:space="0" w:color="auto"/>
            </w:tcBorders>
          </w:tcPr>
          <w:p w:rsidR="00C074E5" w:rsidRPr="00116A47" w:rsidRDefault="00C074E5" w:rsidP="00DF1C18">
            <w:pPr>
              <w:ind w:right="-72"/>
              <w:jc w:val="right"/>
              <w:rPr>
                <w:rFonts w:ascii="Arial" w:hAnsi="Arial" w:cs="Arial"/>
                <w:sz w:val="18"/>
                <w:szCs w:val="18"/>
              </w:rPr>
            </w:pPr>
          </w:p>
        </w:tc>
      </w:tr>
      <w:tr w:rsidR="00C074E5" w:rsidRPr="00116A47" w:rsidTr="00DF1C18">
        <w:trPr>
          <w:trHeight w:val="221"/>
        </w:trPr>
        <w:tc>
          <w:tcPr>
            <w:tcW w:w="4347" w:type="dxa"/>
          </w:tcPr>
          <w:p w:rsidR="00C074E5" w:rsidRPr="00116A47" w:rsidRDefault="00C074E5" w:rsidP="00DF1C18">
            <w:pPr>
              <w:ind w:left="520" w:right="-108"/>
              <w:jc w:val="left"/>
              <w:rPr>
                <w:rFonts w:ascii="Arial" w:hAnsi="Arial" w:cs="Arial"/>
                <w:sz w:val="18"/>
                <w:szCs w:val="18"/>
                <w:lang w:val="en-US"/>
              </w:rPr>
            </w:pPr>
            <w:r w:rsidRPr="00116A47">
              <w:rPr>
                <w:rFonts w:ascii="Arial" w:hAnsi="Arial" w:cs="Arial"/>
                <w:sz w:val="18"/>
                <w:szCs w:val="18"/>
                <w:lang w:val="en-US"/>
              </w:rPr>
              <w:t>Total investments in joint ventures</w:t>
            </w:r>
          </w:p>
        </w:tc>
        <w:tc>
          <w:tcPr>
            <w:tcW w:w="1302"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63</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71</w:t>
            </w:r>
          </w:p>
        </w:tc>
        <w:tc>
          <w:tcPr>
            <w:tcW w:w="1303" w:type="dxa"/>
            <w:tcBorders>
              <w:bottom w:val="single" w:sz="4" w:space="0" w:color="auto"/>
            </w:tcBorders>
            <w:shd w:val="clear" w:color="auto" w:fill="FAFAFA"/>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24</w:t>
            </w:r>
          </w:p>
        </w:tc>
        <w:tc>
          <w:tcPr>
            <w:tcW w:w="1303" w:type="dxa"/>
            <w:tcBorders>
              <w:bottom w:val="single" w:sz="4" w:space="0" w:color="auto"/>
            </w:tcBorders>
          </w:tcPr>
          <w:p w:rsidR="00C074E5" w:rsidRPr="00116A47" w:rsidRDefault="00C074E5" w:rsidP="00DF1C18">
            <w:pPr>
              <w:pStyle w:val="acctfourfigures"/>
              <w:tabs>
                <w:tab w:val="clear" w:pos="765"/>
                <w:tab w:val="decimal" w:pos="792"/>
              </w:tabs>
              <w:spacing w:line="240" w:lineRule="auto"/>
              <w:ind w:right="-72"/>
              <w:jc w:val="right"/>
              <w:rPr>
                <w:rFonts w:ascii="Arial" w:hAnsi="Arial" w:cs="Arial"/>
                <w:sz w:val="18"/>
                <w:szCs w:val="18"/>
                <w:lang w:bidi="th-TH"/>
              </w:rPr>
            </w:pPr>
            <w:r w:rsidRPr="00116A47">
              <w:rPr>
                <w:rFonts w:ascii="Arial" w:hAnsi="Arial" w:cs="Arial"/>
                <w:sz w:val="18"/>
                <w:szCs w:val="18"/>
                <w:lang w:bidi="th-TH"/>
              </w:rPr>
              <w:t>24</w:t>
            </w:r>
          </w:p>
        </w:tc>
      </w:tr>
    </w:tbl>
    <w:p w:rsidR="00C11DD6" w:rsidRPr="00116A47" w:rsidRDefault="00C11DD6" w:rsidP="00C074E5">
      <w:pPr>
        <w:ind w:left="540"/>
        <w:rPr>
          <w:rFonts w:ascii="Arial" w:hAnsi="Arial" w:cs="Arial"/>
          <w:sz w:val="22"/>
          <w:szCs w:val="22"/>
        </w:rPr>
      </w:pPr>
    </w:p>
    <w:p w:rsidR="00C11DD6" w:rsidRPr="00116A47" w:rsidRDefault="00C11DD6">
      <w:pPr>
        <w:jc w:val="left"/>
        <w:rPr>
          <w:rFonts w:ascii="Arial" w:hAnsi="Arial" w:cs="Arial"/>
          <w:sz w:val="22"/>
          <w:szCs w:val="22"/>
        </w:rPr>
      </w:pPr>
      <w:r w:rsidRPr="00116A47">
        <w:rPr>
          <w:rFonts w:ascii="Arial" w:hAnsi="Arial" w:cs="Arial"/>
          <w:sz w:val="22"/>
          <w:szCs w:val="22"/>
        </w:rPr>
        <w:br w:type="page"/>
      </w:r>
    </w:p>
    <w:p w:rsidR="00C074E5" w:rsidRPr="00116A47" w:rsidRDefault="00C074E5" w:rsidP="00C074E5">
      <w:pPr>
        <w:ind w:left="540"/>
        <w:rPr>
          <w:rFonts w:ascii="Arial" w:hAnsi="Arial" w:cs="Arial"/>
          <w:b/>
          <w:bCs/>
          <w:sz w:val="18"/>
          <w:szCs w:val="18"/>
        </w:rPr>
      </w:pPr>
    </w:p>
    <w:p w:rsidR="00C074E5" w:rsidRPr="00116A47" w:rsidRDefault="00C074E5" w:rsidP="00C074E5">
      <w:pPr>
        <w:ind w:left="540"/>
        <w:rPr>
          <w:rFonts w:ascii="Arial" w:hAnsi="Arial" w:cs="Arial"/>
          <w:sz w:val="18"/>
          <w:szCs w:val="18"/>
        </w:rPr>
      </w:pPr>
      <w:r w:rsidRPr="00116A47">
        <w:rPr>
          <w:rFonts w:ascii="Arial" w:hAnsi="Arial" w:cs="Arial"/>
          <w:b/>
          <w:bCs/>
          <w:sz w:val="18"/>
          <w:szCs w:val="18"/>
        </w:rPr>
        <w:t>Individually immaterial joint ventures</w:t>
      </w:r>
    </w:p>
    <w:p w:rsidR="00C074E5" w:rsidRPr="00116A47" w:rsidRDefault="00C074E5" w:rsidP="00C074E5">
      <w:pPr>
        <w:ind w:left="540"/>
        <w:rPr>
          <w:rFonts w:ascii="Arial" w:hAnsi="Arial" w:cs="Arial"/>
          <w:sz w:val="18"/>
          <w:szCs w:val="18"/>
        </w:rPr>
      </w:pPr>
    </w:p>
    <w:p w:rsidR="00C074E5" w:rsidRPr="00116A47" w:rsidRDefault="00C074E5" w:rsidP="00C074E5">
      <w:pPr>
        <w:ind w:left="540"/>
        <w:rPr>
          <w:rFonts w:ascii="Arial" w:hAnsi="Arial" w:cs="Arial"/>
          <w:sz w:val="18"/>
          <w:szCs w:val="18"/>
        </w:rPr>
      </w:pPr>
      <w:r w:rsidRPr="00116A47">
        <w:rPr>
          <w:rFonts w:ascii="Arial" w:hAnsi="Arial" w:cs="Arial"/>
          <w:spacing w:val="-4"/>
          <w:sz w:val="18"/>
          <w:szCs w:val="18"/>
        </w:rPr>
        <w:t xml:space="preserve">The Group has interests in </w:t>
      </w:r>
      <w:r w:rsidRPr="00116A47">
        <w:rPr>
          <w:rFonts w:ascii="Arial" w:hAnsi="Arial" w:cs="Arial"/>
          <w:sz w:val="18"/>
          <w:szCs w:val="18"/>
        </w:rPr>
        <w:t>immaterial joint ventures that are accounted for using the equity method.</w:t>
      </w:r>
    </w:p>
    <w:p w:rsidR="00C074E5" w:rsidRPr="00116A47" w:rsidRDefault="00C074E5" w:rsidP="00C074E5">
      <w:pPr>
        <w:ind w:left="540"/>
        <w:rPr>
          <w:rFonts w:ascii="Arial" w:hAnsi="Arial" w:cs="Arial"/>
          <w:sz w:val="18"/>
          <w:szCs w:val="18"/>
        </w:rPr>
      </w:pPr>
    </w:p>
    <w:tbl>
      <w:tblPr>
        <w:tblW w:w="9559" w:type="dxa"/>
        <w:tblLayout w:type="fixed"/>
        <w:tblLook w:val="04A0" w:firstRow="1" w:lastRow="0" w:firstColumn="1" w:lastColumn="0" w:noHBand="0" w:noVBand="1"/>
      </w:tblPr>
      <w:tblGrid>
        <w:gridCol w:w="6939"/>
        <w:gridCol w:w="1310"/>
        <w:gridCol w:w="1310"/>
      </w:tblGrid>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b/>
                <w:bCs/>
                <w:sz w:val="18"/>
                <w:szCs w:val="18"/>
              </w:rPr>
            </w:pPr>
            <w:r w:rsidRPr="00116A47">
              <w:rPr>
                <w:rFonts w:ascii="Arial" w:hAnsi="Arial" w:cs="Arial"/>
                <w:b/>
                <w:bCs/>
                <w:sz w:val="18"/>
                <w:szCs w:val="18"/>
              </w:rPr>
              <w:t>For the year ended 31 December</w:t>
            </w:r>
          </w:p>
        </w:tc>
        <w:tc>
          <w:tcPr>
            <w:tcW w:w="1310" w:type="dxa"/>
            <w:tcBorders>
              <w:top w:val="single" w:sz="4" w:space="0" w:color="auto"/>
            </w:tcBorders>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2020</w:t>
            </w:r>
          </w:p>
        </w:tc>
        <w:tc>
          <w:tcPr>
            <w:tcW w:w="1310" w:type="dxa"/>
            <w:tcBorders>
              <w:top w:val="single" w:sz="4" w:space="0" w:color="auto"/>
            </w:tcBorders>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2019</w:t>
            </w:r>
          </w:p>
        </w:tc>
      </w:tr>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sz w:val="18"/>
                <w:szCs w:val="18"/>
              </w:rPr>
            </w:pPr>
          </w:p>
        </w:tc>
        <w:tc>
          <w:tcPr>
            <w:tcW w:w="1310" w:type="dxa"/>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c>
          <w:tcPr>
            <w:tcW w:w="1310" w:type="dxa"/>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sz w:val="18"/>
                <w:szCs w:val="18"/>
              </w:rPr>
            </w:pPr>
          </w:p>
        </w:tc>
        <w:tc>
          <w:tcPr>
            <w:tcW w:w="1310"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10"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sz w:val="18"/>
                <w:szCs w:val="18"/>
              </w:rPr>
            </w:pPr>
            <w:r w:rsidRPr="00116A47">
              <w:rPr>
                <w:rFonts w:ascii="Arial" w:hAnsi="Arial" w:cs="Arial"/>
                <w:b/>
                <w:bCs/>
                <w:sz w:val="18"/>
                <w:szCs w:val="18"/>
              </w:rPr>
              <w:t>Aggregate carrying amount of individually immaterial</w:t>
            </w:r>
          </w:p>
        </w:tc>
        <w:tc>
          <w:tcPr>
            <w:tcW w:w="1310" w:type="dxa"/>
            <w:shd w:val="clear" w:color="auto" w:fill="FAFAFA"/>
          </w:tcPr>
          <w:p w:rsidR="00C074E5" w:rsidRPr="00116A47" w:rsidRDefault="00C074E5" w:rsidP="00DF1C18">
            <w:pPr>
              <w:ind w:right="-72"/>
              <w:jc w:val="right"/>
              <w:rPr>
                <w:rFonts w:ascii="Arial" w:hAnsi="Arial" w:cs="Arial"/>
                <w:sz w:val="18"/>
                <w:szCs w:val="18"/>
              </w:rPr>
            </w:pPr>
          </w:p>
        </w:tc>
        <w:tc>
          <w:tcPr>
            <w:tcW w:w="1310" w:type="dxa"/>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rPr>
          <w:trHeight w:val="80"/>
        </w:trPr>
        <w:tc>
          <w:tcPr>
            <w:tcW w:w="6939" w:type="dxa"/>
            <w:shd w:val="clear" w:color="auto" w:fill="auto"/>
            <w:vAlign w:val="center"/>
          </w:tcPr>
          <w:p w:rsidR="00C074E5" w:rsidRPr="00116A47" w:rsidRDefault="00C074E5" w:rsidP="00DF1C18">
            <w:pPr>
              <w:ind w:left="531" w:right="-137"/>
              <w:jc w:val="left"/>
              <w:rPr>
                <w:rFonts w:ascii="Arial" w:hAnsi="Arial" w:cs="Arial"/>
                <w:sz w:val="18"/>
                <w:szCs w:val="18"/>
              </w:rPr>
            </w:pPr>
            <w:r w:rsidRPr="00116A47">
              <w:rPr>
                <w:rFonts w:ascii="Arial" w:hAnsi="Arial" w:cs="Arial"/>
                <w:b/>
                <w:bCs/>
                <w:sz w:val="18"/>
                <w:szCs w:val="18"/>
              </w:rPr>
              <w:t xml:space="preserve">   joint ventures</w:t>
            </w:r>
          </w:p>
        </w:tc>
        <w:tc>
          <w:tcPr>
            <w:tcW w:w="1310" w:type="dxa"/>
            <w:tcBorders>
              <w:bottom w:val="single" w:sz="4" w:space="0" w:color="auto"/>
            </w:tcBorders>
            <w:shd w:val="clear" w:color="auto" w:fill="FAFAFA"/>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63</w:t>
            </w:r>
          </w:p>
        </w:tc>
        <w:tc>
          <w:tcPr>
            <w:tcW w:w="1310" w:type="dxa"/>
            <w:tcBorders>
              <w:bottom w:val="single" w:sz="4" w:space="0" w:color="auto"/>
            </w:tcBorders>
            <w:shd w:val="clear" w:color="auto" w:fill="auto"/>
            <w:vAlign w:val="center"/>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71</w:t>
            </w:r>
          </w:p>
        </w:tc>
      </w:tr>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sz w:val="18"/>
                <w:szCs w:val="18"/>
              </w:rPr>
            </w:pPr>
          </w:p>
        </w:tc>
        <w:tc>
          <w:tcPr>
            <w:tcW w:w="1310"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10"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939" w:type="dxa"/>
            <w:shd w:val="clear" w:color="auto" w:fill="auto"/>
          </w:tcPr>
          <w:p w:rsidR="00C074E5" w:rsidRPr="00116A47" w:rsidRDefault="00C074E5" w:rsidP="00DF1C18">
            <w:pPr>
              <w:ind w:left="531"/>
              <w:jc w:val="thaiDistribute"/>
              <w:rPr>
                <w:rFonts w:ascii="Arial" w:hAnsi="Arial" w:cs="Arial"/>
                <w:b/>
                <w:bCs/>
                <w:sz w:val="18"/>
                <w:szCs w:val="18"/>
              </w:rPr>
            </w:pPr>
            <w:r w:rsidRPr="00116A47">
              <w:rPr>
                <w:rFonts w:ascii="Arial" w:hAnsi="Arial" w:cs="Arial"/>
                <w:b/>
                <w:bCs/>
                <w:sz w:val="18"/>
                <w:szCs w:val="18"/>
              </w:rPr>
              <w:t>Aggregate amounts of the Group’s share of:</w:t>
            </w:r>
          </w:p>
        </w:tc>
        <w:tc>
          <w:tcPr>
            <w:tcW w:w="1310" w:type="dxa"/>
            <w:shd w:val="clear" w:color="auto" w:fill="FAFAFA"/>
          </w:tcPr>
          <w:p w:rsidR="00C074E5" w:rsidRPr="00116A47" w:rsidRDefault="00C074E5" w:rsidP="00DF1C18">
            <w:pPr>
              <w:ind w:right="-72"/>
              <w:jc w:val="right"/>
              <w:rPr>
                <w:rFonts w:ascii="Arial" w:hAnsi="Arial" w:cs="Arial"/>
                <w:sz w:val="18"/>
                <w:szCs w:val="18"/>
              </w:rPr>
            </w:pPr>
          </w:p>
        </w:tc>
        <w:tc>
          <w:tcPr>
            <w:tcW w:w="1310" w:type="dxa"/>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939" w:type="dxa"/>
            <w:shd w:val="clear" w:color="auto" w:fill="auto"/>
          </w:tcPr>
          <w:p w:rsidR="00C074E5" w:rsidRPr="00116A47" w:rsidRDefault="00C074E5" w:rsidP="00DF1C18">
            <w:pPr>
              <w:ind w:left="666"/>
              <w:jc w:val="thaiDistribute"/>
              <w:rPr>
                <w:rFonts w:ascii="Arial" w:hAnsi="Arial" w:cs="Arial"/>
                <w:sz w:val="18"/>
                <w:szCs w:val="18"/>
              </w:rPr>
            </w:pPr>
            <w:r w:rsidRPr="00116A47">
              <w:rPr>
                <w:rFonts w:ascii="Arial" w:hAnsi="Arial" w:cs="Arial"/>
                <w:sz w:val="18"/>
                <w:szCs w:val="18"/>
              </w:rPr>
              <w:t>Loss from continuing activities</w:t>
            </w:r>
          </w:p>
        </w:tc>
        <w:tc>
          <w:tcPr>
            <w:tcW w:w="1310" w:type="dxa"/>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(41)</w:t>
            </w:r>
          </w:p>
        </w:tc>
        <w:tc>
          <w:tcPr>
            <w:tcW w:w="1310" w:type="dxa"/>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w:t>
            </w:r>
          </w:p>
        </w:tc>
      </w:tr>
      <w:tr w:rsidR="00C074E5" w:rsidRPr="00116A47" w:rsidTr="00DF1C18">
        <w:tc>
          <w:tcPr>
            <w:tcW w:w="6939" w:type="dxa"/>
            <w:shd w:val="clear" w:color="auto" w:fill="auto"/>
          </w:tcPr>
          <w:p w:rsidR="00C074E5" w:rsidRPr="00116A47" w:rsidRDefault="00C074E5" w:rsidP="00DF1C18">
            <w:pPr>
              <w:ind w:left="666"/>
              <w:jc w:val="thaiDistribute"/>
              <w:rPr>
                <w:rFonts w:ascii="Arial" w:hAnsi="Arial" w:cs="Arial"/>
                <w:sz w:val="18"/>
                <w:szCs w:val="18"/>
              </w:rPr>
            </w:pPr>
            <w:r w:rsidRPr="00116A47">
              <w:rPr>
                <w:rFonts w:ascii="Arial" w:hAnsi="Arial" w:cs="Arial"/>
                <w:sz w:val="18"/>
                <w:szCs w:val="18"/>
              </w:rPr>
              <w:t>Other comprehensive incomes (expenses)</w:t>
            </w:r>
          </w:p>
        </w:tc>
        <w:tc>
          <w:tcPr>
            <w:tcW w:w="1310"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r w:rsidR="00882E22" w:rsidRPr="00116A47">
              <w:rPr>
                <w:rFonts w:ascii="Arial" w:hAnsi="Arial" w:cs="Arial"/>
                <w:sz w:val="18"/>
                <w:szCs w:val="18"/>
              </w:rPr>
              <w:t>3</w:t>
            </w:r>
          </w:p>
        </w:tc>
        <w:tc>
          <w:tcPr>
            <w:tcW w:w="1310"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w:t>
            </w:r>
          </w:p>
        </w:tc>
      </w:tr>
      <w:tr w:rsidR="00C074E5" w:rsidRPr="00116A47" w:rsidTr="00DF1C18">
        <w:tc>
          <w:tcPr>
            <w:tcW w:w="6939" w:type="dxa"/>
            <w:shd w:val="clear" w:color="auto" w:fill="auto"/>
          </w:tcPr>
          <w:p w:rsidR="00C074E5" w:rsidRPr="00116A47" w:rsidRDefault="00C074E5" w:rsidP="00DF1C18">
            <w:pPr>
              <w:ind w:left="486"/>
              <w:jc w:val="thaiDistribute"/>
              <w:rPr>
                <w:rFonts w:ascii="Arial" w:hAnsi="Arial" w:cs="Arial"/>
                <w:sz w:val="18"/>
                <w:szCs w:val="18"/>
              </w:rPr>
            </w:pPr>
          </w:p>
        </w:tc>
        <w:tc>
          <w:tcPr>
            <w:tcW w:w="1310"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310"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939" w:type="dxa"/>
            <w:shd w:val="clear" w:color="auto" w:fill="auto"/>
          </w:tcPr>
          <w:p w:rsidR="00C074E5" w:rsidRPr="00116A47" w:rsidRDefault="00C074E5" w:rsidP="00DF1C18">
            <w:pPr>
              <w:ind w:left="486"/>
              <w:jc w:val="thaiDistribute"/>
              <w:rPr>
                <w:rFonts w:ascii="Arial" w:hAnsi="Arial" w:cs="Arial"/>
                <w:sz w:val="18"/>
                <w:szCs w:val="18"/>
              </w:rPr>
            </w:pPr>
            <w:r w:rsidRPr="00116A47">
              <w:rPr>
                <w:rFonts w:ascii="Arial" w:hAnsi="Arial" w:cs="Arial"/>
                <w:sz w:val="18"/>
                <w:szCs w:val="18"/>
              </w:rPr>
              <w:t xml:space="preserve">    Total comprehensive expenses</w:t>
            </w:r>
          </w:p>
        </w:tc>
        <w:tc>
          <w:tcPr>
            <w:tcW w:w="1310"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w:t>
            </w:r>
            <w:r w:rsidR="00882E22" w:rsidRPr="00116A47">
              <w:rPr>
                <w:rFonts w:ascii="Arial" w:hAnsi="Arial" w:cs="Arial"/>
                <w:sz w:val="18"/>
                <w:szCs w:val="18"/>
              </w:rPr>
              <w:t>8</w:t>
            </w:r>
            <w:r w:rsidRPr="00116A47">
              <w:rPr>
                <w:rFonts w:ascii="Arial" w:hAnsi="Arial" w:cs="Arial"/>
                <w:sz w:val="18"/>
                <w:szCs w:val="18"/>
              </w:rPr>
              <w:t>)</w:t>
            </w:r>
          </w:p>
        </w:tc>
        <w:tc>
          <w:tcPr>
            <w:tcW w:w="1310"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(36)</w:t>
            </w:r>
          </w:p>
        </w:tc>
      </w:tr>
    </w:tbl>
    <w:p w:rsidR="00C074E5" w:rsidRPr="00116A47" w:rsidRDefault="00C074E5" w:rsidP="00C074E5">
      <w:pPr>
        <w:rPr>
          <w:rFonts w:ascii="Arial" w:hAnsi="Arial" w:cs="Arial"/>
          <w:sz w:val="18"/>
          <w:szCs w:val="18"/>
        </w:rPr>
      </w:pPr>
    </w:p>
    <w:p w:rsidR="00E80B31" w:rsidRPr="00116A47" w:rsidRDefault="00E80B31" w:rsidP="00C074E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116A47" w:rsidTr="00DF1C18">
        <w:trPr>
          <w:trHeight w:val="330"/>
        </w:trPr>
        <w:tc>
          <w:tcPr>
            <w:tcW w:w="9464"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17</w:t>
            </w:r>
            <w:r w:rsidRPr="00116A47">
              <w:rPr>
                <w:rFonts w:ascii="Arial" w:hAnsi="Arial" w:cs="Arial"/>
                <w:b/>
                <w:bCs/>
                <w:color w:val="FFFFFF"/>
                <w:sz w:val="18"/>
                <w:szCs w:val="18"/>
              </w:rPr>
              <w:tab/>
              <w:t>Investment property, net</w:t>
            </w:r>
          </w:p>
        </w:tc>
      </w:tr>
    </w:tbl>
    <w:p w:rsidR="00C074E5" w:rsidRPr="00116A47" w:rsidRDefault="00C074E5" w:rsidP="00C074E5">
      <w:pPr>
        <w:ind w:left="540" w:hanging="540"/>
        <w:jc w:val="left"/>
        <w:rPr>
          <w:rFonts w:ascii="Arial" w:hAnsi="Arial" w:cs="Arial"/>
          <w:b/>
          <w:bCs/>
          <w:sz w:val="18"/>
          <w:szCs w:val="18"/>
        </w:rPr>
      </w:pPr>
    </w:p>
    <w:tbl>
      <w:tblPr>
        <w:tblW w:w="9531" w:type="dxa"/>
        <w:tblInd w:w="18" w:type="dxa"/>
        <w:tblLayout w:type="fixed"/>
        <w:tblLook w:val="0000" w:firstRow="0" w:lastRow="0" w:firstColumn="0" w:lastColumn="0" w:noHBand="0" w:noVBand="0"/>
      </w:tblPr>
      <w:tblGrid>
        <w:gridCol w:w="5571"/>
        <w:gridCol w:w="1980"/>
        <w:gridCol w:w="1980"/>
      </w:tblGrid>
      <w:tr w:rsidR="00C074E5" w:rsidRPr="00116A47" w:rsidTr="00DF1C18">
        <w:trPr>
          <w:cantSplit/>
        </w:trPr>
        <w:tc>
          <w:tcPr>
            <w:tcW w:w="5571" w:type="dxa"/>
          </w:tcPr>
          <w:p w:rsidR="00C074E5" w:rsidRPr="00116A47" w:rsidRDefault="00C074E5" w:rsidP="00DF1C18">
            <w:pPr>
              <w:tabs>
                <w:tab w:val="left" w:pos="2862"/>
              </w:tabs>
              <w:ind w:right="-72"/>
              <w:rPr>
                <w:rFonts w:ascii="Arial" w:hAnsi="Arial" w:cs="Arial"/>
                <w:b/>
                <w:bCs/>
                <w:sz w:val="18"/>
                <w:szCs w:val="18"/>
              </w:rPr>
            </w:pPr>
          </w:p>
        </w:tc>
        <w:tc>
          <w:tcPr>
            <w:tcW w:w="1980" w:type="dxa"/>
            <w:tcBorders>
              <w:top w:val="single" w:sz="4" w:space="0" w:color="auto"/>
              <w:bottom w:val="single" w:sz="4" w:space="0" w:color="auto"/>
            </w:tcBorders>
            <w:shd w:val="clear" w:color="auto" w:fill="auto"/>
          </w:tcPr>
          <w:p w:rsidR="00C074E5" w:rsidRPr="00116A47" w:rsidRDefault="00C074E5" w:rsidP="00DF1C18">
            <w:pPr>
              <w:pStyle w:val="acctfourfigures"/>
              <w:tabs>
                <w:tab w:val="clear" w:pos="765"/>
              </w:tabs>
              <w:spacing w:line="240" w:lineRule="auto"/>
              <w:ind w:right="-72"/>
              <w:jc w:val="right"/>
              <w:rPr>
                <w:rFonts w:ascii="Arial" w:hAnsi="Arial" w:cs="Arial"/>
                <w:b/>
                <w:sz w:val="18"/>
                <w:szCs w:val="18"/>
              </w:rPr>
            </w:pPr>
            <w:r w:rsidRPr="00116A47">
              <w:rPr>
                <w:rFonts w:ascii="Arial" w:hAnsi="Arial" w:cs="Arial"/>
                <w:b/>
                <w:sz w:val="18"/>
                <w:szCs w:val="18"/>
              </w:rPr>
              <w:t xml:space="preserve">Consolidated financial </w:t>
            </w:r>
            <w:r w:rsidR="00D54308" w:rsidRPr="00116A47">
              <w:rPr>
                <w:rFonts w:ascii="Arial" w:hAnsi="Arial" w:cs="Arial"/>
                <w:b/>
                <w:sz w:val="18"/>
                <w:szCs w:val="18"/>
                <w:lang w:val="en-US"/>
              </w:rPr>
              <w:t>statements</w:t>
            </w:r>
            <w:r w:rsidRPr="00116A47">
              <w:rPr>
                <w:rFonts w:ascii="Arial" w:hAnsi="Arial" w:cs="Arial"/>
                <w:b/>
                <w:sz w:val="18"/>
                <w:szCs w:val="18"/>
              </w:rPr>
              <w:t xml:space="preserve"> </w:t>
            </w:r>
          </w:p>
        </w:tc>
        <w:tc>
          <w:tcPr>
            <w:tcW w:w="1980" w:type="dxa"/>
            <w:tcBorders>
              <w:top w:val="single" w:sz="4" w:space="0" w:color="auto"/>
              <w:bottom w:val="single" w:sz="4" w:space="0" w:color="auto"/>
            </w:tcBorders>
            <w:shd w:val="clear" w:color="auto" w:fill="auto"/>
          </w:tcPr>
          <w:p w:rsidR="00C074E5" w:rsidRPr="00116A47" w:rsidRDefault="00C074E5" w:rsidP="00DF1C18">
            <w:pPr>
              <w:pStyle w:val="acctfourfigures"/>
              <w:tabs>
                <w:tab w:val="clear" w:pos="765"/>
              </w:tabs>
              <w:spacing w:line="240" w:lineRule="auto"/>
              <w:ind w:right="-72"/>
              <w:jc w:val="right"/>
              <w:rPr>
                <w:rFonts w:ascii="Arial" w:hAnsi="Arial" w:cs="Arial"/>
                <w:b/>
                <w:sz w:val="18"/>
                <w:szCs w:val="18"/>
              </w:rPr>
            </w:pPr>
            <w:r w:rsidRPr="00116A47">
              <w:rPr>
                <w:rFonts w:ascii="Arial" w:hAnsi="Arial" w:cs="Arial"/>
                <w:b/>
                <w:sz w:val="18"/>
                <w:szCs w:val="18"/>
              </w:rPr>
              <w:t xml:space="preserve">Separate </w:t>
            </w:r>
          </w:p>
          <w:p w:rsidR="00C074E5" w:rsidRPr="00116A47" w:rsidRDefault="00C074E5" w:rsidP="00DF1C18">
            <w:pPr>
              <w:pStyle w:val="acctfourfigures"/>
              <w:tabs>
                <w:tab w:val="clear" w:pos="765"/>
              </w:tabs>
              <w:spacing w:line="240" w:lineRule="auto"/>
              <w:ind w:right="-72"/>
              <w:jc w:val="right"/>
              <w:rPr>
                <w:rFonts w:ascii="Arial" w:hAnsi="Arial" w:cs="Arial"/>
                <w:b/>
                <w:bCs/>
                <w:sz w:val="18"/>
                <w:szCs w:val="18"/>
                <w:lang w:bidi="th-TH"/>
              </w:rPr>
            </w:pPr>
            <w:r w:rsidRPr="00116A47">
              <w:rPr>
                <w:rFonts w:ascii="Arial" w:hAnsi="Arial" w:cs="Arial"/>
                <w:b/>
                <w:sz w:val="18"/>
                <w:szCs w:val="18"/>
              </w:rPr>
              <w:t xml:space="preserve">financial </w:t>
            </w:r>
            <w:r w:rsidR="00D54308" w:rsidRPr="00116A47">
              <w:rPr>
                <w:rFonts w:ascii="Arial" w:hAnsi="Arial" w:cs="Arial"/>
                <w:b/>
                <w:sz w:val="18"/>
                <w:szCs w:val="18"/>
                <w:lang w:val="en-US"/>
              </w:rPr>
              <w:t>statements</w:t>
            </w:r>
          </w:p>
        </w:tc>
      </w:tr>
      <w:tr w:rsidR="00C074E5" w:rsidRPr="00116A47" w:rsidTr="00DF1C18">
        <w:trPr>
          <w:trHeight w:val="80"/>
        </w:trPr>
        <w:tc>
          <w:tcPr>
            <w:tcW w:w="5571" w:type="dxa"/>
          </w:tcPr>
          <w:p w:rsidR="00C074E5" w:rsidRPr="00116A47" w:rsidRDefault="00C074E5" w:rsidP="00DF1C18">
            <w:pPr>
              <w:tabs>
                <w:tab w:val="left" w:pos="2862"/>
              </w:tabs>
              <w:ind w:right="-72"/>
              <w:rPr>
                <w:rFonts w:ascii="Arial" w:hAnsi="Arial" w:cs="Arial"/>
                <w:b/>
                <w:bCs/>
                <w:sz w:val="18"/>
                <w:szCs w:val="18"/>
              </w:rPr>
            </w:pPr>
            <w:r w:rsidRPr="00116A47">
              <w:rPr>
                <w:rFonts w:ascii="Arial" w:hAnsi="Arial" w:cs="Arial"/>
                <w:b/>
                <w:bCs/>
                <w:sz w:val="18"/>
                <w:szCs w:val="18"/>
              </w:rPr>
              <w:t xml:space="preserve">For the </w:t>
            </w:r>
            <w:r w:rsidRPr="00116A47">
              <w:rPr>
                <w:rFonts w:ascii="Arial" w:hAnsi="Arial" w:cs="Arial"/>
                <w:b/>
                <w:bCs/>
                <w:sz w:val="18"/>
                <w:szCs w:val="18"/>
                <w:lang w:val="en-US"/>
              </w:rPr>
              <w:t xml:space="preserve">year </w:t>
            </w:r>
            <w:r w:rsidRPr="00116A47">
              <w:rPr>
                <w:rFonts w:ascii="Arial" w:hAnsi="Arial" w:cs="Arial"/>
                <w:b/>
                <w:bCs/>
                <w:sz w:val="18"/>
                <w:szCs w:val="18"/>
              </w:rPr>
              <w:t>ended 3</w:t>
            </w:r>
            <w:r w:rsidRPr="00116A47">
              <w:rPr>
                <w:rFonts w:ascii="Arial" w:hAnsi="Arial" w:cs="Arial"/>
                <w:b/>
                <w:bCs/>
                <w:sz w:val="18"/>
                <w:szCs w:val="18"/>
                <w:lang w:val="en-US"/>
              </w:rPr>
              <w:t xml:space="preserve">1 </w:t>
            </w:r>
            <w:r w:rsidR="00AA5BD6" w:rsidRPr="00116A47">
              <w:rPr>
                <w:rFonts w:ascii="Arial" w:hAnsi="Arial" w:cs="Arial"/>
                <w:b/>
                <w:bCs/>
                <w:sz w:val="18"/>
                <w:szCs w:val="18"/>
              </w:rPr>
              <w:t>December</w:t>
            </w:r>
            <w:r w:rsidRPr="00116A47">
              <w:rPr>
                <w:rFonts w:ascii="Arial" w:hAnsi="Arial" w:cs="Arial"/>
                <w:b/>
                <w:bCs/>
                <w:sz w:val="18"/>
                <w:szCs w:val="18"/>
              </w:rPr>
              <w:t xml:space="preserve"> 2019</w:t>
            </w:r>
          </w:p>
        </w:tc>
        <w:tc>
          <w:tcPr>
            <w:tcW w:w="1980" w:type="dxa"/>
            <w:tcBorders>
              <w:top w:val="single" w:sz="4" w:space="0" w:color="auto"/>
              <w:bottom w:val="single" w:sz="4" w:space="0" w:color="auto"/>
            </w:tcBorders>
            <w:shd w:val="clear" w:color="auto" w:fill="auto"/>
          </w:tcPr>
          <w:p w:rsidR="00C074E5" w:rsidRPr="00116A47" w:rsidRDefault="00C074E5" w:rsidP="00DF1C18">
            <w:pPr>
              <w:tabs>
                <w:tab w:val="left" w:pos="2862"/>
              </w:tabs>
              <w:ind w:right="-72"/>
              <w:jc w:val="right"/>
              <w:rPr>
                <w:rFonts w:ascii="Arial" w:hAnsi="Arial" w:cs="Arial"/>
                <w:b/>
                <w:bCs/>
                <w:sz w:val="18"/>
                <w:szCs w:val="18"/>
              </w:rPr>
            </w:pPr>
            <w:r w:rsidRPr="00116A47">
              <w:rPr>
                <w:rFonts w:ascii="Arial" w:hAnsi="Arial" w:cs="Arial"/>
                <w:b/>
                <w:bCs/>
                <w:sz w:val="18"/>
                <w:szCs w:val="18"/>
                <w:cs/>
              </w:rPr>
              <w:t xml:space="preserve"> </w:t>
            </w:r>
            <w:r w:rsidRPr="00116A47">
              <w:rPr>
                <w:rFonts w:ascii="Arial" w:hAnsi="Arial" w:cs="Arial"/>
                <w:b/>
                <w:bCs/>
                <w:sz w:val="18"/>
                <w:szCs w:val="18"/>
                <w:lang w:val="en-US"/>
              </w:rPr>
              <w:t xml:space="preserve">Million </w:t>
            </w:r>
            <w:r w:rsidRPr="00116A47">
              <w:rPr>
                <w:rFonts w:ascii="Arial" w:hAnsi="Arial" w:cs="Arial"/>
                <w:b/>
                <w:bCs/>
                <w:sz w:val="18"/>
                <w:szCs w:val="18"/>
              </w:rPr>
              <w:t>Baht</w:t>
            </w:r>
          </w:p>
        </w:tc>
        <w:tc>
          <w:tcPr>
            <w:tcW w:w="1980" w:type="dxa"/>
            <w:tcBorders>
              <w:top w:val="single" w:sz="4" w:space="0" w:color="auto"/>
              <w:bottom w:val="single" w:sz="4" w:space="0" w:color="auto"/>
            </w:tcBorders>
            <w:shd w:val="clear" w:color="auto" w:fill="auto"/>
          </w:tcPr>
          <w:p w:rsidR="00C074E5" w:rsidRPr="00116A47" w:rsidRDefault="00C074E5" w:rsidP="00DF1C18">
            <w:pPr>
              <w:tabs>
                <w:tab w:val="left" w:pos="2862"/>
              </w:tabs>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5571" w:type="dxa"/>
          </w:tcPr>
          <w:p w:rsidR="00C074E5" w:rsidRPr="00116A47" w:rsidRDefault="00C074E5" w:rsidP="00DF1C18">
            <w:pPr>
              <w:rPr>
                <w:rFonts w:ascii="Arial" w:hAnsi="Arial" w:cs="Arial"/>
                <w:sz w:val="18"/>
                <w:szCs w:val="18"/>
              </w:rPr>
            </w:pPr>
          </w:p>
        </w:tc>
        <w:tc>
          <w:tcPr>
            <w:tcW w:w="1980" w:type="dxa"/>
            <w:tcBorders>
              <w:top w:val="single" w:sz="4" w:space="0" w:color="auto"/>
            </w:tcBorders>
            <w:shd w:val="clear" w:color="auto" w:fill="auto"/>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auto"/>
          </w:tcPr>
          <w:p w:rsidR="00C074E5" w:rsidRPr="00116A47" w:rsidRDefault="00C074E5" w:rsidP="00DF1C18">
            <w:pPr>
              <w:ind w:right="-72"/>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Opening net book amount</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128</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670</w:t>
            </w:r>
          </w:p>
        </w:tc>
      </w:tr>
      <w:tr w:rsidR="00C074E5" w:rsidRPr="00116A47" w:rsidTr="00DF1C18">
        <w:tc>
          <w:tcPr>
            <w:tcW w:w="5571" w:type="dxa"/>
          </w:tcPr>
          <w:p w:rsidR="00C074E5" w:rsidRPr="00116A47" w:rsidRDefault="00C074E5" w:rsidP="00DF1C18">
            <w:pPr>
              <w:rPr>
                <w:rFonts w:ascii="Arial" w:hAnsi="Arial" w:cs="Arial"/>
                <w:sz w:val="18"/>
                <w:szCs w:val="18"/>
                <w:cs/>
              </w:rPr>
            </w:pPr>
            <w:r w:rsidRPr="00116A47">
              <w:rPr>
                <w:rFonts w:ascii="Arial" w:hAnsi="Arial" w:cs="Arial"/>
                <w:sz w:val="18"/>
                <w:szCs w:val="18"/>
              </w:rPr>
              <w:t>Revaluation surplus</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lang w:val="en-US"/>
              </w:rPr>
            </w:pPr>
            <w:r w:rsidRPr="00116A47">
              <w:rPr>
                <w:rFonts w:ascii="Arial" w:hAnsi="Arial" w:cs="Arial"/>
                <w:sz w:val="18"/>
                <w:szCs w:val="18"/>
                <w:lang w:val="en-US"/>
              </w:rPr>
              <w:t>42</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79</w:t>
            </w: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rPr>
              <w:t>Transfers from property, plant and equipment</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385</w:t>
            </w: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rPr>
              <w:t xml:space="preserve">Transfers </w:t>
            </w:r>
            <w:r w:rsidR="0019394F" w:rsidRPr="00116A47">
              <w:rPr>
                <w:rFonts w:ascii="Arial" w:hAnsi="Arial" w:cs="Arial"/>
                <w:sz w:val="18"/>
                <w:szCs w:val="18"/>
              </w:rPr>
              <w:t>to</w:t>
            </w:r>
            <w:r w:rsidRPr="00116A47">
              <w:rPr>
                <w:rFonts w:ascii="Arial" w:hAnsi="Arial" w:cs="Arial"/>
                <w:sz w:val="18"/>
                <w:szCs w:val="18"/>
              </w:rPr>
              <w:t xml:space="preserve"> other assets</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w:t>
            </w:r>
          </w:p>
        </w:tc>
      </w:tr>
      <w:tr w:rsidR="00C074E5" w:rsidRPr="00116A47" w:rsidTr="00DF1C18">
        <w:tc>
          <w:tcPr>
            <w:tcW w:w="5571" w:type="dxa"/>
          </w:tcPr>
          <w:p w:rsidR="00C074E5" w:rsidRPr="00116A47" w:rsidRDefault="00C074E5" w:rsidP="00DF1C18">
            <w:pPr>
              <w:ind w:right="-72" w:firstLine="10"/>
              <w:jc w:val="left"/>
              <w:rPr>
                <w:rFonts w:ascii="Arial" w:hAnsi="Arial" w:cs="Arial"/>
                <w:sz w:val="18"/>
                <w:szCs w:val="18"/>
              </w:rPr>
            </w:pPr>
            <w:r w:rsidRPr="00116A47">
              <w:rPr>
                <w:rFonts w:ascii="Arial" w:hAnsi="Arial" w:cs="Arial"/>
                <w:sz w:val="18"/>
                <w:szCs w:val="18"/>
              </w:rPr>
              <w:t>Depreciation charge</w:t>
            </w:r>
          </w:p>
        </w:tc>
        <w:tc>
          <w:tcPr>
            <w:tcW w:w="1980" w:type="dxa"/>
            <w:tcBorders>
              <w:bottom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(1)</w:t>
            </w:r>
          </w:p>
        </w:tc>
        <w:tc>
          <w:tcPr>
            <w:tcW w:w="1980" w:type="dxa"/>
            <w:tcBorders>
              <w:bottom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(1)</w:t>
            </w:r>
          </w:p>
        </w:tc>
      </w:tr>
      <w:tr w:rsidR="00C074E5" w:rsidRPr="00116A47" w:rsidTr="00DF1C18">
        <w:tc>
          <w:tcPr>
            <w:tcW w:w="5571" w:type="dxa"/>
          </w:tcPr>
          <w:p w:rsidR="00C074E5" w:rsidRPr="00116A47" w:rsidRDefault="00C074E5" w:rsidP="00DF1C18">
            <w:pPr>
              <w:ind w:right="-72" w:hanging="142"/>
              <w:jc w:val="right"/>
              <w:rPr>
                <w:rFonts w:ascii="Arial" w:hAnsi="Arial" w:cs="Arial"/>
                <w:sz w:val="18"/>
                <w:szCs w:val="18"/>
              </w:rPr>
            </w:pPr>
          </w:p>
        </w:tc>
        <w:tc>
          <w:tcPr>
            <w:tcW w:w="1980" w:type="dxa"/>
            <w:tcBorders>
              <w:top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p>
        </w:tc>
        <w:tc>
          <w:tcPr>
            <w:tcW w:w="1980" w:type="dxa"/>
            <w:tcBorders>
              <w:top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Closing net book amount</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168</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1,133</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b/>
                <w:bCs/>
                <w:sz w:val="18"/>
                <w:szCs w:val="18"/>
              </w:rPr>
              <w:t>As at 31 December 2019</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p>
        </w:tc>
      </w:tr>
      <w:tr w:rsidR="00046F34" w:rsidRPr="00116A47" w:rsidTr="00DF1C18">
        <w:tc>
          <w:tcPr>
            <w:tcW w:w="5571" w:type="dxa"/>
          </w:tcPr>
          <w:p w:rsidR="00046F34" w:rsidRPr="00116A47" w:rsidRDefault="00046F34" w:rsidP="00DF1C18">
            <w:pPr>
              <w:rPr>
                <w:rFonts w:ascii="Arial" w:hAnsi="Arial" w:cs="Arial"/>
                <w:b/>
                <w:bCs/>
                <w:sz w:val="18"/>
                <w:szCs w:val="18"/>
              </w:rPr>
            </w:pPr>
          </w:p>
        </w:tc>
        <w:tc>
          <w:tcPr>
            <w:tcW w:w="1980" w:type="dxa"/>
            <w:shd w:val="clear" w:color="auto" w:fill="auto"/>
            <w:vAlign w:val="bottom"/>
          </w:tcPr>
          <w:p w:rsidR="00046F34" w:rsidRPr="00116A47" w:rsidRDefault="00046F34" w:rsidP="00DF1C18">
            <w:pPr>
              <w:ind w:right="-72"/>
              <w:jc w:val="right"/>
              <w:rPr>
                <w:rFonts w:ascii="Arial" w:hAnsi="Arial" w:cs="Arial"/>
                <w:sz w:val="18"/>
                <w:szCs w:val="18"/>
              </w:rPr>
            </w:pPr>
          </w:p>
        </w:tc>
        <w:tc>
          <w:tcPr>
            <w:tcW w:w="1980" w:type="dxa"/>
            <w:shd w:val="clear" w:color="auto" w:fill="auto"/>
            <w:vAlign w:val="bottom"/>
          </w:tcPr>
          <w:p w:rsidR="00046F34" w:rsidRPr="00116A47" w:rsidRDefault="00046F34"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rPr>
              <w:t>Cost</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204</w:t>
            </w:r>
          </w:p>
        </w:tc>
        <w:tc>
          <w:tcPr>
            <w:tcW w:w="1980" w:type="dxa"/>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1,170</w:t>
            </w: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depreciation</w:t>
            </w:r>
          </w:p>
        </w:tc>
        <w:tc>
          <w:tcPr>
            <w:tcW w:w="1980" w:type="dxa"/>
            <w:tcBorders>
              <w:bottom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(36)</w:t>
            </w:r>
          </w:p>
        </w:tc>
        <w:tc>
          <w:tcPr>
            <w:tcW w:w="1980" w:type="dxa"/>
            <w:tcBorders>
              <w:bottom w:val="single" w:sz="4" w:space="0" w:color="auto"/>
            </w:tcBorders>
            <w:shd w:val="clear" w:color="auto" w:fill="auto"/>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(37)</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Net book value</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168</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cs/>
              </w:rPr>
            </w:pPr>
            <w:r w:rsidRPr="00116A47">
              <w:rPr>
                <w:rFonts w:ascii="Arial" w:hAnsi="Arial" w:cs="Arial"/>
                <w:sz w:val="18"/>
                <w:szCs w:val="18"/>
              </w:rPr>
              <w:t>1,133</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Fair value</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168</w:t>
            </w:r>
          </w:p>
        </w:tc>
        <w:tc>
          <w:tcPr>
            <w:tcW w:w="1980" w:type="dxa"/>
            <w:tcBorders>
              <w:bottom w:val="single" w:sz="4" w:space="0" w:color="auto"/>
            </w:tcBorders>
            <w:shd w:val="clear" w:color="auto" w:fill="auto"/>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1,133</w:t>
            </w:r>
          </w:p>
        </w:tc>
      </w:tr>
    </w:tbl>
    <w:p w:rsidR="00C074E5" w:rsidRPr="00116A47" w:rsidRDefault="00C074E5" w:rsidP="00C074E5">
      <w:pPr>
        <w:rPr>
          <w:rFonts w:ascii="Arial" w:hAnsi="Arial" w:cs="Arial"/>
          <w:b/>
          <w:bCs/>
          <w:sz w:val="18"/>
          <w:szCs w:val="18"/>
        </w:rPr>
      </w:pPr>
    </w:p>
    <w:tbl>
      <w:tblPr>
        <w:tblW w:w="9531" w:type="dxa"/>
        <w:tblInd w:w="18" w:type="dxa"/>
        <w:tblLayout w:type="fixed"/>
        <w:tblLook w:val="0000" w:firstRow="0" w:lastRow="0" w:firstColumn="0" w:lastColumn="0" w:noHBand="0" w:noVBand="0"/>
      </w:tblPr>
      <w:tblGrid>
        <w:gridCol w:w="5571"/>
        <w:gridCol w:w="1980"/>
        <w:gridCol w:w="1980"/>
      </w:tblGrid>
      <w:tr w:rsidR="00C074E5" w:rsidRPr="00116A47" w:rsidTr="00DF1C18">
        <w:trPr>
          <w:cantSplit/>
        </w:trPr>
        <w:tc>
          <w:tcPr>
            <w:tcW w:w="5571" w:type="dxa"/>
          </w:tcPr>
          <w:p w:rsidR="00C074E5" w:rsidRPr="00116A47" w:rsidRDefault="00C074E5" w:rsidP="00DF1C18">
            <w:pPr>
              <w:tabs>
                <w:tab w:val="left" w:pos="2862"/>
              </w:tabs>
              <w:ind w:right="-72"/>
              <w:rPr>
                <w:rFonts w:ascii="Arial" w:hAnsi="Arial" w:cs="Arial"/>
                <w:b/>
                <w:bCs/>
                <w:sz w:val="18"/>
                <w:szCs w:val="18"/>
              </w:rPr>
            </w:pPr>
            <w:r w:rsidRPr="00116A47">
              <w:rPr>
                <w:rFonts w:ascii="Arial" w:hAnsi="Arial" w:cs="Arial"/>
                <w:b/>
                <w:bCs/>
                <w:sz w:val="18"/>
                <w:szCs w:val="18"/>
              </w:rPr>
              <w:br w:type="page"/>
            </w:r>
            <w:r w:rsidRPr="00116A47">
              <w:rPr>
                <w:rFonts w:ascii="Arial" w:hAnsi="Arial" w:cs="Arial"/>
                <w:b/>
                <w:bCs/>
                <w:sz w:val="18"/>
                <w:szCs w:val="18"/>
              </w:rPr>
              <w:br w:type="page"/>
            </w:r>
          </w:p>
        </w:tc>
        <w:tc>
          <w:tcPr>
            <w:tcW w:w="1980" w:type="dxa"/>
            <w:tcBorders>
              <w:top w:val="single" w:sz="4" w:space="0" w:color="auto"/>
              <w:bottom w:val="single" w:sz="4" w:space="0" w:color="auto"/>
            </w:tcBorders>
            <w:shd w:val="clear" w:color="auto" w:fill="auto"/>
          </w:tcPr>
          <w:p w:rsidR="00C074E5" w:rsidRPr="00116A47" w:rsidRDefault="00C074E5" w:rsidP="00DF1C18">
            <w:pPr>
              <w:pStyle w:val="acctfourfigures"/>
              <w:tabs>
                <w:tab w:val="clear" w:pos="765"/>
              </w:tabs>
              <w:spacing w:line="240" w:lineRule="auto"/>
              <w:ind w:right="-72"/>
              <w:jc w:val="right"/>
              <w:rPr>
                <w:rFonts w:ascii="Arial" w:hAnsi="Arial" w:cs="Arial"/>
                <w:b/>
                <w:sz w:val="18"/>
                <w:szCs w:val="18"/>
              </w:rPr>
            </w:pPr>
            <w:r w:rsidRPr="00116A47">
              <w:rPr>
                <w:rFonts w:ascii="Arial" w:hAnsi="Arial" w:cs="Arial"/>
                <w:b/>
                <w:sz w:val="18"/>
                <w:szCs w:val="18"/>
              </w:rPr>
              <w:t xml:space="preserve">Consolidated financial </w:t>
            </w:r>
            <w:r w:rsidR="00D54308" w:rsidRPr="00116A47">
              <w:rPr>
                <w:rFonts w:ascii="Arial" w:hAnsi="Arial" w:cs="Arial"/>
                <w:b/>
                <w:sz w:val="18"/>
                <w:szCs w:val="18"/>
                <w:lang w:val="en-US"/>
              </w:rPr>
              <w:t>statements</w:t>
            </w:r>
            <w:r w:rsidRPr="00116A47">
              <w:rPr>
                <w:rFonts w:ascii="Arial" w:hAnsi="Arial" w:cs="Arial"/>
                <w:b/>
                <w:sz w:val="18"/>
                <w:szCs w:val="18"/>
              </w:rPr>
              <w:t xml:space="preserve"> </w:t>
            </w:r>
          </w:p>
        </w:tc>
        <w:tc>
          <w:tcPr>
            <w:tcW w:w="1980" w:type="dxa"/>
            <w:tcBorders>
              <w:top w:val="single" w:sz="4" w:space="0" w:color="auto"/>
              <w:bottom w:val="single" w:sz="4" w:space="0" w:color="auto"/>
            </w:tcBorders>
            <w:shd w:val="clear" w:color="auto" w:fill="auto"/>
          </w:tcPr>
          <w:p w:rsidR="00C074E5" w:rsidRPr="00116A47" w:rsidRDefault="00C074E5" w:rsidP="00DF1C18">
            <w:pPr>
              <w:pStyle w:val="acctfourfigures"/>
              <w:tabs>
                <w:tab w:val="clear" w:pos="765"/>
              </w:tabs>
              <w:spacing w:line="240" w:lineRule="auto"/>
              <w:ind w:right="-72"/>
              <w:jc w:val="right"/>
              <w:rPr>
                <w:rFonts w:ascii="Arial" w:hAnsi="Arial" w:cs="Arial"/>
                <w:b/>
                <w:sz w:val="18"/>
                <w:szCs w:val="18"/>
              </w:rPr>
            </w:pPr>
            <w:r w:rsidRPr="00116A47">
              <w:rPr>
                <w:rFonts w:ascii="Arial" w:hAnsi="Arial" w:cs="Arial"/>
                <w:b/>
                <w:sz w:val="18"/>
                <w:szCs w:val="18"/>
              </w:rPr>
              <w:t xml:space="preserve">Separate </w:t>
            </w:r>
          </w:p>
          <w:p w:rsidR="00C074E5" w:rsidRPr="00116A47" w:rsidRDefault="00C074E5" w:rsidP="00DF1C18">
            <w:pPr>
              <w:pStyle w:val="acctfourfigures"/>
              <w:tabs>
                <w:tab w:val="clear" w:pos="765"/>
              </w:tabs>
              <w:spacing w:line="240" w:lineRule="auto"/>
              <w:ind w:right="-72"/>
              <w:jc w:val="right"/>
              <w:rPr>
                <w:rFonts w:ascii="Arial" w:hAnsi="Arial" w:cs="Arial"/>
                <w:b/>
                <w:bCs/>
                <w:sz w:val="18"/>
                <w:szCs w:val="18"/>
                <w:lang w:bidi="th-TH"/>
              </w:rPr>
            </w:pPr>
            <w:r w:rsidRPr="00116A47">
              <w:rPr>
                <w:rFonts w:ascii="Arial" w:hAnsi="Arial" w:cs="Arial"/>
                <w:b/>
                <w:sz w:val="18"/>
                <w:szCs w:val="18"/>
              </w:rPr>
              <w:t xml:space="preserve">financial </w:t>
            </w:r>
            <w:r w:rsidR="00D54308" w:rsidRPr="00116A47">
              <w:rPr>
                <w:rFonts w:ascii="Arial" w:hAnsi="Arial" w:cs="Arial"/>
                <w:b/>
                <w:sz w:val="18"/>
                <w:szCs w:val="18"/>
                <w:lang w:val="en-US"/>
              </w:rPr>
              <w:t>statements</w:t>
            </w:r>
          </w:p>
        </w:tc>
      </w:tr>
      <w:tr w:rsidR="00C074E5" w:rsidRPr="00116A47" w:rsidTr="00DF1C18">
        <w:trPr>
          <w:trHeight w:val="80"/>
        </w:trPr>
        <w:tc>
          <w:tcPr>
            <w:tcW w:w="5571" w:type="dxa"/>
          </w:tcPr>
          <w:p w:rsidR="00C074E5" w:rsidRPr="00116A47" w:rsidRDefault="00C074E5" w:rsidP="00DF1C18">
            <w:pPr>
              <w:tabs>
                <w:tab w:val="left" w:pos="2862"/>
              </w:tabs>
              <w:ind w:right="-72"/>
              <w:rPr>
                <w:rFonts w:ascii="Arial" w:hAnsi="Arial" w:cs="Arial"/>
                <w:b/>
                <w:bCs/>
                <w:sz w:val="18"/>
                <w:szCs w:val="18"/>
              </w:rPr>
            </w:pPr>
            <w:r w:rsidRPr="00116A47">
              <w:rPr>
                <w:rFonts w:ascii="Arial" w:hAnsi="Arial" w:cs="Arial"/>
                <w:b/>
                <w:bCs/>
                <w:sz w:val="18"/>
                <w:szCs w:val="18"/>
              </w:rPr>
              <w:t xml:space="preserve">For the </w:t>
            </w:r>
            <w:r w:rsidRPr="00116A47">
              <w:rPr>
                <w:rFonts w:ascii="Arial" w:hAnsi="Arial" w:cs="Arial"/>
                <w:b/>
                <w:bCs/>
                <w:sz w:val="18"/>
                <w:szCs w:val="18"/>
                <w:lang w:val="en-US"/>
              </w:rPr>
              <w:t xml:space="preserve">year </w:t>
            </w:r>
            <w:r w:rsidRPr="00116A47">
              <w:rPr>
                <w:rFonts w:ascii="Arial" w:hAnsi="Arial" w:cs="Arial"/>
                <w:b/>
                <w:bCs/>
                <w:sz w:val="18"/>
                <w:szCs w:val="18"/>
              </w:rPr>
              <w:t>ended 3</w:t>
            </w:r>
            <w:r w:rsidRPr="00116A47">
              <w:rPr>
                <w:rFonts w:ascii="Arial" w:hAnsi="Arial" w:cs="Arial"/>
                <w:b/>
                <w:bCs/>
                <w:sz w:val="18"/>
                <w:szCs w:val="18"/>
                <w:lang w:val="en-US"/>
              </w:rPr>
              <w:t xml:space="preserve">1 </w:t>
            </w:r>
            <w:r w:rsidR="00AA5BD6" w:rsidRPr="00116A47">
              <w:rPr>
                <w:rFonts w:ascii="Arial" w:hAnsi="Arial" w:cs="Arial"/>
                <w:b/>
                <w:bCs/>
                <w:sz w:val="18"/>
                <w:szCs w:val="18"/>
              </w:rPr>
              <w:t>December</w:t>
            </w:r>
            <w:r w:rsidRPr="00116A47">
              <w:rPr>
                <w:rFonts w:ascii="Arial" w:hAnsi="Arial" w:cs="Arial"/>
                <w:b/>
                <w:bCs/>
                <w:sz w:val="18"/>
                <w:szCs w:val="18"/>
              </w:rPr>
              <w:t xml:space="preserve"> 2020</w:t>
            </w:r>
          </w:p>
        </w:tc>
        <w:tc>
          <w:tcPr>
            <w:tcW w:w="1980" w:type="dxa"/>
            <w:tcBorders>
              <w:top w:val="single" w:sz="4" w:space="0" w:color="auto"/>
              <w:bottom w:val="single" w:sz="4" w:space="0" w:color="auto"/>
            </w:tcBorders>
            <w:shd w:val="clear" w:color="auto" w:fill="auto"/>
          </w:tcPr>
          <w:p w:rsidR="00C074E5" w:rsidRPr="00116A47" w:rsidRDefault="00C074E5" w:rsidP="00DF1C18">
            <w:pPr>
              <w:tabs>
                <w:tab w:val="left" w:pos="2862"/>
              </w:tabs>
              <w:ind w:right="-72"/>
              <w:jc w:val="right"/>
              <w:rPr>
                <w:rFonts w:ascii="Arial" w:hAnsi="Arial" w:cs="Arial"/>
                <w:b/>
                <w:bCs/>
                <w:sz w:val="18"/>
                <w:szCs w:val="18"/>
              </w:rPr>
            </w:pPr>
            <w:r w:rsidRPr="00116A47">
              <w:rPr>
                <w:rFonts w:ascii="Arial" w:hAnsi="Arial" w:cs="Arial"/>
                <w:b/>
                <w:bCs/>
                <w:sz w:val="18"/>
                <w:szCs w:val="18"/>
                <w:cs/>
              </w:rPr>
              <w:t xml:space="preserve"> </w:t>
            </w:r>
            <w:r w:rsidRPr="00116A47">
              <w:rPr>
                <w:rFonts w:ascii="Arial" w:hAnsi="Arial" w:cs="Arial"/>
                <w:b/>
                <w:bCs/>
                <w:sz w:val="18"/>
                <w:szCs w:val="18"/>
                <w:lang w:val="en-US"/>
              </w:rPr>
              <w:t xml:space="preserve">Million </w:t>
            </w:r>
            <w:r w:rsidRPr="00116A47">
              <w:rPr>
                <w:rFonts w:ascii="Arial" w:hAnsi="Arial" w:cs="Arial"/>
                <w:b/>
                <w:bCs/>
                <w:sz w:val="18"/>
                <w:szCs w:val="18"/>
              </w:rPr>
              <w:t>Baht</w:t>
            </w:r>
          </w:p>
        </w:tc>
        <w:tc>
          <w:tcPr>
            <w:tcW w:w="1980" w:type="dxa"/>
            <w:tcBorders>
              <w:top w:val="single" w:sz="4" w:space="0" w:color="auto"/>
              <w:bottom w:val="single" w:sz="4" w:space="0" w:color="auto"/>
            </w:tcBorders>
            <w:shd w:val="clear" w:color="auto" w:fill="auto"/>
          </w:tcPr>
          <w:p w:rsidR="00C074E5" w:rsidRPr="00116A47" w:rsidRDefault="00C074E5" w:rsidP="00DF1C18">
            <w:pPr>
              <w:tabs>
                <w:tab w:val="left" w:pos="2862"/>
              </w:tabs>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5571" w:type="dxa"/>
          </w:tcPr>
          <w:p w:rsidR="00C074E5" w:rsidRPr="00116A47" w:rsidRDefault="00C074E5" w:rsidP="00DF1C18">
            <w:pPr>
              <w:rPr>
                <w:rFonts w:ascii="Arial" w:hAnsi="Arial" w:cs="Arial"/>
                <w:sz w:val="18"/>
                <w:szCs w:val="18"/>
              </w:rPr>
            </w:pPr>
          </w:p>
        </w:tc>
        <w:tc>
          <w:tcPr>
            <w:tcW w:w="1980" w:type="dxa"/>
            <w:tcBorders>
              <w:top w:val="single" w:sz="4" w:space="0" w:color="auto"/>
            </w:tcBorders>
            <w:shd w:val="clear" w:color="auto" w:fill="FAFAF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FAFAFA"/>
          </w:tcPr>
          <w:p w:rsidR="00C074E5" w:rsidRPr="00116A47" w:rsidRDefault="00C074E5" w:rsidP="00DF1C18">
            <w:pPr>
              <w:ind w:right="-72"/>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Opening net book amount</w:t>
            </w: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168</w:t>
            </w: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1,133</w:t>
            </w:r>
          </w:p>
        </w:tc>
      </w:tr>
      <w:tr w:rsidR="00C074E5" w:rsidRPr="00116A47" w:rsidTr="00DF1C18">
        <w:tc>
          <w:tcPr>
            <w:tcW w:w="5571" w:type="dxa"/>
          </w:tcPr>
          <w:p w:rsidR="00C074E5" w:rsidRPr="00116A47" w:rsidRDefault="00C074E5" w:rsidP="00DF1C18">
            <w:pPr>
              <w:ind w:right="-72" w:firstLine="10"/>
              <w:jc w:val="left"/>
              <w:rPr>
                <w:rFonts w:ascii="Arial" w:hAnsi="Arial" w:cs="Arial"/>
                <w:sz w:val="18"/>
                <w:szCs w:val="18"/>
              </w:rPr>
            </w:pPr>
            <w:r w:rsidRPr="00116A47">
              <w:rPr>
                <w:rFonts w:ascii="Arial" w:hAnsi="Arial" w:cs="Arial"/>
                <w:sz w:val="18"/>
                <w:szCs w:val="18"/>
              </w:rPr>
              <w:t>Depreciation charge</w:t>
            </w:r>
          </w:p>
        </w:tc>
        <w:tc>
          <w:tcPr>
            <w:tcW w:w="1980" w:type="dxa"/>
            <w:tcBorders>
              <w:bottom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(1)</w:t>
            </w:r>
          </w:p>
        </w:tc>
        <w:tc>
          <w:tcPr>
            <w:tcW w:w="1980" w:type="dxa"/>
            <w:tcBorders>
              <w:bottom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(1)</w:t>
            </w:r>
          </w:p>
        </w:tc>
      </w:tr>
      <w:tr w:rsidR="00C074E5" w:rsidRPr="00116A47" w:rsidTr="00DF1C18">
        <w:tc>
          <w:tcPr>
            <w:tcW w:w="5571" w:type="dxa"/>
          </w:tcPr>
          <w:p w:rsidR="00C074E5" w:rsidRPr="00116A47" w:rsidRDefault="00C074E5" w:rsidP="00DF1C18">
            <w:pPr>
              <w:ind w:right="-72" w:hanging="142"/>
              <w:jc w:val="right"/>
              <w:rPr>
                <w:rFonts w:ascii="Arial" w:hAnsi="Arial" w:cs="Arial"/>
                <w:sz w:val="18"/>
                <w:szCs w:val="18"/>
              </w:rPr>
            </w:pPr>
          </w:p>
        </w:tc>
        <w:tc>
          <w:tcPr>
            <w:tcW w:w="1980" w:type="dxa"/>
            <w:tcBorders>
              <w:top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p>
        </w:tc>
        <w:tc>
          <w:tcPr>
            <w:tcW w:w="1980" w:type="dxa"/>
            <w:tcBorders>
              <w:top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Closing net book amount</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167</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1,132</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b/>
                <w:bCs/>
                <w:sz w:val="18"/>
                <w:szCs w:val="18"/>
              </w:rPr>
              <w:t>As at 31 December 2020</w:t>
            </w: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p>
        </w:tc>
      </w:tr>
      <w:tr w:rsidR="00046F34" w:rsidRPr="00116A47" w:rsidTr="00DF1C18">
        <w:tc>
          <w:tcPr>
            <w:tcW w:w="5571" w:type="dxa"/>
          </w:tcPr>
          <w:p w:rsidR="00046F34" w:rsidRPr="00116A47" w:rsidRDefault="00046F34" w:rsidP="00DF1C18">
            <w:pPr>
              <w:rPr>
                <w:rFonts w:ascii="Arial" w:hAnsi="Arial" w:cs="Arial"/>
                <w:b/>
                <w:bCs/>
                <w:sz w:val="18"/>
                <w:szCs w:val="18"/>
              </w:rPr>
            </w:pPr>
          </w:p>
        </w:tc>
        <w:tc>
          <w:tcPr>
            <w:tcW w:w="1980" w:type="dxa"/>
            <w:shd w:val="clear" w:color="auto" w:fill="FAFAFA"/>
            <w:vAlign w:val="bottom"/>
          </w:tcPr>
          <w:p w:rsidR="00046F34" w:rsidRPr="00116A47" w:rsidRDefault="00046F34" w:rsidP="00DF1C18">
            <w:pPr>
              <w:ind w:right="-72"/>
              <w:jc w:val="right"/>
              <w:rPr>
                <w:rFonts w:ascii="Arial" w:hAnsi="Arial" w:cs="Arial"/>
                <w:sz w:val="18"/>
                <w:szCs w:val="18"/>
              </w:rPr>
            </w:pPr>
          </w:p>
        </w:tc>
        <w:tc>
          <w:tcPr>
            <w:tcW w:w="1980" w:type="dxa"/>
            <w:shd w:val="clear" w:color="auto" w:fill="FAFAFA"/>
            <w:vAlign w:val="bottom"/>
          </w:tcPr>
          <w:p w:rsidR="00046F34" w:rsidRPr="00116A47" w:rsidRDefault="00046F34"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rPr>
              <w:t>Cost</w:t>
            </w: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204</w:t>
            </w:r>
          </w:p>
        </w:tc>
        <w:tc>
          <w:tcPr>
            <w:tcW w:w="1980" w:type="dxa"/>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1,170</w:t>
            </w:r>
          </w:p>
        </w:tc>
      </w:tr>
      <w:tr w:rsidR="00C074E5" w:rsidRPr="00116A47" w:rsidTr="00DF1C18">
        <w:tc>
          <w:tcPr>
            <w:tcW w:w="5571" w:type="dxa"/>
          </w:tcPr>
          <w:p w:rsidR="00C074E5" w:rsidRPr="00116A47" w:rsidRDefault="00C074E5" w:rsidP="00DF1C18">
            <w:pPr>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depreciation</w:t>
            </w:r>
          </w:p>
        </w:tc>
        <w:tc>
          <w:tcPr>
            <w:tcW w:w="1980" w:type="dxa"/>
            <w:tcBorders>
              <w:bottom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(37)</w:t>
            </w:r>
          </w:p>
        </w:tc>
        <w:tc>
          <w:tcPr>
            <w:tcW w:w="1980" w:type="dxa"/>
            <w:tcBorders>
              <w:bottom w:val="single" w:sz="4" w:space="0" w:color="auto"/>
            </w:tcBorders>
            <w:shd w:val="clear" w:color="auto" w:fill="FAFAFA"/>
          </w:tcPr>
          <w:p w:rsidR="00C074E5" w:rsidRPr="00116A47" w:rsidRDefault="00C074E5" w:rsidP="00DF1C18">
            <w:pPr>
              <w:tabs>
                <w:tab w:val="left" w:pos="6840"/>
              </w:tabs>
              <w:ind w:left="151" w:right="-72" w:hanging="142"/>
              <w:jc w:val="right"/>
              <w:rPr>
                <w:rFonts w:ascii="Arial" w:hAnsi="Arial" w:cs="Arial"/>
                <w:sz w:val="18"/>
                <w:szCs w:val="18"/>
              </w:rPr>
            </w:pPr>
            <w:r w:rsidRPr="00116A47">
              <w:rPr>
                <w:rFonts w:ascii="Arial" w:hAnsi="Arial" w:cs="Arial"/>
                <w:sz w:val="18"/>
                <w:szCs w:val="18"/>
              </w:rPr>
              <w:t>(38)</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Net book value</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167</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cs/>
              </w:rPr>
            </w:pPr>
            <w:r w:rsidRPr="00116A47">
              <w:rPr>
                <w:rFonts w:ascii="Arial" w:hAnsi="Arial" w:cs="Arial"/>
                <w:sz w:val="18"/>
                <w:szCs w:val="18"/>
              </w:rPr>
              <w:t>1,132</w:t>
            </w:r>
          </w:p>
        </w:tc>
      </w:tr>
      <w:tr w:rsidR="00C074E5" w:rsidRPr="00116A47" w:rsidTr="00DF1C18">
        <w:tc>
          <w:tcPr>
            <w:tcW w:w="5571" w:type="dxa"/>
          </w:tcPr>
          <w:p w:rsidR="00C074E5" w:rsidRPr="00116A47" w:rsidRDefault="00C074E5" w:rsidP="00DF1C18">
            <w:pPr>
              <w:ind w:right="-72"/>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p>
        </w:tc>
      </w:tr>
      <w:tr w:rsidR="00C074E5" w:rsidRPr="00116A47" w:rsidTr="00DF1C18">
        <w:tc>
          <w:tcPr>
            <w:tcW w:w="5571" w:type="dxa"/>
          </w:tcPr>
          <w:p w:rsidR="00C074E5" w:rsidRPr="00116A47" w:rsidRDefault="00C074E5" w:rsidP="00DF1C18">
            <w:pPr>
              <w:ind w:right="-72"/>
              <w:rPr>
                <w:rFonts w:ascii="Arial" w:hAnsi="Arial" w:cs="Arial"/>
                <w:sz w:val="18"/>
                <w:szCs w:val="18"/>
              </w:rPr>
            </w:pPr>
            <w:r w:rsidRPr="00116A47">
              <w:rPr>
                <w:rFonts w:ascii="Arial" w:hAnsi="Arial" w:cs="Arial"/>
                <w:sz w:val="18"/>
                <w:szCs w:val="18"/>
              </w:rPr>
              <w:t>Fair value</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167</w:t>
            </w:r>
          </w:p>
        </w:tc>
        <w:tc>
          <w:tcPr>
            <w:tcW w:w="1980" w:type="dxa"/>
            <w:tcBorders>
              <w:bottom w:val="single" w:sz="4" w:space="0" w:color="auto"/>
            </w:tcBorders>
            <w:shd w:val="clear" w:color="auto" w:fill="FAFAFA"/>
            <w:vAlign w:val="bottom"/>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1,132</w:t>
            </w:r>
          </w:p>
        </w:tc>
      </w:tr>
    </w:tbl>
    <w:p w:rsidR="00C074E5" w:rsidRPr="00116A47" w:rsidRDefault="00C074E5" w:rsidP="00C074E5">
      <w:pPr>
        <w:tabs>
          <w:tab w:val="left" w:pos="540"/>
        </w:tabs>
        <w:jc w:val="left"/>
        <w:rPr>
          <w:rFonts w:ascii="Arial" w:hAnsi="Arial" w:cs="Arial"/>
          <w:sz w:val="18"/>
          <w:szCs w:val="18"/>
        </w:rPr>
      </w:pPr>
    </w:p>
    <w:p w:rsidR="00C074E5" w:rsidRPr="00116A47" w:rsidRDefault="00C074E5" w:rsidP="00C074E5">
      <w:pPr>
        <w:tabs>
          <w:tab w:val="left" w:pos="540"/>
        </w:tabs>
        <w:jc w:val="left"/>
        <w:rPr>
          <w:rFonts w:ascii="Arial" w:hAnsi="Arial" w:cs="Arial"/>
          <w:sz w:val="18"/>
          <w:szCs w:val="18"/>
        </w:rPr>
      </w:pPr>
    </w:p>
    <w:p w:rsidR="00C074E5" w:rsidRPr="00116A47" w:rsidRDefault="00C074E5" w:rsidP="00C074E5">
      <w:pPr>
        <w:tabs>
          <w:tab w:val="left" w:pos="540"/>
        </w:tabs>
        <w:jc w:val="left"/>
        <w:rPr>
          <w:rFonts w:ascii="Arial" w:hAnsi="Arial" w:cs="Arial"/>
          <w:sz w:val="18"/>
          <w:szCs w:val="18"/>
        </w:rPr>
      </w:pPr>
    </w:p>
    <w:p w:rsidR="00C074E5" w:rsidRPr="00116A47" w:rsidRDefault="00C074E5" w:rsidP="00C074E5">
      <w:pPr>
        <w:tabs>
          <w:tab w:val="left" w:pos="540"/>
        </w:tabs>
        <w:jc w:val="left"/>
        <w:rPr>
          <w:rFonts w:ascii="Arial" w:hAnsi="Arial" w:cs="Arial"/>
          <w:sz w:val="18"/>
          <w:szCs w:val="18"/>
        </w:rPr>
        <w:sectPr w:rsidR="00C074E5" w:rsidRPr="00116A47" w:rsidSect="001261CD">
          <w:footerReference w:type="default" r:id="rId10"/>
          <w:pgSz w:w="11907" w:h="16840" w:code="9"/>
          <w:pgMar w:top="1440" w:right="720" w:bottom="720" w:left="1728" w:header="706" w:footer="706" w:gutter="0"/>
          <w:cols w:space="720"/>
        </w:sectPr>
      </w:pPr>
    </w:p>
    <w:p w:rsidR="00C074E5" w:rsidRPr="00116A47" w:rsidRDefault="00C074E5" w:rsidP="00C074E5">
      <w:pPr>
        <w:tabs>
          <w:tab w:val="left" w:pos="4646"/>
        </w:tab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C074E5" w:rsidRPr="00116A47" w:rsidTr="00DF1C18">
        <w:trPr>
          <w:trHeight w:val="330"/>
        </w:trPr>
        <w:tc>
          <w:tcPr>
            <w:tcW w:w="15390"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18</w:t>
            </w:r>
            <w:r w:rsidRPr="00116A47">
              <w:rPr>
                <w:rFonts w:ascii="Arial" w:hAnsi="Arial" w:cs="Arial"/>
                <w:b/>
                <w:bCs/>
                <w:color w:val="FFFFFF"/>
                <w:sz w:val="18"/>
                <w:szCs w:val="18"/>
              </w:rPr>
              <w:tab/>
              <w:t>Property, plant and equipment, net</w:t>
            </w:r>
          </w:p>
        </w:tc>
      </w:tr>
    </w:tbl>
    <w:p w:rsidR="00C074E5" w:rsidRPr="00116A47" w:rsidRDefault="00C074E5" w:rsidP="00C074E5">
      <w:pPr>
        <w:tabs>
          <w:tab w:val="left" w:pos="4646"/>
        </w:tabs>
        <w:rPr>
          <w:rFonts w:ascii="Arial" w:hAnsi="Arial" w:cs="Arial"/>
          <w:sz w:val="18"/>
          <w:szCs w:val="18"/>
        </w:rPr>
      </w:pPr>
    </w:p>
    <w:tbl>
      <w:tblPr>
        <w:tblW w:w="15394" w:type="dxa"/>
        <w:tblInd w:w="108" w:type="dxa"/>
        <w:tblLayout w:type="fixed"/>
        <w:tblLook w:val="0000" w:firstRow="0" w:lastRow="0" w:firstColumn="0" w:lastColumn="0" w:noHBand="0" w:noVBand="0"/>
      </w:tblPr>
      <w:tblGrid>
        <w:gridCol w:w="3154"/>
        <w:gridCol w:w="1241"/>
        <w:gridCol w:w="1207"/>
        <w:gridCol w:w="1296"/>
        <w:gridCol w:w="1152"/>
        <w:gridCol w:w="1152"/>
        <w:gridCol w:w="1296"/>
        <w:gridCol w:w="1440"/>
        <w:gridCol w:w="1103"/>
        <w:gridCol w:w="1201"/>
        <w:gridCol w:w="1152"/>
      </w:tblGrid>
      <w:tr w:rsidR="00C074E5" w:rsidRPr="00116A47" w:rsidTr="00DF1C18">
        <w:tc>
          <w:tcPr>
            <w:tcW w:w="3154" w:type="dxa"/>
            <w:vAlign w:val="bottom"/>
          </w:tcPr>
          <w:p w:rsidR="00C074E5" w:rsidRPr="00116A47" w:rsidRDefault="00C074E5" w:rsidP="00DF1C18">
            <w:pPr>
              <w:ind w:left="-109"/>
              <w:rPr>
                <w:rFonts w:ascii="Arial" w:hAnsi="Arial" w:cs="Arial"/>
                <w:b/>
                <w:bCs/>
                <w:sz w:val="16"/>
                <w:szCs w:val="16"/>
              </w:rPr>
            </w:pPr>
          </w:p>
        </w:tc>
        <w:tc>
          <w:tcPr>
            <w:tcW w:w="12240" w:type="dxa"/>
            <w:gridSpan w:val="10"/>
            <w:tcBorders>
              <w:top w:val="single" w:sz="4" w:space="0" w:color="auto"/>
              <w:bottom w:val="single" w:sz="4" w:space="0" w:color="auto"/>
            </w:tcBorders>
            <w:vAlign w:val="bottom"/>
          </w:tcPr>
          <w:p w:rsidR="00C074E5" w:rsidRPr="00116A47" w:rsidRDefault="00C074E5" w:rsidP="00DF1C18">
            <w:pPr>
              <w:ind w:right="-72"/>
              <w:jc w:val="right"/>
              <w:rPr>
                <w:rFonts w:ascii="Arial" w:hAnsi="Arial" w:cs="Arial"/>
                <w:b/>
                <w:bCs/>
                <w:sz w:val="16"/>
                <w:szCs w:val="16"/>
              </w:rPr>
            </w:pPr>
            <w:r w:rsidRPr="00116A47">
              <w:rPr>
                <w:rFonts w:ascii="Arial" w:hAnsi="Arial" w:cs="Arial"/>
                <w:b/>
                <w:bCs/>
                <w:sz w:val="16"/>
                <w:szCs w:val="16"/>
              </w:rPr>
              <w:t>Consolidated financial statements</w:t>
            </w:r>
          </w:p>
        </w:tc>
      </w:tr>
      <w:tr w:rsidR="00C074E5" w:rsidRPr="00116A47" w:rsidTr="00D54308">
        <w:tc>
          <w:tcPr>
            <w:tcW w:w="3154" w:type="dxa"/>
            <w:vAlign w:val="bottom"/>
          </w:tcPr>
          <w:p w:rsidR="00C074E5" w:rsidRPr="00116A47" w:rsidRDefault="00C074E5" w:rsidP="00DF1C18">
            <w:pPr>
              <w:ind w:left="-109"/>
              <w:rPr>
                <w:rFonts w:ascii="Arial" w:hAnsi="Arial" w:cs="Arial"/>
                <w:b/>
                <w:bCs/>
                <w:sz w:val="16"/>
                <w:szCs w:val="16"/>
              </w:rPr>
            </w:pPr>
          </w:p>
        </w:tc>
        <w:tc>
          <w:tcPr>
            <w:tcW w:w="1241"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207"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296"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r w:rsidRPr="00116A47">
              <w:rPr>
                <w:rFonts w:ascii="Arial" w:hAnsi="Arial" w:cs="Arial"/>
                <w:b/>
                <w:bCs/>
                <w:sz w:val="16"/>
                <w:szCs w:val="16"/>
              </w:rPr>
              <w:t>Terminals,</w:t>
            </w:r>
            <w:r w:rsidRPr="00116A47">
              <w:rPr>
                <w:rFonts w:ascii="Arial" w:hAnsi="Arial" w:cs="Arial"/>
                <w:b/>
                <w:bCs/>
                <w:sz w:val="16"/>
                <w:szCs w:val="16"/>
                <w:cs/>
              </w:rPr>
              <w:t xml:space="preserve"> </w:t>
            </w:r>
          </w:p>
        </w:tc>
        <w:tc>
          <w:tcPr>
            <w:tcW w:w="1152"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152"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296"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440"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103"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rPr>
            </w:pPr>
          </w:p>
        </w:tc>
        <w:tc>
          <w:tcPr>
            <w:tcW w:w="1201"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cs/>
              </w:rPr>
            </w:pPr>
          </w:p>
        </w:tc>
        <w:tc>
          <w:tcPr>
            <w:tcW w:w="1152" w:type="dxa"/>
            <w:tcBorders>
              <w:top w:val="single" w:sz="4" w:space="0" w:color="auto"/>
            </w:tcBorders>
            <w:vAlign w:val="bottom"/>
          </w:tcPr>
          <w:p w:rsidR="00C074E5" w:rsidRPr="00116A47" w:rsidRDefault="00C074E5" w:rsidP="00DF1C18">
            <w:pPr>
              <w:ind w:right="-72"/>
              <w:jc w:val="right"/>
              <w:rPr>
                <w:rFonts w:ascii="Arial" w:hAnsi="Arial" w:cs="Arial"/>
                <w:b/>
                <w:bCs/>
                <w:sz w:val="16"/>
                <w:szCs w:val="16"/>
              </w:rPr>
            </w:pPr>
          </w:p>
        </w:tc>
      </w:tr>
      <w:tr w:rsidR="00C074E5" w:rsidRPr="00116A47" w:rsidTr="00D54308">
        <w:tc>
          <w:tcPr>
            <w:tcW w:w="3154" w:type="dxa"/>
            <w:vAlign w:val="bottom"/>
          </w:tcPr>
          <w:p w:rsidR="00C074E5" w:rsidRPr="00116A47" w:rsidRDefault="00C074E5" w:rsidP="00DF1C18">
            <w:pPr>
              <w:ind w:left="-109"/>
              <w:rPr>
                <w:rFonts w:ascii="Arial" w:hAnsi="Arial" w:cs="Arial"/>
                <w:b/>
                <w:bCs/>
                <w:sz w:val="16"/>
                <w:szCs w:val="16"/>
              </w:rPr>
            </w:pPr>
          </w:p>
        </w:tc>
        <w:tc>
          <w:tcPr>
            <w:tcW w:w="1241" w:type="dxa"/>
            <w:vAlign w:val="bottom"/>
          </w:tcPr>
          <w:p w:rsidR="00C074E5" w:rsidRPr="00116A47" w:rsidRDefault="00C074E5" w:rsidP="00DF1C18">
            <w:pPr>
              <w:ind w:right="-72"/>
              <w:jc w:val="right"/>
              <w:rPr>
                <w:rFonts w:ascii="Arial" w:hAnsi="Arial" w:cs="Arial"/>
                <w:b/>
                <w:bCs/>
                <w:sz w:val="16"/>
                <w:szCs w:val="16"/>
                <w:cs/>
              </w:rPr>
            </w:pPr>
          </w:p>
        </w:tc>
        <w:tc>
          <w:tcPr>
            <w:tcW w:w="1207" w:type="dxa"/>
            <w:vAlign w:val="bottom"/>
          </w:tcPr>
          <w:p w:rsidR="00C074E5" w:rsidRPr="00116A47" w:rsidRDefault="00C074E5" w:rsidP="00DF1C18">
            <w:pPr>
              <w:ind w:right="-72"/>
              <w:jc w:val="right"/>
              <w:rPr>
                <w:rFonts w:ascii="Arial" w:hAnsi="Arial" w:cs="Arial"/>
                <w:b/>
                <w:bCs/>
                <w:sz w:val="16"/>
                <w:szCs w:val="16"/>
                <w:cs/>
              </w:rPr>
            </w:pPr>
          </w:p>
        </w:tc>
        <w:tc>
          <w:tcPr>
            <w:tcW w:w="1296" w:type="dxa"/>
            <w:vAlign w:val="bottom"/>
          </w:tcPr>
          <w:p w:rsidR="00C074E5" w:rsidRPr="00116A47" w:rsidRDefault="00C074E5" w:rsidP="00DF1C18">
            <w:pPr>
              <w:ind w:right="-72"/>
              <w:jc w:val="right"/>
              <w:rPr>
                <w:rFonts w:ascii="Arial" w:hAnsi="Arial" w:cs="Arial"/>
                <w:b/>
                <w:bCs/>
                <w:sz w:val="16"/>
                <w:szCs w:val="16"/>
              </w:rPr>
            </w:pPr>
            <w:r w:rsidRPr="00116A47">
              <w:rPr>
                <w:rFonts w:ascii="Arial" w:hAnsi="Arial" w:cs="Arial"/>
                <w:b/>
                <w:bCs/>
                <w:sz w:val="16"/>
                <w:szCs w:val="16"/>
              </w:rPr>
              <w:t xml:space="preserve">gas filling  </w:t>
            </w:r>
            <w:r w:rsidRPr="00116A47">
              <w:rPr>
                <w:rFonts w:ascii="Arial" w:hAnsi="Arial" w:cs="Arial"/>
                <w:b/>
                <w:bCs/>
                <w:sz w:val="16"/>
                <w:szCs w:val="16"/>
                <w:cs/>
              </w:rPr>
              <w:t xml:space="preserve"> </w:t>
            </w:r>
          </w:p>
        </w:tc>
        <w:tc>
          <w:tcPr>
            <w:tcW w:w="1152" w:type="dxa"/>
            <w:vAlign w:val="bottom"/>
          </w:tcPr>
          <w:p w:rsidR="00C074E5" w:rsidRPr="00116A47" w:rsidRDefault="00C074E5" w:rsidP="00DF1C18">
            <w:pPr>
              <w:ind w:right="-72"/>
              <w:jc w:val="right"/>
              <w:rPr>
                <w:rFonts w:ascii="Arial" w:hAnsi="Arial" w:cs="Arial"/>
                <w:b/>
                <w:bCs/>
                <w:sz w:val="16"/>
                <w:szCs w:val="16"/>
                <w:cs/>
              </w:rPr>
            </w:pPr>
          </w:p>
        </w:tc>
        <w:tc>
          <w:tcPr>
            <w:tcW w:w="1152" w:type="dxa"/>
            <w:vAlign w:val="bottom"/>
          </w:tcPr>
          <w:p w:rsidR="00C074E5" w:rsidRPr="00116A47" w:rsidRDefault="00C074E5" w:rsidP="00DF1C18">
            <w:pPr>
              <w:ind w:right="-72"/>
              <w:jc w:val="right"/>
              <w:rPr>
                <w:rFonts w:ascii="Arial" w:hAnsi="Arial" w:cs="Arial"/>
                <w:b/>
                <w:bCs/>
                <w:sz w:val="16"/>
                <w:szCs w:val="16"/>
                <w:cs/>
              </w:rPr>
            </w:pPr>
          </w:p>
        </w:tc>
        <w:tc>
          <w:tcPr>
            <w:tcW w:w="1296" w:type="dxa"/>
            <w:vAlign w:val="bottom"/>
          </w:tcPr>
          <w:p w:rsidR="00C074E5" w:rsidRPr="00116A47" w:rsidRDefault="00C074E5" w:rsidP="00DF1C18">
            <w:pPr>
              <w:ind w:right="-72"/>
              <w:jc w:val="right"/>
              <w:rPr>
                <w:rFonts w:ascii="Arial" w:hAnsi="Arial" w:cs="Arial"/>
                <w:b/>
                <w:bCs/>
                <w:sz w:val="16"/>
                <w:szCs w:val="16"/>
                <w:cs/>
              </w:rPr>
            </w:pPr>
          </w:p>
        </w:tc>
        <w:tc>
          <w:tcPr>
            <w:tcW w:w="1440" w:type="dxa"/>
            <w:vAlign w:val="bottom"/>
          </w:tcPr>
          <w:p w:rsidR="00C074E5" w:rsidRPr="00116A47" w:rsidRDefault="00C074E5" w:rsidP="00DF1C18">
            <w:pPr>
              <w:ind w:right="-72"/>
              <w:jc w:val="right"/>
              <w:rPr>
                <w:rFonts w:ascii="Arial" w:hAnsi="Arial" w:cs="Arial"/>
                <w:b/>
                <w:bCs/>
                <w:sz w:val="16"/>
                <w:szCs w:val="16"/>
                <w:cs/>
              </w:rPr>
            </w:pPr>
          </w:p>
        </w:tc>
        <w:tc>
          <w:tcPr>
            <w:tcW w:w="1103" w:type="dxa"/>
            <w:vAlign w:val="bottom"/>
          </w:tcPr>
          <w:p w:rsidR="00C074E5" w:rsidRPr="00116A47" w:rsidRDefault="00C074E5" w:rsidP="00DF1C18">
            <w:pPr>
              <w:ind w:right="-72"/>
              <w:jc w:val="right"/>
              <w:rPr>
                <w:rFonts w:ascii="Arial" w:hAnsi="Arial" w:cs="Arial"/>
                <w:b/>
                <w:bCs/>
                <w:sz w:val="16"/>
                <w:szCs w:val="16"/>
              </w:rPr>
            </w:pPr>
          </w:p>
        </w:tc>
        <w:tc>
          <w:tcPr>
            <w:tcW w:w="1201" w:type="dxa"/>
            <w:vAlign w:val="bottom"/>
          </w:tcPr>
          <w:p w:rsidR="00C074E5" w:rsidRPr="00116A47" w:rsidRDefault="00C074E5" w:rsidP="00DF1C18">
            <w:pPr>
              <w:ind w:right="-72"/>
              <w:jc w:val="right"/>
              <w:rPr>
                <w:rFonts w:ascii="Arial" w:hAnsi="Arial" w:cs="Arial"/>
                <w:b/>
                <w:bCs/>
                <w:sz w:val="16"/>
                <w:szCs w:val="16"/>
                <w:cs/>
              </w:rPr>
            </w:pPr>
          </w:p>
        </w:tc>
        <w:tc>
          <w:tcPr>
            <w:tcW w:w="1152" w:type="dxa"/>
            <w:vAlign w:val="bottom"/>
          </w:tcPr>
          <w:p w:rsidR="00C074E5" w:rsidRPr="00116A47" w:rsidRDefault="00C074E5" w:rsidP="00DF1C18">
            <w:pPr>
              <w:ind w:right="-72"/>
              <w:jc w:val="right"/>
              <w:rPr>
                <w:rFonts w:ascii="Arial" w:hAnsi="Arial" w:cs="Arial"/>
                <w:b/>
                <w:bCs/>
                <w:sz w:val="16"/>
                <w:szCs w:val="16"/>
              </w:rPr>
            </w:pPr>
          </w:p>
        </w:tc>
      </w:tr>
      <w:tr w:rsidR="00D54308" w:rsidRPr="00116A47" w:rsidTr="00D54308">
        <w:tc>
          <w:tcPr>
            <w:tcW w:w="3154" w:type="dxa"/>
            <w:vAlign w:val="bottom"/>
          </w:tcPr>
          <w:p w:rsidR="00D54308" w:rsidRPr="00116A47" w:rsidRDefault="00D54308" w:rsidP="00D54308">
            <w:pPr>
              <w:ind w:left="-109"/>
              <w:rPr>
                <w:rFonts w:ascii="Arial" w:hAnsi="Arial" w:cs="Arial"/>
                <w:b/>
                <w:bCs/>
                <w:sz w:val="16"/>
                <w:szCs w:val="16"/>
              </w:rPr>
            </w:pPr>
          </w:p>
        </w:tc>
        <w:tc>
          <w:tcPr>
            <w:tcW w:w="1241" w:type="dxa"/>
            <w:vAlign w:val="bottom"/>
          </w:tcPr>
          <w:p w:rsidR="00D54308" w:rsidRPr="00116A47" w:rsidRDefault="00D54308" w:rsidP="00D54308">
            <w:pPr>
              <w:ind w:right="-72"/>
              <w:jc w:val="right"/>
              <w:rPr>
                <w:rFonts w:ascii="Arial" w:hAnsi="Arial" w:cs="Arial"/>
                <w:b/>
                <w:bCs/>
                <w:sz w:val="16"/>
                <w:szCs w:val="16"/>
              </w:rPr>
            </w:pPr>
          </w:p>
        </w:tc>
        <w:tc>
          <w:tcPr>
            <w:tcW w:w="1207"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Buildings,</w:t>
            </w: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and service</w:t>
            </w:r>
          </w:p>
        </w:tc>
        <w:tc>
          <w:tcPr>
            <w:tcW w:w="1152" w:type="dxa"/>
            <w:vAlign w:val="bottom"/>
          </w:tcPr>
          <w:p w:rsidR="00D54308" w:rsidRPr="00116A47" w:rsidRDefault="00D54308" w:rsidP="00D54308">
            <w:pPr>
              <w:ind w:right="-72"/>
              <w:jc w:val="right"/>
              <w:rPr>
                <w:rFonts w:ascii="Arial" w:hAnsi="Arial" w:cs="Arial"/>
                <w:b/>
                <w:bCs/>
                <w:sz w:val="16"/>
                <w:szCs w:val="16"/>
              </w:rPr>
            </w:pPr>
          </w:p>
        </w:tc>
        <w:tc>
          <w:tcPr>
            <w:tcW w:w="1152" w:type="dxa"/>
            <w:vAlign w:val="bottom"/>
          </w:tcPr>
          <w:p w:rsidR="00D54308" w:rsidRPr="00116A47" w:rsidRDefault="00D54308" w:rsidP="00D54308">
            <w:pPr>
              <w:ind w:right="-72"/>
              <w:jc w:val="right"/>
              <w:rPr>
                <w:rFonts w:ascii="Arial" w:hAnsi="Arial" w:cs="Arial"/>
                <w:b/>
                <w:bCs/>
                <w:sz w:val="16"/>
                <w:szCs w:val="16"/>
              </w:rPr>
            </w:pP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Machine,</w:t>
            </w:r>
          </w:p>
        </w:tc>
        <w:tc>
          <w:tcPr>
            <w:tcW w:w="1440" w:type="dxa"/>
            <w:vAlign w:val="bottom"/>
          </w:tcPr>
          <w:p w:rsidR="00D54308" w:rsidRPr="00116A47" w:rsidRDefault="00D54308" w:rsidP="00D54308">
            <w:pPr>
              <w:ind w:right="-72"/>
              <w:jc w:val="right"/>
              <w:rPr>
                <w:rFonts w:ascii="Arial" w:hAnsi="Arial" w:cs="Arial"/>
                <w:b/>
                <w:bCs/>
                <w:sz w:val="16"/>
                <w:szCs w:val="16"/>
              </w:rPr>
            </w:pPr>
          </w:p>
        </w:tc>
        <w:tc>
          <w:tcPr>
            <w:tcW w:w="1103" w:type="dxa"/>
            <w:vAlign w:val="bottom"/>
          </w:tcPr>
          <w:p w:rsidR="00D54308" w:rsidRPr="00116A47" w:rsidRDefault="00D54308" w:rsidP="00D54308">
            <w:pPr>
              <w:ind w:right="-72"/>
              <w:jc w:val="right"/>
              <w:rPr>
                <w:rFonts w:ascii="Arial" w:hAnsi="Arial" w:cs="Arial"/>
                <w:b/>
                <w:bCs/>
                <w:sz w:val="16"/>
                <w:szCs w:val="16"/>
              </w:rPr>
            </w:pPr>
          </w:p>
        </w:tc>
        <w:tc>
          <w:tcPr>
            <w:tcW w:w="1201"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Construction</w:t>
            </w:r>
          </w:p>
        </w:tc>
        <w:tc>
          <w:tcPr>
            <w:tcW w:w="1152" w:type="dxa"/>
            <w:vAlign w:val="bottom"/>
          </w:tcPr>
          <w:p w:rsidR="00D54308" w:rsidRPr="00116A47" w:rsidRDefault="00D54308" w:rsidP="00D54308">
            <w:pPr>
              <w:ind w:right="-72"/>
              <w:jc w:val="right"/>
              <w:rPr>
                <w:rFonts w:ascii="Arial" w:hAnsi="Arial" w:cs="Arial"/>
                <w:b/>
                <w:bCs/>
                <w:sz w:val="16"/>
                <w:szCs w:val="16"/>
              </w:rPr>
            </w:pPr>
          </w:p>
        </w:tc>
      </w:tr>
      <w:tr w:rsidR="00D54308" w:rsidRPr="00116A47" w:rsidTr="00D54308">
        <w:tc>
          <w:tcPr>
            <w:tcW w:w="3154" w:type="dxa"/>
            <w:vAlign w:val="bottom"/>
          </w:tcPr>
          <w:p w:rsidR="00D54308" w:rsidRPr="00116A47" w:rsidRDefault="00D54308" w:rsidP="00D54308">
            <w:pPr>
              <w:ind w:left="-109"/>
              <w:rPr>
                <w:rFonts w:ascii="Arial" w:hAnsi="Arial" w:cs="Arial"/>
                <w:b/>
                <w:bCs/>
                <w:sz w:val="16"/>
                <w:szCs w:val="16"/>
              </w:rPr>
            </w:pPr>
          </w:p>
        </w:tc>
        <w:tc>
          <w:tcPr>
            <w:tcW w:w="1241" w:type="dxa"/>
            <w:vAlign w:val="bottom"/>
          </w:tcPr>
          <w:p w:rsidR="00D54308" w:rsidRPr="00116A47" w:rsidRDefault="00D54308" w:rsidP="00D54308">
            <w:pPr>
              <w:ind w:right="-72"/>
              <w:jc w:val="right"/>
              <w:rPr>
                <w:rFonts w:ascii="Arial" w:hAnsi="Arial" w:cs="Arial"/>
                <w:b/>
                <w:bCs/>
                <w:sz w:val="16"/>
                <w:szCs w:val="16"/>
              </w:rPr>
            </w:pPr>
          </w:p>
        </w:tc>
        <w:tc>
          <w:tcPr>
            <w:tcW w:w="1207"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 xml:space="preserve">infrastructure </w:t>
            </w: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stations</w:t>
            </w:r>
          </w:p>
        </w:tc>
        <w:tc>
          <w:tcPr>
            <w:tcW w:w="1152" w:type="dxa"/>
            <w:vAlign w:val="bottom"/>
          </w:tcPr>
          <w:p w:rsidR="00D54308" w:rsidRPr="00116A47" w:rsidRDefault="00D54308" w:rsidP="00D54308">
            <w:pPr>
              <w:ind w:right="-72"/>
              <w:jc w:val="right"/>
              <w:rPr>
                <w:rFonts w:ascii="Arial" w:hAnsi="Arial" w:cs="Arial"/>
                <w:b/>
                <w:bCs/>
                <w:sz w:val="16"/>
                <w:szCs w:val="16"/>
              </w:rPr>
            </w:pPr>
          </w:p>
        </w:tc>
        <w:tc>
          <w:tcPr>
            <w:tcW w:w="1152" w:type="dxa"/>
            <w:vAlign w:val="bottom"/>
          </w:tcPr>
          <w:p w:rsidR="00D54308" w:rsidRPr="00116A47" w:rsidRDefault="00D54308" w:rsidP="00D54308">
            <w:pPr>
              <w:ind w:right="-72"/>
              <w:jc w:val="right"/>
              <w:rPr>
                <w:rFonts w:ascii="Arial" w:hAnsi="Arial" w:cs="Arial"/>
                <w:b/>
                <w:bCs/>
                <w:sz w:val="16"/>
                <w:szCs w:val="16"/>
              </w:rPr>
            </w:pP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factory</w:t>
            </w:r>
          </w:p>
        </w:tc>
        <w:tc>
          <w:tcPr>
            <w:tcW w:w="1440"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Furniture,</w:t>
            </w:r>
          </w:p>
        </w:tc>
        <w:tc>
          <w:tcPr>
            <w:tcW w:w="1103" w:type="dxa"/>
            <w:vAlign w:val="bottom"/>
          </w:tcPr>
          <w:p w:rsidR="00D54308" w:rsidRPr="00116A47" w:rsidRDefault="00D54308" w:rsidP="00D54308">
            <w:pPr>
              <w:ind w:right="-72"/>
              <w:jc w:val="right"/>
              <w:rPr>
                <w:rFonts w:ascii="Arial" w:hAnsi="Arial" w:cs="Arial"/>
                <w:b/>
                <w:bCs/>
                <w:sz w:val="16"/>
                <w:szCs w:val="16"/>
              </w:rPr>
            </w:pPr>
          </w:p>
        </w:tc>
        <w:tc>
          <w:tcPr>
            <w:tcW w:w="1201"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in process/</w:t>
            </w:r>
          </w:p>
        </w:tc>
        <w:tc>
          <w:tcPr>
            <w:tcW w:w="1152" w:type="dxa"/>
            <w:vAlign w:val="bottom"/>
          </w:tcPr>
          <w:p w:rsidR="00D54308" w:rsidRPr="00116A47" w:rsidRDefault="00D54308" w:rsidP="00D54308">
            <w:pPr>
              <w:ind w:right="-72"/>
              <w:jc w:val="right"/>
              <w:rPr>
                <w:rFonts w:ascii="Arial" w:hAnsi="Arial" w:cs="Arial"/>
                <w:b/>
                <w:bCs/>
                <w:sz w:val="16"/>
                <w:szCs w:val="16"/>
              </w:rPr>
            </w:pPr>
          </w:p>
        </w:tc>
      </w:tr>
      <w:tr w:rsidR="00D54308" w:rsidRPr="00116A47" w:rsidTr="00D54308">
        <w:tc>
          <w:tcPr>
            <w:tcW w:w="3154" w:type="dxa"/>
            <w:vAlign w:val="bottom"/>
          </w:tcPr>
          <w:p w:rsidR="00D54308" w:rsidRPr="00116A47" w:rsidRDefault="00D54308" w:rsidP="00D54308">
            <w:pPr>
              <w:ind w:left="-109"/>
              <w:rPr>
                <w:rFonts w:ascii="Arial" w:hAnsi="Arial" w:cs="Arial"/>
                <w:b/>
                <w:bCs/>
                <w:sz w:val="16"/>
                <w:szCs w:val="16"/>
              </w:rPr>
            </w:pPr>
          </w:p>
        </w:tc>
        <w:tc>
          <w:tcPr>
            <w:tcW w:w="1241" w:type="dxa"/>
            <w:vAlign w:val="bottom"/>
          </w:tcPr>
          <w:p w:rsidR="00D54308" w:rsidRPr="00116A47" w:rsidRDefault="00D54308" w:rsidP="00D54308">
            <w:pPr>
              <w:ind w:right="-72"/>
              <w:jc w:val="right"/>
              <w:rPr>
                <w:rFonts w:ascii="Arial" w:hAnsi="Arial" w:cs="Arial"/>
                <w:b/>
                <w:bCs/>
                <w:sz w:val="16"/>
                <w:szCs w:val="16"/>
              </w:rPr>
            </w:pPr>
          </w:p>
        </w:tc>
        <w:tc>
          <w:tcPr>
            <w:tcW w:w="1207"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and land</w:t>
            </w: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and gas</w:t>
            </w:r>
          </w:p>
        </w:tc>
        <w:tc>
          <w:tcPr>
            <w:tcW w:w="1152"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Gas</w:t>
            </w:r>
          </w:p>
        </w:tc>
        <w:tc>
          <w:tcPr>
            <w:tcW w:w="1152"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Gas</w:t>
            </w: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tools and</w:t>
            </w:r>
          </w:p>
        </w:tc>
        <w:tc>
          <w:tcPr>
            <w:tcW w:w="1440"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fixtures and</w:t>
            </w:r>
          </w:p>
        </w:tc>
        <w:tc>
          <w:tcPr>
            <w:tcW w:w="1103" w:type="dxa"/>
            <w:vAlign w:val="bottom"/>
          </w:tcPr>
          <w:p w:rsidR="00D54308" w:rsidRPr="00116A47" w:rsidRDefault="00D54308" w:rsidP="00D54308">
            <w:pPr>
              <w:ind w:right="-72"/>
              <w:jc w:val="right"/>
              <w:rPr>
                <w:rFonts w:ascii="Arial" w:hAnsi="Arial" w:cs="Arial"/>
                <w:b/>
                <w:bCs/>
                <w:sz w:val="16"/>
                <w:szCs w:val="16"/>
              </w:rPr>
            </w:pPr>
          </w:p>
        </w:tc>
        <w:tc>
          <w:tcPr>
            <w:tcW w:w="1201" w:type="dxa"/>
            <w:vAlign w:val="bottom"/>
          </w:tcPr>
          <w:p w:rsidR="00D54308" w:rsidRPr="00116A47" w:rsidRDefault="00083EC6" w:rsidP="00D54308">
            <w:pPr>
              <w:ind w:right="-72"/>
              <w:jc w:val="right"/>
              <w:rPr>
                <w:rFonts w:ascii="Arial" w:hAnsi="Arial" w:cs="Arial"/>
                <w:b/>
                <w:bCs/>
                <w:sz w:val="16"/>
                <w:szCs w:val="16"/>
              </w:rPr>
            </w:pPr>
            <w:r w:rsidRPr="00116A47">
              <w:rPr>
                <w:rFonts w:ascii="Arial" w:hAnsi="Arial" w:cs="Arial"/>
                <w:b/>
                <w:bCs/>
                <w:sz w:val="16"/>
                <w:szCs w:val="16"/>
              </w:rPr>
              <w:t>assets under</w:t>
            </w:r>
          </w:p>
        </w:tc>
        <w:tc>
          <w:tcPr>
            <w:tcW w:w="1152" w:type="dxa"/>
            <w:vAlign w:val="bottom"/>
          </w:tcPr>
          <w:p w:rsidR="00D54308" w:rsidRPr="00116A47" w:rsidRDefault="00D54308" w:rsidP="00D54308">
            <w:pPr>
              <w:ind w:right="-72"/>
              <w:jc w:val="right"/>
              <w:rPr>
                <w:rFonts w:ascii="Arial" w:hAnsi="Arial" w:cs="Arial"/>
                <w:b/>
                <w:bCs/>
                <w:sz w:val="16"/>
                <w:szCs w:val="16"/>
              </w:rPr>
            </w:pPr>
          </w:p>
        </w:tc>
      </w:tr>
      <w:tr w:rsidR="00D54308" w:rsidRPr="00116A47" w:rsidTr="00D54308">
        <w:tc>
          <w:tcPr>
            <w:tcW w:w="3154" w:type="dxa"/>
            <w:vAlign w:val="bottom"/>
          </w:tcPr>
          <w:p w:rsidR="00D54308" w:rsidRPr="00116A47" w:rsidRDefault="00D54308" w:rsidP="00D54308">
            <w:pPr>
              <w:ind w:left="-109"/>
              <w:rPr>
                <w:rFonts w:ascii="Arial" w:hAnsi="Arial" w:cs="Arial"/>
                <w:b/>
                <w:bCs/>
                <w:sz w:val="16"/>
                <w:szCs w:val="16"/>
              </w:rPr>
            </w:pPr>
          </w:p>
        </w:tc>
        <w:tc>
          <w:tcPr>
            <w:tcW w:w="1241"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Land</w:t>
            </w:r>
          </w:p>
        </w:tc>
        <w:tc>
          <w:tcPr>
            <w:tcW w:w="1207" w:type="dxa"/>
            <w:vAlign w:val="bottom"/>
          </w:tcPr>
          <w:p w:rsidR="00D54308" w:rsidRPr="00116A47" w:rsidRDefault="00D54308" w:rsidP="00D54308">
            <w:pPr>
              <w:ind w:right="-72"/>
              <w:jc w:val="right"/>
              <w:rPr>
                <w:rFonts w:ascii="Arial" w:hAnsi="Arial" w:cs="Arial"/>
                <w:b/>
                <w:bCs/>
                <w:sz w:val="16"/>
                <w:szCs w:val="16"/>
                <w:cs/>
              </w:rPr>
            </w:pPr>
            <w:r w:rsidRPr="00116A47">
              <w:rPr>
                <w:rFonts w:ascii="Arial" w:hAnsi="Arial" w:cs="Arial"/>
                <w:b/>
                <w:bCs/>
                <w:sz w:val="16"/>
                <w:szCs w:val="16"/>
              </w:rPr>
              <w:t>improvement</w:t>
            </w:r>
            <w:r w:rsidRPr="00116A47">
              <w:rPr>
                <w:rFonts w:ascii="Arial" w:hAnsi="Arial" w:cs="Arial"/>
                <w:b/>
                <w:bCs/>
                <w:sz w:val="16"/>
                <w:szCs w:val="16"/>
                <w:cs/>
              </w:rPr>
              <w:t xml:space="preserve"> </w:t>
            </w:r>
          </w:p>
        </w:tc>
        <w:tc>
          <w:tcPr>
            <w:tcW w:w="1296" w:type="dxa"/>
            <w:vAlign w:val="bottom"/>
          </w:tcPr>
          <w:p w:rsidR="00D54308" w:rsidRPr="00116A47" w:rsidRDefault="00D54308" w:rsidP="00D54308">
            <w:pPr>
              <w:ind w:left="-60" w:right="-72"/>
              <w:jc w:val="right"/>
              <w:rPr>
                <w:rFonts w:ascii="Arial" w:hAnsi="Arial" w:cs="Arial"/>
                <w:b/>
                <w:bCs/>
                <w:sz w:val="16"/>
                <w:szCs w:val="16"/>
              </w:rPr>
            </w:pPr>
            <w:r w:rsidRPr="00116A47">
              <w:rPr>
                <w:rFonts w:ascii="Arial" w:hAnsi="Arial" w:cs="Arial"/>
                <w:b/>
                <w:bCs/>
                <w:sz w:val="16"/>
                <w:szCs w:val="16"/>
              </w:rPr>
              <w:t>storage tanks</w:t>
            </w:r>
          </w:p>
        </w:tc>
        <w:tc>
          <w:tcPr>
            <w:tcW w:w="1152"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vessels</w:t>
            </w:r>
          </w:p>
        </w:tc>
        <w:tc>
          <w:tcPr>
            <w:tcW w:w="1152"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cylinders</w:t>
            </w:r>
          </w:p>
        </w:tc>
        <w:tc>
          <w:tcPr>
            <w:tcW w:w="1296"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equipment</w:t>
            </w:r>
          </w:p>
        </w:tc>
        <w:tc>
          <w:tcPr>
            <w:tcW w:w="1440"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office equipment</w:t>
            </w:r>
          </w:p>
        </w:tc>
        <w:tc>
          <w:tcPr>
            <w:tcW w:w="1103"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Vehicles</w:t>
            </w:r>
          </w:p>
        </w:tc>
        <w:tc>
          <w:tcPr>
            <w:tcW w:w="1201" w:type="dxa"/>
            <w:vAlign w:val="bottom"/>
          </w:tcPr>
          <w:p w:rsidR="00D54308" w:rsidRPr="00116A47" w:rsidRDefault="00083EC6" w:rsidP="00D54308">
            <w:pPr>
              <w:ind w:right="-72"/>
              <w:jc w:val="right"/>
              <w:rPr>
                <w:rFonts w:ascii="Arial" w:hAnsi="Arial" w:cs="Arial"/>
                <w:b/>
                <w:bCs/>
                <w:sz w:val="16"/>
                <w:szCs w:val="16"/>
              </w:rPr>
            </w:pPr>
            <w:r w:rsidRPr="00116A47">
              <w:rPr>
                <w:rFonts w:ascii="Arial" w:hAnsi="Arial" w:cs="Arial"/>
                <w:b/>
                <w:bCs/>
                <w:sz w:val="16"/>
                <w:szCs w:val="16"/>
              </w:rPr>
              <w:t>installation</w:t>
            </w:r>
          </w:p>
        </w:tc>
        <w:tc>
          <w:tcPr>
            <w:tcW w:w="1152" w:type="dxa"/>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Total</w:t>
            </w:r>
          </w:p>
        </w:tc>
      </w:tr>
      <w:tr w:rsidR="00D54308" w:rsidRPr="00116A47" w:rsidTr="00D54308">
        <w:tc>
          <w:tcPr>
            <w:tcW w:w="3154" w:type="dxa"/>
            <w:vAlign w:val="bottom"/>
          </w:tcPr>
          <w:p w:rsidR="00D54308" w:rsidRPr="00116A47" w:rsidRDefault="00D54308" w:rsidP="00D54308">
            <w:pPr>
              <w:ind w:left="-109"/>
              <w:rPr>
                <w:rFonts w:ascii="Arial" w:hAnsi="Arial" w:cs="Arial"/>
                <w:b/>
                <w:bCs/>
                <w:sz w:val="16"/>
                <w:szCs w:val="16"/>
              </w:rPr>
            </w:pPr>
          </w:p>
        </w:tc>
        <w:tc>
          <w:tcPr>
            <w:tcW w:w="1241"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207"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296"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296"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440"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103"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201"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bottom w:val="single" w:sz="4" w:space="0" w:color="auto"/>
            </w:tcBorders>
            <w:vAlign w:val="bottom"/>
          </w:tcPr>
          <w:p w:rsidR="00D54308" w:rsidRPr="00116A47" w:rsidRDefault="00D54308" w:rsidP="00D54308">
            <w:pPr>
              <w:ind w:right="-72"/>
              <w:jc w:val="right"/>
              <w:rPr>
                <w:rFonts w:ascii="Arial" w:hAnsi="Arial" w:cs="Arial"/>
                <w:b/>
                <w:bCs/>
                <w:sz w:val="16"/>
                <w:szCs w:val="16"/>
              </w:rPr>
            </w:pPr>
            <w:r w:rsidRPr="00116A47">
              <w:rPr>
                <w:rFonts w:ascii="Arial" w:hAnsi="Arial" w:cs="Arial"/>
                <w:b/>
                <w:bCs/>
                <w:sz w:val="16"/>
                <w:szCs w:val="16"/>
              </w:rPr>
              <w:t>Million Baht</w:t>
            </w:r>
          </w:p>
        </w:tc>
      </w:tr>
      <w:tr w:rsidR="00D54308" w:rsidRPr="00116A47" w:rsidTr="00D54308">
        <w:tc>
          <w:tcPr>
            <w:tcW w:w="3154" w:type="dxa"/>
            <w:vAlign w:val="bottom"/>
          </w:tcPr>
          <w:p w:rsidR="00D54308" w:rsidRPr="00116A47" w:rsidRDefault="00D54308" w:rsidP="00D54308">
            <w:pPr>
              <w:ind w:left="-109"/>
              <w:rPr>
                <w:rFonts w:ascii="Arial" w:hAnsi="Arial" w:cs="Arial"/>
                <w:sz w:val="16"/>
                <w:szCs w:val="16"/>
              </w:rPr>
            </w:pPr>
          </w:p>
        </w:tc>
        <w:tc>
          <w:tcPr>
            <w:tcW w:w="124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ight="-108"/>
              <w:rPr>
                <w:rFonts w:ascii="Arial" w:hAnsi="Arial" w:cs="Arial"/>
                <w:b/>
                <w:bCs/>
                <w:sz w:val="16"/>
                <w:szCs w:val="16"/>
              </w:rPr>
            </w:pPr>
            <w:r w:rsidRPr="00116A47">
              <w:rPr>
                <w:rFonts w:ascii="Arial" w:hAnsi="Arial" w:cs="Arial"/>
                <w:b/>
                <w:bCs/>
                <w:sz w:val="16"/>
                <w:szCs w:val="16"/>
              </w:rPr>
              <w:t>As at 1 December 2019</w:t>
            </w:r>
          </w:p>
        </w:tc>
        <w:tc>
          <w:tcPr>
            <w:tcW w:w="1241" w:type="dxa"/>
            <w:vAlign w:val="center"/>
          </w:tcPr>
          <w:p w:rsidR="00D54308" w:rsidRPr="00116A47" w:rsidRDefault="00D54308" w:rsidP="00D54308">
            <w:pPr>
              <w:ind w:right="-72"/>
              <w:jc w:val="right"/>
              <w:rPr>
                <w:rFonts w:ascii="Arial" w:hAnsi="Arial" w:cs="Arial"/>
                <w:sz w:val="16"/>
                <w:szCs w:val="16"/>
              </w:rPr>
            </w:pPr>
          </w:p>
        </w:tc>
        <w:tc>
          <w:tcPr>
            <w:tcW w:w="1207" w:type="dxa"/>
            <w:vAlign w:val="center"/>
          </w:tcPr>
          <w:p w:rsidR="00D54308" w:rsidRPr="00116A47" w:rsidRDefault="00D54308" w:rsidP="00D54308">
            <w:pPr>
              <w:ind w:right="-72"/>
              <w:jc w:val="right"/>
              <w:rPr>
                <w:rFonts w:ascii="Arial" w:hAnsi="Arial" w:cs="Arial"/>
                <w:sz w:val="16"/>
                <w:szCs w:val="16"/>
              </w:rPr>
            </w:pPr>
          </w:p>
        </w:tc>
        <w:tc>
          <w:tcPr>
            <w:tcW w:w="1296"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c>
          <w:tcPr>
            <w:tcW w:w="1296" w:type="dxa"/>
            <w:vAlign w:val="center"/>
          </w:tcPr>
          <w:p w:rsidR="00D54308" w:rsidRPr="00116A47" w:rsidRDefault="00D54308" w:rsidP="00D54308">
            <w:pPr>
              <w:ind w:right="-72"/>
              <w:jc w:val="right"/>
              <w:rPr>
                <w:rFonts w:ascii="Arial" w:hAnsi="Arial" w:cs="Arial"/>
                <w:sz w:val="16"/>
                <w:szCs w:val="16"/>
              </w:rPr>
            </w:pPr>
          </w:p>
        </w:tc>
        <w:tc>
          <w:tcPr>
            <w:tcW w:w="1440" w:type="dxa"/>
            <w:vAlign w:val="center"/>
          </w:tcPr>
          <w:p w:rsidR="00D54308" w:rsidRPr="00116A47" w:rsidRDefault="00D54308" w:rsidP="00D54308">
            <w:pPr>
              <w:ind w:right="-72"/>
              <w:jc w:val="right"/>
              <w:rPr>
                <w:rFonts w:ascii="Arial" w:hAnsi="Arial" w:cs="Arial"/>
                <w:sz w:val="16"/>
                <w:szCs w:val="16"/>
              </w:rPr>
            </w:pPr>
          </w:p>
        </w:tc>
        <w:tc>
          <w:tcPr>
            <w:tcW w:w="1103" w:type="dxa"/>
            <w:vAlign w:val="center"/>
          </w:tcPr>
          <w:p w:rsidR="00D54308" w:rsidRPr="00116A47" w:rsidRDefault="00D54308" w:rsidP="00D54308">
            <w:pPr>
              <w:ind w:right="-72"/>
              <w:jc w:val="right"/>
              <w:rPr>
                <w:rFonts w:ascii="Arial" w:hAnsi="Arial" w:cs="Arial"/>
                <w:sz w:val="16"/>
                <w:szCs w:val="16"/>
              </w:rPr>
            </w:pPr>
          </w:p>
        </w:tc>
        <w:tc>
          <w:tcPr>
            <w:tcW w:w="1201"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shd w:val="clear" w:color="auto" w:fill="FFFFFF"/>
            <w:vAlign w:val="center"/>
          </w:tcPr>
          <w:p w:rsidR="00D54308" w:rsidRPr="00116A47" w:rsidRDefault="00D54308" w:rsidP="00D54308">
            <w:pPr>
              <w:tabs>
                <w:tab w:val="left" w:pos="287"/>
              </w:tabs>
              <w:ind w:left="-109" w:right="-108"/>
              <w:rPr>
                <w:rFonts w:ascii="Arial" w:hAnsi="Arial" w:cs="Arial"/>
                <w:sz w:val="16"/>
                <w:szCs w:val="16"/>
                <w:cs/>
              </w:rPr>
            </w:pPr>
            <w:r w:rsidRPr="00116A47">
              <w:rPr>
                <w:rFonts w:ascii="Arial" w:hAnsi="Arial" w:cs="Arial"/>
                <w:sz w:val="16"/>
                <w:szCs w:val="16"/>
              </w:rPr>
              <w:t>Cost</w:t>
            </w:r>
            <w:r w:rsidRPr="00116A47">
              <w:rPr>
                <w:rFonts w:ascii="Arial" w:hAnsi="Arial" w:cs="Arial"/>
                <w:sz w:val="16"/>
                <w:szCs w:val="16"/>
              </w:rPr>
              <w:tab/>
              <w:t>- Historical cost</w:t>
            </w:r>
          </w:p>
        </w:tc>
        <w:tc>
          <w:tcPr>
            <w:tcW w:w="1241" w:type="dxa"/>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3,219</w:t>
            </w:r>
          </w:p>
        </w:tc>
        <w:tc>
          <w:tcPr>
            <w:tcW w:w="1207"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7,776</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2,804</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5,154</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5,756</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2,386</w:t>
            </w:r>
          </w:p>
        </w:tc>
        <w:tc>
          <w:tcPr>
            <w:tcW w:w="1440"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1,987</w:t>
            </w:r>
          </w:p>
        </w:tc>
        <w:tc>
          <w:tcPr>
            <w:tcW w:w="1103"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1,511</w:t>
            </w:r>
          </w:p>
        </w:tc>
        <w:tc>
          <w:tcPr>
            <w:tcW w:w="1201"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615</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31,208</w:t>
            </w:r>
          </w:p>
        </w:tc>
      </w:tr>
      <w:tr w:rsidR="00D54308" w:rsidRPr="00116A47" w:rsidTr="00D54308">
        <w:tc>
          <w:tcPr>
            <w:tcW w:w="3154" w:type="dxa"/>
            <w:shd w:val="clear" w:color="auto" w:fill="FFFFFF"/>
            <w:vAlign w:val="center"/>
          </w:tcPr>
          <w:p w:rsidR="00D54308" w:rsidRPr="00116A47" w:rsidRDefault="00D54308" w:rsidP="00D54308">
            <w:pPr>
              <w:tabs>
                <w:tab w:val="left" w:pos="287"/>
              </w:tabs>
              <w:ind w:left="-109" w:right="-108"/>
              <w:rPr>
                <w:rFonts w:ascii="Arial" w:hAnsi="Arial" w:cs="Arial"/>
                <w:sz w:val="16"/>
                <w:szCs w:val="16"/>
              </w:rPr>
            </w:pPr>
            <w:r w:rsidRPr="00116A47">
              <w:rPr>
                <w:rFonts w:ascii="Arial" w:hAnsi="Arial" w:cs="Arial"/>
                <w:sz w:val="16"/>
                <w:szCs w:val="16"/>
              </w:rPr>
              <w:tab/>
              <w:t>- Revaluation surplus</w:t>
            </w:r>
          </w:p>
        </w:tc>
        <w:tc>
          <w:tcPr>
            <w:tcW w:w="124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1,188</w:t>
            </w:r>
          </w:p>
        </w:tc>
        <w:tc>
          <w:tcPr>
            <w:tcW w:w="1207"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440"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103"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0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1,188</w:t>
            </w: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p>
        </w:tc>
        <w:tc>
          <w:tcPr>
            <w:tcW w:w="124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p>
        </w:tc>
        <w:tc>
          <w:tcPr>
            <w:tcW w:w="1241" w:type="dxa"/>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4,407</w:t>
            </w:r>
          </w:p>
        </w:tc>
        <w:tc>
          <w:tcPr>
            <w:tcW w:w="1207"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7,776</w:t>
            </w:r>
          </w:p>
        </w:tc>
        <w:tc>
          <w:tcPr>
            <w:tcW w:w="1296"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2,804</w:t>
            </w:r>
          </w:p>
        </w:tc>
        <w:tc>
          <w:tcPr>
            <w:tcW w:w="1152"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5,154</w:t>
            </w:r>
          </w:p>
        </w:tc>
        <w:tc>
          <w:tcPr>
            <w:tcW w:w="1152"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5,756</w:t>
            </w:r>
          </w:p>
        </w:tc>
        <w:tc>
          <w:tcPr>
            <w:tcW w:w="1296"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2,386</w:t>
            </w:r>
          </w:p>
        </w:tc>
        <w:tc>
          <w:tcPr>
            <w:tcW w:w="1440"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1,987</w:t>
            </w:r>
          </w:p>
        </w:tc>
        <w:tc>
          <w:tcPr>
            <w:tcW w:w="1103"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1,511</w:t>
            </w:r>
          </w:p>
        </w:tc>
        <w:tc>
          <w:tcPr>
            <w:tcW w:w="1201"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615</w:t>
            </w:r>
          </w:p>
        </w:tc>
        <w:tc>
          <w:tcPr>
            <w:tcW w:w="1152" w:type="dxa"/>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32,396</w:t>
            </w:r>
          </w:p>
        </w:tc>
      </w:tr>
      <w:tr w:rsidR="00046F34" w:rsidRPr="00116A47" w:rsidTr="00D54308">
        <w:tc>
          <w:tcPr>
            <w:tcW w:w="3154" w:type="dxa"/>
            <w:vAlign w:val="center"/>
          </w:tcPr>
          <w:p w:rsidR="00046F34" w:rsidRPr="00116A47" w:rsidRDefault="00046F34" w:rsidP="00D54308">
            <w:pPr>
              <w:ind w:left="-109"/>
              <w:rPr>
                <w:rFonts w:ascii="Arial" w:hAnsi="Arial" w:cs="Arial"/>
                <w:sz w:val="16"/>
                <w:szCs w:val="16"/>
              </w:rPr>
            </w:pPr>
          </w:p>
        </w:tc>
        <w:tc>
          <w:tcPr>
            <w:tcW w:w="1241" w:type="dxa"/>
            <w:vAlign w:val="center"/>
          </w:tcPr>
          <w:p w:rsidR="00046F34" w:rsidRPr="00116A47" w:rsidRDefault="00046F34" w:rsidP="00D54308">
            <w:pPr>
              <w:ind w:right="-72"/>
              <w:jc w:val="right"/>
              <w:rPr>
                <w:rFonts w:ascii="Arial" w:hAnsi="Arial" w:cs="Arial"/>
                <w:sz w:val="16"/>
                <w:szCs w:val="16"/>
                <w:lang w:val="en-US"/>
              </w:rPr>
            </w:pPr>
          </w:p>
        </w:tc>
        <w:tc>
          <w:tcPr>
            <w:tcW w:w="1207" w:type="dxa"/>
            <w:vAlign w:val="center"/>
          </w:tcPr>
          <w:p w:rsidR="00046F34" w:rsidRPr="00116A47" w:rsidRDefault="00046F34" w:rsidP="00D54308">
            <w:pPr>
              <w:ind w:right="-72"/>
              <w:jc w:val="right"/>
              <w:rPr>
                <w:rFonts w:ascii="Arial" w:hAnsi="Arial" w:cs="Arial"/>
                <w:sz w:val="16"/>
                <w:szCs w:val="16"/>
              </w:rPr>
            </w:pPr>
          </w:p>
        </w:tc>
        <w:tc>
          <w:tcPr>
            <w:tcW w:w="1296" w:type="dxa"/>
            <w:vAlign w:val="center"/>
          </w:tcPr>
          <w:p w:rsidR="00046F34" w:rsidRPr="00116A47" w:rsidRDefault="00046F34" w:rsidP="00D54308">
            <w:pPr>
              <w:ind w:right="-72"/>
              <w:jc w:val="right"/>
              <w:rPr>
                <w:rFonts w:ascii="Arial" w:hAnsi="Arial" w:cs="Arial"/>
                <w:sz w:val="16"/>
                <w:szCs w:val="16"/>
              </w:rPr>
            </w:pPr>
          </w:p>
        </w:tc>
        <w:tc>
          <w:tcPr>
            <w:tcW w:w="1152" w:type="dxa"/>
            <w:vAlign w:val="center"/>
          </w:tcPr>
          <w:p w:rsidR="00046F34" w:rsidRPr="00116A47" w:rsidRDefault="00046F34" w:rsidP="00D54308">
            <w:pPr>
              <w:ind w:right="-72"/>
              <w:jc w:val="right"/>
              <w:rPr>
                <w:rFonts w:ascii="Arial" w:hAnsi="Arial" w:cs="Arial"/>
                <w:sz w:val="16"/>
                <w:szCs w:val="16"/>
              </w:rPr>
            </w:pPr>
          </w:p>
        </w:tc>
        <w:tc>
          <w:tcPr>
            <w:tcW w:w="1152" w:type="dxa"/>
            <w:vAlign w:val="center"/>
          </w:tcPr>
          <w:p w:rsidR="00046F34" w:rsidRPr="00116A47" w:rsidRDefault="00046F34" w:rsidP="00D54308">
            <w:pPr>
              <w:ind w:right="-72"/>
              <w:jc w:val="right"/>
              <w:rPr>
                <w:rFonts w:ascii="Arial" w:hAnsi="Arial" w:cs="Arial"/>
                <w:sz w:val="16"/>
                <w:szCs w:val="16"/>
              </w:rPr>
            </w:pPr>
          </w:p>
        </w:tc>
        <w:tc>
          <w:tcPr>
            <w:tcW w:w="1296" w:type="dxa"/>
            <w:vAlign w:val="center"/>
          </w:tcPr>
          <w:p w:rsidR="00046F34" w:rsidRPr="00116A47" w:rsidRDefault="00046F34" w:rsidP="00D54308">
            <w:pPr>
              <w:ind w:right="-72"/>
              <w:jc w:val="right"/>
              <w:rPr>
                <w:rFonts w:ascii="Arial" w:hAnsi="Arial" w:cs="Arial"/>
                <w:sz w:val="16"/>
                <w:szCs w:val="16"/>
              </w:rPr>
            </w:pPr>
          </w:p>
        </w:tc>
        <w:tc>
          <w:tcPr>
            <w:tcW w:w="1440" w:type="dxa"/>
            <w:vAlign w:val="center"/>
          </w:tcPr>
          <w:p w:rsidR="00046F34" w:rsidRPr="00116A47" w:rsidRDefault="00046F34" w:rsidP="00D54308">
            <w:pPr>
              <w:ind w:right="-72"/>
              <w:jc w:val="right"/>
              <w:rPr>
                <w:rFonts w:ascii="Arial" w:hAnsi="Arial" w:cs="Arial"/>
                <w:sz w:val="16"/>
                <w:szCs w:val="16"/>
              </w:rPr>
            </w:pPr>
          </w:p>
        </w:tc>
        <w:tc>
          <w:tcPr>
            <w:tcW w:w="1103" w:type="dxa"/>
            <w:vAlign w:val="center"/>
          </w:tcPr>
          <w:p w:rsidR="00046F34" w:rsidRPr="00116A47" w:rsidRDefault="00046F34" w:rsidP="00D54308">
            <w:pPr>
              <w:ind w:right="-72"/>
              <w:jc w:val="right"/>
              <w:rPr>
                <w:rFonts w:ascii="Arial" w:hAnsi="Arial" w:cs="Arial"/>
                <w:sz w:val="16"/>
                <w:szCs w:val="16"/>
              </w:rPr>
            </w:pPr>
          </w:p>
        </w:tc>
        <w:tc>
          <w:tcPr>
            <w:tcW w:w="1201" w:type="dxa"/>
            <w:vAlign w:val="center"/>
          </w:tcPr>
          <w:p w:rsidR="00046F34" w:rsidRPr="00116A47" w:rsidRDefault="00046F34" w:rsidP="00D54308">
            <w:pPr>
              <w:ind w:right="-72"/>
              <w:jc w:val="right"/>
              <w:rPr>
                <w:rFonts w:ascii="Arial" w:hAnsi="Arial" w:cs="Arial"/>
                <w:sz w:val="16"/>
                <w:szCs w:val="16"/>
              </w:rPr>
            </w:pPr>
          </w:p>
        </w:tc>
        <w:tc>
          <w:tcPr>
            <w:tcW w:w="1152" w:type="dxa"/>
            <w:vAlign w:val="center"/>
          </w:tcPr>
          <w:p w:rsidR="00046F34" w:rsidRPr="00116A47" w:rsidRDefault="00046F34" w:rsidP="00D54308">
            <w:pPr>
              <w:ind w:right="-72"/>
              <w:jc w:val="right"/>
              <w:rPr>
                <w:rFonts w:ascii="Arial" w:hAnsi="Arial" w:cs="Arial"/>
                <w:sz w:val="16"/>
                <w:szCs w:val="16"/>
                <w:lang w:val="en-US"/>
              </w:rPr>
            </w:pPr>
          </w:p>
        </w:tc>
      </w:tr>
      <w:tr w:rsidR="00D54308" w:rsidRPr="00116A47" w:rsidTr="00D54308">
        <w:tc>
          <w:tcPr>
            <w:tcW w:w="3154" w:type="dxa"/>
            <w:shd w:val="clear" w:color="auto" w:fill="FFFFFF"/>
            <w:vAlign w:val="center"/>
          </w:tcPr>
          <w:p w:rsidR="00D54308" w:rsidRPr="00116A47" w:rsidRDefault="00D54308" w:rsidP="00D54308">
            <w:pPr>
              <w:ind w:left="-109"/>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241" w:type="dxa"/>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07"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(4,638)</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(1,349)</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(2,049)</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(3,450)</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(1,494)</w:t>
            </w:r>
          </w:p>
        </w:tc>
        <w:tc>
          <w:tcPr>
            <w:tcW w:w="1440"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(1,720)</w:t>
            </w:r>
          </w:p>
        </w:tc>
        <w:tc>
          <w:tcPr>
            <w:tcW w:w="1103"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(909)</w:t>
            </w:r>
          </w:p>
        </w:tc>
        <w:tc>
          <w:tcPr>
            <w:tcW w:w="1201"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(15,609)</w:t>
            </w:r>
          </w:p>
        </w:tc>
      </w:tr>
      <w:tr w:rsidR="00D54308" w:rsidRPr="00116A47" w:rsidTr="00D54308">
        <w:tc>
          <w:tcPr>
            <w:tcW w:w="3154" w:type="dxa"/>
            <w:shd w:val="clear" w:color="auto" w:fill="FFFFFF"/>
            <w:vAlign w:val="center"/>
          </w:tcPr>
          <w:p w:rsidR="00D54308" w:rsidRPr="00116A47" w:rsidRDefault="00D54308" w:rsidP="00D54308">
            <w:pPr>
              <w:ind w:left="-109" w:right="-108"/>
              <w:jc w:val="left"/>
              <w:rPr>
                <w:rFonts w:ascii="Arial" w:hAnsi="Arial" w:cs="Arial"/>
                <w:sz w:val="16"/>
                <w:szCs w:val="16"/>
                <w:u w:val="single"/>
                <w:cs/>
              </w:rPr>
            </w:pPr>
            <w:r w:rsidRPr="00116A47">
              <w:rPr>
                <w:rFonts w:ascii="Arial" w:hAnsi="Arial" w:cs="Arial"/>
                <w:sz w:val="16"/>
                <w:szCs w:val="16"/>
                <w:u w:val="single"/>
              </w:rPr>
              <w:t>Less</w:t>
            </w:r>
            <w:r w:rsidRPr="00116A47">
              <w:rPr>
                <w:rFonts w:ascii="Arial" w:hAnsi="Arial" w:cs="Arial"/>
                <w:sz w:val="16"/>
                <w:szCs w:val="16"/>
              </w:rPr>
              <w:t xml:space="preserve"> Provision for impairment</w:t>
            </w:r>
          </w:p>
        </w:tc>
        <w:tc>
          <w:tcPr>
            <w:tcW w:w="124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7"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(121)</w:t>
            </w:r>
          </w:p>
        </w:tc>
        <w:tc>
          <w:tcPr>
            <w:tcW w:w="1440"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03"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0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(121)</w:t>
            </w:r>
          </w:p>
        </w:tc>
      </w:tr>
      <w:tr w:rsidR="00D54308" w:rsidRPr="00116A47" w:rsidTr="00D54308">
        <w:tc>
          <w:tcPr>
            <w:tcW w:w="3154" w:type="dxa"/>
            <w:shd w:val="clear" w:color="auto" w:fill="FFFFFF"/>
            <w:vAlign w:val="center"/>
          </w:tcPr>
          <w:p w:rsidR="00D54308" w:rsidRPr="00116A47" w:rsidRDefault="00D54308" w:rsidP="00D54308">
            <w:pPr>
              <w:ind w:left="-109"/>
              <w:rPr>
                <w:rFonts w:ascii="Arial" w:hAnsi="Arial" w:cs="Arial"/>
                <w:sz w:val="16"/>
                <w:szCs w:val="16"/>
              </w:rPr>
            </w:pPr>
          </w:p>
        </w:tc>
        <w:tc>
          <w:tcPr>
            <w:tcW w:w="1241"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r w:rsidRPr="00116A47">
              <w:rPr>
                <w:rFonts w:ascii="Arial" w:hAnsi="Arial" w:cs="Arial"/>
                <w:sz w:val="16"/>
                <w:szCs w:val="16"/>
              </w:rPr>
              <w:t>Net book value</w:t>
            </w:r>
          </w:p>
        </w:tc>
        <w:tc>
          <w:tcPr>
            <w:tcW w:w="1241"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4,407</w:t>
            </w:r>
          </w:p>
        </w:tc>
        <w:tc>
          <w:tcPr>
            <w:tcW w:w="1207"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3,138</w:t>
            </w:r>
          </w:p>
        </w:tc>
        <w:tc>
          <w:tcPr>
            <w:tcW w:w="1296"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1,455</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3,105</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2,306</w:t>
            </w:r>
          </w:p>
        </w:tc>
        <w:tc>
          <w:tcPr>
            <w:tcW w:w="1296" w:type="dxa"/>
            <w:tcBorders>
              <w:bottom w:val="single" w:sz="4" w:space="0" w:color="auto"/>
            </w:tcBorders>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771</w:t>
            </w:r>
          </w:p>
        </w:tc>
        <w:tc>
          <w:tcPr>
            <w:tcW w:w="1440"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267</w:t>
            </w:r>
          </w:p>
        </w:tc>
        <w:tc>
          <w:tcPr>
            <w:tcW w:w="1103" w:type="dxa"/>
            <w:tcBorders>
              <w:bottom w:val="single" w:sz="4" w:space="0" w:color="auto"/>
            </w:tcBorders>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602</w:t>
            </w:r>
          </w:p>
        </w:tc>
        <w:tc>
          <w:tcPr>
            <w:tcW w:w="1201"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615</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16,666</w:t>
            </w:r>
          </w:p>
        </w:tc>
      </w:tr>
      <w:tr w:rsidR="00D54308" w:rsidRPr="00116A47" w:rsidTr="00D54308">
        <w:tc>
          <w:tcPr>
            <w:tcW w:w="3154" w:type="dxa"/>
            <w:vAlign w:val="bottom"/>
          </w:tcPr>
          <w:p w:rsidR="00D54308" w:rsidRPr="00116A47" w:rsidRDefault="00D54308" w:rsidP="00D54308">
            <w:pPr>
              <w:ind w:left="-109" w:right="-108"/>
              <w:rPr>
                <w:rFonts w:ascii="Arial" w:hAnsi="Arial" w:cs="Arial"/>
                <w:sz w:val="16"/>
                <w:szCs w:val="16"/>
              </w:rPr>
            </w:pPr>
          </w:p>
        </w:tc>
        <w:tc>
          <w:tcPr>
            <w:tcW w:w="124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ight="-108"/>
              <w:jc w:val="left"/>
              <w:rPr>
                <w:rFonts w:ascii="Arial" w:hAnsi="Arial" w:cs="Arial"/>
                <w:b/>
                <w:bCs/>
                <w:sz w:val="16"/>
                <w:szCs w:val="16"/>
              </w:rPr>
            </w:pPr>
            <w:r w:rsidRPr="00116A47">
              <w:rPr>
                <w:rFonts w:ascii="Arial" w:hAnsi="Arial" w:cs="Arial"/>
                <w:b/>
                <w:bCs/>
                <w:sz w:val="16"/>
                <w:szCs w:val="16"/>
              </w:rPr>
              <w:t>For the year ended 31</w:t>
            </w:r>
            <w:r w:rsidRPr="00116A47">
              <w:rPr>
                <w:rFonts w:ascii="Arial" w:hAnsi="Arial" w:cs="Arial"/>
                <w:b/>
                <w:bCs/>
                <w:sz w:val="16"/>
                <w:szCs w:val="16"/>
                <w:cs/>
              </w:rPr>
              <w:t xml:space="preserve"> </w:t>
            </w:r>
            <w:r w:rsidRPr="00116A47">
              <w:rPr>
                <w:rFonts w:ascii="Arial" w:hAnsi="Arial" w:cs="Arial"/>
                <w:b/>
                <w:bCs/>
                <w:sz w:val="16"/>
                <w:szCs w:val="16"/>
              </w:rPr>
              <w:t>December 2019</w:t>
            </w:r>
          </w:p>
        </w:tc>
        <w:tc>
          <w:tcPr>
            <w:tcW w:w="1241" w:type="dxa"/>
            <w:vAlign w:val="center"/>
          </w:tcPr>
          <w:p w:rsidR="00D54308" w:rsidRPr="00116A47" w:rsidRDefault="00D54308" w:rsidP="00D54308">
            <w:pPr>
              <w:ind w:right="-72"/>
              <w:jc w:val="right"/>
              <w:rPr>
                <w:rFonts w:ascii="Arial" w:hAnsi="Arial" w:cs="Arial"/>
                <w:sz w:val="16"/>
                <w:szCs w:val="16"/>
              </w:rPr>
            </w:pPr>
          </w:p>
        </w:tc>
        <w:tc>
          <w:tcPr>
            <w:tcW w:w="1207" w:type="dxa"/>
            <w:vAlign w:val="center"/>
          </w:tcPr>
          <w:p w:rsidR="00D54308" w:rsidRPr="00116A47" w:rsidRDefault="00D54308" w:rsidP="00D54308">
            <w:pPr>
              <w:ind w:right="-72"/>
              <w:jc w:val="right"/>
              <w:rPr>
                <w:rFonts w:ascii="Arial" w:hAnsi="Arial" w:cs="Arial"/>
                <w:sz w:val="16"/>
                <w:szCs w:val="16"/>
              </w:rPr>
            </w:pPr>
          </w:p>
        </w:tc>
        <w:tc>
          <w:tcPr>
            <w:tcW w:w="1296"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c>
          <w:tcPr>
            <w:tcW w:w="1296" w:type="dxa"/>
            <w:vAlign w:val="center"/>
          </w:tcPr>
          <w:p w:rsidR="00D54308" w:rsidRPr="00116A47" w:rsidRDefault="00D54308" w:rsidP="00D54308">
            <w:pPr>
              <w:ind w:right="-72"/>
              <w:jc w:val="right"/>
              <w:rPr>
                <w:rFonts w:ascii="Arial" w:hAnsi="Arial" w:cs="Arial"/>
                <w:sz w:val="16"/>
                <w:szCs w:val="16"/>
              </w:rPr>
            </w:pPr>
          </w:p>
        </w:tc>
        <w:tc>
          <w:tcPr>
            <w:tcW w:w="1440" w:type="dxa"/>
            <w:vAlign w:val="center"/>
          </w:tcPr>
          <w:p w:rsidR="00D54308" w:rsidRPr="00116A47" w:rsidRDefault="00D54308" w:rsidP="00D54308">
            <w:pPr>
              <w:ind w:right="-72"/>
              <w:jc w:val="right"/>
              <w:rPr>
                <w:rFonts w:ascii="Arial" w:hAnsi="Arial" w:cs="Arial"/>
                <w:sz w:val="16"/>
                <w:szCs w:val="16"/>
              </w:rPr>
            </w:pPr>
          </w:p>
        </w:tc>
        <w:tc>
          <w:tcPr>
            <w:tcW w:w="1103" w:type="dxa"/>
            <w:vAlign w:val="center"/>
          </w:tcPr>
          <w:p w:rsidR="00D54308" w:rsidRPr="00116A47" w:rsidRDefault="00D54308" w:rsidP="00D54308">
            <w:pPr>
              <w:ind w:right="-72"/>
              <w:jc w:val="right"/>
              <w:rPr>
                <w:rFonts w:ascii="Arial" w:hAnsi="Arial" w:cs="Arial"/>
                <w:sz w:val="16"/>
                <w:szCs w:val="16"/>
              </w:rPr>
            </w:pPr>
          </w:p>
        </w:tc>
        <w:tc>
          <w:tcPr>
            <w:tcW w:w="1201" w:type="dxa"/>
            <w:vAlign w:val="center"/>
          </w:tcPr>
          <w:p w:rsidR="00D54308" w:rsidRPr="00116A47" w:rsidRDefault="00D54308" w:rsidP="00D54308">
            <w:pPr>
              <w:ind w:right="-72"/>
              <w:jc w:val="right"/>
              <w:rPr>
                <w:rFonts w:ascii="Arial" w:hAnsi="Arial" w:cs="Arial"/>
                <w:sz w:val="16"/>
                <w:szCs w:val="16"/>
              </w:rPr>
            </w:pPr>
          </w:p>
        </w:tc>
        <w:tc>
          <w:tcPr>
            <w:tcW w:w="1152" w:type="dxa"/>
            <w:vAlign w:val="center"/>
          </w:tcPr>
          <w:p w:rsidR="00D54308" w:rsidRPr="00116A47" w:rsidRDefault="00D54308" w:rsidP="00D54308">
            <w:pPr>
              <w:ind w:right="-72"/>
              <w:jc w:val="right"/>
              <w:rPr>
                <w:rFonts w:ascii="Arial" w:hAnsi="Arial" w:cs="Arial"/>
                <w:sz w:val="16"/>
                <w:szCs w:val="16"/>
              </w:rPr>
            </w:pP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jc w:val="left"/>
              <w:rPr>
                <w:rFonts w:ascii="Arial" w:hAnsi="Arial" w:cs="Arial"/>
                <w:sz w:val="16"/>
                <w:szCs w:val="16"/>
              </w:rPr>
            </w:pPr>
            <w:r w:rsidRPr="00116A47">
              <w:rPr>
                <w:rFonts w:ascii="Arial" w:hAnsi="Arial" w:cs="Arial"/>
                <w:sz w:val="16"/>
                <w:szCs w:val="16"/>
              </w:rPr>
              <w:t>Opening net book value</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4,407</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3,138</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1,455</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3,105</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2,306</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771</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267</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602</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615</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16,666</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Increase from business acquisition</w:t>
            </w:r>
          </w:p>
          <w:p w:rsidR="00D54308" w:rsidRPr="00116A47" w:rsidRDefault="00D54308" w:rsidP="00D54308">
            <w:pPr>
              <w:ind w:left="-109" w:right="-108"/>
              <w:rPr>
                <w:rFonts w:ascii="Arial" w:hAnsi="Arial" w:cs="Arial"/>
                <w:sz w:val="16"/>
                <w:szCs w:val="16"/>
                <w:cs/>
              </w:rPr>
            </w:pPr>
            <w:r w:rsidRPr="00116A47">
              <w:rPr>
                <w:rFonts w:ascii="Arial" w:hAnsi="Arial" w:cs="Arial"/>
                <w:sz w:val="16"/>
                <w:szCs w:val="16"/>
              </w:rPr>
              <w:t xml:space="preserve">   - Tropical </w:t>
            </w:r>
          </w:p>
        </w:tc>
        <w:tc>
          <w:tcPr>
            <w:tcW w:w="1241"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7"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bottom"/>
            <w:hideMark/>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52" w:type="dxa"/>
            <w:shd w:val="clear" w:color="auto" w:fill="auto"/>
            <w:vAlign w:val="bottom"/>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bottom"/>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440" w:type="dxa"/>
            <w:shd w:val="clear" w:color="auto" w:fill="auto"/>
            <w:vAlign w:val="bottom"/>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03" w:type="dxa"/>
            <w:shd w:val="clear" w:color="auto" w:fill="auto"/>
            <w:vAlign w:val="bottom"/>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w:t>
            </w:r>
          </w:p>
        </w:tc>
        <w:tc>
          <w:tcPr>
            <w:tcW w:w="1201" w:type="dxa"/>
            <w:shd w:val="clear" w:color="auto" w:fill="auto"/>
            <w:vAlign w:val="bottom"/>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shd w:val="clear" w:color="auto" w:fill="auto"/>
            <w:vAlign w:val="bottom"/>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w:t>
            </w:r>
          </w:p>
        </w:tc>
      </w:tr>
      <w:tr w:rsidR="00D54308" w:rsidRPr="00116A47" w:rsidTr="00D54308">
        <w:tblPrEx>
          <w:tblLook w:val="04A0" w:firstRow="1" w:lastRow="0" w:firstColumn="1" w:lastColumn="0" w:noHBand="0" w:noVBand="1"/>
        </w:tblPrEx>
        <w:tc>
          <w:tcPr>
            <w:tcW w:w="3154" w:type="dxa"/>
            <w:vAlign w:val="center"/>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Increase from business acquisition</w:t>
            </w:r>
          </w:p>
          <w:p w:rsidR="00D54308" w:rsidRPr="00116A47" w:rsidRDefault="00D54308" w:rsidP="00D54308">
            <w:pPr>
              <w:ind w:left="-109" w:right="-108"/>
              <w:rPr>
                <w:rFonts w:ascii="Arial" w:hAnsi="Arial" w:cs="Arial"/>
                <w:sz w:val="16"/>
                <w:szCs w:val="16"/>
              </w:rPr>
            </w:pPr>
            <w:r w:rsidRPr="00116A47">
              <w:rPr>
                <w:rFonts w:ascii="Arial" w:hAnsi="Arial" w:cs="Arial"/>
                <w:sz w:val="16"/>
                <w:szCs w:val="16"/>
              </w:rPr>
              <w:t xml:space="preserve">   - </w:t>
            </w:r>
            <w:r w:rsidR="00046F34" w:rsidRPr="00116A47">
              <w:rPr>
                <w:rFonts w:ascii="Arial" w:hAnsi="Arial" w:cs="Arial"/>
                <w:sz w:val="16"/>
                <w:szCs w:val="16"/>
              </w:rPr>
              <w:t>STT</w:t>
            </w:r>
            <w:r w:rsidRPr="00116A47">
              <w:rPr>
                <w:rFonts w:ascii="Arial" w:hAnsi="Arial" w:cs="Arial"/>
                <w:sz w:val="16"/>
                <w:szCs w:val="16"/>
              </w:rPr>
              <w:t xml:space="preserve"> </w:t>
            </w:r>
          </w:p>
        </w:tc>
        <w:tc>
          <w:tcPr>
            <w:tcW w:w="1241"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1,008</w:t>
            </w:r>
          </w:p>
        </w:tc>
        <w:tc>
          <w:tcPr>
            <w:tcW w:w="1207"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797</w:t>
            </w:r>
          </w:p>
        </w:tc>
        <w:tc>
          <w:tcPr>
            <w:tcW w:w="1296"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bottom"/>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52"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w:t>
            </w:r>
          </w:p>
        </w:tc>
        <w:tc>
          <w:tcPr>
            <w:tcW w:w="1440"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w:t>
            </w:r>
          </w:p>
        </w:tc>
        <w:tc>
          <w:tcPr>
            <w:tcW w:w="1103"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21</w:t>
            </w:r>
          </w:p>
        </w:tc>
        <w:tc>
          <w:tcPr>
            <w:tcW w:w="1201" w:type="dxa"/>
            <w:shd w:val="clear" w:color="auto" w:fill="auto"/>
            <w:vAlign w:val="bottom"/>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13</w:t>
            </w:r>
          </w:p>
        </w:tc>
        <w:tc>
          <w:tcPr>
            <w:tcW w:w="1152" w:type="dxa"/>
            <w:shd w:val="clear" w:color="auto" w:fill="auto"/>
            <w:vAlign w:val="bottom"/>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1,875</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Additions</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658</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77</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498</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279</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48</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41</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19</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rPr>
              <w:t>40</w:t>
            </w:r>
            <w:r w:rsidRPr="00116A47">
              <w:rPr>
                <w:rFonts w:ascii="Arial" w:hAnsi="Arial" w:cs="Arial"/>
                <w:sz w:val="16"/>
                <w:szCs w:val="16"/>
                <w:lang w:val="en-US"/>
              </w:rPr>
              <w:t>9</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2,032</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lang w:val="en-US"/>
              </w:rPr>
            </w:pPr>
            <w:r w:rsidRPr="00116A47">
              <w:rPr>
                <w:rFonts w:ascii="Arial" w:hAnsi="Arial" w:cs="Arial"/>
                <w:sz w:val="16"/>
                <w:szCs w:val="16"/>
              </w:rPr>
              <w:t>Revaluation surplus</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1,417</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1,417</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Transfers</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(58)</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76</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181</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24</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59</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10</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(295)</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jc w:val="left"/>
              <w:rPr>
                <w:rFonts w:ascii="Arial" w:hAnsi="Arial" w:cs="Arial"/>
                <w:sz w:val="16"/>
                <w:szCs w:val="16"/>
                <w:lang w:val="en-US"/>
              </w:rPr>
            </w:pPr>
            <w:r w:rsidRPr="00116A47">
              <w:rPr>
                <w:rFonts w:ascii="Arial" w:hAnsi="Arial" w:cs="Arial"/>
                <w:sz w:val="16"/>
                <w:szCs w:val="16"/>
                <w:lang w:val="en-US"/>
              </w:rPr>
              <w:t>Reclassify to other assets</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jc w:val="left"/>
              <w:rPr>
                <w:rFonts w:ascii="Arial" w:hAnsi="Arial" w:cs="Arial"/>
                <w:sz w:val="16"/>
                <w:szCs w:val="16"/>
              </w:rPr>
            </w:pPr>
            <w:r w:rsidRPr="00116A47">
              <w:rPr>
                <w:rFonts w:ascii="Arial" w:hAnsi="Arial" w:cs="Arial"/>
                <w:sz w:val="16"/>
                <w:szCs w:val="16"/>
              </w:rPr>
              <w:t>Write-offs and disposals, net</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(43)</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(241)</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(13)</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(312)</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Currency translation differences</w:t>
            </w:r>
          </w:p>
        </w:tc>
        <w:tc>
          <w:tcPr>
            <w:tcW w:w="124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7"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(134)</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(210)</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(38)</w:t>
            </w:r>
          </w:p>
        </w:tc>
        <w:tc>
          <w:tcPr>
            <w:tcW w:w="1296"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(60)</w:t>
            </w:r>
          </w:p>
        </w:tc>
        <w:tc>
          <w:tcPr>
            <w:tcW w:w="1440" w:type="dxa"/>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(15)</w:t>
            </w:r>
          </w:p>
        </w:tc>
        <w:tc>
          <w:tcPr>
            <w:tcW w:w="1103"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1"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(8)</w:t>
            </w:r>
          </w:p>
        </w:tc>
        <w:tc>
          <w:tcPr>
            <w:tcW w:w="1152" w:type="dxa"/>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(467)</w:t>
            </w: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Depreciation charge</w:t>
            </w:r>
          </w:p>
        </w:tc>
        <w:tc>
          <w:tcPr>
            <w:tcW w:w="1241"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207"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(163)</w:t>
            </w:r>
          </w:p>
        </w:tc>
        <w:tc>
          <w:tcPr>
            <w:tcW w:w="1296"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(74)</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(363)</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(206)</w:t>
            </w:r>
          </w:p>
        </w:tc>
        <w:tc>
          <w:tcPr>
            <w:tcW w:w="1296"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(76)</w:t>
            </w:r>
          </w:p>
        </w:tc>
        <w:tc>
          <w:tcPr>
            <w:tcW w:w="1440"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(29)</w:t>
            </w:r>
          </w:p>
        </w:tc>
        <w:tc>
          <w:tcPr>
            <w:tcW w:w="1103"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(45)</w:t>
            </w:r>
          </w:p>
        </w:tc>
        <w:tc>
          <w:tcPr>
            <w:tcW w:w="1201"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(956)</w:t>
            </w:r>
          </w:p>
        </w:tc>
      </w:tr>
      <w:tr w:rsidR="00D54308" w:rsidRPr="00116A47" w:rsidTr="00D54308">
        <w:tblPrEx>
          <w:tblLook w:val="04A0" w:firstRow="1" w:lastRow="0" w:firstColumn="1" w:lastColumn="0" w:noHBand="0" w:noVBand="1"/>
        </w:tblPrEx>
        <w:tc>
          <w:tcPr>
            <w:tcW w:w="3154" w:type="dxa"/>
            <w:vAlign w:val="center"/>
          </w:tcPr>
          <w:p w:rsidR="00D54308" w:rsidRPr="00116A47" w:rsidRDefault="00D54308" w:rsidP="00D54308">
            <w:pPr>
              <w:ind w:left="-109"/>
              <w:rPr>
                <w:rFonts w:ascii="Arial" w:hAnsi="Arial" w:cs="Arial"/>
                <w:sz w:val="16"/>
                <w:szCs w:val="16"/>
              </w:rPr>
            </w:pPr>
          </w:p>
        </w:tc>
        <w:tc>
          <w:tcPr>
            <w:tcW w:w="1241"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rsidR="00D54308" w:rsidRPr="00116A47" w:rsidRDefault="00D54308" w:rsidP="00D54308">
            <w:pPr>
              <w:ind w:right="-72"/>
              <w:jc w:val="right"/>
              <w:rPr>
                <w:rFonts w:ascii="Arial" w:hAnsi="Arial" w:cs="Arial"/>
                <w:sz w:val="16"/>
                <w:szCs w:val="16"/>
              </w:rPr>
            </w:pPr>
          </w:p>
        </w:tc>
      </w:tr>
      <w:tr w:rsidR="00D54308" w:rsidRPr="00116A47" w:rsidTr="00D54308">
        <w:tblPrEx>
          <w:tblLook w:val="04A0" w:firstRow="1" w:lastRow="0" w:firstColumn="1" w:lastColumn="0" w:noHBand="0" w:noVBand="1"/>
        </w:tblPrEx>
        <w:tc>
          <w:tcPr>
            <w:tcW w:w="3154" w:type="dxa"/>
            <w:vAlign w:val="center"/>
            <w:hideMark/>
          </w:tcPr>
          <w:p w:rsidR="00D54308" w:rsidRPr="00116A47" w:rsidRDefault="00D54308" w:rsidP="00D54308">
            <w:pPr>
              <w:ind w:left="-109" w:right="-108"/>
              <w:rPr>
                <w:rFonts w:ascii="Arial" w:hAnsi="Arial" w:cs="Arial"/>
                <w:sz w:val="16"/>
                <w:szCs w:val="16"/>
              </w:rPr>
            </w:pPr>
            <w:r w:rsidRPr="00116A47">
              <w:rPr>
                <w:rFonts w:ascii="Arial" w:hAnsi="Arial" w:cs="Arial"/>
                <w:sz w:val="16"/>
                <w:szCs w:val="16"/>
              </w:rPr>
              <w:t xml:space="preserve">Closing net book value </w:t>
            </w:r>
          </w:p>
        </w:tc>
        <w:tc>
          <w:tcPr>
            <w:tcW w:w="1241"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7,490</w:t>
            </w:r>
          </w:p>
        </w:tc>
        <w:tc>
          <w:tcPr>
            <w:tcW w:w="1207"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3,578</w:t>
            </w:r>
          </w:p>
        </w:tc>
        <w:tc>
          <w:tcPr>
            <w:tcW w:w="1296"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1,489</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2,970</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2,361</w:t>
            </w:r>
          </w:p>
        </w:tc>
        <w:tc>
          <w:tcPr>
            <w:tcW w:w="1296"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746</w:t>
            </w:r>
          </w:p>
        </w:tc>
        <w:tc>
          <w:tcPr>
            <w:tcW w:w="1440"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303</w:t>
            </w:r>
          </w:p>
        </w:tc>
        <w:tc>
          <w:tcPr>
            <w:tcW w:w="1103"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602</w:t>
            </w:r>
          </w:p>
        </w:tc>
        <w:tc>
          <w:tcPr>
            <w:tcW w:w="1201"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721</w:t>
            </w:r>
          </w:p>
        </w:tc>
        <w:tc>
          <w:tcPr>
            <w:tcW w:w="1152" w:type="dxa"/>
            <w:tcBorders>
              <w:top w:val="nil"/>
              <w:left w:val="nil"/>
              <w:bottom w:val="single" w:sz="4" w:space="0" w:color="auto"/>
              <w:right w:val="nil"/>
            </w:tcBorders>
            <w:shd w:val="clear" w:color="auto" w:fill="auto"/>
            <w:vAlign w:val="center"/>
            <w:hideMark/>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20,260</w:t>
            </w:r>
          </w:p>
        </w:tc>
      </w:tr>
      <w:tr w:rsidR="00D54308" w:rsidRPr="00116A47" w:rsidTr="00D54308">
        <w:tc>
          <w:tcPr>
            <w:tcW w:w="3154" w:type="dxa"/>
            <w:vAlign w:val="bottom"/>
          </w:tcPr>
          <w:p w:rsidR="00D54308" w:rsidRPr="00116A47" w:rsidRDefault="00D54308" w:rsidP="00D54308">
            <w:pPr>
              <w:ind w:left="-109" w:right="-108"/>
              <w:rPr>
                <w:rFonts w:ascii="Arial" w:hAnsi="Arial" w:cs="Arial"/>
                <w:sz w:val="16"/>
                <w:szCs w:val="16"/>
              </w:rPr>
            </w:pPr>
          </w:p>
        </w:tc>
        <w:tc>
          <w:tcPr>
            <w:tcW w:w="124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bottom"/>
          </w:tcPr>
          <w:p w:rsidR="00D54308" w:rsidRPr="00116A47" w:rsidRDefault="00D54308" w:rsidP="00D54308">
            <w:pPr>
              <w:ind w:left="-109" w:right="-108"/>
              <w:rPr>
                <w:rFonts w:ascii="Arial" w:hAnsi="Arial" w:cs="Arial"/>
                <w:b/>
                <w:bCs/>
                <w:sz w:val="16"/>
                <w:szCs w:val="16"/>
              </w:rPr>
            </w:pPr>
            <w:r w:rsidRPr="00116A47">
              <w:rPr>
                <w:rFonts w:ascii="Arial" w:hAnsi="Arial" w:cs="Arial"/>
                <w:b/>
                <w:bCs/>
                <w:sz w:val="16"/>
                <w:szCs w:val="16"/>
              </w:rPr>
              <w:t>As at 31 December 2019</w:t>
            </w:r>
          </w:p>
        </w:tc>
        <w:tc>
          <w:tcPr>
            <w:tcW w:w="1241" w:type="dxa"/>
            <w:vAlign w:val="bottom"/>
          </w:tcPr>
          <w:p w:rsidR="00D54308" w:rsidRPr="00116A47" w:rsidRDefault="00D54308" w:rsidP="00D54308">
            <w:pPr>
              <w:ind w:right="-72"/>
              <w:jc w:val="right"/>
              <w:rPr>
                <w:rFonts w:ascii="Arial" w:hAnsi="Arial" w:cs="Arial"/>
                <w:sz w:val="16"/>
                <w:szCs w:val="16"/>
              </w:rPr>
            </w:pPr>
          </w:p>
        </w:tc>
        <w:tc>
          <w:tcPr>
            <w:tcW w:w="1207" w:type="dxa"/>
            <w:vAlign w:val="bottom"/>
          </w:tcPr>
          <w:p w:rsidR="00D54308" w:rsidRPr="00116A47" w:rsidRDefault="00D54308" w:rsidP="00D54308">
            <w:pPr>
              <w:ind w:right="-72"/>
              <w:jc w:val="right"/>
              <w:rPr>
                <w:rFonts w:ascii="Arial" w:hAnsi="Arial" w:cs="Arial"/>
                <w:sz w:val="16"/>
                <w:szCs w:val="16"/>
              </w:rPr>
            </w:pPr>
          </w:p>
        </w:tc>
        <w:tc>
          <w:tcPr>
            <w:tcW w:w="1296" w:type="dxa"/>
            <w:vAlign w:val="bottom"/>
          </w:tcPr>
          <w:p w:rsidR="00D54308" w:rsidRPr="00116A47" w:rsidRDefault="00D54308" w:rsidP="00D54308">
            <w:pPr>
              <w:ind w:right="-72"/>
              <w:jc w:val="right"/>
              <w:rPr>
                <w:rFonts w:ascii="Arial" w:hAnsi="Arial" w:cs="Arial"/>
                <w:sz w:val="16"/>
                <w:szCs w:val="16"/>
              </w:rPr>
            </w:pPr>
          </w:p>
        </w:tc>
        <w:tc>
          <w:tcPr>
            <w:tcW w:w="1152" w:type="dxa"/>
            <w:vAlign w:val="bottom"/>
          </w:tcPr>
          <w:p w:rsidR="00D54308" w:rsidRPr="00116A47" w:rsidRDefault="00D54308" w:rsidP="00D54308">
            <w:pPr>
              <w:ind w:right="-72"/>
              <w:jc w:val="right"/>
              <w:rPr>
                <w:rFonts w:ascii="Arial" w:hAnsi="Arial" w:cs="Arial"/>
                <w:sz w:val="16"/>
                <w:szCs w:val="16"/>
              </w:rPr>
            </w:pPr>
          </w:p>
        </w:tc>
        <w:tc>
          <w:tcPr>
            <w:tcW w:w="1152" w:type="dxa"/>
            <w:vAlign w:val="bottom"/>
          </w:tcPr>
          <w:p w:rsidR="00D54308" w:rsidRPr="00116A47" w:rsidRDefault="00D54308" w:rsidP="00D54308">
            <w:pPr>
              <w:ind w:right="-72"/>
              <w:jc w:val="right"/>
              <w:rPr>
                <w:rFonts w:ascii="Arial" w:hAnsi="Arial" w:cs="Arial"/>
                <w:sz w:val="16"/>
                <w:szCs w:val="16"/>
              </w:rPr>
            </w:pPr>
          </w:p>
        </w:tc>
        <w:tc>
          <w:tcPr>
            <w:tcW w:w="1296" w:type="dxa"/>
            <w:vAlign w:val="bottom"/>
          </w:tcPr>
          <w:p w:rsidR="00D54308" w:rsidRPr="00116A47" w:rsidRDefault="00D54308" w:rsidP="00D54308">
            <w:pPr>
              <w:ind w:right="-72"/>
              <w:jc w:val="right"/>
              <w:rPr>
                <w:rFonts w:ascii="Arial" w:hAnsi="Arial" w:cs="Arial"/>
                <w:sz w:val="16"/>
                <w:szCs w:val="16"/>
              </w:rPr>
            </w:pPr>
          </w:p>
        </w:tc>
        <w:tc>
          <w:tcPr>
            <w:tcW w:w="1440" w:type="dxa"/>
            <w:vAlign w:val="bottom"/>
          </w:tcPr>
          <w:p w:rsidR="00D54308" w:rsidRPr="00116A47" w:rsidRDefault="00D54308" w:rsidP="00D54308">
            <w:pPr>
              <w:ind w:right="-72"/>
              <w:jc w:val="right"/>
              <w:rPr>
                <w:rFonts w:ascii="Arial" w:hAnsi="Arial" w:cs="Arial"/>
                <w:sz w:val="16"/>
                <w:szCs w:val="16"/>
              </w:rPr>
            </w:pPr>
          </w:p>
        </w:tc>
        <w:tc>
          <w:tcPr>
            <w:tcW w:w="1103" w:type="dxa"/>
            <w:vAlign w:val="bottom"/>
          </w:tcPr>
          <w:p w:rsidR="00D54308" w:rsidRPr="00116A47" w:rsidRDefault="00D54308" w:rsidP="00D54308">
            <w:pPr>
              <w:ind w:right="-72"/>
              <w:jc w:val="right"/>
              <w:rPr>
                <w:rFonts w:ascii="Arial" w:hAnsi="Arial" w:cs="Arial"/>
                <w:sz w:val="16"/>
                <w:szCs w:val="16"/>
              </w:rPr>
            </w:pPr>
          </w:p>
        </w:tc>
        <w:tc>
          <w:tcPr>
            <w:tcW w:w="1201" w:type="dxa"/>
            <w:vAlign w:val="bottom"/>
          </w:tcPr>
          <w:p w:rsidR="00D54308" w:rsidRPr="00116A47" w:rsidRDefault="00D54308" w:rsidP="00D54308">
            <w:pPr>
              <w:ind w:right="-72"/>
              <w:jc w:val="right"/>
              <w:rPr>
                <w:rFonts w:ascii="Arial" w:hAnsi="Arial" w:cs="Arial"/>
                <w:sz w:val="16"/>
                <w:szCs w:val="16"/>
              </w:rPr>
            </w:pPr>
          </w:p>
        </w:tc>
        <w:tc>
          <w:tcPr>
            <w:tcW w:w="1152" w:type="dxa"/>
            <w:vAlign w:val="bottom"/>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shd w:val="clear" w:color="auto" w:fill="FFFFFF"/>
            <w:vAlign w:val="center"/>
          </w:tcPr>
          <w:p w:rsidR="00D54308" w:rsidRPr="00116A47" w:rsidRDefault="00D54308" w:rsidP="00D54308">
            <w:pPr>
              <w:tabs>
                <w:tab w:val="left" w:pos="269"/>
              </w:tabs>
              <w:ind w:left="-109" w:right="-108"/>
              <w:rPr>
                <w:rFonts w:ascii="Arial" w:hAnsi="Arial" w:cs="Arial"/>
                <w:sz w:val="16"/>
                <w:szCs w:val="16"/>
                <w:cs/>
              </w:rPr>
            </w:pPr>
            <w:r w:rsidRPr="00116A47">
              <w:rPr>
                <w:rFonts w:ascii="Arial" w:hAnsi="Arial" w:cs="Arial"/>
                <w:sz w:val="16"/>
                <w:szCs w:val="16"/>
              </w:rPr>
              <w:t>Cost</w:t>
            </w:r>
            <w:r w:rsidRPr="00116A47">
              <w:rPr>
                <w:rFonts w:ascii="Arial" w:hAnsi="Arial" w:cs="Arial"/>
                <w:sz w:val="16"/>
                <w:szCs w:val="16"/>
              </w:rPr>
              <w:tab/>
              <w:t>- Historical cost</w:t>
            </w:r>
          </w:p>
        </w:tc>
        <w:tc>
          <w:tcPr>
            <w:tcW w:w="1241" w:type="dxa"/>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4,885</w:t>
            </w:r>
          </w:p>
        </w:tc>
        <w:tc>
          <w:tcPr>
            <w:tcW w:w="1207" w:type="dxa"/>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10,698</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2,883</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4,426</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5,963</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2,448</w:t>
            </w:r>
          </w:p>
        </w:tc>
        <w:tc>
          <w:tcPr>
            <w:tcW w:w="1440"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1,932</w:t>
            </w:r>
          </w:p>
        </w:tc>
        <w:tc>
          <w:tcPr>
            <w:tcW w:w="1103"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1,576</w:t>
            </w:r>
          </w:p>
        </w:tc>
        <w:tc>
          <w:tcPr>
            <w:tcW w:w="1201"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721</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35,532</w:t>
            </w:r>
          </w:p>
        </w:tc>
      </w:tr>
      <w:tr w:rsidR="00D54308" w:rsidRPr="00116A47" w:rsidTr="00D54308">
        <w:tc>
          <w:tcPr>
            <w:tcW w:w="3154" w:type="dxa"/>
            <w:shd w:val="clear" w:color="auto" w:fill="FFFFFF"/>
            <w:vAlign w:val="center"/>
          </w:tcPr>
          <w:p w:rsidR="00D54308" w:rsidRPr="00116A47" w:rsidRDefault="00D54308" w:rsidP="00D54308">
            <w:pPr>
              <w:tabs>
                <w:tab w:val="left" w:pos="269"/>
              </w:tabs>
              <w:ind w:left="-109" w:right="-108"/>
              <w:rPr>
                <w:rFonts w:ascii="Arial" w:hAnsi="Arial" w:cs="Arial"/>
                <w:sz w:val="16"/>
                <w:szCs w:val="16"/>
              </w:rPr>
            </w:pPr>
            <w:r w:rsidRPr="00116A47">
              <w:rPr>
                <w:rFonts w:ascii="Arial" w:hAnsi="Arial" w:cs="Arial"/>
                <w:sz w:val="16"/>
                <w:szCs w:val="16"/>
              </w:rPr>
              <w:tab/>
              <w:t>- Revaluation surplus</w:t>
            </w:r>
          </w:p>
        </w:tc>
        <w:tc>
          <w:tcPr>
            <w:tcW w:w="124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2,605</w:t>
            </w:r>
          </w:p>
        </w:tc>
        <w:tc>
          <w:tcPr>
            <w:tcW w:w="1207"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440"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lang w:val="en-US"/>
              </w:rPr>
            </w:pPr>
            <w:r w:rsidRPr="00116A47">
              <w:rPr>
                <w:rFonts w:ascii="Arial" w:hAnsi="Arial" w:cs="Arial"/>
                <w:sz w:val="16"/>
                <w:szCs w:val="16"/>
                <w:lang w:val="en-US"/>
              </w:rPr>
              <w:t>-</w:t>
            </w:r>
          </w:p>
        </w:tc>
        <w:tc>
          <w:tcPr>
            <w:tcW w:w="1103"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0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2,605</w:t>
            </w: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p>
        </w:tc>
        <w:tc>
          <w:tcPr>
            <w:tcW w:w="124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p>
        </w:tc>
        <w:tc>
          <w:tcPr>
            <w:tcW w:w="1241" w:type="dxa"/>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7,490</w:t>
            </w:r>
          </w:p>
        </w:tc>
        <w:tc>
          <w:tcPr>
            <w:tcW w:w="1207"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10,698</w:t>
            </w:r>
          </w:p>
        </w:tc>
        <w:tc>
          <w:tcPr>
            <w:tcW w:w="1296"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2,883</w:t>
            </w:r>
          </w:p>
        </w:tc>
        <w:tc>
          <w:tcPr>
            <w:tcW w:w="1152"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4,426</w:t>
            </w:r>
          </w:p>
        </w:tc>
        <w:tc>
          <w:tcPr>
            <w:tcW w:w="1152"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5,963</w:t>
            </w:r>
          </w:p>
        </w:tc>
        <w:tc>
          <w:tcPr>
            <w:tcW w:w="1296"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2,448</w:t>
            </w:r>
          </w:p>
        </w:tc>
        <w:tc>
          <w:tcPr>
            <w:tcW w:w="1440"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1,932</w:t>
            </w:r>
          </w:p>
        </w:tc>
        <w:tc>
          <w:tcPr>
            <w:tcW w:w="1103"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1,576</w:t>
            </w:r>
          </w:p>
        </w:tc>
        <w:tc>
          <w:tcPr>
            <w:tcW w:w="1201" w:type="dxa"/>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721</w:t>
            </w:r>
          </w:p>
        </w:tc>
        <w:tc>
          <w:tcPr>
            <w:tcW w:w="1152" w:type="dxa"/>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38,137</w:t>
            </w:r>
          </w:p>
        </w:tc>
      </w:tr>
      <w:tr w:rsidR="00D54308" w:rsidRPr="00116A47" w:rsidTr="00D54308">
        <w:tc>
          <w:tcPr>
            <w:tcW w:w="3154" w:type="dxa"/>
            <w:shd w:val="clear" w:color="auto" w:fill="FFFFFF"/>
            <w:vAlign w:val="center"/>
          </w:tcPr>
          <w:p w:rsidR="00D54308" w:rsidRPr="00116A47" w:rsidRDefault="00D54308" w:rsidP="00D54308">
            <w:pPr>
              <w:ind w:left="-109"/>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241" w:type="dxa"/>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07"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(7,116)</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(1,394)</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(1,456)</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(3,602)</w:t>
            </w:r>
          </w:p>
        </w:tc>
        <w:tc>
          <w:tcPr>
            <w:tcW w:w="1296"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(1,581)</w:t>
            </w:r>
          </w:p>
        </w:tc>
        <w:tc>
          <w:tcPr>
            <w:tcW w:w="1440"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(1,629)</w:t>
            </w:r>
          </w:p>
        </w:tc>
        <w:tc>
          <w:tcPr>
            <w:tcW w:w="1103"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(974)</w:t>
            </w:r>
          </w:p>
        </w:tc>
        <w:tc>
          <w:tcPr>
            <w:tcW w:w="1201" w:type="dxa"/>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(17,752)</w:t>
            </w:r>
          </w:p>
        </w:tc>
      </w:tr>
      <w:tr w:rsidR="00D54308" w:rsidRPr="00116A47" w:rsidTr="00D54308">
        <w:tc>
          <w:tcPr>
            <w:tcW w:w="3154" w:type="dxa"/>
            <w:shd w:val="clear" w:color="auto" w:fill="FFFFFF"/>
            <w:vAlign w:val="center"/>
          </w:tcPr>
          <w:p w:rsidR="00D54308" w:rsidRPr="00116A47" w:rsidRDefault="00D54308" w:rsidP="00D54308">
            <w:pPr>
              <w:ind w:left="-109" w:right="-108"/>
              <w:jc w:val="left"/>
              <w:rPr>
                <w:rFonts w:ascii="Arial" w:hAnsi="Arial" w:cs="Arial"/>
                <w:sz w:val="16"/>
                <w:szCs w:val="16"/>
                <w:u w:val="single"/>
                <w:cs/>
              </w:rPr>
            </w:pPr>
            <w:r w:rsidRPr="00116A47">
              <w:rPr>
                <w:rFonts w:ascii="Arial" w:hAnsi="Arial" w:cs="Arial"/>
                <w:sz w:val="16"/>
                <w:szCs w:val="16"/>
                <w:u w:val="single"/>
              </w:rPr>
              <w:t>Less</w:t>
            </w:r>
            <w:r w:rsidRPr="00116A47">
              <w:rPr>
                <w:rFonts w:ascii="Arial" w:hAnsi="Arial" w:cs="Arial"/>
                <w:sz w:val="16"/>
                <w:szCs w:val="16"/>
              </w:rPr>
              <w:t xml:space="preserve"> Provision for impairment</w:t>
            </w:r>
          </w:p>
        </w:tc>
        <w:tc>
          <w:tcPr>
            <w:tcW w:w="124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w:t>
            </w:r>
          </w:p>
        </w:tc>
        <w:tc>
          <w:tcPr>
            <w:tcW w:w="1207"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(4)</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96"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(121)</w:t>
            </w:r>
          </w:p>
        </w:tc>
        <w:tc>
          <w:tcPr>
            <w:tcW w:w="1440"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03"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201"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w:t>
            </w:r>
          </w:p>
        </w:tc>
        <w:tc>
          <w:tcPr>
            <w:tcW w:w="1152" w:type="dxa"/>
            <w:tcBorders>
              <w:bottom w:val="single" w:sz="4" w:space="0" w:color="auto"/>
            </w:tcBorders>
            <w:shd w:val="clear" w:color="auto" w:fill="FFFFFF"/>
            <w:vAlign w:val="center"/>
          </w:tcPr>
          <w:p w:rsidR="00D54308" w:rsidRPr="00116A47" w:rsidRDefault="00D54308" w:rsidP="00D54308">
            <w:pPr>
              <w:ind w:right="-72"/>
              <w:jc w:val="right"/>
              <w:rPr>
                <w:rFonts w:ascii="Arial" w:hAnsi="Arial" w:cs="Arial"/>
                <w:sz w:val="16"/>
                <w:szCs w:val="16"/>
                <w:lang w:val="en-US"/>
              </w:rPr>
            </w:pPr>
            <w:r w:rsidRPr="00116A47">
              <w:rPr>
                <w:rFonts w:ascii="Arial" w:hAnsi="Arial" w:cs="Arial"/>
                <w:sz w:val="16"/>
                <w:szCs w:val="16"/>
                <w:lang w:val="en-US"/>
              </w:rPr>
              <w:t>(125)</w:t>
            </w: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p>
        </w:tc>
        <w:tc>
          <w:tcPr>
            <w:tcW w:w="124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7"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96"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440"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03"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201"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c>
          <w:tcPr>
            <w:tcW w:w="1152" w:type="dxa"/>
            <w:tcBorders>
              <w:top w:val="single" w:sz="4" w:space="0" w:color="auto"/>
            </w:tcBorders>
            <w:vAlign w:val="center"/>
          </w:tcPr>
          <w:p w:rsidR="00D54308" w:rsidRPr="00116A47" w:rsidRDefault="00D54308" w:rsidP="00D54308">
            <w:pPr>
              <w:ind w:right="-72"/>
              <w:jc w:val="right"/>
              <w:rPr>
                <w:rFonts w:ascii="Arial" w:hAnsi="Arial" w:cs="Arial"/>
                <w:sz w:val="16"/>
                <w:szCs w:val="16"/>
              </w:rPr>
            </w:pPr>
          </w:p>
        </w:tc>
      </w:tr>
      <w:tr w:rsidR="00D54308" w:rsidRPr="00116A47" w:rsidTr="00D54308">
        <w:tc>
          <w:tcPr>
            <w:tcW w:w="3154" w:type="dxa"/>
            <w:vAlign w:val="center"/>
          </w:tcPr>
          <w:p w:rsidR="00D54308" w:rsidRPr="00116A47" w:rsidRDefault="00D54308" w:rsidP="00D54308">
            <w:pPr>
              <w:ind w:left="-109"/>
              <w:rPr>
                <w:rFonts w:ascii="Arial" w:hAnsi="Arial" w:cs="Arial"/>
                <w:sz w:val="16"/>
                <w:szCs w:val="16"/>
              </w:rPr>
            </w:pPr>
            <w:r w:rsidRPr="00116A47">
              <w:rPr>
                <w:rFonts w:ascii="Arial" w:hAnsi="Arial" w:cs="Arial"/>
                <w:sz w:val="16"/>
                <w:szCs w:val="16"/>
              </w:rPr>
              <w:t>Net book value</w:t>
            </w:r>
          </w:p>
        </w:tc>
        <w:tc>
          <w:tcPr>
            <w:tcW w:w="1241"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7,490</w:t>
            </w:r>
          </w:p>
        </w:tc>
        <w:tc>
          <w:tcPr>
            <w:tcW w:w="1207"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3,578</w:t>
            </w:r>
          </w:p>
        </w:tc>
        <w:tc>
          <w:tcPr>
            <w:tcW w:w="1296"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1,489</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2,970</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2,361</w:t>
            </w:r>
          </w:p>
        </w:tc>
        <w:tc>
          <w:tcPr>
            <w:tcW w:w="1296"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746</w:t>
            </w:r>
          </w:p>
        </w:tc>
        <w:tc>
          <w:tcPr>
            <w:tcW w:w="1440"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303</w:t>
            </w:r>
          </w:p>
        </w:tc>
        <w:tc>
          <w:tcPr>
            <w:tcW w:w="1103"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602</w:t>
            </w:r>
          </w:p>
        </w:tc>
        <w:tc>
          <w:tcPr>
            <w:tcW w:w="1201" w:type="dxa"/>
            <w:tcBorders>
              <w:bottom w:val="single" w:sz="4" w:space="0" w:color="auto"/>
            </w:tcBorders>
            <w:vAlign w:val="center"/>
          </w:tcPr>
          <w:p w:rsidR="00D54308" w:rsidRPr="00116A47" w:rsidRDefault="00D54308" w:rsidP="00D54308">
            <w:pPr>
              <w:ind w:right="-72"/>
              <w:jc w:val="right"/>
              <w:rPr>
                <w:rFonts w:ascii="Arial" w:hAnsi="Arial" w:cs="Arial"/>
                <w:sz w:val="16"/>
                <w:szCs w:val="16"/>
                <w:cs/>
              </w:rPr>
            </w:pPr>
            <w:r w:rsidRPr="00116A47">
              <w:rPr>
                <w:rFonts w:ascii="Arial" w:hAnsi="Arial" w:cs="Arial"/>
                <w:sz w:val="16"/>
                <w:szCs w:val="16"/>
              </w:rPr>
              <w:t>721</w:t>
            </w:r>
          </w:p>
        </w:tc>
        <w:tc>
          <w:tcPr>
            <w:tcW w:w="1152" w:type="dxa"/>
            <w:tcBorders>
              <w:bottom w:val="single" w:sz="4" w:space="0" w:color="auto"/>
            </w:tcBorders>
            <w:vAlign w:val="center"/>
          </w:tcPr>
          <w:p w:rsidR="00D54308" w:rsidRPr="00116A47" w:rsidRDefault="00D54308" w:rsidP="00D54308">
            <w:pPr>
              <w:ind w:right="-72"/>
              <w:jc w:val="right"/>
              <w:rPr>
                <w:rFonts w:ascii="Arial" w:hAnsi="Arial" w:cs="Arial"/>
                <w:sz w:val="16"/>
                <w:szCs w:val="16"/>
              </w:rPr>
            </w:pPr>
            <w:r w:rsidRPr="00116A47">
              <w:rPr>
                <w:rFonts w:ascii="Arial" w:hAnsi="Arial" w:cs="Arial"/>
                <w:sz w:val="16"/>
                <w:szCs w:val="16"/>
              </w:rPr>
              <w:t>20,260</w:t>
            </w:r>
          </w:p>
        </w:tc>
      </w:tr>
    </w:tbl>
    <w:p w:rsidR="00C074E5" w:rsidRPr="00116A47" w:rsidRDefault="00C074E5" w:rsidP="00C074E5">
      <w:pPr>
        <w:jc w:val="left"/>
        <w:rPr>
          <w:rFonts w:ascii="Arial" w:hAnsi="Arial" w:cs="Arial"/>
          <w:b/>
          <w:bCs/>
          <w:sz w:val="18"/>
          <w:szCs w:val="18"/>
        </w:rPr>
      </w:pPr>
      <w:r w:rsidRPr="00116A47">
        <w:rPr>
          <w:rFonts w:ascii="Arial" w:hAnsi="Arial" w:cs="Arial"/>
          <w:b/>
          <w:bCs/>
          <w:sz w:val="18"/>
          <w:szCs w:val="18"/>
        </w:rPr>
        <w:br w:type="page"/>
      </w:r>
    </w:p>
    <w:p w:rsidR="00C074E5" w:rsidRPr="00116A47" w:rsidRDefault="00C074E5" w:rsidP="00C074E5">
      <w:pPr>
        <w:ind w:left="540" w:hanging="540"/>
        <w:rPr>
          <w:rFonts w:ascii="Arial" w:hAnsi="Arial" w:cs="Arial"/>
          <w:b/>
          <w:bCs/>
          <w:sz w:val="18"/>
          <w:szCs w:val="18"/>
        </w:rPr>
      </w:pPr>
    </w:p>
    <w:tbl>
      <w:tblPr>
        <w:tblW w:w="15390" w:type="dxa"/>
        <w:tblInd w:w="108" w:type="dxa"/>
        <w:tblLayout w:type="fixed"/>
        <w:tblLook w:val="04A0" w:firstRow="1" w:lastRow="0" w:firstColumn="1" w:lastColumn="0" w:noHBand="0" w:noVBand="1"/>
      </w:tblPr>
      <w:tblGrid>
        <w:gridCol w:w="3152"/>
        <w:gridCol w:w="1151"/>
        <w:gridCol w:w="1295"/>
        <w:gridCol w:w="1296"/>
        <w:gridCol w:w="1152"/>
        <w:gridCol w:w="1152"/>
        <w:gridCol w:w="1296"/>
        <w:gridCol w:w="1440"/>
        <w:gridCol w:w="1107"/>
        <w:gridCol w:w="1197"/>
        <w:gridCol w:w="1152"/>
      </w:tblGrid>
      <w:tr w:rsidR="00C074E5" w:rsidRPr="00116A47" w:rsidTr="00DF1C18">
        <w:tc>
          <w:tcPr>
            <w:tcW w:w="3152" w:type="dxa"/>
            <w:vAlign w:val="center"/>
          </w:tcPr>
          <w:p w:rsidR="00C074E5" w:rsidRPr="00116A47" w:rsidRDefault="00C074E5" w:rsidP="00DF1C18">
            <w:pPr>
              <w:ind w:left="-109" w:right="-108"/>
              <w:rPr>
                <w:rFonts w:ascii="Arial" w:hAnsi="Arial" w:cs="Arial"/>
                <w:b/>
                <w:bCs/>
                <w:sz w:val="16"/>
                <w:szCs w:val="16"/>
              </w:rPr>
            </w:pPr>
          </w:p>
        </w:tc>
        <w:tc>
          <w:tcPr>
            <w:tcW w:w="12238" w:type="dxa"/>
            <w:gridSpan w:val="10"/>
            <w:tcBorders>
              <w:top w:val="single" w:sz="4" w:space="0" w:color="auto"/>
              <w:left w:val="nil"/>
              <w:bottom w:val="single" w:sz="4" w:space="0" w:color="auto"/>
              <w:right w:val="nil"/>
            </w:tcBorders>
            <w:vAlign w:val="center"/>
            <w:hideMark/>
          </w:tcPr>
          <w:p w:rsidR="00C074E5" w:rsidRPr="00116A47" w:rsidRDefault="00C074E5" w:rsidP="00DF1C18">
            <w:pPr>
              <w:ind w:right="-72"/>
              <w:jc w:val="right"/>
              <w:rPr>
                <w:rFonts w:ascii="Arial" w:hAnsi="Arial" w:cs="Arial"/>
                <w:b/>
                <w:bCs/>
                <w:sz w:val="16"/>
                <w:szCs w:val="16"/>
              </w:rPr>
            </w:pPr>
            <w:r w:rsidRPr="00116A47">
              <w:rPr>
                <w:rFonts w:ascii="Arial" w:hAnsi="Arial" w:cs="Arial"/>
                <w:b/>
                <w:bCs/>
                <w:sz w:val="16"/>
                <w:szCs w:val="16"/>
              </w:rPr>
              <w:t>Consolidated financial statements</w:t>
            </w:r>
          </w:p>
        </w:tc>
      </w:tr>
      <w:tr w:rsidR="00C074E5" w:rsidRPr="00116A47" w:rsidTr="00D54308">
        <w:tc>
          <w:tcPr>
            <w:tcW w:w="3152" w:type="dxa"/>
            <w:vAlign w:val="center"/>
          </w:tcPr>
          <w:p w:rsidR="00C074E5" w:rsidRPr="00116A47" w:rsidRDefault="00C074E5" w:rsidP="00DF1C18">
            <w:pPr>
              <w:ind w:left="-109" w:right="-108"/>
              <w:rPr>
                <w:rFonts w:ascii="Arial" w:hAnsi="Arial" w:cs="Arial"/>
                <w:b/>
                <w:bCs/>
                <w:sz w:val="16"/>
                <w:szCs w:val="16"/>
              </w:rPr>
            </w:pPr>
          </w:p>
        </w:tc>
        <w:tc>
          <w:tcPr>
            <w:tcW w:w="1151"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rPr>
            </w:pPr>
          </w:p>
        </w:tc>
        <w:tc>
          <w:tcPr>
            <w:tcW w:w="1295"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hideMark/>
          </w:tcPr>
          <w:p w:rsidR="00C074E5" w:rsidRPr="00116A47" w:rsidRDefault="00C074E5" w:rsidP="00DF1C18">
            <w:pPr>
              <w:ind w:right="-72"/>
              <w:jc w:val="right"/>
              <w:rPr>
                <w:rFonts w:ascii="Arial" w:hAnsi="Arial" w:cs="Arial"/>
                <w:b/>
                <w:bCs/>
                <w:spacing w:val="-2"/>
                <w:sz w:val="16"/>
                <w:szCs w:val="16"/>
              </w:rPr>
            </w:pPr>
            <w:r w:rsidRPr="00116A47">
              <w:rPr>
                <w:rFonts w:ascii="Arial" w:hAnsi="Arial" w:cs="Arial"/>
                <w:b/>
                <w:bCs/>
                <w:spacing w:val="-2"/>
                <w:sz w:val="16"/>
                <w:szCs w:val="16"/>
              </w:rPr>
              <w:t>Terminals,</w:t>
            </w:r>
          </w:p>
        </w:tc>
        <w:tc>
          <w:tcPr>
            <w:tcW w:w="1152"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cs/>
              </w:rPr>
            </w:pPr>
          </w:p>
        </w:tc>
        <w:tc>
          <w:tcPr>
            <w:tcW w:w="1440"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rPr>
            </w:pPr>
          </w:p>
        </w:tc>
        <w:tc>
          <w:tcPr>
            <w:tcW w:w="1107"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rPr>
            </w:pPr>
          </w:p>
        </w:tc>
        <w:tc>
          <w:tcPr>
            <w:tcW w:w="1197"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rsidR="00C074E5" w:rsidRPr="00116A47" w:rsidRDefault="00C074E5" w:rsidP="00DF1C18">
            <w:pPr>
              <w:ind w:right="-72"/>
              <w:jc w:val="right"/>
              <w:rPr>
                <w:rFonts w:ascii="Arial" w:hAnsi="Arial" w:cs="Arial"/>
                <w:b/>
                <w:bCs/>
                <w:sz w:val="16"/>
                <w:szCs w:val="16"/>
                <w:cs/>
              </w:rPr>
            </w:pPr>
          </w:p>
        </w:tc>
      </w:tr>
      <w:tr w:rsidR="00C074E5" w:rsidRPr="00116A47" w:rsidTr="00D54308">
        <w:tc>
          <w:tcPr>
            <w:tcW w:w="3152" w:type="dxa"/>
            <w:vAlign w:val="center"/>
          </w:tcPr>
          <w:p w:rsidR="00C074E5" w:rsidRPr="00116A47" w:rsidRDefault="00C074E5" w:rsidP="00DF1C18">
            <w:pPr>
              <w:ind w:left="-109" w:right="-108"/>
              <w:rPr>
                <w:rFonts w:ascii="Arial" w:hAnsi="Arial" w:cs="Arial"/>
                <w:b/>
                <w:bCs/>
                <w:sz w:val="16"/>
                <w:szCs w:val="16"/>
              </w:rPr>
            </w:pPr>
          </w:p>
        </w:tc>
        <w:tc>
          <w:tcPr>
            <w:tcW w:w="1151" w:type="dxa"/>
            <w:vAlign w:val="center"/>
          </w:tcPr>
          <w:p w:rsidR="00C074E5" w:rsidRPr="00116A47" w:rsidRDefault="00C074E5" w:rsidP="00DF1C18">
            <w:pPr>
              <w:ind w:right="-72"/>
              <w:jc w:val="right"/>
              <w:rPr>
                <w:rFonts w:ascii="Arial" w:hAnsi="Arial" w:cs="Arial"/>
                <w:b/>
                <w:bCs/>
                <w:sz w:val="16"/>
                <w:szCs w:val="16"/>
              </w:rPr>
            </w:pPr>
          </w:p>
        </w:tc>
        <w:tc>
          <w:tcPr>
            <w:tcW w:w="1295" w:type="dxa"/>
            <w:vAlign w:val="center"/>
          </w:tcPr>
          <w:p w:rsidR="00C074E5" w:rsidRPr="00116A47" w:rsidRDefault="00C074E5" w:rsidP="00DF1C18">
            <w:pPr>
              <w:ind w:right="-72"/>
              <w:jc w:val="right"/>
              <w:rPr>
                <w:rFonts w:ascii="Arial" w:hAnsi="Arial" w:cs="Arial"/>
                <w:b/>
                <w:bCs/>
                <w:sz w:val="16"/>
                <w:szCs w:val="16"/>
                <w:cs/>
              </w:rPr>
            </w:pPr>
          </w:p>
        </w:tc>
        <w:tc>
          <w:tcPr>
            <w:tcW w:w="1296" w:type="dxa"/>
            <w:vAlign w:val="center"/>
            <w:hideMark/>
          </w:tcPr>
          <w:p w:rsidR="00C074E5" w:rsidRPr="00116A47" w:rsidRDefault="00C074E5" w:rsidP="00DF1C18">
            <w:pPr>
              <w:ind w:right="-72"/>
              <w:jc w:val="right"/>
              <w:rPr>
                <w:rFonts w:ascii="Arial" w:hAnsi="Arial" w:cs="Arial"/>
                <w:b/>
                <w:bCs/>
                <w:spacing w:val="-2"/>
                <w:sz w:val="16"/>
                <w:szCs w:val="16"/>
              </w:rPr>
            </w:pPr>
            <w:r w:rsidRPr="00116A47">
              <w:rPr>
                <w:rFonts w:ascii="Arial" w:hAnsi="Arial" w:cs="Arial"/>
                <w:b/>
                <w:bCs/>
                <w:spacing w:val="-2"/>
                <w:sz w:val="16"/>
                <w:szCs w:val="16"/>
              </w:rPr>
              <w:t xml:space="preserve">gas </w:t>
            </w:r>
            <w:r w:rsidRPr="00116A47">
              <w:rPr>
                <w:rFonts w:ascii="Arial" w:hAnsi="Arial" w:cs="Arial"/>
                <w:b/>
                <w:bCs/>
                <w:sz w:val="16"/>
                <w:szCs w:val="16"/>
              </w:rPr>
              <w:t>filling</w:t>
            </w:r>
            <w:r w:rsidRPr="00116A47">
              <w:rPr>
                <w:rFonts w:ascii="Arial" w:hAnsi="Arial" w:cs="Arial"/>
                <w:b/>
                <w:bCs/>
                <w:spacing w:val="-2"/>
                <w:sz w:val="16"/>
                <w:szCs w:val="16"/>
              </w:rPr>
              <w:t xml:space="preserve">  </w:t>
            </w:r>
            <w:r w:rsidRPr="00116A47">
              <w:rPr>
                <w:rFonts w:ascii="Arial" w:hAnsi="Arial" w:cs="Arial"/>
                <w:b/>
                <w:bCs/>
                <w:spacing w:val="-2"/>
                <w:sz w:val="16"/>
                <w:szCs w:val="16"/>
                <w:cs/>
              </w:rPr>
              <w:t xml:space="preserve"> </w:t>
            </w:r>
          </w:p>
        </w:tc>
        <w:tc>
          <w:tcPr>
            <w:tcW w:w="1152" w:type="dxa"/>
            <w:vAlign w:val="center"/>
          </w:tcPr>
          <w:p w:rsidR="00C074E5" w:rsidRPr="00116A47" w:rsidRDefault="00C074E5" w:rsidP="00DF1C18">
            <w:pPr>
              <w:ind w:right="-72"/>
              <w:jc w:val="right"/>
              <w:rPr>
                <w:rFonts w:ascii="Arial" w:hAnsi="Arial" w:cs="Arial"/>
                <w:b/>
                <w:bCs/>
                <w:sz w:val="16"/>
                <w:szCs w:val="16"/>
              </w:rPr>
            </w:pPr>
          </w:p>
        </w:tc>
        <w:tc>
          <w:tcPr>
            <w:tcW w:w="1152" w:type="dxa"/>
            <w:vAlign w:val="center"/>
          </w:tcPr>
          <w:p w:rsidR="00C074E5" w:rsidRPr="00116A47" w:rsidRDefault="00C074E5" w:rsidP="00DF1C18">
            <w:pPr>
              <w:ind w:right="-72"/>
              <w:jc w:val="right"/>
              <w:rPr>
                <w:rFonts w:ascii="Arial" w:hAnsi="Arial" w:cs="Arial"/>
                <w:b/>
                <w:bCs/>
                <w:sz w:val="16"/>
                <w:szCs w:val="16"/>
                <w:cs/>
              </w:rPr>
            </w:pPr>
          </w:p>
        </w:tc>
        <w:tc>
          <w:tcPr>
            <w:tcW w:w="1296" w:type="dxa"/>
            <w:vAlign w:val="center"/>
          </w:tcPr>
          <w:p w:rsidR="00C074E5" w:rsidRPr="00116A47" w:rsidRDefault="00C074E5" w:rsidP="00DF1C18">
            <w:pPr>
              <w:ind w:right="-72"/>
              <w:jc w:val="right"/>
              <w:rPr>
                <w:rFonts w:ascii="Arial" w:hAnsi="Arial" w:cs="Arial"/>
                <w:b/>
                <w:bCs/>
                <w:sz w:val="16"/>
                <w:szCs w:val="16"/>
                <w:cs/>
              </w:rPr>
            </w:pPr>
          </w:p>
        </w:tc>
        <w:tc>
          <w:tcPr>
            <w:tcW w:w="1440" w:type="dxa"/>
            <w:vAlign w:val="center"/>
          </w:tcPr>
          <w:p w:rsidR="00C074E5" w:rsidRPr="00116A47" w:rsidRDefault="00C074E5" w:rsidP="00DF1C18">
            <w:pPr>
              <w:ind w:right="-72"/>
              <w:jc w:val="right"/>
              <w:rPr>
                <w:rFonts w:ascii="Arial" w:hAnsi="Arial" w:cs="Arial"/>
                <w:b/>
                <w:bCs/>
                <w:sz w:val="16"/>
                <w:szCs w:val="16"/>
              </w:rPr>
            </w:pPr>
          </w:p>
        </w:tc>
        <w:tc>
          <w:tcPr>
            <w:tcW w:w="1107" w:type="dxa"/>
            <w:vAlign w:val="center"/>
          </w:tcPr>
          <w:p w:rsidR="00C074E5" w:rsidRPr="00116A47" w:rsidRDefault="00C074E5" w:rsidP="00DF1C18">
            <w:pPr>
              <w:ind w:right="-72"/>
              <w:jc w:val="right"/>
              <w:rPr>
                <w:rFonts w:ascii="Arial" w:hAnsi="Arial" w:cs="Arial"/>
                <w:b/>
                <w:bCs/>
                <w:sz w:val="16"/>
                <w:szCs w:val="16"/>
              </w:rPr>
            </w:pPr>
          </w:p>
        </w:tc>
        <w:tc>
          <w:tcPr>
            <w:tcW w:w="1197" w:type="dxa"/>
            <w:vAlign w:val="center"/>
          </w:tcPr>
          <w:p w:rsidR="00C074E5" w:rsidRPr="00116A47" w:rsidRDefault="00C074E5" w:rsidP="00DF1C18">
            <w:pPr>
              <w:ind w:right="-72"/>
              <w:jc w:val="right"/>
              <w:rPr>
                <w:rFonts w:ascii="Arial" w:hAnsi="Arial" w:cs="Arial"/>
                <w:b/>
                <w:bCs/>
                <w:sz w:val="16"/>
                <w:szCs w:val="16"/>
              </w:rPr>
            </w:pPr>
          </w:p>
        </w:tc>
        <w:tc>
          <w:tcPr>
            <w:tcW w:w="1152" w:type="dxa"/>
            <w:vAlign w:val="center"/>
          </w:tcPr>
          <w:p w:rsidR="00C074E5" w:rsidRPr="00116A47" w:rsidRDefault="00C074E5" w:rsidP="00DF1C18">
            <w:pPr>
              <w:ind w:right="-72"/>
              <w:jc w:val="right"/>
              <w:rPr>
                <w:rFonts w:ascii="Arial" w:hAnsi="Arial" w:cs="Arial"/>
                <w:b/>
                <w:bCs/>
                <w:sz w:val="16"/>
                <w:szCs w:val="16"/>
                <w:cs/>
              </w:rPr>
            </w:pPr>
          </w:p>
        </w:tc>
      </w:tr>
      <w:tr w:rsidR="00083EC6" w:rsidRPr="00116A47" w:rsidTr="00D54308">
        <w:tc>
          <w:tcPr>
            <w:tcW w:w="3152" w:type="dxa"/>
            <w:vAlign w:val="center"/>
          </w:tcPr>
          <w:p w:rsidR="00083EC6" w:rsidRPr="00116A47" w:rsidRDefault="00083EC6" w:rsidP="00083EC6">
            <w:pPr>
              <w:ind w:left="-109" w:right="-108"/>
              <w:rPr>
                <w:rFonts w:ascii="Arial" w:hAnsi="Arial" w:cs="Arial"/>
                <w:b/>
                <w:bCs/>
                <w:sz w:val="16"/>
                <w:szCs w:val="16"/>
              </w:rPr>
            </w:pPr>
          </w:p>
        </w:tc>
        <w:tc>
          <w:tcPr>
            <w:tcW w:w="1151" w:type="dxa"/>
            <w:vAlign w:val="center"/>
          </w:tcPr>
          <w:p w:rsidR="00083EC6" w:rsidRPr="00116A47" w:rsidRDefault="00083EC6" w:rsidP="00083EC6">
            <w:pPr>
              <w:ind w:right="-72"/>
              <w:jc w:val="right"/>
              <w:rPr>
                <w:rFonts w:ascii="Arial" w:hAnsi="Arial" w:cs="Arial"/>
                <w:b/>
                <w:bCs/>
                <w:sz w:val="16"/>
                <w:szCs w:val="16"/>
              </w:rPr>
            </w:pPr>
          </w:p>
        </w:tc>
        <w:tc>
          <w:tcPr>
            <w:tcW w:w="1295" w:type="dxa"/>
            <w:vAlign w:val="center"/>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Buildings,</w:t>
            </w:r>
          </w:p>
        </w:tc>
        <w:tc>
          <w:tcPr>
            <w:tcW w:w="1296" w:type="dxa"/>
            <w:vAlign w:val="center"/>
            <w:hideMark/>
          </w:tcPr>
          <w:p w:rsidR="00083EC6" w:rsidRPr="00116A47" w:rsidRDefault="00083EC6" w:rsidP="00083EC6">
            <w:pPr>
              <w:ind w:right="-72"/>
              <w:jc w:val="right"/>
              <w:rPr>
                <w:rFonts w:ascii="Arial" w:hAnsi="Arial" w:cs="Arial"/>
                <w:b/>
                <w:bCs/>
                <w:spacing w:val="-2"/>
                <w:sz w:val="16"/>
                <w:szCs w:val="16"/>
              </w:rPr>
            </w:pPr>
            <w:r w:rsidRPr="00116A47">
              <w:rPr>
                <w:rFonts w:ascii="Arial" w:hAnsi="Arial" w:cs="Arial"/>
                <w:b/>
                <w:bCs/>
                <w:sz w:val="16"/>
                <w:szCs w:val="16"/>
              </w:rPr>
              <w:t>and service</w:t>
            </w:r>
          </w:p>
        </w:tc>
        <w:tc>
          <w:tcPr>
            <w:tcW w:w="1152" w:type="dxa"/>
            <w:vAlign w:val="center"/>
          </w:tcPr>
          <w:p w:rsidR="00083EC6" w:rsidRPr="00116A47" w:rsidRDefault="00083EC6" w:rsidP="00083EC6">
            <w:pPr>
              <w:ind w:right="-72"/>
              <w:jc w:val="right"/>
              <w:rPr>
                <w:rFonts w:ascii="Arial" w:hAnsi="Arial" w:cs="Arial"/>
                <w:b/>
                <w:bCs/>
                <w:sz w:val="16"/>
                <w:szCs w:val="16"/>
                <w:cs/>
              </w:rPr>
            </w:pPr>
          </w:p>
        </w:tc>
        <w:tc>
          <w:tcPr>
            <w:tcW w:w="1152" w:type="dxa"/>
            <w:vAlign w:val="center"/>
          </w:tcPr>
          <w:p w:rsidR="00083EC6" w:rsidRPr="00116A47" w:rsidRDefault="00083EC6" w:rsidP="00083EC6">
            <w:pPr>
              <w:ind w:right="-72"/>
              <w:jc w:val="right"/>
              <w:rPr>
                <w:rFonts w:ascii="Arial" w:hAnsi="Arial" w:cs="Arial"/>
                <w:b/>
                <w:bCs/>
                <w:sz w:val="16"/>
                <w:szCs w:val="16"/>
                <w:cs/>
              </w:rPr>
            </w:pPr>
          </w:p>
        </w:tc>
        <w:tc>
          <w:tcPr>
            <w:tcW w:w="1296" w:type="dxa"/>
            <w:vAlign w:val="center"/>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Machine,</w:t>
            </w:r>
          </w:p>
        </w:tc>
        <w:tc>
          <w:tcPr>
            <w:tcW w:w="1440" w:type="dxa"/>
            <w:vAlign w:val="center"/>
          </w:tcPr>
          <w:p w:rsidR="00083EC6" w:rsidRPr="00116A47" w:rsidRDefault="00083EC6" w:rsidP="00083EC6">
            <w:pPr>
              <w:ind w:right="-72"/>
              <w:jc w:val="right"/>
              <w:rPr>
                <w:rFonts w:ascii="Arial" w:hAnsi="Arial" w:cs="Arial"/>
                <w:b/>
                <w:bCs/>
                <w:sz w:val="16"/>
                <w:szCs w:val="16"/>
                <w:cs/>
              </w:rPr>
            </w:pPr>
          </w:p>
        </w:tc>
        <w:tc>
          <w:tcPr>
            <w:tcW w:w="1107" w:type="dxa"/>
            <w:vAlign w:val="center"/>
          </w:tcPr>
          <w:p w:rsidR="00083EC6" w:rsidRPr="00116A47" w:rsidRDefault="00083EC6" w:rsidP="00083EC6">
            <w:pPr>
              <w:ind w:right="-72"/>
              <w:jc w:val="right"/>
              <w:rPr>
                <w:rFonts w:ascii="Arial" w:hAnsi="Arial" w:cs="Arial"/>
                <w:b/>
                <w:bCs/>
                <w:sz w:val="16"/>
                <w:szCs w:val="16"/>
                <w:cs/>
              </w:rPr>
            </w:pPr>
          </w:p>
        </w:tc>
        <w:tc>
          <w:tcPr>
            <w:tcW w:w="1197" w:type="dxa"/>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Construction</w:t>
            </w:r>
          </w:p>
        </w:tc>
        <w:tc>
          <w:tcPr>
            <w:tcW w:w="1152" w:type="dxa"/>
            <w:vAlign w:val="center"/>
          </w:tcPr>
          <w:p w:rsidR="00083EC6" w:rsidRPr="00116A47" w:rsidRDefault="00083EC6" w:rsidP="00083EC6">
            <w:pPr>
              <w:ind w:right="-72"/>
              <w:jc w:val="right"/>
              <w:rPr>
                <w:rFonts w:ascii="Arial" w:hAnsi="Arial" w:cs="Arial"/>
                <w:b/>
                <w:bCs/>
                <w:sz w:val="16"/>
                <w:szCs w:val="16"/>
                <w:cs/>
              </w:rPr>
            </w:pPr>
          </w:p>
        </w:tc>
      </w:tr>
      <w:tr w:rsidR="00083EC6" w:rsidRPr="00116A47" w:rsidTr="00D54308">
        <w:tc>
          <w:tcPr>
            <w:tcW w:w="3152" w:type="dxa"/>
            <w:vAlign w:val="center"/>
          </w:tcPr>
          <w:p w:rsidR="00083EC6" w:rsidRPr="00116A47" w:rsidRDefault="00083EC6" w:rsidP="00083EC6">
            <w:pPr>
              <w:ind w:left="-109" w:right="-108"/>
              <w:rPr>
                <w:rFonts w:ascii="Arial" w:hAnsi="Arial" w:cs="Arial"/>
                <w:b/>
                <w:bCs/>
                <w:sz w:val="16"/>
                <w:szCs w:val="16"/>
              </w:rPr>
            </w:pPr>
          </w:p>
        </w:tc>
        <w:tc>
          <w:tcPr>
            <w:tcW w:w="1151" w:type="dxa"/>
            <w:vAlign w:val="center"/>
          </w:tcPr>
          <w:p w:rsidR="00083EC6" w:rsidRPr="00116A47" w:rsidRDefault="00083EC6" w:rsidP="00083EC6">
            <w:pPr>
              <w:ind w:right="-72"/>
              <w:jc w:val="right"/>
              <w:rPr>
                <w:rFonts w:ascii="Arial" w:hAnsi="Arial" w:cs="Arial"/>
                <w:b/>
                <w:bCs/>
                <w:sz w:val="16"/>
                <w:szCs w:val="16"/>
              </w:rPr>
            </w:pPr>
          </w:p>
        </w:tc>
        <w:tc>
          <w:tcPr>
            <w:tcW w:w="1295"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infrastructure</w:t>
            </w:r>
          </w:p>
        </w:tc>
        <w:tc>
          <w:tcPr>
            <w:tcW w:w="1296" w:type="dxa"/>
            <w:vAlign w:val="center"/>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stations</w:t>
            </w:r>
          </w:p>
        </w:tc>
        <w:tc>
          <w:tcPr>
            <w:tcW w:w="1152" w:type="dxa"/>
            <w:vAlign w:val="center"/>
          </w:tcPr>
          <w:p w:rsidR="00083EC6" w:rsidRPr="00116A47" w:rsidRDefault="00083EC6" w:rsidP="00083EC6">
            <w:pPr>
              <w:ind w:right="-72"/>
              <w:jc w:val="right"/>
              <w:rPr>
                <w:rFonts w:ascii="Arial" w:hAnsi="Arial" w:cs="Arial"/>
                <w:b/>
                <w:bCs/>
                <w:sz w:val="16"/>
                <w:szCs w:val="16"/>
              </w:rPr>
            </w:pPr>
          </w:p>
        </w:tc>
        <w:tc>
          <w:tcPr>
            <w:tcW w:w="1152" w:type="dxa"/>
            <w:vAlign w:val="center"/>
          </w:tcPr>
          <w:p w:rsidR="00083EC6" w:rsidRPr="00116A47" w:rsidRDefault="00083EC6" w:rsidP="00083EC6">
            <w:pPr>
              <w:ind w:right="-72"/>
              <w:jc w:val="right"/>
              <w:rPr>
                <w:rFonts w:ascii="Arial" w:hAnsi="Arial" w:cs="Arial"/>
                <w:b/>
                <w:bCs/>
                <w:sz w:val="16"/>
                <w:szCs w:val="16"/>
              </w:rPr>
            </w:pPr>
          </w:p>
        </w:tc>
        <w:tc>
          <w:tcPr>
            <w:tcW w:w="1296"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factory tools</w:t>
            </w:r>
          </w:p>
        </w:tc>
        <w:tc>
          <w:tcPr>
            <w:tcW w:w="1440"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Furniture,</w:t>
            </w:r>
          </w:p>
        </w:tc>
        <w:tc>
          <w:tcPr>
            <w:tcW w:w="1107" w:type="dxa"/>
            <w:vAlign w:val="center"/>
          </w:tcPr>
          <w:p w:rsidR="00083EC6" w:rsidRPr="00116A47" w:rsidRDefault="00083EC6" w:rsidP="00083EC6">
            <w:pPr>
              <w:ind w:right="-72"/>
              <w:jc w:val="right"/>
              <w:rPr>
                <w:rFonts w:ascii="Arial" w:hAnsi="Arial" w:cs="Arial"/>
                <w:b/>
                <w:bCs/>
                <w:sz w:val="16"/>
                <w:szCs w:val="16"/>
              </w:rPr>
            </w:pPr>
          </w:p>
        </w:tc>
        <w:tc>
          <w:tcPr>
            <w:tcW w:w="1197" w:type="dxa"/>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 process/</w:t>
            </w:r>
          </w:p>
        </w:tc>
        <w:tc>
          <w:tcPr>
            <w:tcW w:w="1152" w:type="dxa"/>
            <w:vAlign w:val="center"/>
          </w:tcPr>
          <w:p w:rsidR="00083EC6" w:rsidRPr="00116A47" w:rsidRDefault="00083EC6" w:rsidP="00083EC6">
            <w:pPr>
              <w:ind w:right="-72"/>
              <w:jc w:val="right"/>
              <w:rPr>
                <w:rFonts w:ascii="Arial" w:hAnsi="Arial" w:cs="Arial"/>
                <w:b/>
                <w:bCs/>
                <w:sz w:val="16"/>
                <w:szCs w:val="16"/>
              </w:rPr>
            </w:pPr>
          </w:p>
        </w:tc>
      </w:tr>
      <w:tr w:rsidR="00083EC6" w:rsidRPr="00116A47" w:rsidTr="00D54308">
        <w:tc>
          <w:tcPr>
            <w:tcW w:w="3152" w:type="dxa"/>
            <w:vAlign w:val="center"/>
          </w:tcPr>
          <w:p w:rsidR="00083EC6" w:rsidRPr="00116A47" w:rsidRDefault="00083EC6" w:rsidP="00083EC6">
            <w:pPr>
              <w:ind w:left="-109" w:right="-108"/>
              <w:rPr>
                <w:rFonts w:ascii="Arial" w:hAnsi="Arial" w:cs="Arial"/>
                <w:b/>
                <w:bCs/>
                <w:sz w:val="16"/>
                <w:szCs w:val="16"/>
              </w:rPr>
            </w:pPr>
          </w:p>
        </w:tc>
        <w:tc>
          <w:tcPr>
            <w:tcW w:w="1151" w:type="dxa"/>
            <w:vAlign w:val="center"/>
          </w:tcPr>
          <w:p w:rsidR="00083EC6" w:rsidRPr="00116A47" w:rsidRDefault="00083EC6" w:rsidP="00083EC6">
            <w:pPr>
              <w:ind w:right="-72"/>
              <w:jc w:val="right"/>
              <w:rPr>
                <w:rFonts w:ascii="Arial" w:hAnsi="Arial" w:cs="Arial"/>
                <w:b/>
                <w:bCs/>
                <w:sz w:val="16"/>
                <w:szCs w:val="16"/>
              </w:rPr>
            </w:pPr>
          </w:p>
        </w:tc>
        <w:tc>
          <w:tcPr>
            <w:tcW w:w="1295"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and land</w:t>
            </w:r>
          </w:p>
        </w:tc>
        <w:tc>
          <w:tcPr>
            <w:tcW w:w="1296" w:type="dxa"/>
            <w:vAlign w:val="center"/>
            <w:hideMark/>
          </w:tcPr>
          <w:p w:rsidR="00083EC6" w:rsidRPr="00116A47" w:rsidRDefault="00083EC6" w:rsidP="00083EC6">
            <w:pPr>
              <w:ind w:left="-60" w:right="-72"/>
              <w:jc w:val="right"/>
              <w:rPr>
                <w:rFonts w:ascii="Arial" w:hAnsi="Arial" w:cs="Arial"/>
                <w:b/>
                <w:bCs/>
                <w:sz w:val="16"/>
                <w:szCs w:val="16"/>
              </w:rPr>
            </w:pPr>
            <w:r w:rsidRPr="00116A47">
              <w:rPr>
                <w:rFonts w:ascii="Arial" w:hAnsi="Arial" w:cs="Arial"/>
                <w:b/>
                <w:bCs/>
                <w:sz w:val="16"/>
                <w:szCs w:val="16"/>
              </w:rPr>
              <w:t xml:space="preserve">and gas </w:t>
            </w:r>
          </w:p>
        </w:tc>
        <w:tc>
          <w:tcPr>
            <w:tcW w:w="1152"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Gas</w:t>
            </w:r>
          </w:p>
        </w:tc>
        <w:tc>
          <w:tcPr>
            <w:tcW w:w="1152"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Gas</w:t>
            </w:r>
          </w:p>
        </w:tc>
        <w:tc>
          <w:tcPr>
            <w:tcW w:w="1296"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and</w:t>
            </w:r>
          </w:p>
        </w:tc>
        <w:tc>
          <w:tcPr>
            <w:tcW w:w="1440"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fixtures and</w:t>
            </w:r>
          </w:p>
        </w:tc>
        <w:tc>
          <w:tcPr>
            <w:tcW w:w="1107" w:type="dxa"/>
            <w:vAlign w:val="center"/>
          </w:tcPr>
          <w:p w:rsidR="00083EC6" w:rsidRPr="00116A47" w:rsidRDefault="00083EC6" w:rsidP="00083EC6">
            <w:pPr>
              <w:ind w:right="-72"/>
              <w:jc w:val="right"/>
              <w:rPr>
                <w:rFonts w:ascii="Arial" w:hAnsi="Arial" w:cs="Arial"/>
                <w:b/>
                <w:bCs/>
                <w:sz w:val="16"/>
                <w:szCs w:val="16"/>
              </w:rPr>
            </w:pPr>
          </w:p>
        </w:tc>
        <w:tc>
          <w:tcPr>
            <w:tcW w:w="1197" w:type="dxa"/>
            <w:vAlign w:val="bottom"/>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assets under</w:t>
            </w:r>
          </w:p>
        </w:tc>
        <w:tc>
          <w:tcPr>
            <w:tcW w:w="1152" w:type="dxa"/>
            <w:vAlign w:val="center"/>
          </w:tcPr>
          <w:p w:rsidR="00083EC6" w:rsidRPr="00116A47" w:rsidRDefault="00083EC6" w:rsidP="00083EC6">
            <w:pPr>
              <w:ind w:right="-72"/>
              <w:jc w:val="right"/>
              <w:rPr>
                <w:rFonts w:ascii="Arial" w:hAnsi="Arial" w:cs="Arial"/>
                <w:b/>
                <w:bCs/>
                <w:sz w:val="16"/>
                <w:szCs w:val="16"/>
              </w:rPr>
            </w:pPr>
          </w:p>
        </w:tc>
      </w:tr>
      <w:tr w:rsidR="00083EC6" w:rsidRPr="00116A47" w:rsidTr="00D54308">
        <w:tc>
          <w:tcPr>
            <w:tcW w:w="3152" w:type="dxa"/>
            <w:vAlign w:val="center"/>
          </w:tcPr>
          <w:p w:rsidR="00083EC6" w:rsidRPr="00116A47" w:rsidRDefault="00083EC6" w:rsidP="00083EC6">
            <w:pPr>
              <w:ind w:left="-109" w:right="-108"/>
              <w:rPr>
                <w:rFonts w:ascii="Arial" w:hAnsi="Arial" w:cs="Arial"/>
                <w:b/>
                <w:bCs/>
                <w:sz w:val="16"/>
                <w:szCs w:val="16"/>
              </w:rPr>
            </w:pPr>
          </w:p>
        </w:tc>
        <w:tc>
          <w:tcPr>
            <w:tcW w:w="1151"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Land</w:t>
            </w:r>
          </w:p>
        </w:tc>
        <w:tc>
          <w:tcPr>
            <w:tcW w:w="1295"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improvement</w:t>
            </w:r>
            <w:r w:rsidRPr="00116A47">
              <w:rPr>
                <w:rFonts w:ascii="Arial" w:hAnsi="Arial" w:cs="Arial"/>
                <w:b/>
                <w:bCs/>
                <w:sz w:val="16"/>
                <w:szCs w:val="16"/>
                <w:cs/>
              </w:rPr>
              <w:t xml:space="preserve"> </w:t>
            </w:r>
          </w:p>
        </w:tc>
        <w:tc>
          <w:tcPr>
            <w:tcW w:w="1296" w:type="dxa"/>
            <w:vAlign w:val="center"/>
            <w:hideMark/>
          </w:tcPr>
          <w:p w:rsidR="00083EC6" w:rsidRPr="00116A47" w:rsidRDefault="00083EC6" w:rsidP="00083EC6">
            <w:pPr>
              <w:ind w:left="-60" w:right="-72"/>
              <w:jc w:val="right"/>
              <w:rPr>
                <w:rFonts w:ascii="Arial" w:hAnsi="Arial" w:cs="Arial"/>
                <w:b/>
                <w:bCs/>
                <w:sz w:val="16"/>
                <w:szCs w:val="16"/>
                <w:cs/>
              </w:rPr>
            </w:pPr>
            <w:r w:rsidRPr="00116A47">
              <w:rPr>
                <w:rFonts w:ascii="Arial" w:hAnsi="Arial" w:cs="Arial"/>
                <w:b/>
                <w:bCs/>
                <w:sz w:val="16"/>
                <w:szCs w:val="16"/>
              </w:rPr>
              <w:t>storage tanks</w:t>
            </w:r>
          </w:p>
        </w:tc>
        <w:tc>
          <w:tcPr>
            <w:tcW w:w="1152"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vessels</w:t>
            </w:r>
          </w:p>
        </w:tc>
        <w:tc>
          <w:tcPr>
            <w:tcW w:w="1152"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cylinders</w:t>
            </w:r>
          </w:p>
        </w:tc>
        <w:tc>
          <w:tcPr>
            <w:tcW w:w="1296"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equipment</w:t>
            </w:r>
          </w:p>
        </w:tc>
        <w:tc>
          <w:tcPr>
            <w:tcW w:w="1440"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office equipment</w:t>
            </w:r>
          </w:p>
        </w:tc>
        <w:tc>
          <w:tcPr>
            <w:tcW w:w="1107"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Vehicles</w:t>
            </w:r>
          </w:p>
        </w:tc>
        <w:tc>
          <w:tcPr>
            <w:tcW w:w="1197" w:type="dxa"/>
            <w:vAlign w:val="bottom"/>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installation</w:t>
            </w:r>
          </w:p>
        </w:tc>
        <w:tc>
          <w:tcPr>
            <w:tcW w:w="1152" w:type="dxa"/>
            <w:vAlign w:val="center"/>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Total</w:t>
            </w:r>
          </w:p>
        </w:tc>
      </w:tr>
      <w:tr w:rsidR="005734C8" w:rsidRPr="00116A47" w:rsidTr="00D54308">
        <w:tc>
          <w:tcPr>
            <w:tcW w:w="3152" w:type="dxa"/>
            <w:vAlign w:val="center"/>
          </w:tcPr>
          <w:p w:rsidR="005734C8" w:rsidRPr="00116A47" w:rsidRDefault="005734C8" w:rsidP="005734C8">
            <w:pPr>
              <w:ind w:left="-109" w:right="-108"/>
              <w:rPr>
                <w:rFonts w:ascii="Arial" w:hAnsi="Arial" w:cs="Arial"/>
                <w:b/>
                <w:bCs/>
                <w:sz w:val="16"/>
                <w:szCs w:val="16"/>
              </w:rPr>
            </w:pPr>
          </w:p>
        </w:tc>
        <w:tc>
          <w:tcPr>
            <w:tcW w:w="1151"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95"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440"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107"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197"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r>
      <w:tr w:rsidR="005734C8" w:rsidRPr="00116A47" w:rsidTr="00D54308">
        <w:tc>
          <w:tcPr>
            <w:tcW w:w="3152" w:type="dxa"/>
            <w:vAlign w:val="center"/>
          </w:tcPr>
          <w:p w:rsidR="005734C8" w:rsidRPr="00116A47" w:rsidRDefault="005734C8" w:rsidP="005734C8">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r>
      <w:tr w:rsidR="005734C8" w:rsidRPr="00116A47" w:rsidTr="00D54308">
        <w:tc>
          <w:tcPr>
            <w:tcW w:w="3152" w:type="dxa"/>
            <w:vAlign w:val="center"/>
            <w:hideMark/>
          </w:tcPr>
          <w:p w:rsidR="005734C8" w:rsidRPr="00116A47" w:rsidRDefault="005734C8" w:rsidP="005734C8">
            <w:pPr>
              <w:ind w:left="-109" w:right="-108"/>
              <w:jc w:val="left"/>
              <w:rPr>
                <w:rFonts w:ascii="Arial" w:hAnsi="Arial" w:cs="Arial"/>
                <w:b/>
                <w:bCs/>
                <w:sz w:val="16"/>
                <w:szCs w:val="16"/>
              </w:rPr>
            </w:pPr>
            <w:r w:rsidRPr="00116A47">
              <w:rPr>
                <w:rFonts w:ascii="Arial" w:hAnsi="Arial" w:cs="Arial"/>
                <w:b/>
                <w:bCs/>
                <w:sz w:val="16"/>
                <w:szCs w:val="16"/>
              </w:rPr>
              <w:t>For the year ended 31</w:t>
            </w:r>
            <w:r w:rsidRPr="00116A47">
              <w:rPr>
                <w:rFonts w:ascii="Arial" w:hAnsi="Arial" w:cs="Arial"/>
                <w:b/>
                <w:bCs/>
                <w:sz w:val="16"/>
                <w:szCs w:val="16"/>
                <w:cs/>
              </w:rPr>
              <w:t xml:space="preserve"> </w:t>
            </w:r>
            <w:r w:rsidRPr="00116A47">
              <w:rPr>
                <w:rFonts w:ascii="Arial" w:hAnsi="Arial" w:cs="Arial"/>
                <w:b/>
                <w:bCs/>
                <w:sz w:val="16"/>
                <w:szCs w:val="16"/>
              </w:rPr>
              <w:t>December 2020</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r>
      <w:tr w:rsidR="005734C8" w:rsidRPr="00116A47" w:rsidTr="00D54308">
        <w:tc>
          <w:tcPr>
            <w:tcW w:w="3152" w:type="dxa"/>
            <w:vAlign w:val="center"/>
            <w:hideMark/>
          </w:tcPr>
          <w:p w:rsidR="005734C8" w:rsidRPr="00116A47" w:rsidRDefault="005734C8" w:rsidP="005734C8">
            <w:pPr>
              <w:ind w:left="-109" w:right="-108"/>
              <w:jc w:val="left"/>
              <w:rPr>
                <w:rFonts w:ascii="Arial" w:hAnsi="Arial" w:cs="Arial"/>
                <w:sz w:val="16"/>
                <w:szCs w:val="16"/>
              </w:rPr>
            </w:pPr>
            <w:r w:rsidRPr="00116A47">
              <w:rPr>
                <w:rFonts w:ascii="Arial" w:hAnsi="Arial" w:cs="Arial"/>
                <w:sz w:val="16"/>
                <w:szCs w:val="16"/>
              </w:rPr>
              <w:t>Opening net book value</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7,490</w:t>
            </w: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3,578</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1,489</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2,970</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2,361</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746</w:t>
            </w: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303</w:t>
            </w: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602</w:t>
            </w:r>
          </w:p>
        </w:tc>
        <w:tc>
          <w:tcPr>
            <w:tcW w:w="1197" w:type="dxa"/>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721</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20,260</w:t>
            </w: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Increase from business acquisition</w:t>
            </w:r>
          </w:p>
          <w:p w:rsidR="005734C8" w:rsidRPr="00116A47" w:rsidRDefault="005734C8" w:rsidP="005734C8">
            <w:pPr>
              <w:ind w:left="-109" w:right="-108"/>
              <w:rPr>
                <w:rFonts w:ascii="Arial" w:hAnsi="Arial" w:cs="Arial"/>
                <w:sz w:val="16"/>
                <w:szCs w:val="16"/>
                <w:cs/>
              </w:rPr>
            </w:pPr>
            <w:r w:rsidRPr="00116A47">
              <w:rPr>
                <w:rFonts w:ascii="Arial" w:hAnsi="Arial" w:cs="Arial"/>
                <w:sz w:val="16"/>
                <w:szCs w:val="16"/>
              </w:rPr>
              <w:t xml:space="preserve">     (Note 16.1)</w:t>
            </w:r>
          </w:p>
        </w:tc>
        <w:tc>
          <w:tcPr>
            <w:tcW w:w="1151"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95"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w:t>
            </w:r>
            <w:r w:rsidR="0010490F" w:rsidRPr="00116A47">
              <w:rPr>
                <w:rFonts w:ascii="Arial" w:hAnsi="Arial" w:cs="Arial"/>
                <w:sz w:val="16"/>
                <w:szCs w:val="16"/>
              </w:rPr>
              <w:t>1</w:t>
            </w:r>
          </w:p>
        </w:tc>
        <w:tc>
          <w:tcPr>
            <w:tcW w:w="1296"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96"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rPr>
              <w:t>2</w:t>
            </w:r>
            <w:r w:rsidR="00394B49" w:rsidRPr="00116A47">
              <w:rPr>
                <w:rFonts w:ascii="Arial" w:hAnsi="Arial" w:cs="Arial"/>
                <w:sz w:val="16"/>
                <w:szCs w:val="16"/>
              </w:rPr>
              <w:t>4</w:t>
            </w:r>
          </w:p>
        </w:tc>
        <w:tc>
          <w:tcPr>
            <w:tcW w:w="1440" w:type="dxa"/>
            <w:shd w:val="clear" w:color="auto" w:fill="FAFAFA"/>
            <w:vAlign w:val="bottom"/>
          </w:tcPr>
          <w:p w:rsidR="005734C8" w:rsidRPr="00116A47" w:rsidRDefault="00394B49" w:rsidP="005734C8">
            <w:pPr>
              <w:ind w:right="-72"/>
              <w:jc w:val="right"/>
              <w:rPr>
                <w:rFonts w:ascii="Arial" w:hAnsi="Arial" w:cs="Arial"/>
                <w:sz w:val="16"/>
                <w:szCs w:val="16"/>
              </w:rPr>
            </w:pPr>
            <w:r w:rsidRPr="00116A47">
              <w:rPr>
                <w:rFonts w:ascii="Arial" w:hAnsi="Arial" w:cs="Arial"/>
                <w:sz w:val="16"/>
                <w:szCs w:val="16"/>
              </w:rPr>
              <w:t>2</w:t>
            </w:r>
          </w:p>
        </w:tc>
        <w:tc>
          <w:tcPr>
            <w:tcW w:w="1107"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197"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107</w:t>
            </w: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Additions</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48</w:t>
            </w:r>
            <w:r w:rsidR="00046F34" w:rsidRPr="00116A47">
              <w:rPr>
                <w:rFonts w:ascii="Arial" w:hAnsi="Arial" w:cs="Arial"/>
                <w:sz w:val="16"/>
                <w:szCs w:val="16"/>
              </w:rPr>
              <w:t>3</w:t>
            </w: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r w:rsidR="00046F34" w:rsidRPr="00116A47">
              <w:rPr>
                <w:rFonts w:ascii="Arial" w:hAnsi="Arial" w:cs="Arial"/>
                <w:sz w:val="16"/>
                <w:szCs w:val="16"/>
              </w:rPr>
              <w:t>1</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350</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277</w:t>
            </w:r>
          </w:p>
        </w:tc>
        <w:tc>
          <w:tcPr>
            <w:tcW w:w="1296" w:type="dxa"/>
            <w:shd w:val="clear" w:color="auto" w:fill="FAFAFA"/>
            <w:vAlign w:val="center"/>
          </w:tcPr>
          <w:p w:rsidR="005734C8" w:rsidRPr="00116A47" w:rsidRDefault="00046F34" w:rsidP="005734C8">
            <w:pPr>
              <w:ind w:right="-72"/>
              <w:jc w:val="right"/>
              <w:rPr>
                <w:rFonts w:ascii="Arial" w:hAnsi="Arial" w:cs="Arial"/>
                <w:sz w:val="16"/>
                <w:szCs w:val="16"/>
              </w:rPr>
            </w:pPr>
            <w:r w:rsidRPr="00116A47">
              <w:rPr>
                <w:rFonts w:ascii="Arial" w:hAnsi="Arial" w:cs="Arial"/>
                <w:sz w:val="16"/>
                <w:szCs w:val="16"/>
              </w:rPr>
              <w:t>5</w:t>
            </w: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r w:rsidR="00046F34" w:rsidRPr="00116A47">
              <w:rPr>
                <w:rFonts w:ascii="Arial" w:hAnsi="Arial" w:cs="Arial"/>
                <w:sz w:val="16"/>
                <w:szCs w:val="16"/>
              </w:rPr>
              <w:t>1</w:t>
            </w: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15</w:t>
            </w:r>
          </w:p>
        </w:tc>
        <w:tc>
          <w:tcPr>
            <w:tcW w:w="1197" w:type="dxa"/>
            <w:shd w:val="clear" w:color="auto" w:fill="FAFAFA"/>
            <w:vAlign w:val="center"/>
          </w:tcPr>
          <w:p w:rsidR="005734C8" w:rsidRPr="00116A47" w:rsidRDefault="005734C8" w:rsidP="005734C8">
            <w:pPr>
              <w:ind w:right="-72"/>
              <w:jc w:val="right"/>
              <w:rPr>
                <w:rFonts w:ascii="Arial" w:hAnsi="Arial" w:cs="Arial"/>
                <w:sz w:val="16"/>
                <w:szCs w:val="16"/>
                <w:cs/>
                <w:lang w:val="en-US"/>
              </w:rPr>
            </w:pPr>
            <w:r w:rsidRPr="00116A47">
              <w:rPr>
                <w:rFonts w:ascii="Arial" w:hAnsi="Arial" w:cs="Arial"/>
                <w:sz w:val="16"/>
                <w:szCs w:val="16"/>
                <w:lang w:val="en-US"/>
              </w:rPr>
              <w:t>63</w:t>
            </w:r>
            <w:r w:rsidR="00046F34" w:rsidRPr="00116A47">
              <w:rPr>
                <w:rFonts w:ascii="Arial" w:hAnsi="Arial" w:cs="Arial"/>
                <w:sz w:val="16"/>
                <w:szCs w:val="16"/>
                <w:lang w:val="en-US"/>
              </w:rPr>
              <w:t>4</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1,801</w:t>
            </w: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Transfers</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21</w:t>
            </w:r>
            <w:r w:rsidR="00394B49" w:rsidRPr="00116A47">
              <w:rPr>
                <w:rFonts w:ascii="Arial" w:hAnsi="Arial" w:cs="Arial"/>
                <w:sz w:val="16"/>
                <w:szCs w:val="16"/>
              </w:rPr>
              <w:t>3</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27</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222</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w:t>
            </w:r>
            <w:r w:rsidR="00394B49" w:rsidRPr="00116A47">
              <w:rPr>
                <w:rFonts w:ascii="Arial" w:hAnsi="Arial" w:cs="Arial"/>
                <w:sz w:val="16"/>
                <w:szCs w:val="16"/>
              </w:rPr>
              <w:t>4</w:t>
            </w: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w:t>
            </w: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w:t>
            </w:r>
          </w:p>
        </w:tc>
        <w:tc>
          <w:tcPr>
            <w:tcW w:w="119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(525)</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w:t>
            </w:r>
          </w:p>
        </w:tc>
      </w:tr>
      <w:tr w:rsidR="005734C8" w:rsidRPr="00116A47" w:rsidTr="00D54308">
        <w:tc>
          <w:tcPr>
            <w:tcW w:w="3152" w:type="dxa"/>
            <w:vAlign w:val="center"/>
            <w:hideMark/>
          </w:tcPr>
          <w:p w:rsidR="005734C8" w:rsidRPr="00116A47" w:rsidRDefault="005734C8" w:rsidP="005734C8">
            <w:pPr>
              <w:ind w:left="-109" w:right="-108"/>
              <w:jc w:val="left"/>
              <w:rPr>
                <w:rFonts w:ascii="Arial" w:hAnsi="Arial" w:cs="Arial"/>
                <w:sz w:val="16"/>
                <w:szCs w:val="16"/>
              </w:rPr>
            </w:pPr>
            <w:r w:rsidRPr="00116A47">
              <w:rPr>
                <w:rFonts w:ascii="Arial" w:hAnsi="Arial" w:cs="Arial"/>
                <w:sz w:val="16"/>
                <w:szCs w:val="16"/>
              </w:rPr>
              <w:t>Write-offs and disposals, net</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(77)</w:t>
            </w: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(150)</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r w:rsidR="00046F34" w:rsidRPr="00116A47">
              <w:rPr>
                <w:rFonts w:ascii="Arial" w:hAnsi="Arial" w:cs="Arial"/>
                <w:sz w:val="16"/>
                <w:szCs w:val="16"/>
              </w:rPr>
              <w:t>3</w:t>
            </w:r>
            <w:r w:rsidRPr="00116A47">
              <w:rPr>
                <w:rFonts w:ascii="Arial" w:hAnsi="Arial" w:cs="Arial"/>
                <w:sz w:val="16"/>
                <w:szCs w:val="16"/>
              </w:rPr>
              <w:t>)</w:t>
            </w:r>
          </w:p>
        </w:tc>
        <w:tc>
          <w:tcPr>
            <w:tcW w:w="1197"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(17)</w:t>
            </w: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(262)</w:t>
            </w: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Currency translation differences</w:t>
            </w:r>
          </w:p>
        </w:tc>
        <w:tc>
          <w:tcPr>
            <w:tcW w:w="1151"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95"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251</w:t>
            </w:r>
          </w:p>
        </w:tc>
        <w:tc>
          <w:tcPr>
            <w:tcW w:w="1296"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11</w:t>
            </w:r>
          </w:p>
        </w:tc>
        <w:tc>
          <w:tcPr>
            <w:tcW w:w="1296"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41</w:t>
            </w:r>
          </w:p>
        </w:tc>
        <w:tc>
          <w:tcPr>
            <w:tcW w:w="1440"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13</w:t>
            </w:r>
          </w:p>
        </w:tc>
        <w:tc>
          <w:tcPr>
            <w:tcW w:w="1107"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197"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w:t>
            </w:r>
          </w:p>
        </w:tc>
        <w:tc>
          <w:tcPr>
            <w:tcW w:w="1152"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332</w:t>
            </w: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Depreciation charge</w:t>
            </w:r>
          </w:p>
        </w:tc>
        <w:tc>
          <w:tcPr>
            <w:tcW w:w="1151"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95"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(268)</w:t>
            </w:r>
          </w:p>
        </w:tc>
        <w:tc>
          <w:tcPr>
            <w:tcW w:w="1296"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(73)</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(380)</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(215)</w:t>
            </w:r>
          </w:p>
        </w:tc>
        <w:tc>
          <w:tcPr>
            <w:tcW w:w="1296"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(87)</w:t>
            </w:r>
          </w:p>
        </w:tc>
        <w:tc>
          <w:tcPr>
            <w:tcW w:w="1440"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(36)</w:t>
            </w:r>
          </w:p>
        </w:tc>
        <w:tc>
          <w:tcPr>
            <w:tcW w:w="1107"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(48)</w:t>
            </w:r>
          </w:p>
        </w:tc>
        <w:tc>
          <w:tcPr>
            <w:tcW w:w="1197"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(1,107)</w:t>
            </w:r>
          </w:p>
        </w:tc>
      </w:tr>
      <w:tr w:rsidR="005734C8" w:rsidRPr="00116A47" w:rsidTr="00D54308">
        <w:tc>
          <w:tcPr>
            <w:tcW w:w="3152" w:type="dxa"/>
            <w:vAlign w:val="center"/>
          </w:tcPr>
          <w:p w:rsidR="005734C8" w:rsidRPr="00116A47" w:rsidRDefault="005734C8" w:rsidP="005734C8">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r>
      <w:tr w:rsidR="005734C8" w:rsidRPr="00116A47" w:rsidTr="00D54308">
        <w:tc>
          <w:tcPr>
            <w:tcW w:w="3152" w:type="dxa"/>
            <w:vAlign w:val="center"/>
            <w:hideMark/>
          </w:tcPr>
          <w:p w:rsidR="005734C8" w:rsidRPr="00116A47" w:rsidRDefault="005734C8" w:rsidP="005734C8">
            <w:pPr>
              <w:ind w:left="-109" w:right="-108"/>
              <w:rPr>
                <w:rFonts w:ascii="Arial" w:hAnsi="Arial" w:cs="Arial"/>
                <w:sz w:val="16"/>
                <w:szCs w:val="16"/>
              </w:rPr>
            </w:pPr>
            <w:r w:rsidRPr="00116A47">
              <w:rPr>
                <w:rFonts w:ascii="Arial" w:hAnsi="Arial" w:cs="Arial"/>
                <w:sz w:val="16"/>
                <w:szCs w:val="16"/>
              </w:rPr>
              <w:t xml:space="preserve">Closing net book value </w:t>
            </w:r>
          </w:p>
        </w:tc>
        <w:tc>
          <w:tcPr>
            <w:tcW w:w="1151"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7,896</w:t>
            </w:r>
          </w:p>
        </w:tc>
        <w:tc>
          <w:tcPr>
            <w:tcW w:w="1295"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3,851</w:t>
            </w:r>
          </w:p>
        </w:tc>
        <w:tc>
          <w:tcPr>
            <w:tcW w:w="1296"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1,452</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3,016</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2,434</w:t>
            </w:r>
          </w:p>
        </w:tc>
        <w:tc>
          <w:tcPr>
            <w:tcW w:w="1296"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772</w:t>
            </w:r>
          </w:p>
        </w:tc>
        <w:tc>
          <w:tcPr>
            <w:tcW w:w="1440"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311</w:t>
            </w:r>
          </w:p>
        </w:tc>
        <w:tc>
          <w:tcPr>
            <w:tcW w:w="1107"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573</w:t>
            </w:r>
          </w:p>
        </w:tc>
        <w:tc>
          <w:tcPr>
            <w:tcW w:w="1197"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823</w:t>
            </w:r>
          </w:p>
        </w:tc>
        <w:tc>
          <w:tcPr>
            <w:tcW w:w="1152" w:type="dxa"/>
            <w:tcBorders>
              <w:top w:val="nil"/>
              <w:left w:val="nil"/>
              <w:bottom w:val="single" w:sz="4" w:space="0" w:color="auto"/>
              <w:right w:val="nil"/>
            </w:tcBorders>
            <w:shd w:val="clear" w:color="auto" w:fill="FAFAFA"/>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21,128</w:t>
            </w:r>
          </w:p>
        </w:tc>
      </w:tr>
      <w:tr w:rsidR="005734C8" w:rsidRPr="00116A47" w:rsidTr="00D54308">
        <w:tc>
          <w:tcPr>
            <w:tcW w:w="3152" w:type="dxa"/>
            <w:vAlign w:val="center"/>
          </w:tcPr>
          <w:p w:rsidR="005734C8" w:rsidRPr="00116A47" w:rsidRDefault="005734C8" w:rsidP="005734C8">
            <w:pPr>
              <w:ind w:left="-109" w:right="-108"/>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r>
      <w:tr w:rsidR="005734C8" w:rsidRPr="00116A47" w:rsidTr="00D54308">
        <w:tc>
          <w:tcPr>
            <w:tcW w:w="3152" w:type="dxa"/>
            <w:vAlign w:val="center"/>
            <w:hideMark/>
          </w:tcPr>
          <w:p w:rsidR="005734C8" w:rsidRPr="00116A47" w:rsidRDefault="005734C8" w:rsidP="005734C8">
            <w:pPr>
              <w:ind w:left="-109" w:right="-108"/>
              <w:rPr>
                <w:rFonts w:ascii="Arial" w:hAnsi="Arial" w:cs="Arial"/>
                <w:b/>
                <w:bCs/>
                <w:sz w:val="16"/>
                <w:szCs w:val="16"/>
              </w:rPr>
            </w:pPr>
            <w:r w:rsidRPr="00116A47">
              <w:rPr>
                <w:rFonts w:ascii="Arial" w:hAnsi="Arial" w:cs="Arial"/>
                <w:b/>
                <w:bCs/>
                <w:sz w:val="16"/>
                <w:szCs w:val="16"/>
              </w:rPr>
              <w:t>As at 31 December 2020</w:t>
            </w:r>
          </w:p>
        </w:tc>
        <w:tc>
          <w:tcPr>
            <w:tcW w:w="1151"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shd w:val="clear" w:color="auto" w:fill="FAFAFA"/>
            <w:vAlign w:val="center"/>
          </w:tcPr>
          <w:p w:rsidR="005734C8" w:rsidRPr="00116A47" w:rsidRDefault="005734C8" w:rsidP="005734C8">
            <w:pPr>
              <w:ind w:right="-72"/>
              <w:jc w:val="right"/>
              <w:rPr>
                <w:rFonts w:ascii="Arial" w:hAnsi="Arial" w:cs="Arial"/>
                <w:sz w:val="16"/>
                <w:szCs w:val="16"/>
              </w:rPr>
            </w:pPr>
          </w:p>
        </w:tc>
      </w:tr>
      <w:tr w:rsidR="00046F34" w:rsidRPr="00116A47" w:rsidTr="00D54308">
        <w:tc>
          <w:tcPr>
            <w:tcW w:w="3152" w:type="dxa"/>
            <w:vAlign w:val="center"/>
          </w:tcPr>
          <w:p w:rsidR="00046F34" w:rsidRPr="00116A47" w:rsidRDefault="00046F34" w:rsidP="005734C8">
            <w:pPr>
              <w:ind w:left="-109" w:right="-108"/>
              <w:rPr>
                <w:rFonts w:ascii="Arial" w:hAnsi="Arial" w:cs="Arial"/>
                <w:b/>
                <w:bCs/>
                <w:sz w:val="16"/>
                <w:szCs w:val="16"/>
              </w:rPr>
            </w:pPr>
          </w:p>
        </w:tc>
        <w:tc>
          <w:tcPr>
            <w:tcW w:w="1151"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295"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296"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152"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152"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296"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440"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107"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197" w:type="dxa"/>
            <w:shd w:val="clear" w:color="auto" w:fill="FAFAFA"/>
            <w:vAlign w:val="center"/>
          </w:tcPr>
          <w:p w:rsidR="00046F34" w:rsidRPr="00116A47" w:rsidRDefault="00046F34" w:rsidP="005734C8">
            <w:pPr>
              <w:ind w:right="-72"/>
              <w:jc w:val="right"/>
              <w:rPr>
                <w:rFonts w:ascii="Arial" w:hAnsi="Arial" w:cs="Arial"/>
                <w:sz w:val="16"/>
                <w:szCs w:val="16"/>
              </w:rPr>
            </w:pPr>
          </w:p>
        </w:tc>
        <w:tc>
          <w:tcPr>
            <w:tcW w:w="1152" w:type="dxa"/>
            <w:shd w:val="clear" w:color="auto" w:fill="FAFAFA"/>
            <w:vAlign w:val="center"/>
          </w:tcPr>
          <w:p w:rsidR="00046F34" w:rsidRPr="00116A47" w:rsidRDefault="00046F34" w:rsidP="005734C8">
            <w:pPr>
              <w:ind w:right="-72"/>
              <w:jc w:val="right"/>
              <w:rPr>
                <w:rFonts w:ascii="Arial" w:hAnsi="Arial" w:cs="Arial"/>
                <w:sz w:val="16"/>
                <w:szCs w:val="16"/>
              </w:rPr>
            </w:pPr>
          </w:p>
        </w:tc>
      </w:tr>
      <w:tr w:rsidR="00F23964" w:rsidRPr="00116A47" w:rsidTr="008A1F1C">
        <w:tc>
          <w:tcPr>
            <w:tcW w:w="3152" w:type="dxa"/>
            <w:shd w:val="clear" w:color="auto" w:fill="FFFFFF"/>
            <w:vAlign w:val="center"/>
            <w:hideMark/>
          </w:tcPr>
          <w:p w:rsidR="00F23964" w:rsidRPr="00116A47" w:rsidRDefault="00F23964" w:rsidP="00F23964">
            <w:pPr>
              <w:tabs>
                <w:tab w:val="left" w:pos="287"/>
              </w:tabs>
              <w:ind w:left="-109" w:right="-108"/>
              <w:rPr>
                <w:rFonts w:ascii="Arial" w:hAnsi="Arial" w:cs="Arial"/>
                <w:sz w:val="16"/>
                <w:szCs w:val="16"/>
              </w:rPr>
            </w:pPr>
            <w:r w:rsidRPr="00116A47">
              <w:rPr>
                <w:rFonts w:ascii="Arial" w:hAnsi="Arial" w:cs="Arial"/>
                <w:sz w:val="16"/>
                <w:szCs w:val="16"/>
              </w:rPr>
              <w:t>Cost</w:t>
            </w:r>
            <w:r w:rsidRPr="00116A47">
              <w:rPr>
                <w:rFonts w:ascii="Arial" w:hAnsi="Arial" w:cs="Arial"/>
                <w:sz w:val="16"/>
                <w:szCs w:val="16"/>
              </w:rPr>
              <w:tab/>
              <w:t>- Historical cost</w:t>
            </w:r>
          </w:p>
        </w:tc>
        <w:tc>
          <w:tcPr>
            <w:tcW w:w="1151"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5,319</w:t>
            </w:r>
          </w:p>
        </w:tc>
        <w:tc>
          <w:tcPr>
            <w:tcW w:w="1295"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11,410</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2,921</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4,496</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6,249</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2,712</w:t>
            </w:r>
          </w:p>
        </w:tc>
        <w:tc>
          <w:tcPr>
            <w:tcW w:w="1440"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2,065</w:t>
            </w:r>
          </w:p>
        </w:tc>
        <w:tc>
          <w:tcPr>
            <w:tcW w:w="110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1,591</w:t>
            </w:r>
          </w:p>
        </w:tc>
        <w:tc>
          <w:tcPr>
            <w:tcW w:w="119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823</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37,586</w:t>
            </w:r>
          </w:p>
        </w:tc>
      </w:tr>
      <w:tr w:rsidR="00F23964" w:rsidRPr="00116A47" w:rsidTr="008A1F1C">
        <w:tc>
          <w:tcPr>
            <w:tcW w:w="3152" w:type="dxa"/>
            <w:shd w:val="clear" w:color="auto" w:fill="FFFFFF"/>
            <w:vAlign w:val="center"/>
            <w:hideMark/>
          </w:tcPr>
          <w:p w:rsidR="00F23964" w:rsidRPr="00116A47" w:rsidRDefault="00F23964" w:rsidP="00F23964">
            <w:pPr>
              <w:tabs>
                <w:tab w:val="left" w:pos="287"/>
              </w:tabs>
              <w:ind w:left="-109" w:right="-108"/>
              <w:rPr>
                <w:rFonts w:ascii="Arial" w:hAnsi="Arial" w:cs="Arial"/>
                <w:sz w:val="16"/>
                <w:szCs w:val="16"/>
              </w:rPr>
            </w:pPr>
            <w:r w:rsidRPr="00116A47">
              <w:rPr>
                <w:rFonts w:ascii="Arial" w:hAnsi="Arial" w:cs="Arial"/>
                <w:sz w:val="16"/>
                <w:szCs w:val="16"/>
              </w:rPr>
              <w:tab/>
              <w:t>- Revaluation surplus</w:t>
            </w:r>
          </w:p>
        </w:tc>
        <w:tc>
          <w:tcPr>
            <w:tcW w:w="1151"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2,577</w:t>
            </w:r>
          </w:p>
        </w:tc>
        <w:tc>
          <w:tcPr>
            <w:tcW w:w="1295"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440"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0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9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2,577</w:t>
            </w:r>
          </w:p>
        </w:tc>
      </w:tr>
      <w:tr w:rsidR="005734C8" w:rsidRPr="00116A47" w:rsidTr="00D54308">
        <w:tc>
          <w:tcPr>
            <w:tcW w:w="3152" w:type="dxa"/>
            <w:shd w:val="clear" w:color="auto" w:fill="FFFFFF"/>
            <w:vAlign w:val="center"/>
          </w:tcPr>
          <w:p w:rsidR="005734C8" w:rsidRPr="00116A47" w:rsidRDefault="005734C8" w:rsidP="005734C8">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r>
      <w:tr w:rsidR="00F23964" w:rsidRPr="00116A47" w:rsidTr="008A1F1C">
        <w:tc>
          <w:tcPr>
            <w:tcW w:w="3152" w:type="dxa"/>
            <w:vAlign w:val="center"/>
          </w:tcPr>
          <w:p w:rsidR="00F23964" w:rsidRPr="00116A47" w:rsidRDefault="00F23964" w:rsidP="00F23964">
            <w:pPr>
              <w:ind w:left="-109"/>
              <w:rPr>
                <w:rFonts w:ascii="Arial" w:hAnsi="Arial" w:cs="Arial"/>
                <w:sz w:val="16"/>
                <w:szCs w:val="16"/>
              </w:rPr>
            </w:pPr>
          </w:p>
        </w:tc>
        <w:tc>
          <w:tcPr>
            <w:tcW w:w="1151"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7,896</w:t>
            </w:r>
          </w:p>
        </w:tc>
        <w:tc>
          <w:tcPr>
            <w:tcW w:w="1295"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11,410</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2,921</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4,496</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6,249</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2,712</w:t>
            </w:r>
          </w:p>
        </w:tc>
        <w:tc>
          <w:tcPr>
            <w:tcW w:w="1440"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2,065</w:t>
            </w:r>
          </w:p>
        </w:tc>
        <w:tc>
          <w:tcPr>
            <w:tcW w:w="110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1,591</w:t>
            </w:r>
          </w:p>
        </w:tc>
        <w:tc>
          <w:tcPr>
            <w:tcW w:w="119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823</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40,163</w:t>
            </w:r>
          </w:p>
        </w:tc>
      </w:tr>
      <w:tr w:rsidR="00F23964" w:rsidRPr="00116A47" w:rsidTr="008A1F1C">
        <w:tc>
          <w:tcPr>
            <w:tcW w:w="3152" w:type="dxa"/>
            <w:vAlign w:val="center"/>
            <w:hideMark/>
          </w:tcPr>
          <w:p w:rsidR="00F23964" w:rsidRPr="00116A47" w:rsidRDefault="00F23964" w:rsidP="00F23964">
            <w:pPr>
              <w:ind w:left="-109"/>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151"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295"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(7,555)</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(1,469)</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(1,480)</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(3,815)</w:t>
            </w:r>
          </w:p>
        </w:tc>
        <w:tc>
          <w:tcPr>
            <w:tcW w:w="1296"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(1,819)</w:t>
            </w:r>
          </w:p>
        </w:tc>
        <w:tc>
          <w:tcPr>
            <w:tcW w:w="1440"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(1,754)</w:t>
            </w:r>
          </w:p>
        </w:tc>
        <w:tc>
          <w:tcPr>
            <w:tcW w:w="110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(1,018)</w:t>
            </w:r>
          </w:p>
        </w:tc>
        <w:tc>
          <w:tcPr>
            <w:tcW w:w="1197"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(18,910)</w:t>
            </w:r>
          </w:p>
        </w:tc>
      </w:tr>
      <w:tr w:rsidR="00F23964" w:rsidRPr="00116A47" w:rsidTr="008A1F1C">
        <w:trPr>
          <w:trHeight w:val="180"/>
        </w:trPr>
        <w:tc>
          <w:tcPr>
            <w:tcW w:w="3152" w:type="dxa"/>
            <w:shd w:val="clear" w:color="auto" w:fill="FFFFFF"/>
            <w:vAlign w:val="center"/>
            <w:hideMark/>
          </w:tcPr>
          <w:p w:rsidR="00F23964" w:rsidRPr="00116A47" w:rsidRDefault="00F23964" w:rsidP="00F23964">
            <w:pPr>
              <w:ind w:left="-109" w:right="-108"/>
              <w:jc w:val="left"/>
              <w:rPr>
                <w:rFonts w:ascii="Arial" w:hAnsi="Arial" w:cs="Arial"/>
                <w:sz w:val="16"/>
                <w:szCs w:val="16"/>
                <w:u w:val="single"/>
              </w:rPr>
            </w:pPr>
            <w:r w:rsidRPr="00116A47">
              <w:rPr>
                <w:rFonts w:ascii="Arial" w:hAnsi="Arial" w:cs="Arial"/>
                <w:sz w:val="16"/>
                <w:szCs w:val="16"/>
                <w:u w:val="single"/>
              </w:rPr>
              <w:t>Less</w:t>
            </w:r>
            <w:r w:rsidRPr="00116A47">
              <w:rPr>
                <w:rFonts w:ascii="Arial" w:hAnsi="Arial" w:cs="Arial"/>
                <w:sz w:val="16"/>
                <w:szCs w:val="16"/>
              </w:rPr>
              <w:t xml:space="preserve"> Provision for impairment</w:t>
            </w:r>
          </w:p>
        </w:tc>
        <w:tc>
          <w:tcPr>
            <w:tcW w:w="1151"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295"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(4)</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(121)</w:t>
            </w:r>
          </w:p>
        </w:tc>
        <w:tc>
          <w:tcPr>
            <w:tcW w:w="1440"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0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9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(125)</w:t>
            </w:r>
          </w:p>
        </w:tc>
      </w:tr>
      <w:tr w:rsidR="005734C8" w:rsidRPr="00116A47" w:rsidTr="00D54308">
        <w:trPr>
          <w:trHeight w:val="58"/>
        </w:trPr>
        <w:tc>
          <w:tcPr>
            <w:tcW w:w="3152" w:type="dxa"/>
            <w:shd w:val="clear" w:color="auto" w:fill="FFFFFF"/>
            <w:vAlign w:val="center"/>
          </w:tcPr>
          <w:p w:rsidR="005734C8" w:rsidRPr="00116A47" w:rsidRDefault="005734C8" w:rsidP="005734C8">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rsidR="005734C8" w:rsidRPr="00116A47" w:rsidRDefault="005734C8" w:rsidP="005734C8">
            <w:pPr>
              <w:ind w:right="-72"/>
              <w:jc w:val="right"/>
              <w:rPr>
                <w:rFonts w:ascii="Arial" w:hAnsi="Arial" w:cs="Arial"/>
                <w:sz w:val="16"/>
                <w:szCs w:val="16"/>
              </w:rPr>
            </w:pPr>
          </w:p>
        </w:tc>
      </w:tr>
      <w:tr w:rsidR="00F23964" w:rsidRPr="00116A47" w:rsidTr="008A1F1C">
        <w:tc>
          <w:tcPr>
            <w:tcW w:w="3152" w:type="dxa"/>
            <w:vAlign w:val="center"/>
            <w:hideMark/>
          </w:tcPr>
          <w:p w:rsidR="00F23964" w:rsidRPr="00116A47" w:rsidRDefault="00F23964" w:rsidP="00F23964">
            <w:pPr>
              <w:ind w:left="-108"/>
              <w:rPr>
                <w:rFonts w:ascii="Arial" w:hAnsi="Arial" w:cs="Arial"/>
                <w:sz w:val="16"/>
                <w:szCs w:val="16"/>
              </w:rPr>
            </w:pPr>
            <w:r w:rsidRPr="00116A47">
              <w:rPr>
                <w:rFonts w:ascii="Arial" w:hAnsi="Arial" w:cs="Arial"/>
                <w:sz w:val="16"/>
                <w:szCs w:val="16"/>
              </w:rPr>
              <w:t>Net book value</w:t>
            </w:r>
          </w:p>
        </w:tc>
        <w:tc>
          <w:tcPr>
            <w:tcW w:w="1151"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7,896</w:t>
            </w:r>
          </w:p>
        </w:tc>
        <w:tc>
          <w:tcPr>
            <w:tcW w:w="1295"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3,851</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1,452</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3,016</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2,434</w:t>
            </w:r>
          </w:p>
        </w:tc>
        <w:tc>
          <w:tcPr>
            <w:tcW w:w="1296"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772</w:t>
            </w:r>
          </w:p>
        </w:tc>
        <w:tc>
          <w:tcPr>
            <w:tcW w:w="1440"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311</w:t>
            </w:r>
          </w:p>
        </w:tc>
        <w:tc>
          <w:tcPr>
            <w:tcW w:w="110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573</w:t>
            </w:r>
          </w:p>
        </w:tc>
        <w:tc>
          <w:tcPr>
            <w:tcW w:w="1197"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823</w:t>
            </w:r>
          </w:p>
        </w:tc>
        <w:tc>
          <w:tcPr>
            <w:tcW w:w="1152" w:type="dxa"/>
            <w:tcBorders>
              <w:top w:val="nil"/>
              <w:left w:val="nil"/>
              <w:bottom w:val="single" w:sz="4" w:space="0" w:color="auto"/>
              <w:right w:val="nil"/>
            </w:tcBorders>
            <w:shd w:val="clear" w:color="auto" w:fill="FAFAFA"/>
          </w:tcPr>
          <w:p w:rsidR="00F23964" w:rsidRPr="00116A47" w:rsidRDefault="00F23964" w:rsidP="00F23964">
            <w:pPr>
              <w:ind w:right="-72"/>
              <w:jc w:val="right"/>
              <w:rPr>
                <w:rFonts w:ascii="Arial" w:hAnsi="Arial" w:cs="Arial"/>
                <w:sz w:val="16"/>
                <w:szCs w:val="16"/>
              </w:rPr>
            </w:pPr>
            <w:r w:rsidRPr="00116A47">
              <w:rPr>
                <w:rFonts w:ascii="Arial" w:hAnsi="Arial" w:cs="Arial"/>
                <w:sz w:val="16"/>
                <w:szCs w:val="16"/>
              </w:rPr>
              <w:t>21,128</w:t>
            </w:r>
          </w:p>
        </w:tc>
      </w:tr>
    </w:tbl>
    <w:p w:rsidR="00C074E5" w:rsidRPr="00116A47" w:rsidRDefault="00C074E5" w:rsidP="00C074E5">
      <w:pPr>
        <w:ind w:left="540" w:hanging="540"/>
        <w:rPr>
          <w:rFonts w:ascii="Arial" w:hAnsi="Arial" w:cs="Arial"/>
          <w:b/>
          <w:bCs/>
          <w:sz w:val="18"/>
          <w:szCs w:val="18"/>
        </w:rPr>
      </w:pPr>
    </w:p>
    <w:p w:rsidR="00C074E5" w:rsidRPr="00116A47" w:rsidRDefault="00C074E5" w:rsidP="00C074E5">
      <w:pPr>
        <w:jc w:val="left"/>
        <w:rPr>
          <w:rFonts w:ascii="Arial" w:hAnsi="Arial" w:cs="Arial"/>
          <w:b/>
          <w:bCs/>
          <w:sz w:val="18"/>
          <w:szCs w:val="18"/>
        </w:rPr>
      </w:pPr>
      <w:r w:rsidRPr="00116A47">
        <w:rPr>
          <w:rFonts w:ascii="Arial" w:hAnsi="Arial" w:cs="Arial"/>
          <w:b/>
          <w:bCs/>
          <w:sz w:val="18"/>
          <w:szCs w:val="18"/>
        </w:rPr>
        <w:br w:type="page"/>
      </w:r>
    </w:p>
    <w:p w:rsidR="00C074E5" w:rsidRPr="00116A47" w:rsidRDefault="00C074E5" w:rsidP="00C074E5">
      <w:pPr>
        <w:ind w:left="540" w:hanging="540"/>
        <w:rPr>
          <w:rFonts w:ascii="Arial" w:hAnsi="Arial" w:cs="Arial"/>
          <w:b/>
          <w:bCs/>
          <w:sz w:val="18"/>
          <w:szCs w:val="18"/>
        </w:rPr>
      </w:pPr>
    </w:p>
    <w:p w:rsidR="00C074E5" w:rsidRPr="00116A47" w:rsidRDefault="00C074E5" w:rsidP="00C074E5">
      <w:pPr>
        <w:ind w:left="540" w:hanging="540"/>
        <w:rPr>
          <w:rFonts w:ascii="Arial" w:hAnsi="Arial" w:cs="Arial"/>
          <w:sz w:val="2"/>
          <w:szCs w:val="2"/>
        </w:rPr>
      </w:pPr>
    </w:p>
    <w:tbl>
      <w:tblPr>
        <w:tblW w:w="15382" w:type="dxa"/>
        <w:tblInd w:w="108" w:type="dxa"/>
        <w:tblLayout w:type="fixed"/>
        <w:tblLook w:val="0000" w:firstRow="0" w:lastRow="0" w:firstColumn="0" w:lastColumn="0" w:noHBand="0" w:noVBand="0"/>
      </w:tblPr>
      <w:tblGrid>
        <w:gridCol w:w="4275"/>
        <w:gridCol w:w="1349"/>
        <w:gridCol w:w="1521"/>
        <w:gridCol w:w="1848"/>
        <w:gridCol w:w="1210"/>
        <w:gridCol w:w="1428"/>
        <w:gridCol w:w="1225"/>
        <w:gridCol w:w="1260"/>
        <w:gridCol w:w="1259"/>
        <w:gridCol w:w="7"/>
      </w:tblGrid>
      <w:tr w:rsidR="00C074E5" w:rsidRPr="00116A47" w:rsidTr="005734C8">
        <w:tc>
          <w:tcPr>
            <w:tcW w:w="4275" w:type="dxa"/>
          </w:tcPr>
          <w:p w:rsidR="00C074E5" w:rsidRPr="00116A47" w:rsidRDefault="00C074E5" w:rsidP="00DF1C18">
            <w:pPr>
              <w:ind w:left="-109"/>
              <w:rPr>
                <w:rFonts w:ascii="Arial" w:hAnsi="Arial" w:cs="Arial"/>
                <w:b/>
                <w:bCs/>
                <w:sz w:val="16"/>
                <w:szCs w:val="16"/>
              </w:rPr>
            </w:pPr>
          </w:p>
        </w:tc>
        <w:tc>
          <w:tcPr>
            <w:tcW w:w="11107" w:type="dxa"/>
            <w:gridSpan w:val="9"/>
            <w:tcBorders>
              <w:top w:val="single" w:sz="4" w:space="0" w:color="auto"/>
              <w:bottom w:val="single" w:sz="4" w:space="0" w:color="auto"/>
            </w:tcBorders>
            <w:shd w:val="clear" w:color="auto" w:fill="auto"/>
          </w:tcPr>
          <w:p w:rsidR="00C074E5" w:rsidRPr="00116A47" w:rsidRDefault="00C074E5" w:rsidP="00DF1C18">
            <w:pPr>
              <w:ind w:right="-72"/>
              <w:jc w:val="right"/>
              <w:rPr>
                <w:rFonts w:ascii="Arial" w:hAnsi="Arial" w:cs="Arial"/>
                <w:b/>
                <w:bCs/>
                <w:sz w:val="16"/>
                <w:szCs w:val="16"/>
              </w:rPr>
            </w:pPr>
            <w:r w:rsidRPr="00116A47">
              <w:rPr>
                <w:rFonts w:ascii="Arial" w:hAnsi="Arial" w:cs="Arial"/>
                <w:b/>
                <w:bCs/>
                <w:sz w:val="16"/>
                <w:szCs w:val="16"/>
              </w:rPr>
              <w:t>Separate financial statements</w:t>
            </w:r>
          </w:p>
        </w:tc>
      </w:tr>
      <w:tr w:rsidR="00083EC6" w:rsidRPr="00116A47" w:rsidTr="00DF2DF9">
        <w:tc>
          <w:tcPr>
            <w:tcW w:w="4275" w:type="dxa"/>
          </w:tcPr>
          <w:p w:rsidR="00083EC6" w:rsidRPr="00116A47" w:rsidRDefault="00083EC6" w:rsidP="00083EC6">
            <w:pPr>
              <w:ind w:left="-109"/>
              <w:rPr>
                <w:rFonts w:ascii="Arial" w:hAnsi="Arial" w:cs="Arial"/>
                <w:b/>
                <w:bCs/>
                <w:sz w:val="16"/>
                <w:szCs w:val="16"/>
              </w:rPr>
            </w:pPr>
          </w:p>
        </w:tc>
        <w:tc>
          <w:tcPr>
            <w:tcW w:w="1349"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cs/>
              </w:rPr>
            </w:pPr>
          </w:p>
        </w:tc>
        <w:tc>
          <w:tcPr>
            <w:tcW w:w="1521"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Buildings,</w:t>
            </w:r>
          </w:p>
        </w:tc>
        <w:tc>
          <w:tcPr>
            <w:tcW w:w="1848"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 xml:space="preserve">Terminals, gas filling  </w:t>
            </w:r>
            <w:r w:rsidRPr="00116A47">
              <w:rPr>
                <w:rFonts w:ascii="Arial" w:hAnsi="Arial" w:cs="Arial"/>
                <w:b/>
                <w:bCs/>
                <w:sz w:val="16"/>
                <w:szCs w:val="16"/>
                <w:cs/>
              </w:rPr>
              <w:t xml:space="preserve"> </w:t>
            </w:r>
          </w:p>
        </w:tc>
        <w:tc>
          <w:tcPr>
            <w:tcW w:w="1210"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cs/>
              </w:rPr>
            </w:pPr>
          </w:p>
        </w:tc>
        <w:tc>
          <w:tcPr>
            <w:tcW w:w="1428"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cs/>
              </w:rPr>
            </w:pPr>
          </w:p>
        </w:tc>
        <w:tc>
          <w:tcPr>
            <w:tcW w:w="1225" w:type="dxa"/>
            <w:tcBorders>
              <w:top w:val="single" w:sz="4" w:space="0" w:color="auto"/>
            </w:tcBorders>
            <w:shd w:val="clear" w:color="auto" w:fill="auto"/>
          </w:tcPr>
          <w:p w:rsidR="00083EC6" w:rsidRPr="00116A47" w:rsidRDefault="00083EC6" w:rsidP="00083EC6">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Construction</w:t>
            </w:r>
          </w:p>
        </w:tc>
        <w:tc>
          <w:tcPr>
            <w:tcW w:w="1266" w:type="dxa"/>
            <w:gridSpan w:val="2"/>
            <w:tcBorders>
              <w:top w:val="single" w:sz="4" w:space="0" w:color="auto"/>
            </w:tcBorders>
            <w:shd w:val="clear" w:color="auto" w:fill="auto"/>
          </w:tcPr>
          <w:p w:rsidR="00083EC6" w:rsidRPr="00116A47" w:rsidRDefault="00083EC6" w:rsidP="00083EC6">
            <w:pPr>
              <w:jc w:val="right"/>
              <w:rPr>
                <w:rFonts w:ascii="Arial" w:hAnsi="Arial" w:cs="Arial"/>
                <w:b/>
                <w:bCs/>
                <w:sz w:val="16"/>
                <w:szCs w:val="16"/>
              </w:rPr>
            </w:pPr>
          </w:p>
        </w:tc>
      </w:tr>
      <w:tr w:rsidR="00083EC6" w:rsidRPr="00116A47" w:rsidTr="00DF2DF9">
        <w:tc>
          <w:tcPr>
            <w:tcW w:w="4275" w:type="dxa"/>
          </w:tcPr>
          <w:p w:rsidR="00083EC6" w:rsidRPr="00116A47" w:rsidRDefault="00083EC6" w:rsidP="00083EC6">
            <w:pPr>
              <w:ind w:left="-109"/>
              <w:rPr>
                <w:rFonts w:ascii="Arial" w:hAnsi="Arial" w:cs="Arial"/>
                <w:b/>
                <w:bCs/>
                <w:sz w:val="16"/>
                <w:szCs w:val="16"/>
              </w:rPr>
            </w:pPr>
          </w:p>
        </w:tc>
        <w:tc>
          <w:tcPr>
            <w:tcW w:w="1349" w:type="dxa"/>
            <w:shd w:val="clear" w:color="auto" w:fill="auto"/>
          </w:tcPr>
          <w:p w:rsidR="00083EC6" w:rsidRPr="00116A47" w:rsidRDefault="00083EC6" w:rsidP="00083EC6">
            <w:pPr>
              <w:ind w:right="-72"/>
              <w:jc w:val="right"/>
              <w:rPr>
                <w:rFonts w:ascii="Arial" w:hAnsi="Arial" w:cs="Arial"/>
                <w:b/>
                <w:bCs/>
                <w:sz w:val="16"/>
                <w:szCs w:val="16"/>
                <w:cs/>
              </w:rPr>
            </w:pPr>
          </w:p>
        </w:tc>
        <w:tc>
          <w:tcPr>
            <w:tcW w:w="1521" w:type="dxa"/>
            <w:shd w:val="clear" w:color="auto" w:fill="auto"/>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 xml:space="preserve">infrastructure </w:t>
            </w:r>
          </w:p>
        </w:tc>
        <w:tc>
          <w:tcPr>
            <w:tcW w:w="1848"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 xml:space="preserve">and service </w:t>
            </w:r>
          </w:p>
        </w:tc>
        <w:tc>
          <w:tcPr>
            <w:tcW w:w="1210" w:type="dxa"/>
            <w:shd w:val="clear" w:color="auto" w:fill="auto"/>
          </w:tcPr>
          <w:p w:rsidR="00083EC6" w:rsidRPr="00116A47" w:rsidRDefault="00083EC6" w:rsidP="00083EC6">
            <w:pPr>
              <w:ind w:right="-72"/>
              <w:jc w:val="right"/>
              <w:rPr>
                <w:rFonts w:ascii="Arial" w:hAnsi="Arial" w:cs="Arial"/>
                <w:b/>
                <w:bCs/>
                <w:sz w:val="16"/>
                <w:szCs w:val="16"/>
              </w:rPr>
            </w:pPr>
          </w:p>
        </w:tc>
        <w:tc>
          <w:tcPr>
            <w:tcW w:w="1428" w:type="dxa"/>
            <w:shd w:val="clear" w:color="auto" w:fill="auto"/>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Furniture,</w:t>
            </w:r>
          </w:p>
        </w:tc>
        <w:tc>
          <w:tcPr>
            <w:tcW w:w="1225" w:type="dxa"/>
            <w:shd w:val="clear" w:color="auto" w:fill="auto"/>
          </w:tcPr>
          <w:p w:rsidR="00083EC6" w:rsidRPr="00116A47" w:rsidRDefault="00083EC6" w:rsidP="00083EC6">
            <w:pPr>
              <w:ind w:right="-72"/>
              <w:jc w:val="right"/>
              <w:rPr>
                <w:rFonts w:ascii="Arial" w:hAnsi="Arial" w:cs="Arial"/>
                <w:b/>
                <w:bCs/>
                <w:sz w:val="16"/>
                <w:szCs w:val="16"/>
              </w:rPr>
            </w:pPr>
          </w:p>
        </w:tc>
        <w:tc>
          <w:tcPr>
            <w:tcW w:w="1260" w:type="dxa"/>
            <w:shd w:val="clear" w:color="auto" w:fill="auto"/>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 process/</w:t>
            </w:r>
          </w:p>
        </w:tc>
        <w:tc>
          <w:tcPr>
            <w:tcW w:w="1266" w:type="dxa"/>
            <w:gridSpan w:val="2"/>
            <w:shd w:val="clear" w:color="auto" w:fill="auto"/>
          </w:tcPr>
          <w:p w:rsidR="00083EC6" w:rsidRPr="00116A47" w:rsidRDefault="00083EC6" w:rsidP="00083EC6">
            <w:pPr>
              <w:ind w:right="-72"/>
              <w:jc w:val="right"/>
              <w:rPr>
                <w:rFonts w:ascii="Arial" w:hAnsi="Arial" w:cs="Arial"/>
                <w:b/>
                <w:bCs/>
                <w:sz w:val="16"/>
                <w:szCs w:val="16"/>
              </w:rPr>
            </w:pPr>
          </w:p>
        </w:tc>
      </w:tr>
      <w:tr w:rsidR="00083EC6" w:rsidRPr="00116A47" w:rsidTr="00DF2DF9">
        <w:tc>
          <w:tcPr>
            <w:tcW w:w="4275" w:type="dxa"/>
          </w:tcPr>
          <w:p w:rsidR="00083EC6" w:rsidRPr="00116A47" w:rsidRDefault="00083EC6" w:rsidP="00083EC6">
            <w:pPr>
              <w:ind w:left="-109"/>
              <w:rPr>
                <w:rFonts w:ascii="Arial" w:hAnsi="Arial" w:cs="Arial"/>
                <w:b/>
                <w:bCs/>
                <w:sz w:val="16"/>
                <w:szCs w:val="16"/>
              </w:rPr>
            </w:pPr>
          </w:p>
        </w:tc>
        <w:tc>
          <w:tcPr>
            <w:tcW w:w="1349" w:type="dxa"/>
            <w:shd w:val="clear" w:color="auto" w:fill="auto"/>
          </w:tcPr>
          <w:p w:rsidR="00083EC6" w:rsidRPr="00116A47" w:rsidRDefault="00083EC6" w:rsidP="00083EC6">
            <w:pPr>
              <w:ind w:right="-72"/>
              <w:jc w:val="right"/>
              <w:rPr>
                <w:rFonts w:ascii="Arial" w:hAnsi="Arial" w:cs="Arial"/>
                <w:b/>
                <w:bCs/>
                <w:sz w:val="16"/>
                <w:szCs w:val="16"/>
                <w:cs/>
              </w:rPr>
            </w:pPr>
          </w:p>
        </w:tc>
        <w:tc>
          <w:tcPr>
            <w:tcW w:w="1521"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and land</w:t>
            </w:r>
          </w:p>
        </w:tc>
        <w:tc>
          <w:tcPr>
            <w:tcW w:w="1848" w:type="dxa"/>
            <w:shd w:val="clear" w:color="auto" w:fill="auto"/>
          </w:tcPr>
          <w:p w:rsidR="00083EC6" w:rsidRPr="00116A47" w:rsidRDefault="00083EC6" w:rsidP="00083EC6">
            <w:pPr>
              <w:ind w:left="-100" w:right="-72"/>
              <w:jc w:val="right"/>
              <w:rPr>
                <w:rFonts w:ascii="Arial" w:hAnsi="Arial" w:cs="Arial"/>
                <w:b/>
                <w:bCs/>
                <w:sz w:val="16"/>
                <w:szCs w:val="16"/>
              </w:rPr>
            </w:pPr>
            <w:r w:rsidRPr="00116A47">
              <w:rPr>
                <w:rFonts w:ascii="Arial" w:hAnsi="Arial" w:cs="Arial"/>
                <w:b/>
                <w:bCs/>
                <w:sz w:val="16"/>
                <w:szCs w:val="16"/>
              </w:rPr>
              <w:t>stations and gas</w:t>
            </w:r>
          </w:p>
        </w:tc>
        <w:tc>
          <w:tcPr>
            <w:tcW w:w="1210"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Gas</w:t>
            </w:r>
          </w:p>
        </w:tc>
        <w:tc>
          <w:tcPr>
            <w:tcW w:w="1428"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 xml:space="preserve">fixtures and </w:t>
            </w:r>
          </w:p>
        </w:tc>
        <w:tc>
          <w:tcPr>
            <w:tcW w:w="1225" w:type="dxa"/>
            <w:shd w:val="clear" w:color="auto" w:fill="auto"/>
          </w:tcPr>
          <w:p w:rsidR="00083EC6" w:rsidRPr="00116A47" w:rsidRDefault="00083EC6" w:rsidP="00083EC6">
            <w:pPr>
              <w:ind w:right="-72"/>
              <w:jc w:val="right"/>
              <w:rPr>
                <w:rFonts w:ascii="Arial" w:hAnsi="Arial" w:cs="Arial"/>
                <w:b/>
                <w:bCs/>
                <w:sz w:val="16"/>
                <w:szCs w:val="16"/>
              </w:rPr>
            </w:pPr>
          </w:p>
        </w:tc>
        <w:tc>
          <w:tcPr>
            <w:tcW w:w="1260" w:type="dxa"/>
            <w:shd w:val="clear" w:color="auto" w:fill="auto"/>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assets under</w:t>
            </w:r>
          </w:p>
        </w:tc>
        <w:tc>
          <w:tcPr>
            <w:tcW w:w="1266" w:type="dxa"/>
            <w:gridSpan w:val="2"/>
            <w:shd w:val="clear" w:color="auto" w:fill="auto"/>
          </w:tcPr>
          <w:p w:rsidR="00083EC6" w:rsidRPr="00116A47" w:rsidRDefault="00083EC6" w:rsidP="00083EC6">
            <w:pPr>
              <w:ind w:right="-72"/>
              <w:jc w:val="right"/>
              <w:rPr>
                <w:rFonts w:ascii="Arial" w:hAnsi="Arial" w:cs="Arial"/>
                <w:b/>
                <w:bCs/>
                <w:sz w:val="16"/>
                <w:szCs w:val="16"/>
              </w:rPr>
            </w:pPr>
          </w:p>
        </w:tc>
      </w:tr>
      <w:tr w:rsidR="00083EC6" w:rsidRPr="00116A47" w:rsidTr="005734C8">
        <w:tc>
          <w:tcPr>
            <w:tcW w:w="4275" w:type="dxa"/>
          </w:tcPr>
          <w:p w:rsidR="00083EC6" w:rsidRPr="00116A47" w:rsidRDefault="00083EC6" w:rsidP="00083EC6">
            <w:pPr>
              <w:ind w:left="-109"/>
              <w:rPr>
                <w:rFonts w:ascii="Arial" w:hAnsi="Arial" w:cs="Arial"/>
                <w:b/>
                <w:bCs/>
                <w:sz w:val="16"/>
                <w:szCs w:val="16"/>
              </w:rPr>
            </w:pPr>
          </w:p>
        </w:tc>
        <w:tc>
          <w:tcPr>
            <w:tcW w:w="1349"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Land</w:t>
            </w:r>
          </w:p>
        </w:tc>
        <w:tc>
          <w:tcPr>
            <w:tcW w:w="1521"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 xml:space="preserve">improvement </w:t>
            </w:r>
          </w:p>
        </w:tc>
        <w:tc>
          <w:tcPr>
            <w:tcW w:w="1848" w:type="dxa"/>
            <w:shd w:val="clear" w:color="auto" w:fill="auto"/>
          </w:tcPr>
          <w:p w:rsidR="00083EC6" w:rsidRPr="00116A47" w:rsidRDefault="00083EC6" w:rsidP="00083EC6">
            <w:pPr>
              <w:ind w:left="-100" w:right="-72"/>
              <w:jc w:val="right"/>
              <w:rPr>
                <w:rFonts w:ascii="Arial" w:hAnsi="Arial" w:cs="Arial"/>
                <w:b/>
                <w:bCs/>
                <w:sz w:val="16"/>
                <w:szCs w:val="16"/>
              </w:rPr>
            </w:pPr>
            <w:r w:rsidRPr="00116A47">
              <w:rPr>
                <w:rFonts w:ascii="Arial" w:hAnsi="Arial" w:cs="Arial"/>
                <w:b/>
                <w:bCs/>
                <w:sz w:val="16"/>
                <w:szCs w:val="16"/>
              </w:rPr>
              <w:t>storage tanks</w:t>
            </w:r>
          </w:p>
        </w:tc>
        <w:tc>
          <w:tcPr>
            <w:tcW w:w="1210"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cylinders</w:t>
            </w:r>
          </w:p>
        </w:tc>
        <w:tc>
          <w:tcPr>
            <w:tcW w:w="1428"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office equipment</w:t>
            </w:r>
          </w:p>
        </w:tc>
        <w:tc>
          <w:tcPr>
            <w:tcW w:w="1225" w:type="dxa"/>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Vehicles</w:t>
            </w:r>
          </w:p>
        </w:tc>
        <w:tc>
          <w:tcPr>
            <w:tcW w:w="1260" w:type="dxa"/>
            <w:shd w:val="clear" w:color="auto" w:fill="auto"/>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installation</w:t>
            </w:r>
          </w:p>
        </w:tc>
        <w:tc>
          <w:tcPr>
            <w:tcW w:w="1266" w:type="dxa"/>
            <w:gridSpan w:val="2"/>
            <w:shd w:val="clear" w:color="auto" w:fill="auto"/>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Total</w:t>
            </w:r>
          </w:p>
        </w:tc>
      </w:tr>
      <w:tr w:rsidR="005734C8" w:rsidRPr="00116A47" w:rsidTr="005734C8">
        <w:tc>
          <w:tcPr>
            <w:tcW w:w="4275" w:type="dxa"/>
          </w:tcPr>
          <w:p w:rsidR="005734C8" w:rsidRPr="00116A47" w:rsidRDefault="005734C8" w:rsidP="005734C8">
            <w:pPr>
              <w:ind w:left="-109"/>
              <w:rPr>
                <w:rFonts w:ascii="Arial" w:hAnsi="Arial" w:cs="Arial"/>
                <w:b/>
                <w:bCs/>
                <w:sz w:val="16"/>
                <w:szCs w:val="16"/>
              </w:rPr>
            </w:pPr>
          </w:p>
        </w:tc>
        <w:tc>
          <w:tcPr>
            <w:tcW w:w="1349"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521"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848"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10"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428"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25"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60" w:type="dxa"/>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66" w:type="dxa"/>
            <w:gridSpan w:val="2"/>
            <w:tcBorders>
              <w:bottom w:val="single" w:sz="4" w:space="0" w:color="auto"/>
            </w:tcBorders>
            <w:shd w:val="clear" w:color="auto" w:fill="auto"/>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r>
      <w:tr w:rsidR="005734C8" w:rsidRPr="00116A47" w:rsidTr="005734C8">
        <w:tc>
          <w:tcPr>
            <w:tcW w:w="4275" w:type="dxa"/>
          </w:tcPr>
          <w:p w:rsidR="005734C8" w:rsidRPr="00116A47" w:rsidRDefault="005734C8" w:rsidP="005734C8">
            <w:pPr>
              <w:ind w:left="-109"/>
              <w:rPr>
                <w:rFonts w:ascii="Arial" w:hAnsi="Arial" w:cs="Arial"/>
                <w:sz w:val="16"/>
                <w:szCs w:val="16"/>
              </w:rPr>
            </w:pPr>
          </w:p>
        </w:tc>
        <w:tc>
          <w:tcPr>
            <w:tcW w:w="1349"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521"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848"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210" w:type="dxa"/>
            <w:tcBorders>
              <w:top w:val="single" w:sz="4" w:space="0" w:color="auto"/>
            </w:tcBorders>
            <w:shd w:val="clear" w:color="auto" w:fill="auto"/>
          </w:tcPr>
          <w:p w:rsidR="005734C8" w:rsidRPr="00116A47" w:rsidRDefault="005734C8" w:rsidP="005734C8">
            <w:pPr>
              <w:jc w:val="right"/>
              <w:rPr>
                <w:rFonts w:ascii="Arial" w:hAnsi="Arial" w:cs="Arial"/>
                <w:sz w:val="16"/>
                <w:szCs w:val="16"/>
              </w:rPr>
            </w:pPr>
          </w:p>
        </w:tc>
        <w:tc>
          <w:tcPr>
            <w:tcW w:w="1428"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225"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260" w:type="dxa"/>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c>
          <w:tcPr>
            <w:tcW w:w="1266" w:type="dxa"/>
            <w:gridSpan w:val="2"/>
            <w:tcBorders>
              <w:top w:val="single" w:sz="4" w:space="0" w:color="auto"/>
            </w:tcBorders>
            <w:shd w:val="clear" w:color="auto" w:fill="auto"/>
            <w:vAlign w:val="center"/>
          </w:tcPr>
          <w:p w:rsidR="005734C8" w:rsidRPr="00116A47" w:rsidRDefault="005734C8" w:rsidP="005734C8">
            <w:pPr>
              <w:jc w:val="right"/>
              <w:rPr>
                <w:rFonts w:ascii="Arial" w:hAnsi="Arial" w:cs="Arial"/>
                <w:sz w:val="16"/>
                <w:szCs w:val="16"/>
              </w:rPr>
            </w:pPr>
          </w:p>
        </w:tc>
      </w:tr>
      <w:tr w:rsidR="005734C8" w:rsidRPr="00116A47" w:rsidTr="005734C8">
        <w:tc>
          <w:tcPr>
            <w:tcW w:w="4275" w:type="dxa"/>
            <w:vAlign w:val="center"/>
          </w:tcPr>
          <w:p w:rsidR="005734C8" w:rsidRPr="00116A47" w:rsidRDefault="005734C8" w:rsidP="005734C8">
            <w:pPr>
              <w:tabs>
                <w:tab w:val="left" w:pos="792"/>
              </w:tabs>
              <w:ind w:left="-109" w:right="-108"/>
              <w:jc w:val="left"/>
              <w:rPr>
                <w:rFonts w:ascii="Arial" w:hAnsi="Arial" w:cs="Arial"/>
                <w:b/>
                <w:bCs/>
                <w:sz w:val="16"/>
                <w:szCs w:val="16"/>
              </w:rPr>
            </w:pPr>
            <w:r w:rsidRPr="00116A47">
              <w:rPr>
                <w:rFonts w:ascii="Arial" w:hAnsi="Arial" w:cs="Arial"/>
                <w:b/>
                <w:bCs/>
                <w:sz w:val="16"/>
                <w:szCs w:val="16"/>
              </w:rPr>
              <w:t xml:space="preserve">As at 1 </w:t>
            </w:r>
            <w:r w:rsidRPr="00116A47">
              <w:rPr>
                <w:rFonts w:ascii="Arial" w:hAnsi="Arial" w:cs="Arial"/>
                <w:b/>
                <w:bCs/>
                <w:sz w:val="16"/>
                <w:szCs w:val="16"/>
                <w:lang w:val="en-US"/>
              </w:rPr>
              <w:t xml:space="preserve">January </w:t>
            </w:r>
            <w:r w:rsidRPr="00116A47">
              <w:rPr>
                <w:rFonts w:ascii="Arial" w:hAnsi="Arial" w:cs="Arial"/>
                <w:b/>
                <w:bCs/>
                <w:sz w:val="16"/>
                <w:szCs w:val="16"/>
              </w:rPr>
              <w:t>2019</w:t>
            </w:r>
          </w:p>
        </w:tc>
        <w:tc>
          <w:tcPr>
            <w:tcW w:w="1349"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66" w:type="dxa"/>
            <w:gridSpan w:val="2"/>
            <w:shd w:val="clear" w:color="auto" w:fill="auto"/>
            <w:vAlign w:val="center"/>
          </w:tcPr>
          <w:p w:rsidR="005734C8" w:rsidRPr="00116A47" w:rsidRDefault="005734C8" w:rsidP="005734C8">
            <w:pPr>
              <w:ind w:right="-72"/>
              <w:jc w:val="right"/>
              <w:rPr>
                <w:rFonts w:ascii="Arial" w:hAnsi="Arial" w:cs="Arial"/>
                <w:sz w:val="16"/>
                <w:szCs w:val="16"/>
              </w:rPr>
            </w:pPr>
          </w:p>
        </w:tc>
      </w:tr>
      <w:tr w:rsidR="00247FD4" w:rsidRPr="00116A47" w:rsidTr="005734C8">
        <w:tc>
          <w:tcPr>
            <w:tcW w:w="4275" w:type="dxa"/>
            <w:vAlign w:val="center"/>
          </w:tcPr>
          <w:p w:rsidR="00247FD4" w:rsidRPr="00116A47" w:rsidRDefault="00247FD4" w:rsidP="005734C8">
            <w:pPr>
              <w:tabs>
                <w:tab w:val="left" w:pos="792"/>
              </w:tabs>
              <w:ind w:left="-109" w:right="-108"/>
              <w:jc w:val="left"/>
              <w:rPr>
                <w:rFonts w:ascii="Arial" w:hAnsi="Arial" w:cs="Arial"/>
                <w:b/>
                <w:bCs/>
                <w:sz w:val="16"/>
                <w:szCs w:val="16"/>
              </w:rPr>
            </w:pPr>
          </w:p>
        </w:tc>
        <w:tc>
          <w:tcPr>
            <w:tcW w:w="1349"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521"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84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1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42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25"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6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66" w:type="dxa"/>
            <w:gridSpan w:val="2"/>
            <w:shd w:val="clear" w:color="auto" w:fill="auto"/>
            <w:vAlign w:val="center"/>
          </w:tcPr>
          <w:p w:rsidR="00247FD4" w:rsidRPr="00116A47" w:rsidRDefault="00247FD4" w:rsidP="005734C8">
            <w:pPr>
              <w:ind w:right="-72"/>
              <w:jc w:val="right"/>
              <w:rPr>
                <w:rFonts w:ascii="Arial" w:hAnsi="Arial" w:cs="Arial"/>
                <w:sz w:val="16"/>
                <w:szCs w:val="16"/>
              </w:rPr>
            </w:pPr>
          </w:p>
        </w:tc>
      </w:tr>
      <w:tr w:rsidR="005734C8" w:rsidRPr="00116A47" w:rsidTr="005734C8">
        <w:tc>
          <w:tcPr>
            <w:tcW w:w="4275" w:type="dxa"/>
            <w:vAlign w:val="center"/>
          </w:tcPr>
          <w:p w:rsidR="005734C8" w:rsidRPr="00116A47" w:rsidRDefault="005734C8" w:rsidP="005734C8">
            <w:pPr>
              <w:tabs>
                <w:tab w:val="left" w:pos="269"/>
              </w:tabs>
              <w:ind w:left="-109" w:right="-108"/>
              <w:jc w:val="left"/>
              <w:rPr>
                <w:rFonts w:ascii="Arial" w:hAnsi="Arial" w:cs="Arial"/>
                <w:sz w:val="16"/>
                <w:szCs w:val="16"/>
                <w:cs/>
              </w:rPr>
            </w:pPr>
            <w:r w:rsidRPr="00116A47">
              <w:rPr>
                <w:rFonts w:ascii="Arial" w:hAnsi="Arial" w:cs="Arial"/>
                <w:sz w:val="16"/>
                <w:szCs w:val="16"/>
              </w:rPr>
              <w:t>Cost</w:t>
            </w:r>
            <w:r w:rsidRPr="00116A47">
              <w:rPr>
                <w:rFonts w:ascii="Arial" w:hAnsi="Arial" w:cs="Arial"/>
                <w:sz w:val="16"/>
                <w:szCs w:val="16"/>
              </w:rPr>
              <w:tab/>
              <w:t>- Historical cost</w:t>
            </w:r>
          </w:p>
        </w:tc>
        <w:tc>
          <w:tcPr>
            <w:tcW w:w="1349" w:type="dxa"/>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1,955</w:t>
            </w:r>
          </w:p>
        </w:tc>
        <w:tc>
          <w:tcPr>
            <w:tcW w:w="1521"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799</w:t>
            </w:r>
          </w:p>
        </w:tc>
        <w:tc>
          <w:tcPr>
            <w:tcW w:w="1848"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940</w:t>
            </w:r>
          </w:p>
        </w:tc>
        <w:tc>
          <w:tcPr>
            <w:tcW w:w="1210"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1,095</w:t>
            </w:r>
          </w:p>
        </w:tc>
        <w:tc>
          <w:tcPr>
            <w:tcW w:w="1428"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54</w:t>
            </w:r>
          </w:p>
        </w:tc>
        <w:tc>
          <w:tcPr>
            <w:tcW w:w="1225"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106</w:t>
            </w:r>
          </w:p>
        </w:tc>
        <w:tc>
          <w:tcPr>
            <w:tcW w:w="1260"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66" w:type="dxa"/>
            <w:gridSpan w:val="2"/>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5,216</w:t>
            </w:r>
          </w:p>
        </w:tc>
      </w:tr>
      <w:tr w:rsidR="005734C8" w:rsidRPr="00116A47" w:rsidTr="005734C8">
        <w:tc>
          <w:tcPr>
            <w:tcW w:w="4275" w:type="dxa"/>
            <w:vAlign w:val="center"/>
          </w:tcPr>
          <w:p w:rsidR="005734C8" w:rsidRPr="00116A47" w:rsidRDefault="005734C8" w:rsidP="005734C8">
            <w:pPr>
              <w:tabs>
                <w:tab w:val="left" w:pos="269"/>
              </w:tabs>
              <w:ind w:left="-109"/>
              <w:jc w:val="left"/>
              <w:rPr>
                <w:rFonts w:ascii="Arial" w:hAnsi="Arial" w:cs="Arial"/>
                <w:sz w:val="16"/>
                <w:szCs w:val="16"/>
              </w:rPr>
            </w:pPr>
            <w:r w:rsidRPr="00116A47">
              <w:rPr>
                <w:rFonts w:ascii="Arial" w:hAnsi="Arial" w:cs="Arial"/>
                <w:sz w:val="16"/>
                <w:szCs w:val="16"/>
              </w:rPr>
              <w:tab/>
              <w:t>- Revaluation</w:t>
            </w:r>
            <w:r w:rsidR="00247FD4" w:rsidRPr="00116A47">
              <w:rPr>
                <w:rFonts w:ascii="Arial" w:hAnsi="Arial" w:cs="Arial"/>
                <w:sz w:val="16"/>
                <w:szCs w:val="16"/>
              </w:rPr>
              <w:t xml:space="preserve"> surplus</w:t>
            </w:r>
          </w:p>
        </w:tc>
        <w:tc>
          <w:tcPr>
            <w:tcW w:w="1349"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883</w:t>
            </w:r>
          </w:p>
        </w:tc>
        <w:tc>
          <w:tcPr>
            <w:tcW w:w="1521"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84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1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42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25"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6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66" w:type="dxa"/>
            <w:gridSpan w:val="2"/>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883</w:t>
            </w:r>
          </w:p>
        </w:tc>
      </w:tr>
      <w:tr w:rsidR="005734C8" w:rsidRPr="00116A47" w:rsidTr="005734C8">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rsidR="005734C8" w:rsidRPr="00116A47" w:rsidRDefault="005734C8" w:rsidP="005734C8">
            <w:pPr>
              <w:ind w:right="-72"/>
              <w:jc w:val="center"/>
              <w:rPr>
                <w:rFonts w:ascii="Arial" w:hAnsi="Arial" w:cs="Arial"/>
                <w:sz w:val="16"/>
                <w:szCs w:val="16"/>
              </w:rPr>
            </w:pPr>
          </w:p>
        </w:tc>
        <w:tc>
          <w:tcPr>
            <w:tcW w:w="1266" w:type="dxa"/>
            <w:gridSpan w:val="2"/>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5734C8" w:rsidRPr="00116A47" w:rsidTr="005734C8">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shd w:val="clear" w:color="auto" w:fill="auto"/>
            <w:vAlign w:val="center"/>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2,838</w:t>
            </w:r>
          </w:p>
        </w:tc>
        <w:tc>
          <w:tcPr>
            <w:tcW w:w="1521"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799</w:t>
            </w:r>
          </w:p>
        </w:tc>
        <w:tc>
          <w:tcPr>
            <w:tcW w:w="1848"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940</w:t>
            </w:r>
          </w:p>
        </w:tc>
        <w:tc>
          <w:tcPr>
            <w:tcW w:w="1210"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1,095</w:t>
            </w:r>
          </w:p>
        </w:tc>
        <w:tc>
          <w:tcPr>
            <w:tcW w:w="1428"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54</w:t>
            </w:r>
          </w:p>
        </w:tc>
        <w:tc>
          <w:tcPr>
            <w:tcW w:w="1225"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106</w:t>
            </w:r>
          </w:p>
        </w:tc>
        <w:tc>
          <w:tcPr>
            <w:tcW w:w="1260" w:type="dxa"/>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66" w:type="dxa"/>
            <w:gridSpan w:val="2"/>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6,099</w:t>
            </w:r>
          </w:p>
        </w:tc>
      </w:tr>
      <w:tr w:rsidR="005734C8" w:rsidRPr="00116A47" w:rsidTr="005734C8">
        <w:tc>
          <w:tcPr>
            <w:tcW w:w="4275" w:type="dxa"/>
            <w:vAlign w:val="center"/>
          </w:tcPr>
          <w:p w:rsidR="005734C8" w:rsidRPr="00116A47" w:rsidRDefault="005734C8" w:rsidP="005734C8">
            <w:pPr>
              <w:tabs>
                <w:tab w:val="left" w:pos="792"/>
              </w:tabs>
              <w:ind w:left="-109" w:right="-108"/>
              <w:jc w:val="left"/>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349"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1"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(120)</w:t>
            </w:r>
          </w:p>
        </w:tc>
        <w:tc>
          <w:tcPr>
            <w:tcW w:w="184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(199)</w:t>
            </w:r>
          </w:p>
        </w:tc>
        <w:tc>
          <w:tcPr>
            <w:tcW w:w="121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(541)</w:t>
            </w:r>
          </w:p>
        </w:tc>
        <w:tc>
          <w:tcPr>
            <w:tcW w:w="142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(32)</w:t>
            </w:r>
          </w:p>
        </w:tc>
        <w:tc>
          <w:tcPr>
            <w:tcW w:w="1225"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(54)</w:t>
            </w:r>
          </w:p>
        </w:tc>
        <w:tc>
          <w:tcPr>
            <w:tcW w:w="126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66" w:type="dxa"/>
            <w:gridSpan w:val="2"/>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(946)</w:t>
            </w:r>
          </w:p>
        </w:tc>
      </w:tr>
      <w:tr w:rsidR="005734C8" w:rsidRPr="00116A47" w:rsidTr="005734C8">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5734C8" w:rsidRPr="00116A47" w:rsidTr="00247FD4">
        <w:tc>
          <w:tcPr>
            <w:tcW w:w="4275" w:type="dxa"/>
            <w:vAlign w:val="center"/>
          </w:tcPr>
          <w:p w:rsidR="005734C8" w:rsidRPr="00116A47" w:rsidRDefault="005734C8" w:rsidP="005734C8">
            <w:pPr>
              <w:tabs>
                <w:tab w:val="left" w:pos="792"/>
              </w:tabs>
              <w:ind w:left="-109" w:right="-108"/>
              <w:jc w:val="left"/>
              <w:rPr>
                <w:rFonts w:ascii="Arial" w:hAnsi="Arial" w:cs="Arial"/>
                <w:sz w:val="16"/>
                <w:szCs w:val="16"/>
              </w:rPr>
            </w:pPr>
            <w:r w:rsidRPr="00116A47">
              <w:rPr>
                <w:rFonts w:ascii="Arial" w:hAnsi="Arial" w:cs="Arial"/>
                <w:sz w:val="16"/>
                <w:szCs w:val="16"/>
              </w:rPr>
              <w:t>Net book value</w:t>
            </w:r>
          </w:p>
        </w:tc>
        <w:tc>
          <w:tcPr>
            <w:tcW w:w="1349"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2,838</w:t>
            </w:r>
          </w:p>
        </w:tc>
        <w:tc>
          <w:tcPr>
            <w:tcW w:w="1521"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679</w:t>
            </w:r>
          </w:p>
        </w:tc>
        <w:tc>
          <w:tcPr>
            <w:tcW w:w="184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741</w:t>
            </w:r>
          </w:p>
        </w:tc>
        <w:tc>
          <w:tcPr>
            <w:tcW w:w="121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554</w:t>
            </w:r>
          </w:p>
        </w:tc>
        <w:tc>
          <w:tcPr>
            <w:tcW w:w="1428"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22</w:t>
            </w:r>
          </w:p>
        </w:tc>
        <w:tc>
          <w:tcPr>
            <w:tcW w:w="1225"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52</w:t>
            </w:r>
          </w:p>
        </w:tc>
        <w:tc>
          <w:tcPr>
            <w:tcW w:w="1260" w:type="dxa"/>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66" w:type="dxa"/>
            <w:gridSpan w:val="2"/>
            <w:tcBorders>
              <w:bottom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5,153</w:t>
            </w:r>
          </w:p>
        </w:tc>
      </w:tr>
      <w:tr w:rsidR="005734C8" w:rsidRPr="00116A47" w:rsidTr="00247FD4">
        <w:tc>
          <w:tcPr>
            <w:tcW w:w="4275" w:type="dxa"/>
          </w:tcPr>
          <w:p w:rsidR="005734C8" w:rsidRPr="00116A47" w:rsidRDefault="005734C8" w:rsidP="005734C8">
            <w:pPr>
              <w:tabs>
                <w:tab w:val="left" w:pos="792"/>
              </w:tabs>
              <w:ind w:left="-109" w:right="-108"/>
              <w:jc w:val="left"/>
              <w:rPr>
                <w:rFonts w:ascii="Arial" w:hAnsi="Arial" w:cs="Arial"/>
                <w:sz w:val="16"/>
                <w:szCs w:val="16"/>
              </w:rPr>
            </w:pPr>
          </w:p>
        </w:tc>
        <w:tc>
          <w:tcPr>
            <w:tcW w:w="1349"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247FD4" w:rsidRPr="00116A47" w:rsidTr="00247FD4">
        <w:tc>
          <w:tcPr>
            <w:tcW w:w="4275" w:type="dxa"/>
          </w:tcPr>
          <w:p w:rsidR="00247FD4" w:rsidRPr="00116A47" w:rsidRDefault="00247FD4" w:rsidP="005734C8">
            <w:pPr>
              <w:tabs>
                <w:tab w:val="left" w:pos="792"/>
              </w:tabs>
              <w:ind w:left="-109" w:right="-108"/>
              <w:jc w:val="left"/>
              <w:rPr>
                <w:rFonts w:ascii="Arial" w:hAnsi="Arial" w:cs="Arial"/>
                <w:b/>
                <w:bCs/>
                <w:sz w:val="16"/>
                <w:szCs w:val="16"/>
              </w:rPr>
            </w:pPr>
            <w:r w:rsidRPr="00116A47">
              <w:rPr>
                <w:rFonts w:ascii="Arial" w:hAnsi="Arial" w:cs="Arial"/>
                <w:b/>
                <w:bCs/>
                <w:sz w:val="16"/>
                <w:szCs w:val="16"/>
              </w:rPr>
              <w:t>For the year ended 31 December 2019</w:t>
            </w:r>
          </w:p>
        </w:tc>
        <w:tc>
          <w:tcPr>
            <w:tcW w:w="1349"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521"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84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1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42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25"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6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66" w:type="dxa"/>
            <w:gridSpan w:val="2"/>
            <w:shd w:val="clear" w:color="auto" w:fill="auto"/>
            <w:vAlign w:val="center"/>
          </w:tcPr>
          <w:p w:rsidR="00247FD4" w:rsidRPr="00116A47" w:rsidRDefault="00247FD4" w:rsidP="005734C8">
            <w:pPr>
              <w:ind w:right="-72"/>
              <w:jc w:val="right"/>
              <w:rPr>
                <w:rFonts w:ascii="Arial" w:hAnsi="Arial" w:cs="Arial"/>
                <w:sz w:val="16"/>
                <w:szCs w:val="16"/>
              </w:rPr>
            </w:pP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Opening net book value</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2,838</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679</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741</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554</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22</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52</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5,153</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Additions</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17</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91</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122</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Revaluation surplus</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cs/>
                <w:lang w:val="en-US"/>
              </w:rPr>
            </w:pPr>
            <w:r w:rsidRPr="00116A47">
              <w:rPr>
                <w:rFonts w:ascii="Arial" w:hAnsi="Arial" w:cs="Arial"/>
                <w:sz w:val="16"/>
                <w:szCs w:val="16"/>
                <w:lang w:val="en-US"/>
              </w:rPr>
              <w:t>876</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876</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Transfers</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lang w:val="en-US"/>
              </w:rPr>
            </w:pPr>
            <w:r w:rsidRPr="00116A47">
              <w:rPr>
                <w:rFonts w:ascii="Arial" w:hAnsi="Arial" w:cs="Arial"/>
                <w:sz w:val="16"/>
                <w:szCs w:val="16"/>
                <w:lang w:val="en-US"/>
              </w:rPr>
              <w:t xml:space="preserve">Reclassification to </w:t>
            </w:r>
            <w:r w:rsidR="00D54308" w:rsidRPr="00116A47">
              <w:rPr>
                <w:rFonts w:ascii="Arial" w:hAnsi="Arial" w:cs="Arial"/>
                <w:sz w:val="16"/>
                <w:szCs w:val="16"/>
                <w:lang w:val="en-US"/>
              </w:rPr>
              <w:t>i</w:t>
            </w:r>
            <w:r w:rsidRPr="00116A47">
              <w:rPr>
                <w:rFonts w:ascii="Arial" w:hAnsi="Arial" w:cs="Arial"/>
                <w:sz w:val="16"/>
                <w:szCs w:val="16"/>
                <w:lang w:val="en-US"/>
              </w:rPr>
              <w:t>nvestment property</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(385)</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(385)</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Write-offs and disposals, net</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(11)</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jc w:val="left"/>
              <w:rPr>
                <w:rFonts w:ascii="Arial" w:hAnsi="Arial" w:cs="Arial"/>
                <w:sz w:val="16"/>
                <w:szCs w:val="16"/>
              </w:rPr>
            </w:pPr>
            <w:r w:rsidRPr="00116A47">
              <w:rPr>
                <w:rFonts w:ascii="Arial" w:hAnsi="Arial" w:cs="Arial"/>
                <w:sz w:val="16"/>
                <w:szCs w:val="16"/>
              </w:rPr>
              <w:t>Depreciation charge</w:t>
            </w:r>
          </w:p>
        </w:tc>
        <w:tc>
          <w:tcPr>
            <w:tcW w:w="134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1"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(25)</w:t>
            </w:r>
          </w:p>
        </w:tc>
        <w:tc>
          <w:tcPr>
            <w:tcW w:w="184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(25)</w:t>
            </w:r>
          </w:p>
        </w:tc>
        <w:tc>
          <w:tcPr>
            <w:tcW w:w="121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(63)</w:t>
            </w:r>
          </w:p>
        </w:tc>
        <w:tc>
          <w:tcPr>
            <w:tcW w:w="142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w:t>
            </w:r>
          </w:p>
        </w:tc>
        <w:tc>
          <w:tcPr>
            <w:tcW w:w="1225"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w:t>
            </w:r>
          </w:p>
        </w:tc>
        <w:tc>
          <w:tcPr>
            <w:tcW w:w="126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(124)</w:t>
            </w:r>
          </w:p>
        </w:tc>
      </w:tr>
      <w:tr w:rsidR="005734C8" w:rsidRPr="00116A47" w:rsidTr="005734C8">
        <w:tblPrEx>
          <w:tblLook w:val="04A0" w:firstRow="1" w:lastRow="0" w:firstColumn="1" w:lastColumn="0" w:noHBand="0" w:noVBand="1"/>
        </w:tblPrEx>
        <w:trPr>
          <w:gridAfter w:val="1"/>
          <w:wAfter w:w="7" w:type="dxa"/>
        </w:trPr>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right="-108"/>
              <w:jc w:val="left"/>
              <w:rPr>
                <w:rFonts w:ascii="Arial" w:hAnsi="Arial" w:cs="Arial"/>
                <w:sz w:val="16"/>
                <w:szCs w:val="16"/>
              </w:rPr>
            </w:pPr>
            <w:r w:rsidRPr="00116A47">
              <w:rPr>
                <w:rFonts w:ascii="Arial" w:hAnsi="Arial" w:cs="Arial"/>
                <w:sz w:val="16"/>
                <w:szCs w:val="16"/>
              </w:rPr>
              <w:t>Closing net book value</w:t>
            </w:r>
          </w:p>
        </w:tc>
        <w:tc>
          <w:tcPr>
            <w:tcW w:w="134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3,346</w:t>
            </w:r>
          </w:p>
        </w:tc>
        <w:tc>
          <w:tcPr>
            <w:tcW w:w="1521"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662</w:t>
            </w:r>
          </w:p>
        </w:tc>
        <w:tc>
          <w:tcPr>
            <w:tcW w:w="184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709</w:t>
            </w:r>
          </w:p>
        </w:tc>
        <w:tc>
          <w:tcPr>
            <w:tcW w:w="121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582</w:t>
            </w:r>
          </w:p>
        </w:tc>
        <w:tc>
          <w:tcPr>
            <w:tcW w:w="142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19</w:t>
            </w:r>
          </w:p>
        </w:tc>
        <w:tc>
          <w:tcPr>
            <w:tcW w:w="1225"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46</w:t>
            </w:r>
          </w:p>
        </w:tc>
        <w:tc>
          <w:tcPr>
            <w:tcW w:w="126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5,631</w:t>
            </w:r>
          </w:p>
        </w:tc>
      </w:tr>
      <w:tr w:rsidR="005734C8" w:rsidRPr="00116A47" w:rsidTr="005734C8">
        <w:tblPrEx>
          <w:tblLook w:val="04A0" w:firstRow="1" w:lastRow="0" w:firstColumn="1" w:lastColumn="0" w:noHBand="0" w:noVBand="1"/>
        </w:tblPrEx>
        <w:trPr>
          <w:gridAfter w:val="1"/>
          <w:wAfter w:w="7" w:type="dxa"/>
        </w:trPr>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21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225"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26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cs/>
              </w:rPr>
            </w:pP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right="-108"/>
              <w:jc w:val="left"/>
              <w:rPr>
                <w:rFonts w:ascii="Arial" w:hAnsi="Arial" w:cs="Arial"/>
                <w:b/>
                <w:bCs/>
                <w:sz w:val="16"/>
                <w:szCs w:val="16"/>
                <w:cs/>
              </w:rPr>
            </w:pPr>
            <w:r w:rsidRPr="00116A47">
              <w:rPr>
                <w:rFonts w:ascii="Arial" w:hAnsi="Arial" w:cs="Arial"/>
                <w:b/>
                <w:bCs/>
                <w:sz w:val="16"/>
                <w:szCs w:val="16"/>
              </w:rPr>
              <w:t>As at 31 December 2019</w:t>
            </w:r>
          </w:p>
        </w:tc>
        <w:tc>
          <w:tcPr>
            <w:tcW w:w="1349"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shd w:val="clear" w:color="auto" w:fill="auto"/>
            <w:vAlign w:val="center"/>
          </w:tcPr>
          <w:p w:rsidR="005734C8" w:rsidRPr="00116A47" w:rsidRDefault="005734C8" w:rsidP="005734C8">
            <w:pPr>
              <w:ind w:right="-72"/>
              <w:jc w:val="right"/>
              <w:rPr>
                <w:rFonts w:ascii="Arial" w:hAnsi="Arial" w:cs="Arial"/>
                <w:sz w:val="16"/>
                <w:szCs w:val="16"/>
              </w:rPr>
            </w:pPr>
          </w:p>
        </w:tc>
        <w:tc>
          <w:tcPr>
            <w:tcW w:w="1259" w:type="dxa"/>
            <w:shd w:val="clear" w:color="auto" w:fill="auto"/>
            <w:vAlign w:val="center"/>
          </w:tcPr>
          <w:p w:rsidR="005734C8" w:rsidRPr="00116A47" w:rsidRDefault="005734C8" w:rsidP="005734C8">
            <w:pPr>
              <w:ind w:right="-72"/>
              <w:jc w:val="right"/>
              <w:rPr>
                <w:rFonts w:ascii="Arial" w:hAnsi="Arial" w:cs="Arial"/>
                <w:sz w:val="16"/>
                <w:szCs w:val="16"/>
              </w:rPr>
            </w:pPr>
          </w:p>
        </w:tc>
      </w:tr>
      <w:tr w:rsidR="00247FD4" w:rsidRPr="00116A47" w:rsidTr="005734C8">
        <w:tblPrEx>
          <w:tblLook w:val="04A0" w:firstRow="1" w:lastRow="0" w:firstColumn="1" w:lastColumn="0" w:noHBand="0" w:noVBand="1"/>
        </w:tblPrEx>
        <w:trPr>
          <w:gridAfter w:val="1"/>
          <w:wAfter w:w="7" w:type="dxa"/>
        </w:trPr>
        <w:tc>
          <w:tcPr>
            <w:tcW w:w="4275" w:type="dxa"/>
            <w:vAlign w:val="center"/>
          </w:tcPr>
          <w:p w:rsidR="00247FD4" w:rsidRPr="00116A47" w:rsidRDefault="00247FD4" w:rsidP="005734C8">
            <w:pPr>
              <w:tabs>
                <w:tab w:val="left" w:pos="792"/>
              </w:tabs>
              <w:ind w:left="-109" w:right="-108"/>
              <w:jc w:val="left"/>
              <w:rPr>
                <w:rFonts w:ascii="Arial" w:hAnsi="Arial" w:cs="Arial"/>
                <w:b/>
                <w:bCs/>
                <w:sz w:val="16"/>
                <w:szCs w:val="16"/>
              </w:rPr>
            </w:pPr>
          </w:p>
        </w:tc>
        <w:tc>
          <w:tcPr>
            <w:tcW w:w="1349"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521"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84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1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428"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25"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60" w:type="dxa"/>
            <w:shd w:val="clear" w:color="auto" w:fill="auto"/>
            <w:vAlign w:val="center"/>
          </w:tcPr>
          <w:p w:rsidR="00247FD4" w:rsidRPr="00116A47" w:rsidRDefault="00247FD4" w:rsidP="005734C8">
            <w:pPr>
              <w:ind w:right="-72"/>
              <w:jc w:val="right"/>
              <w:rPr>
                <w:rFonts w:ascii="Arial" w:hAnsi="Arial" w:cs="Arial"/>
                <w:sz w:val="16"/>
                <w:szCs w:val="16"/>
              </w:rPr>
            </w:pPr>
          </w:p>
        </w:tc>
        <w:tc>
          <w:tcPr>
            <w:tcW w:w="1259" w:type="dxa"/>
            <w:shd w:val="clear" w:color="auto" w:fill="auto"/>
            <w:vAlign w:val="center"/>
          </w:tcPr>
          <w:p w:rsidR="00247FD4" w:rsidRPr="00116A47" w:rsidRDefault="00247FD4" w:rsidP="005734C8">
            <w:pPr>
              <w:ind w:right="-72"/>
              <w:jc w:val="right"/>
              <w:rPr>
                <w:rFonts w:ascii="Arial" w:hAnsi="Arial" w:cs="Arial"/>
                <w:sz w:val="16"/>
                <w:szCs w:val="16"/>
              </w:rPr>
            </w:pP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296"/>
              </w:tabs>
              <w:ind w:left="-109" w:right="-108"/>
              <w:jc w:val="left"/>
              <w:rPr>
                <w:rFonts w:ascii="Arial" w:hAnsi="Arial" w:cs="Arial"/>
                <w:sz w:val="16"/>
                <w:szCs w:val="16"/>
              </w:rPr>
            </w:pPr>
            <w:r w:rsidRPr="00116A47">
              <w:rPr>
                <w:rFonts w:ascii="Arial" w:hAnsi="Arial" w:cs="Arial"/>
                <w:sz w:val="16"/>
                <w:szCs w:val="16"/>
              </w:rPr>
              <w:t>Cost</w:t>
            </w:r>
            <w:r w:rsidRPr="00116A47">
              <w:rPr>
                <w:rFonts w:ascii="Arial" w:hAnsi="Arial" w:cs="Arial"/>
                <w:sz w:val="16"/>
                <w:szCs w:val="16"/>
              </w:rPr>
              <w:tab/>
              <w:t>- Historical cost</w:t>
            </w: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1,691</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806</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931</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1,186</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55</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105</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5,041</w:t>
            </w: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296"/>
              </w:tabs>
              <w:ind w:left="-109"/>
              <w:jc w:val="left"/>
              <w:rPr>
                <w:rFonts w:ascii="Arial" w:hAnsi="Arial" w:cs="Arial"/>
                <w:sz w:val="16"/>
                <w:szCs w:val="16"/>
              </w:rPr>
            </w:pPr>
            <w:r w:rsidRPr="00116A47">
              <w:rPr>
                <w:rFonts w:ascii="Arial" w:hAnsi="Arial" w:cs="Arial"/>
                <w:sz w:val="16"/>
                <w:szCs w:val="16"/>
              </w:rPr>
              <w:tab/>
              <w:t>- Revaluation</w:t>
            </w:r>
            <w:r w:rsidR="00B06770" w:rsidRPr="00116A47">
              <w:rPr>
                <w:rFonts w:ascii="Arial" w:hAnsi="Arial" w:cs="Arial"/>
                <w:sz w:val="16"/>
                <w:szCs w:val="16"/>
              </w:rPr>
              <w:t xml:space="preserve"> surplus</w:t>
            </w:r>
          </w:p>
        </w:tc>
        <w:tc>
          <w:tcPr>
            <w:tcW w:w="134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1,655</w:t>
            </w:r>
          </w:p>
        </w:tc>
        <w:tc>
          <w:tcPr>
            <w:tcW w:w="1521"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84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1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42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25"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6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1,655</w:t>
            </w:r>
          </w:p>
        </w:tc>
      </w:tr>
      <w:tr w:rsidR="005734C8" w:rsidRPr="00116A47" w:rsidTr="005734C8">
        <w:tblPrEx>
          <w:tblLook w:val="04A0" w:firstRow="1" w:lastRow="0" w:firstColumn="1" w:lastColumn="0" w:noHBand="0" w:noVBand="1"/>
        </w:tblPrEx>
        <w:trPr>
          <w:gridAfter w:val="1"/>
          <w:wAfter w:w="7" w:type="dxa"/>
        </w:trPr>
        <w:tc>
          <w:tcPr>
            <w:tcW w:w="4275" w:type="dxa"/>
            <w:vAlign w:val="center"/>
          </w:tcPr>
          <w:p w:rsidR="005734C8" w:rsidRPr="00116A47" w:rsidRDefault="005734C8" w:rsidP="005734C8">
            <w:pPr>
              <w:tabs>
                <w:tab w:val="left" w:pos="792"/>
              </w:tabs>
              <w:ind w:left="-109"/>
              <w:jc w:val="left"/>
              <w:rPr>
                <w:rFonts w:ascii="Arial" w:hAnsi="Arial" w:cs="Arial"/>
                <w:sz w:val="16"/>
                <w:szCs w:val="16"/>
                <w:cs/>
              </w:rPr>
            </w:pPr>
          </w:p>
        </w:tc>
        <w:tc>
          <w:tcPr>
            <w:tcW w:w="134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rsidR="005734C8" w:rsidRPr="00116A47" w:rsidRDefault="005734C8" w:rsidP="005734C8">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5734C8" w:rsidRPr="00116A47" w:rsidTr="005734C8">
        <w:tblPrEx>
          <w:tblLook w:val="04A0" w:firstRow="1" w:lastRow="0" w:firstColumn="1" w:lastColumn="0" w:noHBand="0" w:noVBand="1"/>
        </w:tblPrEx>
        <w:trPr>
          <w:gridAfter w:val="1"/>
          <w:wAfter w:w="7" w:type="dxa"/>
        </w:trPr>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3,346</w:t>
            </w:r>
          </w:p>
        </w:tc>
        <w:tc>
          <w:tcPr>
            <w:tcW w:w="1521" w:type="dxa"/>
            <w:shd w:val="clear" w:color="auto" w:fill="auto"/>
            <w:vAlign w:val="center"/>
            <w:hideMark/>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806</w:t>
            </w:r>
          </w:p>
        </w:tc>
        <w:tc>
          <w:tcPr>
            <w:tcW w:w="184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931</w:t>
            </w:r>
          </w:p>
        </w:tc>
        <w:tc>
          <w:tcPr>
            <w:tcW w:w="121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1,186</w:t>
            </w:r>
          </w:p>
        </w:tc>
        <w:tc>
          <w:tcPr>
            <w:tcW w:w="1428"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55</w:t>
            </w:r>
          </w:p>
        </w:tc>
        <w:tc>
          <w:tcPr>
            <w:tcW w:w="1225"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105</w:t>
            </w:r>
          </w:p>
        </w:tc>
        <w:tc>
          <w:tcPr>
            <w:tcW w:w="1260"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6,696</w:t>
            </w:r>
          </w:p>
        </w:tc>
      </w:tr>
      <w:tr w:rsidR="005734C8" w:rsidRPr="00116A47" w:rsidTr="005734C8">
        <w:tblPrEx>
          <w:tblLook w:val="04A0" w:firstRow="1" w:lastRow="0" w:firstColumn="1" w:lastColumn="0" w:noHBand="0" w:noVBand="1"/>
        </w:tblPrEx>
        <w:trPr>
          <w:gridAfter w:val="1"/>
          <w:wAfter w:w="7" w:type="dxa"/>
          <w:trHeight w:val="68"/>
        </w:trPr>
        <w:tc>
          <w:tcPr>
            <w:tcW w:w="4275" w:type="dxa"/>
            <w:vAlign w:val="center"/>
            <w:hideMark/>
          </w:tcPr>
          <w:p w:rsidR="005734C8" w:rsidRPr="00116A47" w:rsidRDefault="005734C8" w:rsidP="005734C8">
            <w:pPr>
              <w:tabs>
                <w:tab w:val="left" w:pos="792"/>
              </w:tabs>
              <w:ind w:left="-109" w:right="-108"/>
              <w:jc w:val="left"/>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34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1"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(144)</w:t>
            </w:r>
          </w:p>
        </w:tc>
        <w:tc>
          <w:tcPr>
            <w:tcW w:w="184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(222)</w:t>
            </w:r>
          </w:p>
        </w:tc>
        <w:tc>
          <w:tcPr>
            <w:tcW w:w="121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(604)</w:t>
            </w:r>
          </w:p>
        </w:tc>
        <w:tc>
          <w:tcPr>
            <w:tcW w:w="142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(36)</w:t>
            </w:r>
          </w:p>
        </w:tc>
        <w:tc>
          <w:tcPr>
            <w:tcW w:w="1225"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(59)</w:t>
            </w:r>
          </w:p>
        </w:tc>
        <w:tc>
          <w:tcPr>
            <w:tcW w:w="126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(1,065)</w:t>
            </w:r>
          </w:p>
        </w:tc>
      </w:tr>
      <w:tr w:rsidR="005734C8" w:rsidRPr="00116A47" w:rsidTr="005734C8">
        <w:tblPrEx>
          <w:tblLook w:val="04A0" w:firstRow="1" w:lastRow="0" w:firstColumn="1" w:lastColumn="0" w:noHBand="0" w:noVBand="1"/>
        </w:tblPrEx>
        <w:trPr>
          <w:gridAfter w:val="1"/>
          <w:wAfter w:w="7" w:type="dxa"/>
        </w:trPr>
        <w:tc>
          <w:tcPr>
            <w:tcW w:w="4275" w:type="dxa"/>
            <w:vAlign w:val="center"/>
          </w:tcPr>
          <w:p w:rsidR="005734C8" w:rsidRPr="00116A47" w:rsidRDefault="005734C8" w:rsidP="005734C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rsidR="005734C8" w:rsidRPr="00116A47" w:rsidRDefault="005734C8" w:rsidP="005734C8">
            <w:pPr>
              <w:ind w:right="-72"/>
              <w:jc w:val="right"/>
              <w:rPr>
                <w:rFonts w:ascii="Arial" w:hAnsi="Arial" w:cs="Arial"/>
                <w:sz w:val="16"/>
                <w:szCs w:val="16"/>
              </w:rPr>
            </w:pPr>
          </w:p>
        </w:tc>
      </w:tr>
      <w:tr w:rsidR="005734C8" w:rsidRPr="00116A47" w:rsidTr="005734C8">
        <w:tblPrEx>
          <w:tblLook w:val="04A0" w:firstRow="1" w:lastRow="0" w:firstColumn="1" w:lastColumn="0" w:noHBand="0" w:noVBand="1"/>
        </w:tblPrEx>
        <w:trPr>
          <w:gridAfter w:val="1"/>
          <w:wAfter w:w="7" w:type="dxa"/>
        </w:trPr>
        <w:tc>
          <w:tcPr>
            <w:tcW w:w="4275" w:type="dxa"/>
            <w:vAlign w:val="center"/>
            <w:hideMark/>
          </w:tcPr>
          <w:p w:rsidR="005734C8" w:rsidRPr="00116A47" w:rsidRDefault="005734C8" w:rsidP="005734C8">
            <w:pPr>
              <w:tabs>
                <w:tab w:val="left" w:pos="792"/>
              </w:tabs>
              <w:ind w:left="-109" w:right="-108"/>
              <w:jc w:val="left"/>
              <w:rPr>
                <w:rFonts w:ascii="Arial" w:hAnsi="Arial" w:cs="Arial"/>
                <w:sz w:val="16"/>
                <w:szCs w:val="16"/>
              </w:rPr>
            </w:pPr>
            <w:r w:rsidRPr="00116A47">
              <w:rPr>
                <w:rFonts w:ascii="Arial" w:hAnsi="Arial" w:cs="Arial"/>
                <w:sz w:val="16"/>
                <w:szCs w:val="16"/>
              </w:rPr>
              <w:t>Net book value</w:t>
            </w:r>
          </w:p>
        </w:tc>
        <w:tc>
          <w:tcPr>
            <w:tcW w:w="134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3,346</w:t>
            </w:r>
          </w:p>
        </w:tc>
        <w:tc>
          <w:tcPr>
            <w:tcW w:w="1521"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662</w:t>
            </w:r>
          </w:p>
        </w:tc>
        <w:tc>
          <w:tcPr>
            <w:tcW w:w="184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709</w:t>
            </w:r>
          </w:p>
        </w:tc>
        <w:tc>
          <w:tcPr>
            <w:tcW w:w="121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582</w:t>
            </w:r>
          </w:p>
        </w:tc>
        <w:tc>
          <w:tcPr>
            <w:tcW w:w="1428"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19</w:t>
            </w:r>
          </w:p>
        </w:tc>
        <w:tc>
          <w:tcPr>
            <w:tcW w:w="1225"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46</w:t>
            </w:r>
          </w:p>
        </w:tc>
        <w:tc>
          <w:tcPr>
            <w:tcW w:w="1260"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tcBorders>
              <w:top w:val="nil"/>
              <w:left w:val="nil"/>
              <w:bottom w:val="single" w:sz="4" w:space="0" w:color="auto"/>
              <w:right w:val="nil"/>
            </w:tcBorders>
            <w:shd w:val="clear" w:color="auto" w:fill="auto"/>
            <w:vAlign w:val="center"/>
            <w:hideMark/>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5,631</w:t>
            </w:r>
          </w:p>
        </w:tc>
      </w:tr>
    </w:tbl>
    <w:p w:rsidR="00C074E5" w:rsidRPr="00116A47" w:rsidRDefault="00C074E5" w:rsidP="00C074E5">
      <w:pPr>
        <w:rPr>
          <w:rFonts w:ascii="Arial" w:hAnsi="Arial" w:cs="Arial"/>
          <w:sz w:val="18"/>
          <w:szCs w:val="18"/>
        </w:rPr>
      </w:pPr>
    </w:p>
    <w:p w:rsidR="00C074E5" w:rsidRPr="00116A47" w:rsidRDefault="00C074E5" w:rsidP="00C074E5">
      <w:pPr>
        <w:jc w:val="left"/>
        <w:rPr>
          <w:rFonts w:ascii="Arial" w:hAnsi="Arial" w:cs="Arial"/>
          <w:sz w:val="16"/>
          <w:szCs w:val="16"/>
        </w:rPr>
      </w:pPr>
      <w:r w:rsidRPr="00116A47">
        <w:rPr>
          <w:rFonts w:ascii="Arial" w:hAnsi="Arial" w:cs="Arial"/>
          <w:sz w:val="16"/>
          <w:szCs w:val="16"/>
        </w:rPr>
        <w:br w:type="page"/>
      </w:r>
    </w:p>
    <w:p w:rsidR="00C074E5" w:rsidRPr="00116A47" w:rsidRDefault="00C074E5" w:rsidP="00C074E5">
      <w:pPr>
        <w:rPr>
          <w:rFonts w:ascii="Arial" w:hAnsi="Arial" w:cs="Arial"/>
          <w:sz w:val="16"/>
          <w:szCs w:val="16"/>
        </w:rPr>
      </w:pPr>
    </w:p>
    <w:tbl>
      <w:tblPr>
        <w:tblW w:w="15375" w:type="dxa"/>
        <w:tblInd w:w="108" w:type="dxa"/>
        <w:tblLayout w:type="fixed"/>
        <w:tblLook w:val="04A0" w:firstRow="1" w:lastRow="0" w:firstColumn="1" w:lastColumn="0" w:noHBand="0" w:noVBand="1"/>
      </w:tblPr>
      <w:tblGrid>
        <w:gridCol w:w="4276"/>
        <w:gridCol w:w="1350"/>
        <w:gridCol w:w="1522"/>
        <w:gridCol w:w="1848"/>
        <w:gridCol w:w="1209"/>
        <w:gridCol w:w="1428"/>
        <w:gridCol w:w="1224"/>
        <w:gridCol w:w="1259"/>
        <w:gridCol w:w="1259"/>
      </w:tblGrid>
      <w:tr w:rsidR="00C074E5" w:rsidRPr="00116A47" w:rsidTr="00DF1C18">
        <w:tc>
          <w:tcPr>
            <w:tcW w:w="4276" w:type="dxa"/>
          </w:tcPr>
          <w:p w:rsidR="00C074E5" w:rsidRPr="00116A47" w:rsidRDefault="00C074E5" w:rsidP="00DF1C18">
            <w:pPr>
              <w:ind w:left="-91"/>
              <w:rPr>
                <w:rFonts w:ascii="Arial" w:hAnsi="Arial" w:cs="Arial"/>
                <w:b/>
                <w:bCs/>
                <w:sz w:val="16"/>
                <w:szCs w:val="16"/>
              </w:rPr>
            </w:pPr>
          </w:p>
        </w:tc>
        <w:tc>
          <w:tcPr>
            <w:tcW w:w="11099" w:type="dxa"/>
            <w:gridSpan w:val="8"/>
            <w:tcBorders>
              <w:top w:val="single" w:sz="4" w:space="0" w:color="auto"/>
              <w:left w:val="nil"/>
              <w:bottom w:val="single" w:sz="4" w:space="0" w:color="auto"/>
              <w:right w:val="nil"/>
            </w:tcBorders>
            <w:hideMark/>
          </w:tcPr>
          <w:p w:rsidR="00C074E5" w:rsidRPr="00116A47" w:rsidRDefault="00C074E5" w:rsidP="00DF1C18">
            <w:pPr>
              <w:ind w:right="-72"/>
              <w:jc w:val="right"/>
              <w:rPr>
                <w:rFonts w:ascii="Arial" w:hAnsi="Arial" w:cs="Arial"/>
                <w:b/>
                <w:bCs/>
                <w:sz w:val="16"/>
                <w:szCs w:val="16"/>
              </w:rPr>
            </w:pPr>
            <w:r w:rsidRPr="00116A47">
              <w:rPr>
                <w:rFonts w:ascii="Arial" w:hAnsi="Arial" w:cs="Arial"/>
                <w:b/>
                <w:bCs/>
                <w:sz w:val="16"/>
                <w:szCs w:val="16"/>
              </w:rPr>
              <w:t>Separate financial statements</w:t>
            </w:r>
          </w:p>
        </w:tc>
      </w:tr>
      <w:tr w:rsidR="00083EC6" w:rsidRPr="00116A47" w:rsidTr="00DF2DF9">
        <w:tc>
          <w:tcPr>
            <w:tcW w:w="4276" w:type="dxa"/>
          </w:tcPr>
          <w:p w:rsidR="00083EC6" w:rsidRPr="00116A47" w:rsidRDefault="00083EC6" w:rsidP="00083EC6">
            <w:pPr>
              <w:ind w:left="-91"/>
              <w:rPr>
                <w:rFonts w:ascii="Arial" w:hAnsi="Arial" w:cs="Arial"/>
                <w:b/>
                <w:bCs/>
                <w:sz w:val="16"/>
                <w:szCs w:val="16"/>
              </w:rPr>
            </w:pPr>
          </w:p>
        </w:tc>
        <w:tc>
          <w:tcPr>
            <w:tcW w:w="1350" w:type="dxa"/>
            <w:tcBorders>
              <w:top w:val="single" w:sz="4" w:space="0" w:color="auto"/>
              <w:left w:val="nil"/>
              <w:bottom w:val="nil"/>
              <w:right w:val="nil"/>
            </w:tcBorders>
          </w:tcPr>
          <w:p w:rsidR="00083EC6" w:rsidRPr="00116A47" w:rsidRDefault="00083EC6" w:rsidP="00083EC6">
            <w:pPr>
              <w:ind w:right="-72"/>
              <w:jc w:val="right"/>
              <w:rPr>
                <w:rFonts w:ascii="Arial" w:hAnsi="Arial" w:cs="Arial"/>
                <w:b/>
                <w:bCs/>
                <w:sz w:val="16"/>
                <w:szCs w:val="16"/>
              </w:rPr>
            </w:pPr>
          </w:p>
        </w:tc>
        <w:tc>
          <w:tcPr>
            <w:tcW w:w="1522" w:type="dxa"/>
            <w:tcBorders>
              <w:top w:val="single" w:sz="4" w:space="0" w:color="auto"/>
              <w:left w:val="nil"/>
              <w:bottom w:val="nil"/>
              <w:right w:val="nil"/>
            </w:tcBorders>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Buildings,</w:t>
            </w:r>
          </w:p>
        </w:tc>
        <w:tc>
          <w:tcPr>
            <w:tcW w:w="1848" w:type="dxa"/>
            <w:tcBorders>
              <w:top w:val="single" w:sz="4" w:space="0" w:color="auto"/>
              <w:left w:val="nil"/>
              <w:bottom w:val="nil"/>
              <w:right w:val="nil"/>
            </w:tcBorders>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 xml:space="preserve">Terminals, gas filling  </w:t>
            </w:r>
            <w:r w:rsidRPr="00116A47">
              <w:rPr>
                <w:rFonts w:ascii="Arial" w:hAnsi="Arial" w:cs="Arial"/>
                <w:b/>
                <w:bCs/>
                <w:sz w:val="16"/>
                <w:szCs w:val="16"/>
                <w:cs/>
              </w:rPr>
              <w:t xml:space="preserve"> </w:t>
            </w:r>
          </w:p>
        </w:tc>
        <w:tc>
          <w:tcPr>
            <w:tcW w:w="1209" w:type="dxa"/>
            <w:tcBorders>
              <w:top w:val="single" w:sz="4" w:space="0" w:color="auto"/>
              <w:left w:val="nil"/>
              <w:bottom w:val="nil"/>
              <w:right w:val="nil"/>
            </w:tcBorders>
          </w:tcPr>
          <w:p w:rsidR="00083EC6" w:rsidRPr="00116A47" w:rsidRDefault="00083EC6" w:rsidP="00083EC6">
            <w:pPr>
              <w:ind w:right="-72"/>
              <w:jc w:val="right"/>
              <w:rPr>
                <w:rFonts w:ascii="Arial" w:hAnsi="Arial" w:cs="Arial"/>
                <w:b/>
                <w:bCs/>
                <w:sz w:val="16"/>
                <w:szCs w:val="16"/>
                <w:cs/>
              </w:rPr>
            </w:pPr>
          </w:p>
        </w:tc>
        <w:tc>
          <w:tcPr>
            <w:tcW w:w="1428" w:type="dxa"/>
            <w:tcBorders>
              <w:top w:val="single" w:sz="4" w:space="0" w:color="auto"/>
              <w:left w:val="nil"/>
              <w:bottom w:val="nil"/>
              <w:right w:val="nil"/>
            </w:tcBorders>
          </w:tcPr>
          <w:p w:rsidR="00083EC6" w:rsidRPr="00116A47" w:rsidRDefault="00083EC6" w:rsidP="00083EC6">
            <w:pPr>
              <w:ind w:right="-72"/>
              <w:jc w:val="right"/>
              <w:rPr>
                <w:rFonts w:ascii="Arial" w:hAnsi="Arial" w:cs="Arial"/>
                <w:b/>
                <w:bCs/>
                <w:sz w:val="16"/>
                <w:szCs w:val="16"/>
                <w:cs/>
              </w:rPr>
            </w:pPr>
          </w:p>
        </w:tc>
        <w:tc>
          <w:tcPr>
            <w:tcW w:w="1224" w:type="dxa"/>
            <w:tcBorders>
              <w:top w:val="single" w:sz="4" w:space="0" w:color="auto"/>
              <w:left w:val="nil"/>
              <w:bottom w:val="nil"/>
              <w:right w:val="nil"/>
            </w:tcBorders>
          </w:tcPr>
          <w:p w:rsidR="00083EC6" w:rsidRPr="00116A47" w:rsidRDefault="00083EC6" w:rsidP="00083EC6">
            <w:pPr>
              <w:ind w:right="-72"/>
              <w:jc w:val="right"/>
              <w:rPr>
                <w:rFonts w:ascii="Arial" w:hAnsi="Arial" w:cs="Arial"/>
                <w:b/>
                <w:bCs/>
                <w:sz w:val="16"/>
                <w:szCs w:val="16"/>
                <w:cs/>
              </w:rPr>
            </w:pPr>
          </w:p>
        </w:tc>
        <w:tc>
          <w:tcPr>
            <w:tcW w:w="1259" w:type="dxa"/>
            <w:tcBorders>
              <w:top w:val="single" w:sz="4" w:space="0" w:color="auto"/>
              <w:left w:val="nil"/>
              <w:bottom w:val="nil"/>
              <w:right w:val="nil"/>
            </w:tcBorders>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Construction</w:t>
            </w:r>
          </w:p>
        </w:tc>
        <w:tc>
          <w:tcPr>
            <w:tcW w:w="1259" w:type="dxa"/>
            <w:tcBorders>
              <w:top w:val="single" w:sz="4" w:space="0" w:color="auto"/>
              <w:left w:val="nil"/>
              <w:bottom w:val="nil"/>
              <w:right w:val="nil"/>
            </w:tcBorders>
          </w:tcPr>
          <w:p w:rsidR="00083EC6" w:rsidRPr="00116A47" w:rsidRDefault="00083EC6" w:rsidP="00083EC6">
            <w:pPr>
              <w:jc w:val="right"/>
              <w:rPr>
                <w:rFonts w:ascii="Arial" w:hAnsi="Arial" w:cs="Arial"/>
                <w:b/>
                <w:bCs/>
                <w:sz w:val="16"/>
                <w:szCs w:val="16"/>
                <w:cs/>
              </w:rPr>
            </w:pPr>
          </w:p>
        </w:tc>
      </w:tr>
      <w:tr w:rsidR="00083EC6" w:rsidRPr="00116A47" w:rsidTr="00DF2DF9">
        <w:tc>
          <w:tcPr>
            <w:tcW w:w="4276" w:type="dxa"/>
          </w:tcPr>
          <w:p w:rsidR="00083EC6" w:rsidRPr="00116A47" w:rsidRDefault="00083EC6" w:rsidP="00083EC6">
            <w:pPr>
              <w:ind w:left="-91"/>
              <w:rPr>
                <w:rFonts w:ascii="Arial" w:hAnsi="Arial" w:cs="Arial"/>
                <w:b/>
                <w:bCs/>
                <w:sz w:val="16"/>
                <w:szCs w:val="16"/>
              </w:rPr>
            </w:pPr>
          </w:p>
        </w:tc>
        <w:tc>
          <w:tcPr>
            <w:tcW w:w="1350" w:type="dxa"/>
          </w:tcPr>
          <w:p w:rsidR="00083EC6" w:rsidRPr="00116A47" w:rsidRDefault="00083EC6" w:rsidP="00083EC6">
            <w:pPr>
              <w:ind w:right="-72"/>
              <w:jc w:val="right"/>
              <w:rPr>
                <w:rFonts w:ascii="Arial" w:hAnsi="Arial" w:cs="Arial"/>
                <w:b/>
                <w:bCs/>
                <w:sz w:val="16"/>
                <w:szCs w:val="16"/>
              </w:rPr>
            </w:pPr>
          </w:p>
        </w:tc>
        <w:tc>
          <w:tcPr>
            <w:tcW w:w="1522" w:type="dxa"/>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 xml:space="preserve">infrastructure </w:t>
            </w:r>
          </w:p>
        </w:tc>
        <w:tc>
          <w:tcPr>
            <w:tcW w:w="1848" w:type="dxa"/>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 xml:space="preserve">and service </w:t>
            </w:r>
          </w:p>
        </w:tc>
        <w:tc>
          <w:tcPr>
            <w:tcW w:w="1209" w:type="dxa"/>
          </w:tcPr>
          <w:p w:rsidR="00083EC6" w:rsidRPr="00116A47" w:rsidRDefault="00083EC6" w:rsidP="00083EC6">
            <w:pPr>
              <w:ind w:right="-72"/>
              <w:jc w:val="right"/>
              <w:rPr>
                <w:rFonts w:ascii="Arial" w:hAnsi="Arial" w:cs="Arial"/>
                <w:b/>
                <w:bCs/>
                <w:sz w:val="16"/>
                <w:szCs w:val="16"/>
              </w:rPr>
            </w:pPr>
          </w:p>
        </w:tc>
        <w:tc>
          <w:tcPr>
            <w:tcW w:w="1428"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Furniture,</w:t>
            </w:r>
          </w:p>
        </w:tc>
        <w:tc>
          <w:tcPr>
            <w:tcW w:w="1224" w:type="dxa"/>
          </w:tcPr>
          <w:p w:rsidR="00083EC6" w:rsidRPr="00116A47" w:rsidRDefault="00083EC6" w:rsidP="00083EC6">
            <w:pPr>
              <w:ind w:right="-72"/>
              <w:jc w:val="right"/>
              <w:rPr>
                <w:rFonts w:ascii="Arial" w:hAnsi="Arial" w:cs="Arial"/>
                <w:b/>
                <w:bCs/>
                <w:sz w:val="16"/>
                <w:szCs w:val="16"/>
                <w:cs/>
              </w:rPr>
            </w:pPr>
          </w:p>
        </w:tc>
        <w:tc>
          <w:tcPr>
            <w:tcW w:w="1259" w:type="dxa"/>
            <w:vAlign w:val="bottom"/>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 process/</w:t>
            </w:r>
          </w:p>
        </w:tc>
        <w:tc>
          <w:tcPr>
            <w:tcW w:w="1259" w:type="dxa"/>
          </w:tcPr>
          <w:p w:rsidR="00083EC6" w:rsidRPr="00116A47" w:rsidRDefault="00083EC6" w:rsidP="00083EC6">
            <w:pPr>
              <w:ind w:right="-72"/>
              <w:jc w:val="right"/>
              <w:rPr>
                <w:rFonts w:ascii="Arial" w:hAnsi="Arial" w:cs="Arial"/>
                <w:b/>
                <w:bCs/>
                <w:sz w:val="16"/>
                <w:szCs w:val="16"/>
              </w:rPr>
            </w:pPr>
          </w:p>
        </w:tc>
      </w:tr>
      <w:tr w:rsidR="00083EC6" w:rsidRPr="00116A47" w:rsidTr="00DF2DF9">
        <w:tc>
          <w:tcPr>
            <w:tcW w:w="4276" w:type="dxa"/>
          </w:tcPr>
          <w:p w:rsidR="00083EC6" w:rsidRPr="00116A47" w:rsidRDefault="00083EC6" w:rsidP="00083EC6">
            <w:pPr>
              <w:ind w:left="-91"/>
              <w:rPr>
                <w:rFonts w:ascii="Arial" w:hAnsi="Arial" w:cs="Arial"/>
                <w:b/>
                <w:bCs/>
                <w:sz w:val="16"/>
                <w:szCs w:val="16"/>
              </w:rPr>
            </w:pPr>
          </w:p>
        </w:tc>
        <w:tc>
          <w:tcPr>
            <w:tcW w:w="1350" w:type="dxa"/>
          </w:tcPr>
          <w:p w:rsidR="00083EC6" w:rsidRPr="00116A47" w:rsidRDefault="00083EC6" w:rsidP="00083EC6">
            <w:pPr>
              <w:ind w:right="-72"/>
              <w:jc w:val="right"/>
              <w:rPr>
                <w:rFonts w:ascii="Arial" w:hAnsi="Arial" w:cs="Arial"/>
                <w:b/>
                <w:bCs/>
                <w:sz w:val="16"/>
                <w:szCs w:val="16"/>
              </w:rPr>
            </w:pPr>
          </w:p>
        </w:tc>
        <w:tc>
          <w:tcPr>
            <w:tcW w:w="1522" w:type="dxa"/>
            <w:hideMark/>
          </w:tcPr>
          <w:p w:rsidR="00083EC6" w:rsidRPr="00116A47" w:rsidRDefault="00083EC6" w:rsidP="00083EC6">
            <w:pPr>
              <w:ind w:right="-72"/>
              <w:jc w:val="right"/>
              <w:rPr>
                <w:rFonts w:ascii="Arial" w:hAnsi="Arial" w:cs="Arial"/>
                <w:b/>
                <w:bCs/>
                <w:sz w:val="16"/>
                <w:szCs w:val="16"/>
                <w:cs/>
              </w:rPr>
            </w:pPr>
            <w:r w:rsidRPr="00116A47">
              <w:rPr>
                <w:rFonts w:ascii="Arial" w:hAnsi="Arial" w:cs="Arial"/>
                <w:b/>
                <w:bCs/>
                <w:sz w:val="16"/>
                <w:szCs w:val="16"/>
              </w:rPr>
              <w:t>and land</w:t>
            </w:r>
          </w:p>
        </w:tc>
        <w:tc>
          <w:tcPr>
            <w:tcW w:w="1848" w:type="dxa"/>
            <w:hideMark/>
          </w:tcPr>
          <w:p w:rsidR="00083EC6" w:rsidRPr="00116A47" w:rsidRDefault="00083EC6" w:rsidP="00083EC6">
            <w:pPr>
              <w:ind w:left="-100" w:right="-72"/>
              <w:jc w:val="right"/>
              <w:rPr>
                <w:rFonts w:ascii="Arial" w:hAnsi="Arial" w:cs="Arial"/>
                <w:b/>
                <w:bCs/>
                <w:sz w:val="16"/>
                <w:szCs w:val="16"/>
              </w:rPr>
            </w:pPr>
            <w:r w:rsidRPr="00116A47">
              <w:rPr>
                <w:rFonts w:ascii="Arial" w:hAnsi="Arial" w:cs="Arial"/>
                <w:b/>
                <w:bCs/>
                <w:sz w:val="16"/>
                <w:szCs w:val="16"/>
              </w:rPr>
              <w:t>stations and gas</w:t>
            </w:r>
          </w:p>
        </w:tc>
        <w:tc>
          <w:tcPr>
            <w:tcW w:w="1209"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Gas</w:t>
            </w:r>
          </w:p>
        </w:tc>
        <w:tc>
          <w:tcPr>
            <w:tcW w:w="1428"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 xml:space="preserve">fixtures and </w:t>
            </w:r>
          </w:p>
        </w:tc>
        <w:tc>
          <w:tcPr>
            <w:tcW w:w="1224" w:type="dxa"/>
          </w:tcPr>
          <w:p w:rsidR="00083EC6" w:rsidRPr="00116A47" w:rsidRDefault="00083EC6" w:rsidP="00083EC6">
            <w:pPr>
              <w:ind w:right="-72"/>
              <w:jc w:val="right"/>
              <w:rPr>
                <w:rFonts w:ascii="Arial" w:hAnsi="Arial" w:cs="Arial"/>
                <w:b/>
                <w:bCs/>
                <w:sz w:val="16"/>
                <w:szCs w:val="16"/>
              </w:rPr>
            </w:pPr>
          </w:p>
        </w:tc>
        <w:tc>
          <w:tcPr>
            <w:tcW w:w="1259" w:type="dxa"/>
            <w:vAlign w:val="bottom"/>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assets under</w:t>
            </w:r>
          </w:p>
        </w:tc>
        <w:tc>
          <w:tcPr>
            <w:tcW w:w="1259" w:type="dxa"/>
          </w:tcPr>
          <w:p w:rsidR="00083EC6" w:rsidRPr="00116A47" w:rsidRDefault="00083EC6" w:rsidP="00083EC6">
            <w:pPr>
              <w:ind w:right="-72"/>
              <w:jc w:val="right"/>
              <w:rPr>
                <w:rFonts w:ascii="Arial" w:hAnsi="Arial" w:cs="Arial"/>
                <w:b/>
                <w:bCs/>
                <w:sz w:val="16"/>
                <w:szCs w:val="16"/>
              </w:rPr>
            </w:pPr>
          </w:p>
        </w:tc>
      </w:tr>
      <w:tr w:rsidR="00083EC6" w:rsidRPr="00116A47" w:rsidTr="00DF2DF9">
        <w:tc>
          <w:tcPr>
            <w:tcW w:w="4276" w:type="dxa"/>
          </w:tcPr>
          <w:p w:rsidR="00083EC6" w:rsidRPr="00116A47" w:rsidRDefault="00083EC6" w:rsidP="00083EC6">
            <w:pPr>
              <w:ind w:left="-91"/>
              <w:rPr>
                <w:rFonts w:ascii="Arial" w:hAnsi="Arial" w:cs="Arial"/>
                <w:b/>
                <w:bCs/>
                <w:sz w:val="16"/>
                <w:szCs w:val="16"/>
              </w:rPr>
            </w:pPr>
          </w:p>
        </w:tc>
        <w:tc>
          <w:tcPr>
            <w:tcW w:w="1350"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Land</w:t>
            </w:r>
          </w:p>
        </w:tc>
        <w:tc>
          <w:tcPr>
            <w:tcW w:w="1522"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 xml:space="preserve">improvement </w:t>
            </w:r>
          </w:p>
        </w:tc>
        <w:tc>
          <w:tcPr>
            <w:tcW w:w="1848" w:type="dxa"/>
            <w:hideMark/>
          </w:tcPr>
          <w:p w:rsidR="00083EC6" w:rsidRPr="00116A47" w:rsidRDefault="00083EC6" w:rsidP="00083EC6">
            <w:pPr>
              <w:ind w:left="-100" w:right="-72"/>
              <w:jc w:val="right"/>
              <w:rPr>
                <w:rFonts w:ascii="Arial" w:hAnsi="Arial" w:cs="Arial"/>
                <w:b/>
                <w:bCs/>
                <w:sz w:val="16"/>
                <w:szCs w:val="16"/>
              </w:rPr>
            </w:pPr>
            <w:r w:rsidRPr="00116A47">
              <w:rPr>
                <w:rFonts w:ascii="Arial" w:hAnsi="Arial" w:cs="Arial"/>
                <w:b/>
                <w:bCs/>
                <w:sz w:val="16"/>
                <w:szCs w:val="16"/>
              </w:rPr>
              <w:t>storage tanks</w:t>
            </w:r>
          </w:p>
        </w:tc>
        <w:tc>
          <w:tcPr>
            <w:tcW w:w="1209"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cylinders</w:t>
            </w:r>
          </w:p>
        </w:tc>
        <w:tc>
          <w:tcPr>
            <w:tcW w:w="1428"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office equipment</w:t>
            </w:r>
          </w:p>
        </w:tc>
        <w:tc>
          <w:tcPr>
            <w:tcW w:w="1224"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Vehicles</w:t>
            </w:r>
          </w:p>
        </w:tc>
        <w:tc>
          <w:tcPr>
            <w:tcW w:w="1259" w:type="dxa"/>
            <w:vAlign w:val="bottom"/>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installation</w:t>
            </w:r>
          </w:p>
        </w:tc>
        <w:tc>
          <w:tcPr>
            <w:tcW w:w="1259" w:type="dxa"/>
            <w:hideMark/>
          </w:tcPr>
          <w:p w:rsidR="00083EC6" w:rsidRPr="00116A47" w:rsidRDefault="00083EC6" w:rsidP="00083EC6">
            <w:pPr>
              <w:ind w:right="-72"/>
              <w:jc w:val="right"/>
              <w:rPr>
                <w:rFonts w:ascii="Arial" w:hAnsi="Arial" w:cs="Arial"/>
                <w:b/>
                <w:bCs/>
                <w:sz w:val="16"/>
                <w:szCs w:val="16"/>
              </w:rPr>
            </w:pPr>
            <w:r w:rsidRPr="00116A47">
              <w:rPr>
                <w:rFonts w:ascii="Arial" w:hAnsi="Arial" w:cs="Arial"/>
                <w:b/>
                <w:bCs/>
                <w:sz w:val="16"/>
                <w:szCs w:val="16"/>
              </w:rPr>
              <w:t>Total</w:t>
            </w:r>
          </w:p>
        </w:tc>
      </w:tr>
      <w:tr w:rsidR="005734C8" w:rsidRPr="00116A47" w:rsidTr="00DF1C18">
        <w:tc>
          <w:tcPr>
            <w:tcW w:w="4276" w:type="dxa"/>
          </w:tcPr>
          <w:p w:rsidR="005734C8" w:rsidRPr="00116A47" w:rsidRDefault="005734C8" w:rsidP="005734C8">
            <w:pPr>
              <w:ind w:left="-91"/>
              <w:rPr>
                <w:rFonts w:ascii="Arial" w:hAnsi="Arial" w:cs="Arial"/>
                <w:b/>
                <w:bCs/>
                <w:sz w:val="16"/>
                <w:szCs w:val="16"/>
              </w:rPr>
            </w:pPr>
          </w:p>
        </w:tc>
        <w:tc>
          <w:tcPr>
            <w:tcW w:w="1350"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522"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848"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09"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428"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24"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59"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c>
          <w:tcPr>
            <w:tcW w:w="1259" w:type="dxa"/>
            <w:tcBorders>
              <w:top w:val="nil"/>
              <w:left w:val="nil"/>
              <w:bottom w:val="single" w:sz="4" w:space="0" w:color="auto"/>
              <w:right w:val="nil"/>
            </w:tcBorders>
            <w:hideMark/>
          </w:tcPr>
          <w:p w:rsidR="005734C8" w:rsidRPr="00116A47" w:rsidRDefault="005734C8" w:rsidP="005734C8">
            <w:pPr>
              <w:ind w:right="-72"/>
              <w:jc w:val="right"/>
              <w:rPr>
                <w:rFonts w:ascii="Arial" w:hAnsi="Arial" w:cs="Arial"/>
                <w:b/>
                <w:bCs/>
                <w:sz w:val="16"/>
                <w:szCs w:val="16"/>
              </w:rPr>
            </w:pPr>
            <w:r w:rsidRPr="00116A47">
              <w:rPr>
                <w:rFonts w:ascii="Arial" w:hAnsi="Arial" w:cs="Arial"/>
                <w:b/>
                <w:bCs/>
                <w:sz w:val="16"/>
                <w:szCs w:val="16"/>
              </w:rPr>
              <w:t>Million Baht</w:t>
            </w:r>
          </w:p>
        </w:tc>
      </w:tr>
      <w:tr w:rsidR="005734C8" w:rsidRPr="00116A47" w:rsidTr="00DF1C18">
        <w:tc>
          <w:tcPr>
            <w:tcW w:w="4276" w:type="dxa"/>
          </w:tcPr>
          <w:p w:rsidR="005734C8" w:rsidRPr="00116A47" w:rsidRDefault="005734C8" w:rsidP="005734C8">
            <w:pPr>
              <w:ind w:left="-91"/>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209" w:type="dxa"/>
            <w:tcBorders>
              <w:top w:val="single" w:sz="4" w:space="0" w:color="auto"/>
              <w:left w:val="nil"/>
              <w:bottom w:val="nil"/>
              <w:right w:val="nil"/>
            </w:tcBorders>
            <w:shd w:val="clear" w:color="auto" w:fill="FAFAFA"/>
          </w:tcPr>
          <w:p w:rsidR="005734C8" w:rsidRPr="00116A47" w:rsidRDefault="005734C8" w:rsidP="005734C8">
            <w:pPr>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5734C8" w:rsidRPr="00116A47" w:rsidRDefault="005734C8" w:rsidP="005734C8">
            <w:pPr>
              <w:jc w:val="right"/>
              <w:rPr>
                <w:rFonts w:ascii="Arial" w:hAnsi="Arial" w:cs="Arial"/>
                <w:sz w:val="16"/>
                <w:szCs w:val="16"/>
              </w:rPr>
            </w:pPr>
          </w:p>
        </w:tc>
      </w:tr>
      <w:tr w:rsidR="005734C8" w:rsidRPr="00116A47" w:rsidTr="00DF1C18">
        <w:tc>
          <w:tcPr>
            <w:tcW w:w="4276" w:type="dxa"/>
            <w:vAlign w:val="center"/>
            <w:hideMark/>
          </w:tcPr>
          <w:p w:rsidR="005734C8" w:rsidRPr="00116A47" w:rsidRDefault="005734C8" w:rsidP="005734C8">
            <w:pPr>
              <w:tabs>
                <w:tab w:val="left" w:pos="882"/>
              </w:tabs>
              <w:ind w:left="-91"/>
              <w:rPr>
                <w:rFonts w:ascii="Arial" w:hAnsi="Arial" w:cs="Arial"/>
                <w:sz w:val="16"/>
                <w:szCs w:val="16"/>
              </w:rPr>
            </w:pPr>
            <w:r w:rsidRPr="00116A47">
              <w:rPr>
                <w:rFonts w:ascii="Arial" w:hAnsi="Arial" w:cs="Arial"/>
                <w:b/>
                <w:bCs/>
                <w:sz w:val="16"/>
                <w:szCs w:val="16"/>
              </w:rPr>
              <w:t>For the year ended 31</w:t>
            </w:r>
            <w:r w:rsidRPr="00116A47">
              <w:rPr>
                <w:rFonts w:ascii="Arial" w:hAnsi="Arial" w:cs="Arial"/>
                <w:b/>
                <w:bCs/>
                <w:sz w:val="16"/>
                <w:szCs w:val="16"/>
                <w:cs/>
              </w:rPr>
              <w:t xml:space="preserve"> </w:t>
            </w:r>
            <w:r w:rsidRPr="00116A47">
              <w:rPr>
                <w:rFonts w:ascii="Arial" w:hAnsi="Arial" w:cs="Arial"/>
                <w:b/>
                <w:bCs/>
                <w:sz w:val="16"/>
                <w:szCs w:val="16"/>
              </w:rPr>
              <w:t>December 2020</w:t>
            </w:r>
          </w:p>
        </w:tc>
        <w:tc>
          <w:tcPr>
            <w:tcW w:w="1350" w:type="dxa"/>
            <w:shd w:val="clear" w:color="auto" w:fill="FAFAFA"/>
            <w:vAlign w:val="center"/>
          </w:tcPr>
          <w:p w:rsidR="005734C8" w:rsidRPr="00116A47" w:rsidRDefault="005734C8" w:rsidP="005734C8">
            <w:pPr>
              <w:ind w:right="-72"/>
              <w:jc w:val="right"/>
              <w:rPr>
                <w:rFonts w:ascii="Arial" w:hAnsi="Arial" w:cs="Arial"/>
                <w:sz w:val="16"/>
                <w:szCs w:val="16"/>
                <w:cs/>
              </w:rPr>
            </w:pPr>
          </w:p>
        </w:tc>
        <w:tc>
          <w:tcPr>
            <w:tcW w:w="1522" w:type="dxa"/>
            <w:shd w:val="clear" w:color="auto" w:fill="FAFAFA"/>
            <w:vAlign w:val="center"/>
          </w:tcPr>
          <w:p w:rsidR="005734C8" w:rsidRPr="00116A47" w:rsidRDefault="005734C8" w:rsidP="005734C8">
            <w:pPr>
              <w:ind w:right="-72"/>
              <w:jc w:val="right"/>
              <w:rPr>
                <w:rFonts w:ascii="Arial" w:hAnsi="Arial" w:cs="Arial"/>
                <w:sz w:val="16"/>
                <w:szCs w:val="16"/>
                <w:cs/>
              </w:rPr>
            </w:pPr>
          </w:p>
        </w:tc>
        <w:tc>
          <w:tcPr>
            <w:tcW w:w="1848"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09"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428"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24"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59" w:type="dxa"/>
            <w:shd w:val="clear" w:color="auto" w:fill="FAFAFA"/>
            <w:vAlign w:val="center"/>
          </w:tcPr>
          <w:p w:rsidR="005734C8" w:rsidRPr="00116A47" w:rsidRDefault="005734C8" w:rsidP="005734C8">
            <w:pPr>
              <w:ind w:right="-72"/>
              <w:jc w:val="right"/>
              <w:rPr>
                <w:rFonts w:ascii="Arial" w:hAnsi="Arial" w:cs="Arial"/>
                <w:sz w:val="16"/>
                <w:szCs w:val="16"/>
              </w:rPr>
            </w:pPr>
          </w:p>
        </w:tc>
        <w:tc>
          <w:tcPr>
            <w:tcW w:w="1259" w:type="dxa"/>
            <w:shd w:val="clear" w:color="auto" w:fill="FAFAFA"/>
            <w:vAlign w:val="center"/>
          </w:tcPr>
          <w:p w:rsidR="005734C8" w:rsidRPr="00116A47" w:rsidRDefault="005734C8" w:rsidP="005734C8">
            <w:pPr>
              <w:ind w:right="-72"/>
              <w:jc w:val="right"/>
              <w:rPr>
                <w:rFonts w:ascii="Arial" w:hAnsi="Arial" w:cs="Arial"/>
                <w:sz w:val="16"/>
                <w:szCs w:val="16"/>
              </w:rPr>
            </w:pPr>
          </w:p>
        </w:tc>
      </w:tr>
      <w:tr w:rsidR="005734C8" w:rsidRPr="00116A47" w:rsidTr="00DF1C18">
        <w:tc>
          <w:tcPr>
            <w:tcW w:w="4276" w:type="dxa"/>
            <w:vAlign w:val="center"/>
            <w:hideMark/>
          </w:tcPr>
          <w:p w:rsidR="005734C8" w:rsidRPr="00116A47" w:rsidRDefault="005734C8" w:rsidP="005734C8">
            <w:pPr>
              <w:tabs>
                <w:tab w:val="left" w:pos="792"/>
              </w:tabs>
              <w:ind w:left="-91"/>
              <w:jc w:val="left"/>
              <w:rPr>
                <w:rFonts w:ascii="Arial" w:hAnsi="Arial" w:cs="Arial"/>
                <w:sz w:val="16"/>
                <w:szCs w:val="16"/>
              </w:rPr>
            </w:pPr>
            <w:r w:rsidRPr="00116A47">
              <w:rPr>
                <w:rFonts w:ascii="Arial" w:hAnsi="Arial" w:cs="Arial"/>
                <w:sz w:val="16"/>
                <w:szCs w:val="16"/>
              </w:rPr>
              <w:t>Opening net book value</w:t>
            </w:r>
          </w:p>
        </w:tc>
        <w:tc>
          <w:tcPr>
            <w:tcW w:w="1350"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3,346</w:t>
            </w:r>
          </w:p>
        </w:tc>
        <w:tc>
          <w:tcPr>
            <w:tcW w:w="1522"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662</w:t>
            </w:r>
          </w:p>
        </w:tc>
        <w:tc>
          <w:tcPr>
            <w:tcW w:w="184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709</w:t>
            </w:r>
          </w:p>
        </w:tc>
        <w:tc>
          <w:tcPr>
            <w:tcW w:w="120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582</w:t>
            </w:r>
          </w:p>
        </w:tc>
        <w:tc>
          <w:tcPr>
            <w:tcW w:w="142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19</w:t>
            </w:r>
          </w:p>
        </w:tc>
        <w:tc>
          <w:tcPr>
            <w:tcW w:w="1224"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46</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267</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5,631</w:t>
            </w:r>
          </w:p>
        </w:tc>
      </w:tr>
      <w:tr w:rsidR="005734C8" w:rsidRPr="00116A47" w:rsidTr="00DF1C18">
        <w:tc>
          <w:tcPr>
            <w:tcW w:w="4276" w:type="dxa"/>
            <w:vAlign w:val="center"/>
            <w:hideMark/>
          </w:tcPr>
          <w:p w:rsidR="005734C8" w:rsidRPr="00116A47" w:rsidRDefault="005734C8" w:rsidP="005734C8">
            <w:pPr>
              <w:tabs>
                <w:tab w:val="left" w:pos="792"/>
              </w:tabs>
              <w:ind w:left="-91"/>
              <w:jc w:val="left"/>
              <w:rPr>
                <w:rFonts w:ascii="Arial" w:hAnsi="Arial" w:cs="Arial"/>
                <w:sz w:val="16"/>
                <w:szCs w:val="16"/>
              </w:rPr>
            </w:pPr>
            <w:r w:rsidRPr="00116A47">
              <w:rPr>
                <w:rFonts w:ascii="Arial" w:hAnsi="Arial" w:cs="Arial"/>
                <w:sz w:val="16"/>
                <w:szCs w:val="16"/>
              </w:rPr>
              <w:t>Additions</w:t>
            </w:r>
          </w:p>
        </w:tc>
        <w:tc>
          <w:tcPr>
            <w:tcW w:w="1350"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rPr>
              <w:t>18</w:t>
            </w:r>
          </w:p>
        </w:tc>
        <w:tc>
          <w:tcPr>
            <w:tcW w:w="1522"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rPr>
              <w:t>3</w:t>
            </w:r>
          </w:p>
        </w:tc>
        <w:tc>
          <w:tcPr>
            <w:tcW w:w="184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w:t>
            </w:r>
          </w:p>
        </w:tc>
        <w:tc>
          <w:tcPr>
            <w:tcW w:w="120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89</w:t>
            </w:r>
          </w:p>
        </w:tc>
        <w:tc>
          <w:tcPr>
            <w:tcW w:w="142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5</w:t>
            </w:r>
          </w:p>
        </w:tc>
        <w:tc>
          <w:tcPr>
            <w:tcW w:w="1224"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3</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90</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216</w:t>
            </w:r>
          </w:p>
        </w:tc>
      </w:tr>
      <w:tr w:rsidR="005734C8" w:rsidRPr="00116A47" w:rsidTr="00DF1C18">
        <w:tc>
          <w:tcPr>
            <w:tcW w:w="4276" w:type="dxa"/>
            <w:vAlign w:val="center"/>
            <w:hideMark/>
          </w:tcPr>
          <w:p w:rsidR="005734C8" w:rsidRPr="00116A47" w:rsidRDefault="005734C8" w:rsidP="005734C8">
            <w:pPr>
              <w:tabs>
                <w:tab w:val="left" w:pos="792"/>
              </w:tabs>
              <w:ind w:left="-91"/>
              <w:jc w:val="left"/>
              <w:rPr>
                <w:rFonts w:ascii="Arial" w:hAnsi="Arial" w:cs="Arial"/>
                <w:sz w:val="16"/>
                <w:szCs w:val="16"/>
              </w:rPr>
            </w:pPr>
            <w:r w:rsidRPr="00116A47">
              <w:rPr>
                <w:rFonts w:ascii="Arial" w:hAnsi="Arial" w:cs="Arial"/>
                <w:sz w:val="16"/>
                <w:szCs w:val="16"/>
              </w:rPr>
              <w:t>Transfers</w:t>
            </w:r>
          </w:p>
        </w:tc>
        <w:tc>
          <w:tcPr>
            <w:tcW w:w="1350"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522"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4</w:t>
            </w:r>
          </w:p>
        </w:tc>
        <w:tc>
          <w:tcPr>
            <w:tcW w:w="184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2</w:t>
            </w:r>
          </w:p>
        </w:tc>
        <w:tc>
          <w:tcPr>
            <w:tcW w:w="120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42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24"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w:t>
            </w:r>
            <w:r w:rsidRPr="00116A47">
              <w:rPr>
                <w:rFonts w:ascii="Arial" w:hAnsi="Arial" w:cs="Arial"/>
                <w:sz w:val="16"/>
                <w:szCs w:val="16"/>
              </w:rPr>
              <w:t>6</w:t>
            </w:r>
            <w:r w:rsidRPr="00116A47">
              <w:rPr>
                <w:rFonts w:ascii="Arial" w:hAnsi="Arial" w:cs="Arial"/>
                <w:sz w:val="16"/>
                <w:szCs w:val="16"/>
                <w:lang w:val="en-US"/>
              </w:rPr>
              <w:t>)</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r>
      <w:tr w:rsidR="005734C8" w:rsidRPr="00116A47" w:rsidTr="00DF1C18">
        <w:tc>
          <w:tcPr>
            <w:tcW w:w="4276" w:type="dxa"/>
            <w:vAlign w:val="center"/>
            <w:hideMark/>
          </w:tcPr>
          <w:p w:rsidR="005734C8" w:rsidRPr="00116A47" w:rsidRDefault="00AA2DDE" w:rsidP="005734C8">
            <w:pPr>
              <w:tabs>
                <w:tab w:val="left" w:pos="792"/>
              </w:tabs>
              <w:ind w:left="-91"/>
              <w:jc w:val="left"/>
              <w:rPr>
                <w:rFonts w:ascii="Arial" w:hAnsi="Arial" w:cs="Arial"/>
                <w:sz w:val="16"/>
                <w:szCs w:val="16"/>
                <w:lang w:val="en-US"/>
              </w:rPr>
            </w:pPr>
            <w:r w:rsidRPr="00116A47">
              <w:rPr>
                <w:rFonts w:ascii="Arial" w:hAnsi="Arial" w:cs="Arial"/>
                <w:sz w:val="16"/>
                <w:szCs w:val="16"/>
              </w:rPr>
              <w:t>Write-offs and disposals, net</w:t>
            </w:r>
          </w:p>
        </w:tc>
        <w:tc>
          <w:tcPr>
            <w:tcW w:w="1350"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(77)</w:t>
            </w:r>
          </w:p>
        </w:tc>
        <w:tc>
          <w:tcPr>
            <w:tcW w:w="1522" w:type="dxa"/>
            <w:shd w:val="clear" w:color="auto" w:fill="FAFAFA"/>
            <w:vAlign w:val="bottom"/>
          </w:tcPr>
          <w:p w:rsidR="005734C8" w:rsidRPr="00116A47" w:rsidRDefault="005734C8" w:rsidP="005734C8">
            <w:pPr>
              <w:ind w:right="-72"/>
              <w:jc w:val="right"/>
              <w:rPr>
                <w:rFonts w:ascii="Arial" w:hAnsi="Arial" w:cs="Arial"/>
                <w:sz w:val="16"/>
                <w:szCs w:val="16"/>
                <w:lang w:val="en-US"/>
              </w:rPr>
            </w:pPr>
            <w:r w:rsidRPr="00116A47">
              <w:rPr>
                <w:rFonts w:ascii="Arial" w:hAnsi="Arial" w:cs="Arial"/>
                <w:sz w:val="16"/>
                <w:szCs w:val="16"/>
                <w:lang w:val="en-US"/>
              </w:rPr>
              <w:t>-</w:t>
            </w:r>
          </w:p>
        </w:tc>
        <w:tc>
          <w:tcPr>
            <w:tcW w:w="1848" w:type="dxa"/>
            <w:shd w:val="clear" w:color="auto" w:fill="FAFAFA"/>
            <w:vAlign w:val="bottom"/>
          </w:tcPr>
          <w:p w:rsidR="005734C8" w:rsidRPr="00116A47" w:rsidRDefault="005734C8" w:rsidP="005734C8">
            <w:pPr>
              <w:ind w:right="-72"/>
              <w:jc w:val="right"/>
              <w:rPr>
                <w:rFonts w:ascii="Arial" w:hAnsi="Arial" w:cs="Arial"/>
                <w:sz w:val="16"/>
                <w:szCs w:val="16"/>
                <w:cs/>
              </w:rPr>
            </w:pPr>
            <w:r w:rsidRPr="00116A47">
              <w:rPr>
                <w:rFonts w:ascii="Arial" w:hAnsi="Arial" w:cs="Arial"/>
                <w:sz w:val="16"/>
                <w:szCs w:val="16"/>
              </w:rPr>
              <w:t>(2)</w:t>
            </w:r>
          </w:p>
        </w:tc>
        <w:tc>
          <w:tcPr>
            <w:tcW w:w="120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428"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24"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(1)</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FAFAFA"/>
            <w:vAlign w:val="bottom"/>
          </w:tcPr>
          <w:p w:rsidR="005734C8" w:rsidRPr="00116A47" w:rsidRDefault="005734C8" w:rsidP="005734C8">
            <w:pPr>
              <w:ind w:right="-72"/>
              <w:jc w:val="right"/>
              <w:rPr>
                <w:rFonts w:ascii="Arial" w:hAnsi="Arial" w:cs="Arial"/>
                <w:sz w:val="16"/>
                <w:szCs w:val="16"/>
              </w:rPr>
            </w:pPr>
            <w:r w:rsidRPr="00116A47">
              <w:rPr>
                <w:rFonts w:ascii="Arial" w:hAnsi="Arial" w:cs="Arial"/>
                <w:sz w:val="16"/>
                <w:szCs w:val="16"/>
              </w:rPr>
              <w:t>(81)</w:t>
            </w:r>
          </w:p>
        </w:tc>
      </w:tr>
      <w:tr w:rsidR="00AA2DDE" w:rsidRPr="00116A47" w:rsidTr="00DF1C18">
        <w:tc>
          <w:tcPr>
            <w:tcW w:w="4276" w:type="dxa"/>
            <w:vAlign w:val="center"/>
            <w:hideMark/>
          </w:tcPr>
          <w:p w:rsidR="00AA2DDE" w:rsidRPr="00116A47" w:rsidRDefault="00AA2DDE" w:rsidP="00AA2DDE">
            <w:pPr>
              <w:tabs>
                <w:tab w:val="left" w:pos="792"/>
              </w:tabs>
              <w:ind w:left="-91"/>
              <w:jc w:val="left"/>
              <w:rPr>
                <w:rFonts w:ascii="Arial" w:hAnsi="Arial" w:cs="Arial"/>
                <w:sz w:val="16"/>
                <w:szCs w:val="16"/>
              </w:rPr>
            </w:pPr>
            <w:r w:rsidRPr="00116A47">
              <w:rPr>
                <w:rFonts w:ascii="Arial" w:hAnsi="Arial" w:cs="Arial"/>
                <w:sz w:val="16"/>
                <w:szCs w:val="16"/>
              </w:rPr>
              <w:t>Depreciation charge</w:t>
            </w:r>
          </w:p>
        </w:tc>
        <w:tc>
          <w:tcPr>
            <w:tcW w:w="1350"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w:t>
            </w:r>
          </w:p>
        </w:tc>
        <w:tc>
          <w:tcPr>
            <w:tcW w:w="1522"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(25)</w:t>
            </w:r>
          </w:p>
        </w:tc>
        <w:tc>
          <w:tcPr>
            <w:tcW w:w="184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(26)</w:t>
            </w:r>
          </w:p>
        </w:tc>
        <w:tc>
          <w:tcPr>
            <w:tcW w:w="120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(67)</w:t>
            </w:r>
          </w:p>
        </w:tc>
        <w:tc>
          <w:tcPr>
            <w:tcW w:w="142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(4)</w:t>
            </w:r>
          </w:p>
        </w:tc>
        <w:tc>
          <w:tcPr>
            <w:tcW w:w="1224"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(7)</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(129)</w:t>
            </w:r>
          </w:p>
        </w:tc>
      </w:tr>
      <w:tr w:rsidR="00AA2DDE" w:rsidRPr="00116A47" w:rsidTr="00DF1C18">
        <w:trPr>
          <w:trHeight w:val="85"/>
        </w:trPr>
        <w:tc>
          <w:tcPr>
            <w:tcW w:w="4276" w:type="dxa"/>
            <w:vAlign w:val="center"/>
          </w:tcPr>
          <w:p w:rsidR="00AA2DDE" w:rsidRPr="00116A47" w:rsidRDefault="00AA2DDE"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r>
      <w:tr w:rsidR="00AA2DDE" w:rsidRPr="00116A47" w:rsidTr="00DF1C18">
        <w:tc>
          <w:tcPr>
            <w:tcW w:w="4276" w:type="dxa"/>
            <w:vAlign w:val="center"/>
            <w:hideMark/>
          </w:tcPr>
          <w:p w:rsidR="00AA2DDE" w:rsidRPr="00116A47" w:rsidRDefault="00AA2DDE" w:rsidP="00AA2DDE">
            <w:pPr>
              <w:tabs>
                <w:tab w:val="left" w:pos="792"/>
              </w:tabs>
              <w:ind w:left="-91" w:right="-108"/>
              <w:jc w:val="left"/>
              <w:rPr>
                <w:rFonts w:ascii="Arial" w:hAnsi="Arial" w:cs="Arial"/>
                <w:sz w:val="16"/>
                <w:szCs w:val="16"/>
              </w:rPr>
            </w:pPr>
            <w:r w:rsidRPr="00116A47">
              <w:rPr>
                <w:rFonts w:ascii="Arial" w:hAnsi="Arial" w:cs="Arial"/>
                <w:sz w:val="16"/>
                <w:szCs w:val="16"/>
              </w:rPr>
              <w:t>Closing net book value</w:t>
            </w:r>
          </w:p>
        </w:tc>
        <w:tc>
          <w:tcPr>
            <w:tcW w:w="1350"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3,287</w:t>
            </w:r>
          </w:p>
        </w:tc>
        <w:tc>
          <w:tcPr>
            <w:tcW w:w="1522"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644</w:t>
            </w:r>
          </w:p>
        </w:tc>
        <w:tc>
          <w:tcPr>
            <w:tcW w:w="184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691</w:t>
            </w:r>
          </w:p>
        </w:tc>
        <w:tc>
          <w:tcPr>
            <w:tcW w:w="120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603</w:t>
            </w:r>
          </w:p>
        </w:tc>
        <w:tc>
          <w:tcPr>
            <w:tcW w:w="142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20</w:t>
            </w:r>
          </w:p>
        </w:tc>
        <w:tc>
          <w:tcPr>
            <w:tcW w:w="1224"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41</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351</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5,637</w:t>
            </w:r>
          </w:p>
        </w:tc>
      </w:tr>
      <w:tr w:rsidR="00AA2DDE" w:rsidRPr="00116A47" w:rsidTr="00DF1C18">
        <w:tc>
          <w:tcPr>
            <w:tcW w:w="4276" w:type="dxa"/>
            <w:vAlign w:val="center"/>
          </w:tcPr>
          <w:p w:rsidR="00AA2DDE" w:rsidRPr="00116A47" w:rsidRDefault="00AA2DDE"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20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cs/>
              </w:rPr>
            </w:pPr>
          </w:p>
        </w:tc>
      </w:tr>
      <w:tr w:rsidR="00AA2DDE" w:rsidRPr="00116A47" w:rsidTr="00DF1C18">
        <w:tc>
          <w:tcPr>
            <w:tcW w:w="4276" w:type="dxa"/>
            <w:vAlign w:val="center"/>
            <w:hideMark/>
          </w:tcPr>
          <w:p w:rsidR="00AA2DDE" w:rsidRPr="00116A47" w:rsidRDefault="00AA2DDE" w:rsidP="00AA2DDE">
            <w:pPr>
              <w:tabs>
                <w:tab w:val="left" w:pos="792"/>
              </w:tabs>
              <w:ind w:left="-91" w:right="-108"/>
              <w:jc w:val="left"/>
              <w:rPr>
                <w:rFonts w:ascii="Arial" w:hAnsi="Arial" w:cs="Arial"/>
                <w:b/>
                <w:bCs/>
                <w:sz w:val="16"/>
                <w:szCs w:val="16"/>
                <w:cs/>
              </w:rPr>
            </w:pPr>
            <w:r w:rsidRPr="00116A47">
              <w:rPr>
                <w:rFonts w:ascii="Arial" w:hAnsi="Arial" w:cs="Arial"/>
                <w:b/>
                <w:bCs/>
                <w:sz w:val="16"/>
                <w:szCs w:val="16"/>
              </w:rPr>
              <w:t>As at 31 December 2020</w:t>
            </w:r>
          </w:p>
        </w:tc>
        <w:tc>
          <w:tcPr>
            <w:tcW w:w="1350"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848"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09"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428"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24"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shd w:val="clear" w:color="auto" w:fill="FAFAFA"/>
            <w:vAlign w:val="center"/>
          </w:tcPr>
          <w:p w:rsidR="00AA2DDE" w:rsidRPr="00116A47" w:rsidRDefault="00AA2DDE" w:rsidP="00AA2DDE">
            <w:pPr>
              <w:ind w:right="-72"/>
              <w:jc w:val="right"/>
              <w:rPr>
                <w:rFonts w:ascii="Arial" w:hAnsi="Arial" w:cs="Arial"/>
                <w:sz w:val="16"/>
                <w:szCs w:val="16"/>
              </w:rPr>
            </w:pPr>
          </w:p>
        </w:tc>
      </w:tr>
      <w:tr w:rsidR="00AA2DDE" w:rsidRPr="00116A47" w:rsidTr="00DF1C18">
        <w:tc>
          <w:tcPr>
            <w:tcW w:w="4276" w:type="dxa"/>
            <w:vAlign w:val="center"/>
          </w:tcPr>
          <w:p w:rsidR="00AA2DDE" w:rsidRPr="00116A47" w:rsidRDefault="00AA2DDE" w:rsidP="00AA2DDE">
            <w:pPr>
              <w:tabs>
                <w:tab w:val="left" w:pos="792"/>
              </w:tabs>
              <w:ind w:left="-91" w:right="-108"/>
              <w:jc w:val="left"/>
              <w:rPr>
                <w:rFonts w:ascii="Arial" w:hAnsi="Arial" w:cs="Arial"/>
                <w:b/>
                <w:bCs/>
                <w:sz w:val="16"/>
                <w:szCs w:val="16"/>
              </w:rPr>
            </w:pPr>
          </w:p>
        </w:tc>
        <w:tc>
          <w:tcPr>
            <w:tcW w:w="1350"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848"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09"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428"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24"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shd w:val="clear" w:color="auto" w:fill="FAFAFA"/>
            <w:vAlign w:val="center"/>
          </w:tcPr>
          <w:p w:rsidR="00AA2DDE" w:rsidRPr="00116A47" w:rsidRDefault="00AA2DDE" w:rsidP="00AA2DDE">
            <w:pPr>
              <w:ind w:right="-72"/>
              <w:jc w:val="right"/>
              <w:rPr>
                <w:rFonts w:ascii="Arial" w:hAnsi="Arial" w:cs="Arial"/>
                <w:sz w:val="16"/>
                <w:szCs w:val="16"/>
              </w:rPr>
            </w:pPr>
          </w:p>
        </w:tc>
      </w:tr>
      <w:tr w:rsidR="00AA2DDE" w:rsidRPr="00116A47" w:rsidTr="00FD04B3">
        <w:tc>
          <w:tcPr>
            <w:tcW w:w="4276" w:type="dxa"/>
            <w:vAlign w:val="center"/>
            <w:hideMark/>
          </w:tcPr>
          <w:p w:rsidR="00AA2DDE" w:rsidRPr="00116A47" w:rsidRDefault="00AA2DDE" w:rsidP="00AA2DDE">
            <w:pPr>
              <w:tabs>
                <w:tab w:val="left" w:pos="314"/>
              </w:tabs>
              <w:ind w:left="-91" w:right="-108"/>
              <w:jc w:val="left"/>
              <w:rPr>
                <w:rFonts w:ascii="Arial" w:hAnsi="Arial" w:cs="Arial"/>
                <w:sz w:val="16"/>
                <w:szCs w:val="16"/>
              </w:rPr>
            </w:pPr>
            <w:r w:rsidRPr="00116A47">
              <w:rPr>
                <w:rFonts w:ascii="Arial" w:hAnsi="Arial" w:cs="Arial"/>
                <w:sz w:val="16"/>
                <w:szCs w:val="16"/>
              </w:rPr>
              <w:t>Cost</w:t>
            </w:r>
            <w:r w:rsidRPr="00116A47">
              <w:rPr>
                <w:rFonts w:ascii="Arial" w:hAnsi="Arial" w:cs="Arial"/>
                <w:sz w:val="16"/>
                <w:szCs w:val="16"/>
              </w:rPr>
              <w:tab/>
              <w:t>- Historical cost</w:t>
            </w:r>
          </w:p>
        </w:tc>
        <w:tc>
          <w:tcPr>
            <w:tcW w:w="1350" w:type="dxa"/>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1,660</w:t>
            </w:r>
          </w:p>
        </w:tc>
        <w:tc>
          <w:tcPr>
            <w:tcW w:w="1522"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814</w:t>
            </w:r>
          </w:p>
        </w:tc>
        <w:tc>
          <w:tcPr>
            <w:tcW w:w="184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937</w:t>
            </w:r>
          </w:p>
        </w:tc>
        <w:tc>
          <w:tcPr>
            <w:tcW w:w="1209" w:type="dxa"/>
            <w:shd w:val="clear" w:color="auto" w:fill="FAFAFA"/>
            <w:vAlign w:val="bottom"/>
          </w:tcPr>
          <w:p w:rsidR="00AA2DDE" w:rsidRPr="00116A47" w:rsidRDefault="00AA2DDE" w:rsidP="00AA2DDE">
            <w:pPr>
              <w:ind w:right="-72"/>
              <w:jc w:val="right"/>
              <w:rPr>
                <w:rFonts w:ascii="Arial" w:hAnsi="Arial" w:cs="Arial"/>
                <w:sz w:val="16"/>
                <w:szCs w:val="16"/>
                <w:lang w:val="en-US"/>
              </w:rPr>
            </w:pPr>
            <w:r w:rsidRPr="00116A47">
              <w:rPr>
                <w:rFonts w:ascii="Arial" w:hAnsi="Arial" w:cs="Arial"/>
                <w:sz w:val="16"/>
                <w:szCs w:val="16"/>
              </w:rPr>
              <w:t>1</w:t>
            </w:r>
            <w:r w:rsidRPr="00116A47">
              <w:rPr>
                <w:rFonts w:ascii="Arial" w:hAnsi="Arial" w:cs="Arial"/>
                <w:sz w:val="16"/>
                <w:szCs w:val="16"/>
                <w:lang w:val="en-US"/>
              </w:rPr>
              <w:t>,</w:t>
            </w:r>
            <w:r w:rsidRPr="00116A47">
              <w:rPr>
                <w:rFonts w:ascii="Arial" w:hAnsi="Arial" w:cs="Arial"/>
                <w:sz w:val="16"/>
                <w:szCs w:val="16"/>
              </w:rPr>
              <w:t>274</w:t>
            </w:r>
          </w:p>
        </w:tc>
        <w:tc>
          <w:tcPr>
            <w:tcW w:w="142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59</w:t>
            </w:r>
          </w:p>
        </w:tc>
        <w:tc>
          <w:tcPr>
            <w:tcW w:w="1224"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105</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351</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5,200</w:t>
            </w:r>
          </w:p>
        </w:tc>
      </w:tr>
      <w:tr w:rsidR="00AA2DDE" w:rsidRPr="00116A47" w:rsidTr="00FD04B3">
        <w:tc>
          <w:tcPr>
            <w:tcW w:w="4276" w:type="dxa"/>
            <w:vAlign w:val="center"/>
            <w:hideMark/>
          </w:tcPr>
          <w:p w:rsidR="00AA2DDE" w:rsidRPr="00116A47" w:rsidRDefault="00AA2DDE" w:rsidP="00AA2DDE">
            <w:pPr>
              <w:tabs>
                <w:tab w:val="left" w:pos="314"/>
              </w:tabs>
              <w:ind w:left="-91"/>
              <w:jc w:val="left"/>
              <w:rPr>
                <w:rFonts w:ascii="Arial" w:hAnsi="Arial" w:cs="Arial"/>
                <w:sz w:val="16"/>
                <w:szCs w:val="16"/>
              </w:rPr>
            </w:pPr>
            <w:r w:rsidRPr="00116A47">
              <w:rPr>
                <w:rFonts w:ascii="Arial" w:hAnsi="Arial" w:cs="Arial"/>
                <w:sz w:val="16"/>
                <w:szCs w:val="16"/>
              </w:rPr>
              <w:tab/>
              <w:t>- Revaluation surplus</w:t>
            </w:r>
          </w:p>
        </w:tc>
        <w:tc>
          <w:tcPr>
            <w:tcW w:w="1350"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1,627</w:t>
            </w:r>
          </w:p>
        </w:tc>
        <w:tc>
          <w:tcPr>
            <w:tcW w:w="1522"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84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20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42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224"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1,627</w:t>
            </w:r>
          </w:p>
        </w:tc>
      </w:tr>
      <w:tr w:rsidR="00AA2DDE" w:rsidRPr="00116A47" w:rsidTr="00FD04B3">
        <w:tc>
          <w:tcPr>
            <w:tcW w:w="4276" w:type="dxa"/>
            <w:vAlign w:val="center"/>
          </w:tcPr>
          <w:p w:rsidR="00AA2DDE" w:rsidRPr="00116A47" w:rsidRDefault="00AA2DDE" w:rsidP="00AA2DDE">
            <w:pPr>
              <w:tabs>
                <w:tab w:val="left" w:pos="792"/>
              </w:tabs>
              <w:ind w:left="-91"/>
              <w:jc w:val="left"/>
              <w:rPr>
                <w:rFonts w:ascii="Arial" w:hAnsi="Arial" w:cs="Arial"/>
                <w:sz w:val="16"/>
                <w:szCs w:val="16"/>
                <w:cs/>
              </w:rPr>
            </w:pPr>
          </w:p>
        </w:tc>
        <w:tc>
          <w:tcPr>
            <w:tcW w:w="1350"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r>
      <w:tr w:rsidR="00AA2DDE" w:rsidRPr="00116A47" w:rsidTr="00FD04B3">
        <w:tc>
          <w:tcPr>
            <w:tcW w:w="4276" w:type="dxa"/>
            <w:vAlign w:val="center"/>
          </w:tcPr>
          <w:p w:rsidR="00AA2DDE" w:rsidRPr="00116A47" w:rsidRDefault="00AA2DDE" w:rsidP="00AA2DDE">
            <w:pPr>
              <w:tabs>
                <w:tab w:val="left" w:pos="792"/>
              </w:tabs>
              <w:ind w:left="-91"/>
              <w:jc w:val="left"/>
              <w:rPr>
                <w:rFonts w:ascii="Arial" w:hAnsi="Arial" w:cs="Arial"/>
                <w:sz w:val="16"/>
                <w:szCs w:val="16"/>
              </w:rPr>
            </w:pPr>
          </w:p>
        </w:tc>
        <w:tc>
          <w:tcPr>
            <w:tcW w:w="1350" w:type="dxa"/>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3,287</w:t>
            </w:r>
          </w:p>
        </w:tc>
        <w:tc>
          <w:tcPr>
            <w:tcW w:w="1522"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814</w:t>
            </w:r>
          </w:p>
        </w:tc>
        <w:tc>
          <w:tcPr>
            <w:tcW w:w="184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937</w:t>
            </w:r>
          </w:p>
        </w:tc>
        <w:tc>
          <w:tcPr>
            <w:tcW w:w="1209" w:type="dxa"/>
            <w:shd w:val="clear" w:color="auto" w:fill="FAFAFA"/>
            <w:vAlign w:val="bottom"/>
          </w:tcPr>
          <w:p w:rsidR="00AA2DDE" w:rsidRPr="00116A47" w:rsidRDefault="00AA2DDE" w:rsidP="00AA2DDE">
            <w:pPr>
              <w:ind w:right="-72"/>
              <w:jc w:val="right"/>
              <w:rPr>
                <w:rFonts w:ascii="Arial" w:hAnsi="Arial" w:cs="Arial"/>
                <w:sz w:val="16"/>
                <w:szCs w:val="16"/>
                <w:lang w:val="en-US"/>
              </w:rPr>
            </w:pPr>
            <w:r w:rsidRPr="00116A47">
              <w:rPr>
                <w:rFonts w:ascii="Arial" w:hAnsi="Arial" w:cs="Arial"/>
                <w:sz w:val="16"/>
                <w:szCs w:val="16"/>
              </w:rPr>
              <w:t>1</w:t>
            </w:r>
            <w:r w:rsidRPr="00116A47">
              <w:rPr>
                <w:rFonts w:ascii="Arial" w:hAnsi="Arial" w:cs="Arial"/>
                <w:sz w:val="16"/>
                <w:szCs w:val="16"/>
                <w:lang w:val="en-US"/>
              </w:rPr>
              <w:t>,</w:t>
            </w:r>
            <w:r w:rsidRPr="00116A47">
              <w:rPr>
                <w:rFonts w:ascii="Arial" w:hAnsi="Arial" w:cs="Arial"/>
                <w:sz w:val="16"/>
                <w:szCs w:val="16"/>
              </w:rPr>
              <w:t>274</w:t>
            </w:r>
          </w:p>
        </w:tc>
        <w:tc>
          <w:tcPr>
            <w:tcW w:w="1428"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59</w:t>
            </w:r>
          </w:p>
        </w:tc>
        <w:tc>
          <w:tcPr>
            <w:tcW w:w="1224"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105</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351</w:t>
            </w:r>
          </w:p>
        </w:tc>
        <w:tc>
          <w:tcPr>
            <w:tcW w:w="1259" w:type="dxa"/>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6,827</w:t>
            </w:r>
          </w:p>
        </w:tc>
      </w:tr>
      <w:tr w:rsidR="00AA2DDE" w:rsidRPr="00116A47" w:rsidTr="00FD04B3">
        <w:trPr>
          <w:trHeight w:val="68"/>
        </w:trPr>
        <w:tc>
          <w:tcPr>
            <w:tcW w:w="4276" w:type="dxa"/>
            <w:vAlign w:val="center"/>
            <w:hideMark/>
          </w:tcPr>
          <w:p w:rsidR="00AA2DDE" w:rsidRPr="00116A47" w:rsidRDefault="00AA2DDE" w:rsidP="00AA2DDE">
            <w:pPr>
              <w:tabs>
                <w:tab w:val="left" w:pos="792"/>
              </w:tabs>
              <w:ind w:left="-91" w:right="-108"/>
              <w:jc w:val="left"/>
              <w:rPr>
                <w:rFonts w:ascii="Arial" w:hAnsi="Arial" w:cs="Arial"/>
                <w:sz w:val="16"/>
                <w:szCs w:val="16"/>
              </w:rPr>
            </w:pPr>
            <w:r w:rsidRPr="00116A47">
              <w:rPr>
                <w:rFonts w:ascii="Arial" w:hAnsi="Arial" w:cs="Arial"/>
                <w:sz w:val="16"/>
                <w:szCs w:val="16"/>
                <w:u w:val="single"/>
              </w:rPr>
              <w:t>Less</w:t>
            </w:r>
            <w:r w:rsidRPr="00116A47">
              <w:rPr>
                <w:rFonts w:ascii="Arial" w:hAnsi="Arial" w:cs="Arial"/>
                <w:sz w:val="16"/>
                <w:szCs w:val="16"/>
              </w:rPr>
              <w:t xml:space="preserve"> Accumulated depreciation</w:t>
            </w:r>
          </w:p>
        </w:tc>
        <w:tc>
          <w:tcPr>
            <w:tcW w:w="1350"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w:t>
            </w:r>
          </w:p>
        </w:tc>
        <w:tc>
          <w:tcPr>
            <w:tcW w:w="1522"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(170)</w:t>
            </w:r>
          </w:p>
        </w:tc>
        <w:tc>
          <w:tcPr>
            <w:tcW w:w="184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(246)</w:t>
            </w:r>
          </w:p>
        </w:tc>
        <w:tc>
          <w:tcPr>
            <w:tcW w:w="120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(671)</w:t>
            </w:r>
          </w:p>
        </w:tc>
        <w:tc>
          <w:tcPr>
            <w:tcW w:w="142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(39)</w:t>
            </w:r>
          </w:p>
        </w:tc>
        <w:tc>
          <w:tcPr>
            <w:tcW w:w="1224"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(64)</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(1,190)</w:t>
            </w:r>
          </w:p>
        </w:tc>
      </w:tr>
      <w:tr w:rsidR="00AA2DDE" w:rsidRPr="00116A47" w:rsidTr="00FD04B3">
        <w:tc>
          <w:tcPr>
            <w:tcW w:w="4276" w:type="dxa"/>
            <w:vAlign w:val="center"/>
          </w:tcPr>
          <w:p w:rsidR="00AA2DDE" w:rsidRPr="00116A47" w:rsidRDefault="00AA2DDE"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rsidR="00AA2DDE" w:rsidRPr="00116A47" w:rsidRDefault="00AA2DDE" w:rsidP="00AA2DDE">
            <w:pPr>
              <w:ind w:right="-72"/>
              <w:jc w:val="right"/>
              <w:rPr>
                <w:rFonts w:ascii="Arial" w:hAnsi="Arial" w:cs="Arial"/>
                <w:sz w:val="16"/>
                <w:szCs w:val="16"/>
              </w:rPr>
            </w:pPr>
          </w:p>
        </w:tc>
      </w:tr>
      <w:tr w:rsidR="00AA2DDE" w:rsidRPr="00116A47" w:rsidTr="00DF1C18">
        <w:tc>
          <w:tcPr>
            <w:tcW w:w="4276" w:type="dxa"/>
            <w:vAlign w:val="center"/>
            <w:hideMark/>
          </w:tcPr>
          <w:p w:rsidR="00AA2DDE" w:rsidRPr="00116A47" w:rsidRDefault="00AA2DDE" w:rsidP="00AA2DDE">
            <w:pPr>
              <w:tabs>
                <w:tab w:val="left" w:pos="792"/>
              </w:tabs>
              <w:ind w:left="-91" w:right="-108"/>
              <w:jc w:val="left"/>
              <w:rPr>
                <w:rFonts w:ascii="Arial" w:hAnsi="Arial" w:cs="Arial"/>
                <w:sz w:val="16"/>
                <w:szCs w:val="16"/>
              </w:rPr>
            </w:pPr>
            <w:r w:rsidRPr="00116A47">
              <w:rPr>
                <w:rFonts w:ascii="Arial" w:hAnsi="Arial" w:cs="Arial"/>
                <w:sz w:val="16"/>
                <w:szCs w:val="16"/>
              </w:rPr>
              <w:t>Net book value</w:t>
            </w:r>
          </w:p>
        </w:tc>
        <w:tc>
          <w:tcPr>
            <w:tcW w:w="1350"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3,287</w:t>
            </w:r>
          </w:p>
        </w:tc>
        <w:tc>
          <w:tcPr>
            <w:tcW w:w="1522"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cs/>
              </w:rPr>
            </w:pPr>
            <w:r w:rsidRPr="00116A47">
              <w:rPr>
                <w:rFonts w:ascii="Arial" w:hAnsi="Arial" w:cs="Arial"/>
                <w:sz w:val="16"/>
                <w:szCs w:val="16"/>
              </w:rPr>
              <w:t>644</w:t>
            </w:r>
          </w:p>
        </w:tc>
        <w:tc>
          <w:tcPr>
            <w:tcW w:w="184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691</w:t>
            </w:r>
          </w:p>
        </w:tc>
        <w:tc>
          <w:tcPr>
            <w:tcW w:w="120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603</w:t>
            </w:r>
          </w:p>
        </w:tc>
        <w:tc>
          <w:tcPr>
            <w:tcW w:w="1428"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20</w:t>
            </w:r>
          </w:p>
        </w:tc>
        <w:tc>
          <w:tcPr>
            <w:tcW w:w="1224"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41</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351</w:t>
            </w:r>
          </w:p>
        </w:tc>
        <w:tc>
          <w:tcPr>
            <w:tcW w:w="1259" w:type="dxa"/>
            <w:tcBorders>
              <w:top w:val="nil"/>
              <w:left w:val="nil"/>
              <w:bottom w:val="single" w:sz="4" w:space="0" w:color="auto"/>
              <w:right w:val="nil"/>
            </w:tcBorders>
            <w:shd w:val="clear" w:color="auto" w:fill="FAFAFA"/>
            <w:vAlign w:val="bottom"/>
          </w:tcPr>
          <w:p w:rsidR="00AA2DDE" w:rsidRPr="00116A47" w:rsidRDefault="00AA2DDE" w:rsidP="00AA2DDE">
            <w:pPr>
              <w:ind w:right="-72"/>
              <w:jc w:val="right"/>
              <w:rPr>
                <w:rFonts w:ascii="Arial" w:hAnsi="Arial" w:cs="Arial"/>
                <w:sz w:val="16"/>
                <w:szCs w:val="16"/>
              </w:rPr>
            </w:pPr>
            <w:r w:rsidRPr="00116A47">
              <w:rPr>
                <w:rFonts w:ascii="Arial" w:hAnsi="Arial" w:cs="Arial"/>
                <w:sz w:val="16"/>
                <w:szCs w:val="16"/>
              </w:rPr>
              <w:t>5,637</w:t>
            </w:r>
          </w:p>
        </w:tc>
      </w:tr>
    </w:tbl>
    <w:p w:rsidR="00E80B31" w:rsidRPr="00116A47" w:rsidRDefault="00E80B31" w:rsidP="00C074E5">
      <w:pPr>
        <w:jc w:val="left"/>
        <w:rPr>
          <w:rFonts w:ascii="Arial" w:hAnsi="Arial" w:cs="Arial"/>
          <w:sz w:val="16"/>
          <w:szCs w:val="16"/>
        </w:rPr>
      </w:pPr>
    </w:p>
    <w:p w:rsidR="00E80B31" w:rsidRPr="00116A47" w:rsidRDefault="00E80B31" w:rsidP="00B10431">
      <w:pPr>
        <w:rPr>
          <w:rFonts w:ascii="Arial" w:hAnsi="Arial" w:cs="Arial"/>
          <w:b/>
          <w:bCs/>
          <w:sz w:val="18"/>
          <w:szCs w:val="18"/>
        </w:rPr>
      </w:pPr>
      <w:r w:rsidRPr="00116A47">
        <w:rPr>
          <w:rFonts w:ascii="Arial" w:hAnsi="Arial" w:cs="Arial"/>
          <w:b/>
          <w:bCs/>
          <w:sz w:val="18"/>
          <w:szCs w:val="22"/>
        </w:rPr>
        <w:t>Assets pledged as collateral</w:t>
      </w:r>
    </w:p>
    <w:p w:rsidR="00E80B31" w:rsidRPr="00116A47" w:rsidRDefault="00E80B31" w:rsidP="00B10431">
      <w:pPr>
        <w:rPr>
          <w:rFonts w:ascii="Arial" w:hAnsi="Arial" w:cs="Arial"/>
          <w:sz w:val="18"/>
          <w:szCs w:val="18"/>
        </w:rPr>
      </w:pPr>
    </w:p>
    <w:p w:rsidR="00E80B31" w:rsidRPr="00116A47" w:rsidRDefault="00E80B31" w:rsidP="00B10431">
      <w:pPr>
        <w:rPr>
          <w:rFonts w:ascii="Arial" w:hAnsi="Arial" w:cs="Arial"/>
          <w:sz w:val="18"/>
          <w:szCs w:val="18"/>
        </w:rPr>
      </w:pPr>
      <w:r w:rsidRPr="00116A47">
        <w:rPr>
          <w:rFonts w:ascii="Arial" w:hAnsi="Arial" w:cs="Arial"/>
          <w:sz w:val="18"/>
          <w:szCs w:val="18"/>
        </w:rPr>
        <w:t xml:space="preserve">As at 31 December 2020, certain of gas vessels of a subsidiary with net book value of Baht 1,585 million (2019: Baht 2,083 million) have been pledged as collateral for loans from </w:t>
      </w:r>
      <w:r w:rsidRPr="00116A47">
        <w:rPr>
          <w:rFonts w:ascii="Arial" w:hAnsi="Arial" w:cs="Arial"/>
          <w:spacing w:val="-4"/>
          <w:sz w:val="18"/>
          <w:szCs w:val="18"/>
        </w:rPr>
        <w:t xml:space="preserve">local commercial banks </w:t>
      </w:r>
      <w:r w:rsidRPr="00116A47">
        <w:rPr>
          <w:rFonts w:ascii="Arial" w:hAnsi="Arial" w:cs="Arial"/>
          <w:sz w:val="18"/>
          <w:szCs w:val="18"/>
        </w:rPr>
        <w:t>(Note 26).</w:t>
      </w:r>
    </w:p>
    <w:p w:rsidR="00C074E5" w:rsidRPr="00116A47" w:rsidRDefault="00C074E5" w:rsidP="00C074E5">
      <w:pPr>
        <w:jc w:val="left"/>
        <w:rPr>
          <w:rFonts w:ascii="Arial" w:hAnsi="Arial" w:cs="Arial"/>
          <w:sz w:val="18"/>
          <w:szCs w:val="18"/>
        </w:rPr>
        <w:sectPr w:rsidR="00C074E5" w:rsidRPr="00116A47" w:rsidSect="00151685">
          <w:pgSz w:w="16840" w:h="11907" w:orient="landscape" w:code="9"/>
          <w:pgMar w:top="1440" w:right="720" w:bottom="720" w:left="720" w:header="706" w:footer="706" w:gutter="0"/>
          <w:cols w:space="720"/>
          <w:docGrid w:linePitch="326"/>
        </w:sectPr>
      </w:pPr>
    </w:p>
    <w:p w:rsidR="00C074E5" w:rsidRPr="00116A47" w:rsidRDefault="00C074E5" w:rsidP="00C074E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116A47" w:rsidTr="00DF1C18">
        <w:trPr>
          <w:trHeight w:val="330"/>
        </w:trPr>
        <w:tc>
          <w:tcPr>
            <w:tcW w:w="9464"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19</w:t>
            </w:r>
            <w:r w:rsidRPr="00116A47">
              <w:rPr>
                <w:rFonts w:ascii="Arial" w:hAnsi="Arial" w:cs="Arial"/>
                <w:b/>
                <w:bCs/>
                <w:color w:val="FFFFFF"/>
                <w:sz w:val="18"/>
                <w:szCs w:val="18"/>
              </w:rPr>
              <w:tab/>
              <w:t>Right-of-use assets</w:t>
            </w:r>
          </w:p>
        </w:tc>
      </w:tr>
    </w:tbl>
    <w:p w:rsidR="00C074E5" w:rsidRPr="00116A47" w:rsidRDefault="00C074E5" w:rsidP="00C074E5">
      <w:pPr>
        <w:rPr>
          <w:rFonts w:ascii="Arial" w:hAnsi="Arial" w:cs="Arial"/>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6120" w:type="dxa"/>
            <w:gridSpan w:val="5"/>
            <w:tcBorders>
              <w:top w:val="single" w:sz="4" w:space="0" w:color="auto"/>
              <w:left w:val="nil"/>
              <w:bottom w:val="single" w:sz="4" w:space="0" w:color="auto"/>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Consolidated financial statements</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Land</w:t>
            </w: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Building</w:t>
            </w: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Equipment</w:t>
            </w:r>
          </w:p>
        </w:tc>
        <w:tc>
          <w:tcPr>
            <w:tcW w:w="1224" w:type="dxa"/>
            <w:tcBorders>
              <w:top w:val="nil"/>
              <w:left w:val="nil"/>
              <w:bottom w:val="nil"/>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Vehicles</w:t>
            </w: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Total</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 xml:space="preserve">Million Baht </w:t>
            </w:r>
          </w:p>
        </w:tc>
        <w:tc>
          <w:tcPr>
            <w:tcW w:w="1224" w:type="dxa"/>
            <w:tcBorders>
              <w:top w:val="nil"/>
              <w:left w:val="nil"/>
              <w:bottom w:val="single" w:sz="4" w:space="0" w:color="auto"/>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nil"/>
              <w:right w:val="nil"/>
            </w:tcBorders>
            <w:shd w:val="clear" w:color="auto" w:fill="FAFAFA"/>
            <w:hideMark/>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r>
      <w:tr w:rsidR="00C074E5" w:rsidRPr="00116A47" w:rsidTr="00DF1C18">
        <w:trPr>
          <w:trHeight w:val="20"/>
          <w:jc w:val="center"/>
        </w:trPr>
        <w:tc>
          <w:tcPr>
            <w:tcW w:w="3312" w:type="dxa"/>
            <w:tcBorders>
              <w:top w:val="nil"/>
              <w:left w:val="nil"/>
              <w:bottom w:val="nil"/>
              <w:right w:val="nil"/>
            </w:tcBorders>
            <w:vAlign w:val="center"/>
            <w:hideMark/>
          </w:tcPr>
          <w:p w:rsidR="00C074E5" w:rsidRPr="00116A47" w:rsidRDefault="00C074E5" w:rsidP="00DF1C18">
            <w:pPr>
              <w:ind w:left="-101" w:right="-70"/>
              <w:rPr>
                <w:rFonts w:ascii="Arial" w:hAnsi="Arial" w:cs="Arial"/>
                <w:spacing w:val="-2"/>
                <w:sz w:val="18"/>
                <w:szCs w:val="18"/>
              </w:rPr>
            </w:pPr>
            <w:r w:rsidRPr="00116A47">
              <w:rPr>
                <w:rFonts w:ascii="Arial" w:hAnsi="Arial" w:cs="Arial"/>
                <w:spacing w:val="-2"/>
                <w:sz w:val="18"/>
                <w:szCs w:val="18"/>
              </w:rPr>
              <w:t>Balance as at 1 January 2020 - Restated</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lang w:val="en-US"/>
              </w:rPr>
            </w:pPr>
            <w:r w:rsidRPr="00116A47">
              <w:rPr>
                <w:rFonts w:ascii="Arial" w:hAnsi="Arial" w:cs="Arial"/>
                <w:sz w:val="18"/>
                <w:szCs w:val="18"/>
              </w:rPr>
              <w:t>881</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166</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16</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4</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1,067</w:t>
            </w:r>
          </w:p>
        </w:tc>
      </w:tr>
      <w:tr w:rsidR="00C074E5" w:rsidRPr="00116A47" w:rsidTr="00DF1C18">
        <w:trPr>
          <w:trHeight w:val="20"/>
          <w:jc w:val="center"/>
        </w:trPr>
        <w:tc>
          <w:tcPr>
            <w:tcW w:w="3312" w:type="dxa"/>
            <w:tcBorders>
              <w:top w:val="nil"/>
              <w:left w:val="nil"/>
              <w:bottom w:val="nil"/>
              <w:right w:val="nil"/>
            </w:tcBorders>
            <w:vAlign w:val="center"/>
            <w:hideMark/>
          </w:tcPr>
          <w:p w:rsidR="00C074E5" w:rsidRPr="00116A47" w:rsidRDefault="00C074E5" w:rsidP="00DF1C18">
            <w:pPr>
              <w:ind w:left="-101"/>
              <w:rPr>
                <w:rFonts w:ascii="Arial" w:hAnsi="Arial" w:cs="Arial"/>
                <w:sz w:val="18"/>
                <w:szCs w:val="18"/>
              </w:rPr>
            </w:pPr>
            <w:r w:rsidRPr="00116A47">
              <w:rPr>
                <w:rFonts w:ascii="Arial" w:hAnsi="Arial" w:cs="Arial"/>
                <w:sz w:val="18"/>
                <w:szCs w:val="18"/>
              </w:rPr>
              <w:t>Additions</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78</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69</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147</w:t>
            </w:r>
          </w:p>
        </w:tc>
      </w:tr>
      <w:tr w:rsidR="00C074E5" w:rsidRPr="00116A47" w:rsidTr="00DF1C18">
        <w:trPr>
          <w:trHeight w:val="20"/>
          <w:jc w:val="center"/>
        </w:trPr>
        <w:tc>
          <w:tcPr>
            <w:tcW w:w="3312" w:type="dxa"/>
            <w:tcBorders>
              <w:top w:val="nil"/>
              <w:left w:val="nil"/>
              <w:bottom w:val="nil"/>
              <w:right w:val="nil"/>
            </w:tcBorders>
            <w:vAlign w:val="center"/>
          </w:tcPr>
          <w:p w:rsidR="00C074E5" w:rsidRPr="00116A47" w:rsidRDefault="00C074E5" w:rsidP="00DF1C18">
            <w:pPr>
              <w:ind w:left="-101"/>
              <w:rPr>
                <w:rFonts w:ascii="Arial" w:hAnsi="Arial" w:cs="Arial"/>
                <w:sz w:val="18"/>
                <w:szCs w:val="18"/>
              </w:rPr>
            </w:pPr>
            <w:r w:rsidRPr="00116A47">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w:t>
            </w:r>
          </w:p>
        </w:tc>
      </w:tr>
      <w:tr w:rsidR="00C074E5" w:rsidRPr="00116A47" w:rsidTr="00DF1C18">
        <w:trPr>
          <w:trHeight w:val="20"/>
          <w:jc w:val="center"/>
        </w:trPr>
        <w:tc>
          <w:tcPr>
            <w:tcW w:w="3312" w:type="dxa"/>
            <w:tcBorders>
              <w:top w:val="nil"/>
              <w:left w:val="nil"/>
              <w:bottom w:val="nil"/>
              <w:right w:val="nil"/>
            </w:tcBorders>
            <w:vAlign w:val="center"/>
            <w:hideMark/>
          </w:tcPr>
          <w:p w:rsidR="00C074E5" w:rsidRPr="00116A47" w:rsidRDefault="00C074E5" w:rsidP="00DF1C18">
            <w:pPr>
              <w:ind w:left="-101"/>
              <w:rPr>
                <w:rFonts w:ascii="Arial" w:hAnsi="Arial" w:cs="Arial"/>
                <w:sz w:val="18"/>
                <w:szCs w:val="18"/>
              </w:rPr>
            </w:pPr>
            <w:r w:rsidRPr="00116A47">
              <w:rPr>
                <w:rFonts w:ascii="Arial" w:hAnsi="Arial" w:cs="Arial"/>
                <w:sz w:val="18"/>
                <w:szCs w:val="18"/>
              </w:rPr>
              <w:t>Depreciation</w:t>
            </w:r>
            <w:r w:rsidR="00807833" w:rsidRPr="00116A47">
              <w:rPr>
                <w:rFonts w:ascii="Arial" w:hAnsi="Arial" w:cs="Arial"/>
                <w:sz w:val="18"/>
                <w:szCs w:val="18"/>
              </w:rPr>
              <w:t xml:space="preserve"> Charge</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(89)</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cs/>
              </w:rPr>
            </w:pPr>
            <w:r w:rsidRPr="00116A47">
              <w:rPr>
                <w:rFonts w:ascii="Arial" w:hAnsi="Arial" w:cs="Arial"/>
                <w:sz w:val="18"/>
                <w:szCs w:val="18"/>
              </w:rPr>
              <w:t>(56)</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(5)</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(3)</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(153)</w:t>
            </w:r>
          </w:p>
        </w:tc>
      </w:tr>
      <w:tr w:rsidR="00C074E5" w:rsidRPr="00116A47" w:rsidTr="00DF1C18">
        <w:trPr>
          <w:trHeight w:val="20"/>
          <w:jc w:val="center"/>
        </w:trPr>
        <w:tc>
          <w:tcPr>
            <w:tcW w:w="3312" w:type="dxa"/>
            <w:tcBorders>
              <w:top w:val="nil"/>
              <w:left w:val="nil"/>
              <w:bottom w:val="nil"/>
              <w:right w:val="nil"/>
            </w:tcBorders>
            <w:vAlign w:val="center"/>
            <w:hideMark/>
          </w:tcPr>
          <w:p w:rsidR="00C074E5" w:rsidRPr="00116A47" w:rsidRDefault="00807833" w:rsidP="00DF1C18">
            <w:pPr>
              <w:ind w:left="-101"/>
              <w:rPr>
                <w:rFonts w:ascii="Arial" w:hAnsi="Arial" w:cs="Arial"/>
                <w:sz w:val="18"/>
                <w:szCs w:val="18"/>
              </w:rPr>
            </w:pPr>
            <w:r w:rsidRPr="00116A47">
              <w:rPr>
                <w:rFonts w:ascii="Arial" w:hAnsi="Arial" w:cs="Arial"/>
                <w:sz w:val="18"/>
                <w:szCs w:val="18"/>
              </w:rPr>
              <w:t xml:space="preserve">Currency </w:t>
            </w:r>
            <w:r w:rsidR="00C074E5" w:rsidRPr="00116A47">
              <w:rPr>
                <w:rFonts w:ascii="Arial" w:hAnsi="Arial" w:cs="Arial"/>
                <w:sz w:val="18"/>
                <w:szCs w:val="18"/>
              </w:rPr>
              <w:t>translation</w:t>
            </w:r>
            <w:r w:rsidRPr="00116A47">
              <w:rPr>
                <w:rFonts w:ascii="Arial" w:hAnsi="Arial" w:cs="Arial"/>
                <w:sz w:val="18"/>
                <w:szCs w:val="18"/>
              </w:rPr>
              <w:t xml:space="preserve"> differences</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26</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28</w:t>
            </w:r>
          </w:p>
        </w:tc>
      </w:tr>
      <w:tr w:rsidR="00C074E5" w:rsidRPr="00116A47" w:rsidTr="00DF1C18">
        <w:trPr>
          <w:trHeight w:val="20"/>
          <w:jc w:val="center"/>
        </w:trPr>
        <w:tc>
          <w:tcPr>
            <w:tcW w:w="3312" w:type="dxa"/>
            <w:tcBorders>
              <w:top w:val="nil"/>
              <w:left w:val="nil"/>
              <w:bottom w:val="nil"/>
              <w:right w:val="nil"/>
            </w:tcBorders>
            <w:vAlign w:val="center"/>
          </w:tcPr>
          <w:p w:rsidR="00C074E5" w:rsidRPr="00116A47" w:rsidRDefault="00C074E5" w:rsidP="00DF1C18">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r>
      <w:tr w:rsidR="00C074E5" w:rsidRPr="00116A47" w:rsidTr="00DF1C18">
        <w:trPr>
          <w:trHeight w:val="20"/>
          <w:jc w:val="center"/>
        </w:trPr>
        <w:tc>
          <w:tcPr>
            <w:tcW w:w="3312" w:type="dxa"/>
            <w:tcBorders>
              <w:top w:val="nil"/>
              <w:left w:val="nil"/>
              <w:bottom w:val="nil"/>
              <w:right w:val="nil"/>
            </w:tcBorders>
            <w:vAlign w:val="center"/>
            <w:hideMark/>
          </w:tcPr>
          <w:p w:rsidR="00C074E5" w:rsidRPr="00116A47" w:rsidRDefault="00C074E5" w:rsidP="00DF1C18">
            <w:pPr>
              <w:ind w:left="-101"/>
              <w:rPr>
                <w:rFonts w:ascii="Arial" w:hAnsi="Arial" w:cs="Arial"/>
                <w:sz w:val="18"/>
                <w:szCs w:val="18"/>
              </w:rPr>
            </w:pPr>
            <w:r w:rsidRPr="00116A47">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896</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179</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11</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1,087</w:t>
            </w:r>
          </w:p>
        </w:tc>
      </w:tr>
    </w:tbl>
    <w:p w:rsidR="00C074E5" w:rsidRPr="00116A47" w:rsidRDefault="00C074E5" w:rsidP="00C074E5">
      <w:pPr>
        <w:rPr>
          <w:rFonts w:ascii="Arial" w:eastAsia="Arial Unicode MS" w:hAnsi="Arial" w:cs="Arial"/>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6120" w:type="dxa"/>
            <w:gridSpan w:val="5"/>
            <w:tcBorders>
              <w:top w:val="single" w:sz="4" w:space="0" w:color="auto"/>
              <w:left w:val="nil"/>
              <w:bottom w:val="single" w:sz="4" w:space="0" w:color="auto"/>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Separate financial statements</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Land</w:t>
            </w:r>
          </w:p>
        </w:tc>
        <w:tc>
          <w:tcPr>
            <w:tcW w:w="1224" w:type="dxa"/>
            <w:tcBorders>
              <w:top w:val="nil"/>
              <w:left w:val="nil"/>
              <w:bottom w:val="nil"/>
              <w:right w:val="nil"/>
            </w:tcBorders>
            <w:hideMark/>
          </w:tcPr>
          <w:p w:rsidR="00C074E5" w:rsidRPr="00116A47" w:rsidRDefault="00D422AA" w:rsidP="00DF1C18">
            <w:pPr>
              <w:ind w:left="-40" w:right="-72"/>
              <w:jc w:val="right"/>
              <w:rPr>
                <w:rFonts w:ascii="Arial" w:hAnsi="Arial" w:cs="Arial"/>
                <w:b/>
                <w:bCs/>
                <w:sz w:val="18"/>
                <w:szCs w:val="18"/>
              </w:rPr>
            </w:pPr>
            <w:r w:rsidRPr="00116A47">
              <w:rPr>
                <w:rFonts w:ascii="Arial" w:hAnsi="Arial" w:cs="Arial"/>
                <w:b/>
                <w:bCs/>
                <w:sz w:val="18"/>
                <w:szCs w:val="18"/>
              </w:rPr>
              <w:t>Building</w:t>
            </w:r>
          </w:p>
        </w:tc>
        <w:tc>
          <w:tcPr>
            <w:tcW w:w="1224" w:type="dxa"/>
            <w:tcBorders>
              <w:top w:val="nil"/>
              <w:left w:val="nil"/>
              <w:bottom w:val="nil"/>
              <w:right w:val="nil"/>
            </w:tcBorders>
            <w:hideMark/>
          </w:tcPr>
          <w:p w:rsidR="00C074E5" w:rsidRPr="00116A47" w:rsidRDefault="00807833" w:rsidP="00DF1C18">
            <w:pPr>
              <w:ind w:left="-40" w:right="-72"/>
              <w:jc w:val="right"/>
              <w:rPr>
                <w:rFonts w:ascii="Arial" w:hAnsi="Arial" w:cs="Arial"/>
                <w:b/>
                <w:bCs/>
                <w:sz w:val="18"/>
                <w:szCs w:val="18"/>
              </w:rPr>
            </w:pPr>
            <w:r w:rsidRPr="00116A47">
              <w:rPr>
                <w:rFonts w:ascii="Arial" w:hAnsi="Arial" w:cs="Arial"/>
                <w:b/>
                <w:bCs/>
                <w:sz w:val="18"/>
                <w:szCs w:val="18"/>
              </w:rPr>
              <w:t>Equipment</w:t>
            </w:r>
          </w:p>
        </w:tc>
        <w:tc>
          <w:tcPr>
            <w:tcW w:w="1224" w:type="dxa"/>
            <w:tcBorders>
              <w:top w:val="nil"/>
              <w:left w:val="nil"/>
              <w:bottom w:val="nil"/>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Vehicles</w:t>
            </w:r>
          </w:p>
        </w:tc>
        <w:tc>
          <w:tcPr>
            <w:tcW w:w="1224" w:type="dxa"/>
            <w:tcBorders>
              <w:top w:val="nil"/>
              <w:left w:val="nil"/>
              <w:bottom w:val="nil"/>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Total</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 xml:space="preserve">Million Baht </w:t>
            </w:r>
          </w:p>
        </w:tc>
        <w:tc>
          <w:tcPr>
            <w:tcW w:w="1224" w:type="dxa"/>
            <w:tcBorders>
              <w:top w:val="nil"/>
              <w:left w:val="nil"/>
              <w:bottom w:val="single" w:sz="4" w:space="0" w:color="auto"/>
              <w:right w:val="nil"/>
            </w:tcBorders>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c>
          <w:tcPr>
            <w:tcW w:w="1224" w:type="dxa"/>
            <w:tcBorders>
              <w:top w:val="nil"/>
              <w:left w:val="nil"/>
              <w:bottom w:val="single" w:sz="4" w:space="0" w:color="auto"/>
              <w:right w:val="nil"/>
            </w:tcBorders>
            <w:hideMark/>
          </w:tcPr>
          <w:p w:rsidR="00C074E5" w:rsidRPr="00116A47" w:rsidRDefault="00C074E5" w:rsidP="00DF1C18">
            <w:pPr>
              <w:ind w:left="-40"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nil"/>
              <w:left w:val="nil"/>
              <w:bottom w:val="nil"/>
              <w:right w:val="nil"/>
            </w:tcBorders>
            <w:shd w:val="clear" w:color="auto" w:fill="FAFAFA"/>
            <w:hideMark/>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FAFAFA"/>
          </w:tcPr>
          <w:p w:rsidR="00C074E5" w:rsidRPr="00116A47" w:rsidRDefault="00C074E5" w:rsidP="00DF1C18">
            <w:pPr>
              <w:ind w:left="-40" w:right="-72"/>
              <w:jc w:val="center"/>
              <w:rPr>
                <w:rFonts w:ascii="Arial" w:hAnsi="Arial" w:cs="Arial"/>
                <w:sz w:val="18"/>
                <w:szCs w:val="18"/>
              </w:rPr>
            </w:pPr>
          </w:p>
        </w:tc>
      </w:tr>
      <w:tr w:rsidR="00C074E5" w:rsidRPr="00116A47" w:rsidTr="00DF1C18">
        <w:trPr>
          <w:trHeight w:val="20"/>
          <w:jc w:val="center"/>
        </w:trPr>
        <w:tc>
          <w:tcPr>
            <w:tcW w:w="3312" w:type="dxa"/>
            <w:tcBorders>
              <w:top w:val="nil"/>
              <w:left w:val="nil"/>
              <w:bottom w:val="nil"/>
              <w:right w:val="nil"/>
            </w:tcBorders>
            <w:hideMark/>
          </w:tcPr>
          <w:p w:rsidR="00C074E5" w:rsidRPr="00116A47" w:rsidRDefault="00C074E5" w:rsidP="00DF1C18">
            <w:pPr>
              <w:ind w:left="-101"/>
              <w:rPr>
                <w:rFonts w:ascii="Arial" w:hAnsi="Arial" w:cs="Arial"/>
                <w:spacing w:val="-4"/>
                <w:sz w:val="18"/>
                <w:szCs w:val="18"/>
              </w:rPr>
            </w:pPr>
            <w:r w:rsidRPr="00116A47">
              <w:rPr>
                <w:rFonts w:ascii="Arial" w:hAnsi="Arial" w:cs="Arial"/>
                <w:spacing w:val="-4"/>
                <w:sz w:val="18"/>
                <w:szCs w:val="18"/>
              </w:rPr>
              <w:t>Balance as at 1 January 2020 - Restated</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lang w:val="en-US"/>
              </w:rPr>
            </w:pPr>
            <w:r w:rsidRPr="00116A47">
              <w:rPr>
                <w:rFonts w:ascii="Arial" w:hAnsi="Arial" w:cs="Arial"/>
                <w:sz w:val="18"/>
                <w:szCs w:val="18"/>
              </w:rPr>
              <w:t>209</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28</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3</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240</w:t>
            </w:r>
          </w:p>
        </w:tc>
      </w:tr>
      <w:tr w:rsidR="00C074E5" w:rsidRPr="00116A47" w:rsidTr="00DF1C18">
        <w:trPr>
          <w:trHeight w:val="20"/>
          <w:jc w:val="center"/>
        </w:trPr>
        <w:tc>
          <w:tcPr>
            <w:tcW w:w="3312" w:type="dxa"/>
            <w:tcBorders>
              <w:top w:val="nil"/>
              <w:left w:val="nil"/>
              <w:bottom w:val="nil"/>
              <w:right w:val="nil"/>
            </w:tcBorders>
            <w:hideMark/>
          </w:tcPr>
          <w:p w:rsidR="00C074E5" w:rsidRPr="00116A47" w:rsidRDefault="00C074E5" w:rsidP="00DF1C18">
            <w:pPr>
              <w:ind w:left="-101"/>
              <w:rPr>
                <w:rFonts w:ascii="Arial" w:hAnsi="Arial" w:cs="Arial"/>
                <w:sz w:val="18"/>
                <w:szCs w:val="18"/>
              </w:rPr>
            </w:pPr>
            <w:r w:rsidRPr="00116A47">
              <w:rPr>
                <w:rFonts w:ascii="Arial" w:hAnsi="Arial" w:cs="Arial"/>
                <w:sz w:val="18"/>
                <w:szCs w:val="18"/>
              </w:rPr>
              <w:t>Additions</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13</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28</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41</w:t>
            </w:r>
          </w:p>
        </w:tc>
      </w:tr>
      <w:tr w:rsidR="00C074E5" w:rsidRPr="00116A47" w:rsidTr="00DF1C18">
        <w:trPr>
          <w:trHeight w:val="20"/>
          <w:jc w:val="center"/>
        </w:trPr>
        <w:tc>
          <w:tcPr>
            <w:tcW w:w="3312" w:type="dxa"/>
            <w:tcBorders>
              <w:top w:val="nil"/>
              <w:left w:val="nil"/>
              <w:bottom w:val="nil"/>
              <w:right w:val="nil"/>
            </w:tcBorders>
            <w:hideMark/>
          </w:tcPr>
          <w:p w:rsidR="00C074E5" w:rsidRPr="00116A47" w:rsidRDefault="00807833" w:rsidP="00DF1C18">
            <w:pPr>
              <w:ind w:left="-101"/>
              <w:rPr>
                <w:rFonts w:ascii="Arial" w:hAnsi="Arial" w:cs="Arial"/>
                <w:sz w:val="18"/>
                <w:szCs w:val="18"/>
              </w:rPr>
            </w:pPr>
            <w:r w:rsidRPr="00116A47">
              <w:rPr>
                <w:rFonts w:ascii="Arial" w:hAnsi="Arial" w:cs="Arial"/>
                <w:sz w:val="18"/>
                <w:szCs w:val="18"/>
              </w:rPr>
              <w:t>Depreciation Charge</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(49)</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(16)</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(3)</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nil"/>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(68)</w:t>
            </w:r>
          </w:p>
        </w:tc>
      </w:tr>
      <w:tr w:rsidR="00C074E5" w:rsidRPr="00116A47" w:rsidTr="00DF1C18">
        <w:trPr>
          <w:trHeight w:val="20"/>
          <w:jc w:val="center"/>
        </w:trPr>
        <w:tc>
          <w:tcPr>
            <w:tcW w:w="3312" w:type="dxa"/>
            <w:tcBorders>
              <w:top w:val="nil"/>
              <w:left w:val="nil"/>
              <w:bottom w:val="nil"/>
              <w:right w:val="nil"/>
            </w:tcBorders>
          </w:tcPr>
          <w:p w:rsidR="00C074E5" w:rsidRPr="00116A47" w:rsidRDefault="00C074E5" w:rsidP="00DF1C18">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C074E5" w:rsidRPr="00116A47" w:rsidRDefault="00C074E5" w:rsidP="00DF1C18">
            <w:pPr>
              <w:ind w:left="-40" w:right="-72"/>
              <w:jc w:val="right"/>
              <w:rPr>
                <w:rFonts w:ascii="Arial" w:hAnsi="Arial" w:cs="Arial"/>
                <w:sz w:val="18"/>
                <w:szCs w:val="18"/>
              </w:rPr>
            </w:pPr>
          </w:p>
        </w:tc>
      </w:tr>
      <w:tr w:rsidR="00C074E5" w:rsidRPr="00116A47" w:rsidTr="00DF1C18">
        <w:trPr>
          <w:trHeight w:val="20"/>
          <w:jc w:val="center"/>
        </w:trPr>
        <w:tc>
          <w:tcPr>
            <w:tcW w:w="3312" w:type="dxa"/>
            <w:tcBorders>
              <w:top w:val="nil"/>
              <w:left w:val="nil"/>
              <w:bottom w:val="nil"/>
              <w:right w:val="nil"/>
            </w:tcBorders>
            <w:hideMark/>
          </w:tcPr>
          <w:p w:rsidR="00C074E5" w:rsidRPr="00116A47" w:rsidRDefault="00C074E5" w:rsidP="00DF1C18">
            <w:pPr>
              <w:ind w:left="-101"/>
              <w:rPr>
                <w:rFonts w:ascii="Arial" w:hAnsi="Arial" w:cs="Arial"/>
                <w:sz w:val="18"/>
                <w:szCs w:val="18"/>
              </w:rPr>
            </w:pPr>
            <w:r w:rsidRPr="00116A47">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173</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40</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rsidR="00C074E5" w:rsidRPr="00116A47" w:rsidRDefault="00C074E5" w:rsidP="00DF1C18">
            <w:pPr>
              <w:ind w:left="-40" w:right="-72"/>
              <w:jc w:val="right"/>
              <w:rPr>
                <w:rFonts w:ascii="Arial" w:hAnsi="Arial" w:cs="Arial"/>
                <w:sz w:val="18"/>
                <w:szCs w:val="18"/>
              </w:rPr>
            </w:pPr>
            <w:r w:rsidRPr="00116A47">
              <w:rPr>
                <w:rFonts w:ascii="Arial" w:hAnsi="Arial" w:cs="Arial"/>
                <w:sz w:val="18"/>
                <w:szCs w:val="18"/>
              </w:rPr>
              <w:t>213</w:t>
            </w:r>
          </w:p>
        </w:tc>
      </w:tr>
    </w:tbl>
    <w:p w:rsidR="00C074E5" w:rsidRPr="00116A47" w:rsidRDefault="00C074E5" w:rsidP="00B06770">
      <w:pPr>
        <w:jc w:val="left"/>
        <w:rPr>
          <w:rFonts w:ascii="Arial" w:hAnsi="Arial" w:cs="Arial"/>
          <w:sz w:val="18"/>
          <w:szCs w:val="18"/>
        </w:rPr>
      </w:pPr>
    </w:p>
    <w:p w:rsidR="00C074E5" w:rsidRPr="00116A47" w:rsidRDefault="00C074E5" w:rsidP="00C074E5">
      <w:pPr>
        <w:jc w:val="thaiDistribute"/>
        <w:rPr>
          <w:rFonts w:ascii="Arial" w:eastAsia="Arial Unicode MS" w:hAnsi="Arial" w:cs="Arial"/>
          <w:sz w:val="18"/>
          <w:szCs w:val="18"/>
        </w:rPr>
      </w:pPr>
      <w:r w:rsidRPr="00116A47">
        <w:rPr>
          <w:rFonts w:ascii="Arial" w:eastAsia="Arial Unicode MS" w:hAnsi="Arial" w:cs="Arial"/>
          <w:sz w:val="18"/>
          <w:szCs w:val="18"/>
        </w:rPr>
        <w:t>Expenses</w:t>
      </w:r>
      <w:r w:rsidRPr="00116A47">
        <w:rPr>
          <w:rFonts w:ascii="Arial" w:eastAsia="Arial Unicode MS" w:hAnsi="Arial" w:cs="Arial"/>
          <w:sz w:val="18"/>
          <w:szCs w:val="18"/>
          <w:cs/>
        </w:rPr>
        <w:t xml:space="preserve"> </w:t>
      </w:r>
      <w:r w:rsidRPr="00116A47">
        <w:rPr>
          <w:rFonts w:ascii="Arial" w:eastAsia="Arial Unicode MS" w:hAnsi="Arial" w:cs="Arial"/>
          <w:sz w:val="18"/>
          <w:szCs w:val="18"/>
        </w:rPr>
        <w:t>relating to leases that are not included in the measurement of lease liabilities and right-of-use are as follows:</w:t>
      </w:r>
    </w:p>
    <w:p w:rsidR="00C074E5" w:rsidRPr="00116A47" w:rsidRDefault="00C074E5" w:rsidP="00C074E5">
      <w:pPr>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6660"/>
        <w:gridCol w:w="1440"/>
        <w:gridCol w:w="1440"/>
      </w:tblGrid>
      <w:tr w:rsidR="00C074E5" w:rsidRPr="00116A47" w:rsidTr="00DF1C18">
        <w:trPr>
          <w:trHeight w:val="120"/>
        </w:trPr>
        <w:tc>
          <w:tcPr>
            <w:tcW w:w="6660" w:type="dxa"/>
          </w:tcPr>
          <w:p w:rsidR="00C074E5" w:rsidRPr="00116A47" w:rsidRDefault="00C074E5" w:rsidP="00DF1C18">
            <w:pPr>
              <w:ind w:left="-16"/>
              <w:rPr>
                <w:rFonts w:ascii="Arial" w:hAnsi="Arial" w:cs="Arial"/>
                <w:sz w:val="18"/>
                <w:szCs w:val="18"/>
              </w:rPr>
            </w:pPr>
          </w:p>
        </w:tc>
        <w:tc>
          <w:tcPr>
            <w:tcW w:w="1440" w:type="dxa"/>
            <w:tcBorders>
              <w:top w:val="single" w:sz="4" w:space="0" w:color="auto"/>
            </w:tcBorders>
          </w:tcPr>
          <w:p w:rsidR="00C074E5" w:rsidRPr="00116A47" w:rsidRDefault="00C074E5" w:rsidP="00DF1C18">
            <w:pPr>
              <w:ind w:right="-72"/>
              <w:jc w:val="right"/>
              <w:rPr>
                <w:rFonts w:ascii="Arial" w:hAnsi="Arial" w:cs="Arial"/>
                <w:b/>
                <w:bCs/>
                <w:sz w:val="18"/>
                <w:szCs w:val="18"/>
                <w:lang w:val="en-US"/>
              </w:rPr>
            </w:pPr>
            <w:r w:rsidRPr="00116A47">
              <w:rPr>
                <w:rFonts w:ascii="Arial" w:hAnsi="Arial" w:cs="Arial"/>
                <w:b/>
                <w:bCs/>
                <w:sz w:val="18"/>
                <w:szCs w:val="18"/>
                <w:lang w:val="en-US"/>
              </w:rPr>
              <w:t>Consolidated financial statements</w:t>
            </w:r>
          </w:p>
        </w:tc>
        <w:tc>
          <w:tcPr>
            <w:tcW w:w="1440" w:type="dxa"/>
            <w:tcBorders>
              <w:top w:val="single" w:sz="4" w:space="0" w:color="auto"/>
            </w:tcBorders>
            <w:shd w:val="clear" w:color="auto" w:fill="auto"/>
          </w:tcPr>
          <w:p w:rsidR="00C074E5" w:rsidRPr="00116A47" w:rsidRDefault="00C074E5" w:rsidP="00DF1C18">
            <w:pPr>
              <w:pStyle w:val="ListParagraph"/>
              <w:spacing w:after="0" w:line="240" w:lineRule="auto"/>
              <w:ind w:left="320" w:right="-72"/>
              <w:jc w:val="right"/>
              <w:rPr>
                <w:rFonts w:ascii="Arial" w:hAnsi="Arial" w:cs="Arial"/>
                <w:b/>
                <w:bCs/>
                <w:sz w:val="18"/>
                <w:szCs w:val="18"/>
                <w:lang w:val="en-GB"/>
              </w:rPr>
            </w:pPr>
            <w:r w:rsidRPr="00116A47">
              <w:rPr>
                <w:rFonts w:ascii="Arial" w:hAnsi="Arial" w:cs="Arial"/>
                <w:b/>
                <w:bCs/>
                <w:sz w:val="18"/>
                <w:szCs w:val="18"/>
                <w:lang w:val="en-GB"/>
              </w:rPr>
              <w:t>Separate</w:t>
            </w:r>
          </w:p>
          <w:p w:rsidR="00C074E5" w:rsidRPr="00116A47" w:rsidRDefault="00C074E5" w:rsidP="00DF1C18">
            <w:pPr>
              <w:ind w:right="-72"/>
              <w:jc w:val="right"/>
              <w:rPr>
                <w:rFonts w:ascii="Arial" w:hAnsi="Arial" w:cs="Arial"/>
                <w:sz w:val="18"/>
                <w:szCs w:val="18"/>
              </w:rPr>
            </w:pPr>
            <w:r w:rsidRPr="00116A47">
              <w:rPr>
                <w:rFonts w:ascii="Arial" w:hAnsi="Arial" w:cs="Arial"/>
                <w:b/>
                <w:bCs/>
                <w:sz w:val="18"/>
                <w:szCs w:val="18"/>
              </w:rPr>
              <w:t>financial statements</w:t>
            </w:r>
          </w:p>
        </w:tc>
      </w:tr>
      <w:tr w:rsidR="00C074E5" w:rsidRPr="00116A47" w:rsidTr="00DF1C18">
        <w:tc>
          <w:tcPr>
            <w:tcW w:w="6660" w:type="dxa"/>
          </w:tcPr>
          <w:p w:rsidR="00C074E5" w:rsidRPr="00116A47" w:rsidRDefault="00C074E5" w:rsidP="00DF1C18">
            <w:pPr>
              <w:ind w:left="-16"/>
              <w:rPr>
                <w:rFonts w:ascii="Arial" w:hAnsi="Arial" w:cs="Arial"/>
                <w:sz w:val="18"/>
                <w:szCs w:val="18"/>
              </w:rPr>
            </w:pPr>
          </w:p>
        </w:tc>
        <w:tc>
          <w:tcPr>
            <w:tcW w:w="1440" w:type="dxa"/>
            <w:tcBorders>
              <w:bottom w:val="single" w:sz="4" w:space="0" w:color="auto"/>
            </w:tcBorders>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c>
          <w:tcPr>
            <w:tcW w:w="1440" w:type="dxa"/>
            <w:tcBorders>
              <w:bottom w:val="single" w:sz="4" w:space="0" w:color="auto"/>
            </w:tcBorders>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rPr>
          <w:trHeight w:val="120"/>
        </w:trPr>
        <w:tc>
          <w:tcPr>
            <w:tcW w:w="6660" w:type="dxa"/>
          </w:tcPr>
          <w:p w:rsidR="00C074E5" w:rsidRPr="00116A47" w:rsidRDefault="00C074E5" w:rsidP="00DF1C18">
            <w:pPr>
              <w:ind w:left="-16"/>
              <w:rPr>
                <w:rFonts w:ascii="Arial" w:hAnsi="Arial" w:cs="Arial"/>
                <w:sz w:val="18"/>
                <w:szCs w:val="18"/>
              </w:rPr>
            </w:pPr>
          </w:p>
        </w:tc>
        <w:tc>
          <w:tcPr>
            <w:tcW w:w="1440" w:type="dxa"/>
            <w:tcBorders>
              <w:top w:val="single" w:sz="4" w:space="0" w:color="auto"/>
            </w:tcBorders>
            <w:shd w:val="clear" w:color="auto" w:fill="FAFAFA"/>
          </w:tcPr>
          <w:p w:rsidR="00C074E5" w:rsidRPr="00116A47" w:rsidRDefault="00C074E5" w:rsidP="00DF1C18">
            <w:pPr>
              <w:ind w:right="-72"/>
              <w:jc w:val="center"/>
              <w:rPr>
                <w:rFonts w:ascii="Arial" w:hAnsi="Arial" w:cs="Arial"/>
                <w:sz w:val="18"/>
                <w:szCs w:val="18"/>
              </w:rPr>
            </w:pPr>
          </w:p>
        </w:tc>
        <w:tc>
          <w:tcPr>
            <w:tcW w:w="1440" w:type="dxa"/>
            <w:tcBorders>
              <w:top w:val="single" w:sz="4" w:space="0" w:color="auto"/>
            </w:tcBorders>
            <w:shd w:val="clear" w:color="auto" w:fill="FAFAFA"/>
          </w:tcPr>
          <w:p w:rsidR="00C074E5" w:rsidRPr="00116A47" w:rsidRDefault="00C074E5" w:rsidP="00DF1C18">
            <w:pPr>
              <w:ind w:right="-72"/>
              <w:jc w:val="center"/>
              <w:rPr>
                <w:rFonts w:ascii="Arial" w:hAnsi="Arial" w:cs="Arial"/>
                <w:sz w:val="18"/>
                <w:szCs w:val="18"/>
              </w:rPr>
            </w:pPr>
          </w:p>
        </w:tc>
      </w:tr>
      <w:tr w:rsidR="00C074E5" w:rsidRPr="00116A47" w:rsidTr="00DF1C18">
        <w:trPr>
          <w:trHeight w:val="120"/>
        </w:trPr>
        <w:tc>
          <w:tcPr>
            <w:tcW w:w="6660" w:type="dxa"/>
          </w:tcPr>
          <w:p w:rsidR="00C074E5" w:rsidRPr="00116A47" w:rsidRDefault="00C074E5" w:rsidP="00DF1C18">
            <w:pPr>
              <w:ind w:left="-16"/>
              <w:rPr>
                <w:rFonts w:ascii="Arial" w:hAnsi="Arial" w:cs="Arial"/>
                <w:b/>
                <w:bCs/>
                <w:sz w:val="18"/>
                <w:szCs w:val="18"/>
              </w:rPr>
            </w:pPr>
            <w:r w:rsidRPr="00116A47">
              <w:rPr>
                <w:rFonts w:ascii="Arial" w:hAnsi="Arial" w:cs="Arial"/>
                <w:b/>
                <w:bCs/>
                <w:sz w:val="18"/>
                <w:szCs w:val="18"/>
              </w:rPr>
              <w:t>For the year ended 31 December 2020</w:t>
            </w:r>
          </w:p>
        </w:tc>
        <w:tc>
          <w:tcPr>
            <w:tcW w:w="1440" w:type="dxa"/>
            <w:shd w:val="clear" w:color="auto" w:fill="FAFAFA"/>
          </w:tcPr>
          <w:p w:rsidR="00C074E5" w:rsidRPr="00116A47" w:rsidRDefault="00C074E5" w:rsidP="00DF1C18">
            <w:pPr>
              <w:ind w:right="-72"/>
              <w:jc w:val="center"/>
              <w:rPr>
                <w:rFonts w:ascii="Arial" w:hAnsi="Arial" w:cs="Arial"/>
                <w:sz w:val="18"/>
                <w:szCs w:val="18"/>
              </w:rPr>
            </w:pPr>
          </w:p>
        </w:tc>
        <w:tc>
          <w:tcPr>
            <w:tcW w:w="1440" w:type="dxa"/>
            <w:shd w:val="clear" w:color="auto" w:fill="FAFAFA"/>
          </w:tcPr>
          <w:p w:rsidR="00C074E5" w:rsidRPr="00116A47" w:rsidRDefault="00C074E5" w:rsidP="00DF1C18">
            <w:pPr>
              <w:ind w:right="-72"/>
              <w:jc w:val="center"/>
              <w:rPr>
                <w:rFonts w:ascii="Arial" w:hAnsi="Arial" w:cs="Arial"/>
                <w:sz w:val="18"/>
                <w:szCs w:val="18"/>
              </w:rPr>
            </w:pPr>
          </w:p>
        </w:tc>
      </w:tr>
      <w:tr w:rsidR="00C074E5" w:rsidRPr="00116A47" w:rsidTr="00DF1C18">
        <w:trPr>
          <w:trHeight w:val="120"/>
        </w:trPr>
        <w:tc>
          <w:tcPr>
            <w:tcW w:w="6660" w:type="dxa"/>
          </w:tcPr>
          <w:p w:rsidR="00C074E5" w:rsidRPr="00116A47" w:rsidRDefault="00C074E5" w:rsidP="00DF1C18">
            <w:pPr>
              <w:ind w:left="-16"/>
              <w:rPr>
                <w:rFonts w:ascii="Arial" w:hAnsi="Arial" w:cs="Arial"/>
                <w:sz w:val="18"/>
                <w:szCs w:val="18"/>
              </w:rPr>
            </w:pPr>
            <w:r w:rsidRPr="00116A47">
              <w:rPr>
                <w:rFonts w:ascii="Arial" w:hAnsi="Arial" w:cs="Arial"/>
                <w:sz w:val="18"/>
                <w:szCs w:val="18"/>
              </w:rPr>
              <w:t>Expense relating to short-term leases</w:t>
            </w:r>
          </w:p>
        </w:tc>
        <w:tc>
          <w:tcPr>
            <w:tcW w:w="1440" w:type="dxa"/>
            <w:shd w:val="clear" w:color="auto" w:fill="FAFAFA"/>
          </w:tcPr>
          <w:p w:rsidR="00C074E5" w:rsidRPr="00116A47" w:rsidRDefault="00C074E5" w:rsidP="00DF1C18">
            <w:pPr>
              <w:ind w:right="-72"/>
              <w:jc w:val="right"/>
              <w:rPr>
                <w:rFonts w:ascii="Arial" w:hAnsi="Arial" w:cs="Arial"/>
                <w:b/>
                <w:bCs/>
                <w:sz w:val="18"/>
                <w:szCs w:val="18"/>
              </w:rPr>
            </w:pPr>
            <w:r w:rsidRPr="00116A47">
              <w:rPr>
                <w:rFonts w:ascii="Arial" w:eastAsia="Arial Unicode MS" w:hAnsi="Arial" w:cs="Arial"/>
                <w:sz w:val="18"/>
                <w:szCs w:val="18"/>
              </w:rPr>
              <w:t>2</w:t>
            </w:r>
          </w:p>
        </w:tc>
        <w:tc>
          <w:tcPr>
            <w:tcW w:w="1440" w:type="dxa"/>
            <w:shd w:val="clear" w:color="auto" w:fill="FAFAFA"/>
          </w:tcPr>
          <w:p w:rsidR="00C074E5" w:rsidRPr="00116A47" w:rsidRDefault="00C074E5" w:rsidP="00DF1C18">
            <w:pPr>
              <w:ind w:right="-72"/>
              <w:jc w:val="right"/>
              <w:rPr>
                <w:rFonts w:ascii="Arial" w:hAnsi="Arial" w:cs="Arial"/>
                <w:b/>
                <w:bCs/>
                <w:sz w:val="18"/>
                <w:szCs w:val="18"/>
              </w:rPr>
            </w:pPr>
            <w:r w:rsidRPr="00116A47">
              <w:rPr>
                <w:rFonts w:ascii="Arial" w:eastAsia="Arial Unicode MS" w:hAnsi="Arial" w:cs="Arial"/>
                <w:sz w:val="18"/>
                <w:szCs w:val="18"/>
              </w:rPr>
              <w:t>-</w:t>
            </w:r>
          </w:p>
        </w:tc>
      </w:tr>
      <w:tr w:rsidR="00C074E5" w:rsidRPr="00116A47" w:rsidTr="00DF1C18">
        <w:trPr>
          <w:trHeight w:val="120"/>
        </w:trPr>
        <w:tc>
          <w:tcPr>
            <w:tcW w:w="6660" w:type="dxa"/>
            <w:vAlign w:val="bottom"/>
          </w:tcPr>
          <w:p w:rsidR="00C074E5" w:rsidRPr="00116A47" w:rsidRDefault="00C074E5" w:rsidP="00DF1C18">
            <w:pPr>
              <w:ind w:left="-16"/>
              <w:rPr>
                <w:rFonts w:ascii="Arial" w:hAnsi="Arial" w:cs="Arial"/>
                <w:sz w:val="18"/>
                <w:szCs w:val="18"/>
              </w:rPr>
            </w:pPr>
            <w:r w:rsidRPr="00116A47">
              <w:rPr>
                <w:rFonts w:ascii="Arial" w:hAnsi="Arial" w:cs="Arial"/>
                <w:sz w:val="18"/>
                <w:szCs w:val="18"/>
              </w:rPr>
              <w:t>Expense relating to leases of low-value assets</w:t>
            </w:r>
          </w:p>
        </w:tc>
        <w:tc>
          <w:tcPr>
            <w:tcW w:w="1440" w:type="dxa"/>
            <w:shd w:val="clear" w:color="auto" w:fill="FAFAFA"/>
          </w:tcPr>
          <w:p w:rsidR="00C074E5" w:rsidRPr="00116A47" w:rsidRDefault="00C074E5" w:rsidP="00DF1C18">
            <w:pPr>
              <w:ind w:right="-72"/>
              <w:jc w:val="right"/>
              <w:rPr>
                <w:rFonts w:ascii="Arial" w:eastAsia="Arial Unicode MS" w:hAnsi="Arial" w:cs="Arial"/>
                <w:sz w:val="18"/>
                <w:szCs w:val="18"/>
              </w:rPr>
            </w:pPr>
            <w:r w:rsidRPr="00116A47">
              <w:rPr>
                <w:rFonts w:ascii="Arial" w:eastAsia="Arial Unicode MS" w:hAnsi="Arial" w:cs="Arial"/>
                <w:sz w:val="18"/>
                <w:szCs w:val="18"/>
              </w:rPr>
              <w:t>1</w:t>
            </w:r>
          </w:p>
        </w:tc>
        <w:tc>
          <w:tcPr>
            <w:tcW w:w="1440" w:type="dxa"/>
            <w:shd w:val="clear" w:color="auto" w:fill="FAFAFA"/>
          </w:tcPr>
          <w:p w:rsidR="00C074E5" w:rsidRPr="00116A47" w:rsidRDefault="00C074E5" w:rsidP="00DF1C18">
            <w:pPr>
              <w:ind w:right="-72"/>
              <w:jc w:val="right"/>
              <w:rPr>
                <w:rFonts w:ascii="Arial" w:eastAsia="Arial Unicode MS" w:hAnsi="Arial" w:cs="Arial"/>
                <w:sz w:val="18"/>
                <w:szCs w:val="18"/>
                <w:lang w:val="en-US"/>
              </w:rPr>
            </w:pPr>
            <w:r w:rsidRPr="00116A47">
              <w:rPr>
                <w:rFonts w:ascii="Arial" w:eastAsia="Arial Unicode MS" w:hAnsi="Arial" w:cs="Arial"/>
                <w:sz w:val="18"/>
                <w:szCs w:val="18"/>
              </w:rPr>
              <w:t>-</w:t>
            </w:r>
          </w:p>
        </w:tc>
      </w:tr>
      <w:tr w:rsidR="00C074E5" w:rsidRPr="00116A47" w:rsidTr="00DF1C18">
        <w:trPr>
          <w:trHeight w:val="120"/>
        </w:trPr>
        <w:tc>
          <w:tcPr>
            <w:tcW w:w="6660" w:type="dxa"/>
            <w:vAlign w:val="bottom"/>
          </w:tcPr>
          <w:p w:rsidR="00C074E5" w:rsidRPr="00116A47" w:rsidRDefault="00C074E5" w:rsidP="00DF1C18">
            <w:pPr>
              <w:ind w:left="-16"/>
              <w:rPr>
                <w:rFonts w:ascii="Arial" w:hAnsi="Arial" w:cs="Arial"/>
                <w:sz w:val="18"/>
                <w:szCs w:val="18"/>
              </w:rPr>
            </w:pPr>
            <w:r w:rsidRPr="00116A47">
              <w:rPr>
                <w:rFonts w:ascii="Arial" w:hAnsi="Arial" w:cs="Arial"/>
                <w:sz w:val="18"/>
                <w:szCs w:val="18"/>
              </w:rPr>
              <w:t>Total cash outflow for leases</w:t>
            </w:r>
          </w:p>
        </w:tc>
        <w:tc>
          <w:tcPr>
            <w:tcW w:w="1440" w:type="dxa"/>
            <w:shd w:val="clear" w:color="auto" w:fill="FAFAFA"/>
          </w:tcPr>
          <w:p w:rsidR="00C074E5" w:rsidRPr="00116A47" w:rsidRDefault="00C074E5" w:rsidP="00DF1C18">
            <w:pPr>
              <w:ind w:right="-72"/>
              <w:jc w:val="right"/>
              <w:rPr>
                <w:rFonts w:ascii="Arial" w:eastAsia="Arial Unicode MS" w:hAnsi="Arial" w:cs="Arial"/>
                <w:sz w:val="18"/>
                <w:szCs w:val="18"/>
              </w:rPr>
            </w:pPr>
            <w:r w:rsidRPr="00116A47">
              <w:rPr>
                <w:rFonts w:ascii="Arial" w:eastAsia="Arial Unicode MS" w:hAnsi="Arial" w:cs="Arial"/>
                <w:sz w:val="18"/>
                <w:szCs w:val="18"/>
              </w:rPr>
              <w:t>85</w:t>
            </w:r>
          </w:p>
        </w:tc>
        <w:tc>
          <w:tcPr>
            <w:tcW w:w="1440" w:type="dxa"/>
            <w:shd w:val="clear" w:color="auto" w:fill="FAFAFA"/>
          </w:tcPr>
          <w:p w:rsidR="00C074E5" w:rsidRPr="00116A47" w:rsidRDefault="00C074E5" w:rsidP="00DF1C18">
            <w:pPr>
              <w:ind w:right="-72"/>
              <w:jc w:val="right"/>
              <w:rPr>
                <w:rFonts w:ascii="Arial" w:eastAsia="Arial Unicode MS" w:hAnsi="Arial" w:cs="Arial"/>
                <w:sz w:val="18"/>
                <w:szCs w:val="18"/>
              </w:rPr>
            </w:pPr>
            <w:r w:rsidRPr="00116A47">
              <w:rPr>
                <w:rFonts w:ascii="Arial" w:eastAsia="Arial Unicode MS" w:hAnsi="Arial" w:cs="Arial"/>
                <w:sz w:val="18"/>
                <w:szCs w:val="18"/>
              </w:rPr>
              <w:t>29</w:t>
            </w:r>
          </w:p>
        </w:tc>
      </w:tr>
    </w:tbl>
    <w:p w:rsidR="00C074E5" w:rsidRPr="00116A47" w:rsidRDefault="00C074E5" w:rsidP="00C074E5">
      <w:pPr>
        <w:rPr>
          <w:rFonts w:ascii="Arial" w:hAnsi="Arial" w:cs="Arial"/>
          <w:sz w:val="18"/>
          <w:szCs w:val="18"/>
        </w:rPr>
      </w:pPr>
    </w:p>
    <w:p w:rsidR="00F56271" w:rsidRPr="00116A47" w:rsidRDefault="00F56271" w:rsidP="00C074E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116A47" w:rsidTr="00DF1C18">
        <w:trPr>
          <w:trHeight w:val="330"/>
        </w:trPr>
        <w:tc>
          <w:tcPr>
            <w:tcW w:w="9464"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bookmarkStart w:id="45" w:name="_Hlk59630924"/>
            <w:r w:rsidRPr="00116A47">
              <w:rPr>
                <w:rFonts w:ascii="Arial" w:hAnsi="Arial" w:cs="Arial"/>
                <w:b/>
                <w:bCs/>
                <w:color w:val="FFFFFF"/>
                <w:sz w:val="18"/>
                <w:szCs w:val="18"/>
              </w:rPr>
              <w:t>20</w:t>
            </w:r>
            <w:r w:rsidRPr="00116A47">
              <w:rPr>
                <w:rFonts w:ascii="Arial" w:hAnsi="Arial" w:cs="Arial"/>
                <w:b/>
                <w:bCs/>
                <w:color w:val="FFFFFF"/>
                <w:sz w:val="18"/>
                <w:szCs w:val="18"/>
              </w:rPr>
              <w:tab/>
              <w:t>Goodwill, net</w:t>
            </w:r>
          </w:p>
        </w:tc>
      </w:tr>
      <w:bookmarkEnd w:id="45"/>
    </w:tbl>
    <w:p w:rsidR="00C074E5" w:rsidRPr="00116A47" w:rsidRDefault="00C074E5" w:rsidP="00C074E5">
      <w:pPr>
        <w:rPr>
          <w:rFonts w:ascii="Arial" w:hAnsi="Arial" w:cs="Arial"/>
          <w:sz w:val="18"/>
          <w:szCs w:val="18"/>
        </w:rPr>
      </w:pPr>
    </w:p>
    <w:p w:rsidR="00C074E5" w:rsidRPr="00116A47" w:rsidRDefault="00C074E5" w:rsidP="00C074E5">
      <w:pPr>
        <w:rPr>
          <w:rFonts w:ascii="Arial" w:hAnsi="Arial" w:cs="Arial"/>
          <w:sz w:val="18"/>
          <w:szCs w:val="18"/>
        </w:rPr>
      </w:pPr>
      <w:r w:rsidRPr="00116A47">
        <w:rPr>
          <w:rFonts w:ascii="Arial" w:hAnsi="Arial" w:cs="Arial"/>
          <w:sz w:val="18"/>
          <w:szCs w:val="18"/>
        </w:rPr>
        <w:t xml:space="preserve">The movement of goodwill can be analysed as follows: </w:t>
      </w:r>
    </w:p>
    <w:p w:rsidR="00C074E5" w:rsidRPr="00116A47" w:rsidRDefault="00C074E5" w:rsidP="00C074E5">
      <w:pPr>
        <w:rPr>
          <w:rFonts w:ascii="Arial" w:hAnsi="Arial" w:cs="Arial"/>
          <w:sz w:val="18"/>
          <w:szCs w:val="18"/>
        </w:rPr>
      </w:pPr>
    </w:p>
    <w:tbl>
      <w:tblPr>
        <w:tblW w:w="9558" w:type="dxa"/>
        <w:tblLook w:val="01E0" w:firstRow="1" w:lastRow="1" w:firstColumn="1" w:lastColumn="1" w:noHBand="0" w:noVBand="0"/>
      </w:tblPr>
      <w:tblGrid>
        <w:gridCol w:w="6678"/>
        <w:gridCol w:w="1440"/>
        <w:gridCol w:w="1440"/>
      </w:tblGrid>
      <w:tr w:rsidR="00C074E5" w:rsidRPr="00116A47" w:rsidTr="00DF1C18">
        <w:tc>
          <w:tcPr>
            <w:tcW w:w="6678" w:type="dxa"/>
          </w:tcPr>
          <w:p w:rsidR="00C074E5" w:rsidRPr="00116A47" w:rsidRDefault="00C074E5" w:rsidP="00DF1C18">
            <w:pPr>
              <w:tabs>
                <w:tab w:val="left" w:pos="-3402"/>
                <w:tab w:val="left" w:pos="-3261"/>
                <w:tab w:val="left" w:pos="-3119"/>
                <w:tab w:val="right" w:pos="9450"/>
              </w:tabs>
              <w:ind w:right="-72"/>
              <w:jc w:val="thaiDistribute"/>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 xml:space="preserve">Consolidated </w:t>
            </w:r>
          </w:p>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financial statements</w:t>
            </w:r>
          </w:p>
        </w:tc>
      </w:tr>
      <w:tr w:rsidR="00C074E5" w:rsidRPr="00116A47" w:rsidTr="00DF1C18">
        <w:tc>
          <w:tcPr>
            <w:tcW w:w="6678" w:type="dxa"/>
          </w:tcPr>
          <w:p w:rsidR="00C074E5" w:rsidRPr="00116A47" w:rsidRDefault="00C074E5" w:rsidP="00DF1C18">
            <w:pPr>
              <w:tabs>
                <w:tab w:val="left" w:pos="-3402"/>
                <w:tab w:val="left" w:pos="-3261"/>
                <w:tab w:val="left" w:pos="-3119"/>
                <w:tab w:val="right" w:pos="9450"/>
              </w:tabs>
              <w:ind w:right="-72"/>
              <w:jc w:val="thaiDistribute"/>
              <w:rPr>
                <w:rFonts w:ascii="Arial" w:hAnsi="Arial" w:cs="Arial"/>
                <w:sz w:val="18"/>
                <w:szCs w:val="18"/>
              </w:rPr>
            </w:pPr>
            <w:r w:rsidRPr="00116A47">
              <w:rPr>
                <w:rFonts w:ascii="Arial" w:hAnsi="Arial" w:cs="Arial"/>
                <w:b/>
                <w:bCs/>
                <w:sz w:val="18"/>
                <w:szCs w:val="18"/>
              </w:rPr>
              <w:t>For the year ended 31 December</w:t>
            </w:r>
          </w:p>
        </w:tc>
        <w:tc>
          <w:tcPr>
            <w:tcW w:w="1440" w:type="dxa"/>
            <w:tcBorders>
              <w:top w:val="single" w:sz="4" w:space="0" w:color="auto"/>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2020</w:t>
            </w:r>
          </w:p>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Million Baht</w:t>
            </w:r>
          </w:p>
        </w:tc>
        <w:tc>
          <w:tcPr>
            <w:tcW w:w="1440" w:type="dxa"/>
            <w:tcBorders>
              <w:top w:val="single" w:sz="4" w:space="0" w:color="auto"/>
              <w:bottom w:val="single" w:sz="4" w:space="0" w:color="auto"/>
            </w:tcBorders>
            <w:shd w:val="clear" w:color="auto" w:fill="auto"/>
          </w:tcPr>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2019</w:t>
            </w:r>
          </w:p>
          <w:p w:rsidR="00C074E5" w:rsidRPr="00116A47" w:rsidRDefault="00C074E5" w:rsidP="00DF1C18">
            <w:pPr>
              <w:tabs>
                <w:tab w:val="left" w:pos="-3402"/>
                <w:tab w:val="left" w:pos="-3261"/>
                <w:tab w:val="left" w:pos="-3119"/>
              </w:tabs>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6678" w:type="dxa"/>
          </w:tcPr>
          <w:p w:rsidR="00C074E5" w:rsidRPr="00116A47" w:rsidRDefault="00C074E5" w:rsidP="00DF1C18">
            <w:pPr>
              <w:jc w:val="thaiDistribute"/>
              <w:rPr>
                <w:rFonts w:ascii="Arial" w:hAnsi="Arial" w:cs="Arial"/>
                <w:spacing w:val="-6"/>
                <w:sz w:val="18"/>
                <w:szCs w:val="18"/>
              </w:rPr>
            </w:pPr>
          </w:p>
        </w:tc>
        <w:tc>
          <w:tcPr>
            <w:tcW w:w="1440" w:type="dxa"/>
            <w:tcBorders>
              <w:top w:val="single" w:sz="4" w:space="0" w:color="auto"/>
            </w:tcBorders>
            <w:shd w:val="clear" w:color="auto" w:fill="FAFAFA"/>
          </w:tcPr>
          <w:p w:rsidR="00C074E5" w:rsidRPr="00116A47" w:rsidRDefault="00C074E5" w:rsidP="00DF1C18">
            <w:pPr>
              <w:ind w:left="-18"/>
              <w:jc w:val="thaiDistribute"/>
              <w:rPr>
                <w:rFonts w:ascii="Arial" w:hAnsi="Arial" w:cs="Arial"/>
                <w:spacing w:val="-6"/>
                <w:sz w:val="18"/>
                <w:szCs w:val="18"/>
                <w:cs/>
              </w:rPr>
            </w:pPr>
          </w:p>
        </w:tc>
        <w:tc>
          <w:tcPr>
            <w:tcW w:w="1440" w:type="dxa"/>
            <w:tcBorders>
              <w:top w:val="single" w:sz="4" w:space="0" w:color="auto"/>
            </w:tcBorders>
            <w:shd w:val="clear" w:color="auto" w:fill="auto"/>
          </w:tcPr>
          <w:p w:rsidR="00C074E5" w:rsidRPr="00116A47" w:rsidRDefault="00C074E5" w:rsidP="00DF1C18">
            <w:pPr>
              <w:ind w:left="-18"/>
              <w:jc w:val="thaiDistribute"/>
              <w:rPr>
                <w:rFonts w:ascii="Arial" w:hAnsi="Arial" w:cs="Arial"/>
                <w:spacing w:val="-6"/>
                <w:sz w:val="18"/>
                <w:szCs w:val="18"/>
                <w:cs/>
              </w:rPr>
            </w:pPr>
          </w:p>
        </w:tc>
      </w:tr>
      <w:tr w:rsidR="00C074E5" w:rsidRPr="00116A47" w:rsidTr="00DF1C18">
        <w:tc>
          <w:tcPr>
            <w:tcW w:w="6678" w:type="dxa"/>
          </w:tcPr>
          <w:p w:rsidR="00C074E5" w:rsidRPr="00116A47" w:rsidRDefault="00C074E5" w:rsidP="00DF1C18">
            <w:pPr>
              <w:jc w:val="thaiDistribute"/>
              <w:rPr>
                <w:rFonts w:ascii="Arial" w:hAnsi="Arial" w:cs="Arial"/>
                <w:sz w:val="18"/>
                <w:szCs w:val="18"/>
                <w:cs/>
              </w:rPr>
            </w:pPr>
            <w:r w:rsidRPr="00116A47">
              <w:rPr>
                <w:rFonts w:ascii="Arial" w:hAnsi="Arial" w:cs="Arial"/>
                <w:sz w:val="18"/>
                <w:szCs w:val="18"/>
              </w:rPr>
              <w:t>Goodwill</w:t>
            </w:r>
          </w:p>
        </w:tc>
        <w:tc>
          <w:tcPr>
            <w:tcW w:w="1440" w:type="dxa"/>
            <w:shd w:val="clear" w:color="auto" w:fill="FAFAFA"/>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lang w:val="en-US"/>
              </w:rPr>
            </w:pPr>
            <w:r w:rsidRPr="00116A47">
              <w:rPr>
                <w:rFonts w:ascii="Arial" w:hAnsi="Arial" w:cs="Arial"/>
                <w:sz w:val="18"/>
                <w:szCs w:val="18"/>
                <w:lang w:val="en-US"/>
              </w:rPr>
              <w:t>2,724</w:t>
            </w:r>
          </w:p>
        </w:tc>
        <w:tc>
          <w:tcPr>
            <w:tcW w:w="1440" w:type="dxa"/>
            <w:shd w:val="clear" w:color="auto" w:fill="auto"/>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lang w:val="en-US"/>
              </w:rPr>
            </w:pPr>
            <w:r w:rsidRPr="00116A47">
              <w:rPr>
                <w:rFonts w:ascii="Arial" w:hAnsi="Arial" w:cs="Arial"/>
                <w:sz w:val="18"/>
                <w:szCs w:val="18"/>
                <w:lang w:val="en-US"/>
              </w:rPr>
              <w:t>1,516</w:t>
            </w:r>
          </w:p>
        </w:tc>
      </w:tr>
      <w:tr w:rsidR="00C074E5" w:rsidRPr="00116A47" w:rsidTr="00DF1C18">
        <w:tc>
          <w:tcPr>
            <w:tcW w:w="6678" w:type="dxa"/>
          </w:tcPr>
          <w:p w:rsidR="00C074E5" w:rsidRPr="00116A47" w:rsidRDefault="00C074E5" w:rsidP="00DF1C18">
            <w:pPr>
              <w:jc w:val="thaiDistribute"/>
              <w:rPr>
                <w:rFonts w:ascii="Arial" w:hAnsi="Arial" w:cs="Arial"/>
                <w:sz w:val="18"/>
                <w:szCs w:val="18"/>
                <w:cs/>
                <w:lang w:val="en-US"/>
              </w:rPr>
            </w:pPr>
            <w:r w:rsidRPr="00116A47">
              <w:rPr>
                <w:rFonts w:ascii="Arial" w:hAnsi="Arial" w:cs="Arial"/>
                <w:sz w:val="18"/>
                <w:szCs w:val="18"/>
                <w:lang w:val="en-US"/>
              </w:rPr>
              <w:t>Business acquisition</w:t>
            </w:r>
            <w:r w:rsidRPr="00116A47">
              <w:rPr>
                <w:rFonts w:ascii="Arial" w:hAnsi="Arial" w:cs="Arial"/>
                <w:sz w:val="18"/>
                <w:szCs w:val="18"/>
                <w:cs/>
                <w:lang w:val="en-US"/>
              </w:rPr>
              <w:t xml:space="preserve"> </w:t>
            </w:r>
            <w:r w:rsidRPr="00116A47">
              <w:rPr>
                <w:rFonts w:ascii="Arial" w:hAnsi="Arial" w:cs="Arial"/>
                <w:sz w:val="18"/>
                <w:szCs w:val="18"/>
                <w:lang w:val="en-US"/>
              </w:rPr>
              <w:t>(Note 16.1)</w:t>
            </w:r>
          </w:p>
        </w:tc>
        <w:tc>
          <w:tcPr>
            <w:tcW w:w="1440" w:type="dxa"/>
            <w:shd w:val="clear" w:color="auto" w:fill="FAFAFA"/>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rPr>
            </w:pPr>
            <w:r w:rsidRPr="00116A47">
              <w:rPr>
                <w:rFonts w:ascii="Arial" w:hAnsi="Arial" w:cs="Arial"/>
                <w:sz w:val="18"/>
                <w:szCs w:val="18"/>
              </w:rPr>
              <w:t>1,208</w:t>
            </w:r>
          </w:p>
        </w:tc>
      </w:tr>
      <w:tr w:rsidR="00C074E5" w:rsidRPr="00116A47" w:rsidTr="00DF1C18">
        <w:tc>
          <w:tcPr>
            <w:tcW w:w="6678" w:type="dxa"/>
          </w:tcPr>
          <w:p w:rsidR="00C074E5" w:rsidRPr="00116A47" w:rsidRDefault="00C074E5" w:rsidP="00DF1C18">
            <w:pPr>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Provision</w:t>
            </w:r>
            <w:r w:rsidRPr="00116A47">
              <w:rPr>
                <w:rFonts w:ascii="Arial" w:hAnsi="Arial" w:cs="Arial"/>
                <w:sz w:val="18"/>
                <w:szCs w:val="18"/>
                <w:lang w:val="en-US"/>
              </w:rPr>
              <w:t xml:space="preserve"> for impairment</w:t>
            </w:r>
          </w:p>
        </w:tc>
        <w:tc>
          <w:tcPr>
            <w:tcW w:w="1440" w:type="dxa"/>
            <w:tcBorders>
              <w:bottom w:val="single" w:sz="4" w:space="0" w:color="auto"/>
            </w:tcBorders>
            <w:shd w:val="clear" w:color="auto" w:fill="FAFAFA"/>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440" w:type="dxa"/>
            <w:tcBorders>
              <w:bottom w:val="single" w:sz="4" w:space="0" w:color="auto"/>
            </w:tcBorders>
            <w:shd w:val="clear" w:color="auto" w:fill="auto"/>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r>
      <w:tr w:rsidR="00C074E5" w:rsidRPr="00116A47" w:rsidTr="00DF1C18">
        <w:tc>
          <w:tcPr>
            <w:tcW w:w="6678" w:type="dxa"/>
          </w:tcPr>
          <w:p w:rsidR="00C074E5" w:rsidRPr="00116A47" w:rsidRDefault="00C074E5" w:rsidP="00DF1C18">
            <w:pPr>
              <w:jc w:val="thaiDistribute"/>
              <w:rPr>
                <w:rFonts w:ascii="Arial" w:hAnsi="Arial" w:cs="Arial"/>
                <w:spacing w:val="-6"/>
                <w:sz w:val="18"/>
                <w:szCs w:val="18"/>
              </w:rPr>
            </w:pPr>
          </w:p>
        </w:tc>
        <w:tc>
          <w:tcPr>
            <w:tcW w:w="1440" w:type="dxa"/>
            <w:tcBorders>
              <w:top w:val="single" w:sz="4" w:space="0" w:color="auto"/>
            </w:tcBorders>
            <w:shd w:val="clear" w:color="auto" w:fill="FAFAFA"/>
          </w:tcPr>
          <w:p w:rsidR="00C074E5" w:rsidRPr="00116A47" w:rsidRDefault="00C074E5" w:rsidP="00DF1C18">
            <w:pPr>
              <w:ind w:left="-18"/>
              <w:jc w:val="thaiDistribute"/>
              <w:rPr>
                <w:rFonts w:ascii="Arial" w:hAnsi="Arial" w:cs="Arial"/>
                <w:spacing w:val="-6"/>
                <w:sz w:val="18"/>
                <w:szCs w:val="18"/>
                <w:cs/>
              </w:rPr>
            </w:pPr>
          </w:p>
        </w:tc>
        <w:tc>
          <w:tcPr>
            <w:tcW w:w="1440" w:type="dxa"/>
            <w:tcBorders>
              <w:top w:val="single" w:sz="4" w:space="0" w:color="auto"/>
            </w:tcBorders>
            <w:shd w:val="clear" w:color="auto" w:fill="auto"/>
          </w:tcPr>
          <w:p w:rsidR="00C074E5" w:rsidRPr="00116A47" w:rsidRDefault="00C074E5" w:rsidP="00DF1C18">
            <w:pPr>
              <w:ind w:left="-18"/>
              <w:jc w:val="thaiDistribute"/>
              <w:rPr>
                <w:rFonts w:ascii="Arial" w:hAnsi="Arial" w:cs="Arial"/>
                <w:spacing w:val="-6"/>
                <w:sz w:val="18"/>
                <w:szCs w:val="18"/>
                <w:cs/>
              </w:rPr>
            </w:pPr>
          </w:p>
        </w:tc>
      </w:tr>
      <w:tr w:rsidR="00C074E5" w:rsidRPr="00116A47" w:rsidTr="00DF1C18">
        <w:tc>
          <w:tcPr>
            <w:tcW w:w="6678" w:type="dxa"/>
          </w:tcPr>
          <w:p w:rsidR="00C074E5" w:rsidRPr="00116A47" w:rsidRDefault="00C074E5" w:rsidP="00DF1C18">
            <w:pPr>
              <w:jc w:val="thaiDistribute"/>
              <w:rPr>
                <w:rFonts w:ascii="Arial" w:hAnsi="Arial" w:cs="Arial"/>
                <w:sz w:val="18"/>
                <w:szCs w:val="18"/>
              </w:rPr>
            </w:pPr>
            <w:r w:rsidRPr="00116A47">
              <w:rPr>
                <w:rFonts w:ascii="Arial" w:hAnsi="Arial" w:cs="Arial"/>
                <w:sz w:val="18"/>
                <w:szCs w:val="18"/>
              </w:rPr>
              <w:t>Goodwill, net</w:t>
            </w:r>
          </w:p>
        </w:tc>
        <w:tc>
          <w:tcPr>
            <w:tcW w:w="1440" w:type="dxa"/>
            <w:tcBorders>
              <w:bottom w:val="single" w:sz="4" w:space="0" w:color="auto"/>
            </w:tcBorders>
            <w:shd w:val="clear" w:color="auto" w:fill="FAFAFA"/>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rPr>
            </w:pPr>
            <w:r w:rsidRPr="00116A47">
              <w:rPr>
                <w:rFonts w:ascii="Arial" w:hAnsi="Arial" w:cs="Arial"/>
                <w:sz w:val="18"/>
                <w:szCs w:val="18"/>
              </w:rPr>
              <w:t>2,724</w:t>
            </w:r>
          </w:p>
        </w:tc>
        <w:tc>
          <w:tcPr>
            <w:tcW w:w="1440" w:type="dxa"/>
            <w:tcBorders>
              <w:bottom w:val="single" w:sz="4" w:space="0" w:color="auto"/>
            </w:tcBorders>
            <w:shd w:val="clear" w:color="auto" w:fill="auto"/>
          </w:tcPr>
          <w:p w:rsidR="00C074E5" w:rsidRPr="00116A47" w:rsidRDefault="00C074E5" w:rsidP="00DF1C18">
            <w:pPr>
              <w:tabs>
                <w:tab w:val="left" w:pos="-3402"/>
                <w:tab w:val="left" w:pos="-3261"/>
                <w:tab w:val="left" w:pos="-3119"/>
                <w:tab w:val="right" w:pos="9450"/>
              </w:tabs>
              <w:ind w:right="-72"/>
              <w:jc w:val="right"/>
              <w:rPr>
                <w:rFonts w:ascii="Arial" w:hAnsi="Arial" w:cs="Arial"/>
                <w:sz w:val="18"/>
                <w:szCs w:val="18"/>
              </w:rPr>
            </w:pPr>
            <w:r w:rsidRPr="00116A47">
              <w:rPr>
                <w:rFonts w:ascii="Arial" w:hAnsi="Arial" w:cs="Arial"/>
                <w:sz w:val="18"/>
                <w:szCs w:val="18"/>
              </w:rPr>
              <w:t>2,724</w:t>
            </w:r>
          </w:p>
        </w:tc>
      </w:tr>
    </w:tbl>
    <w:p w:rsidR="00C074E5" w:rsidRPr="00116A47" w:rsidRDefault="00C074E5" w:rsidP="00C074E5">
      <w:pPr>
        <w:rPr>
          <w:rFonts w:ascii="Arial" w:hAnsi="Arial" w:cs="Arial"/>
          <w:sz w:val="18"/>
          <w:szCs w:val="18"/>
        </w:rPr>
      </w:pPr>
    </w:p>
    <w:p w:rsidR="00C074E5" w:rsidRPr="00116A47" w:rsidRDefault="00C074E5" w:rsidP="00C074E5">
      <w:pPr>
        <w:pStyle w:val="BodyTextIndent3"/>
        <w:spacing w:line="240" w:lineRule="auto"/>
        <w:ind w:left="0"/>
        <w:rPr>
          <w:rFonts w:ascii="Arial" w:hAnsi="Arial" w:cs="Arial"/>
          <w:sz w:val="18"/>
          <w:szCs w:val="18"/>
        </w:rPr>
      </w:pPr>
      <w:bookmarkStart w:id="46" w:name="_Toc311790802"/>
      <w:bookmarkStart w:id="47" w:name="_Toc311790920"/>
      <w:bookmarkStart w:id="48" w:name="_Toc378756319"/>
      <w:r w:rsidRPr="00116A47">
        <w:rPr>
          <w:rFonts w:ascii="Arial" w:hAnsi="Arial" w:cs="Arial"/>
          <w:sz w:val="18"/>
          <w:szCs w:val="18"/>
        </w:rPr>
        <w:t>The Group's management considered the business of petroleum</w:t>
      </w:r>
      <w:r w:rsidR="00925B01" w:rsidRPr="00116A47">
        <w:rPr>
          <w:rFonts w:ascii="Arial" w:hAnsi="Arial" w:cs="Arial"/>
          <w:sz w:val="18"/>
          <w:szCs w:val="18"/>
        </w:rPr>
        <w:t xml:space="preserve"> </w:t>
      </w:r>
      <w:r w:rsidRPr="00116A47">
        <w:rPr>
          <w:rFonts w:ascii="Arial" w:hAnsi="Arial" w:cs="Arial"/>
          <w:sz w:val="18"/>
          <w:szCs w:val="18"/>
        </w:rPr>
        <w:t>products and oil depots and port</w:t>
      </w:r>
      <w:r w:rsidRPr="00116A47">
        <w:rPr>
          <w:rFonts w:ascii="Arial" w:hAnsi="Arial" w:cs="Arial"/>
          <w:sz w:val="18"/>
          <w:szCs w:val="18"/>
          <w:lang w:val="en-US"/>
        </w:rPr>
        <w:t xml:space="preserve"> services which </w:t>
      </w:r>
      <w:r w:rsidR="002A4B45" w:rsidRPr="00116A47">
        <w:rPr>
          <w:rFonts w:ascii="Arial" w:hAnsi="Arial" w:cs="Arial"/>
          <w:sz w:val="18"/>
          <w:szCs w:val="18"/>
        </w:rPr>
        <w:t>located</w:t>
      </w:r>
      <w:r w:rsidRPr="00116A47">
        <w:rPr>
          <w:rFonts w:ascii="Arial" w:hAnsi="Arial" w:cs="Arial"/>
          <w:sz w:val="18"/>
          <w:szCs w:val="18"/>
        </w:rPr>
        <w:t xml:space="preserve"> in each country as a cash generation unit (“CGU”).</w:t>
      </w:r>
    </w:p>
    <w:p w:rsidR="00F56271" w:rsidRPr="00116A47" w:rsidRDefault="00F56271" w:rsidP="00C074E5">
      <w:pPr>
        <w:pStyle w:val="BodyTextIndent3"/>
        <w:spacing w:line="240" w:lineRule="auto"/>
        <w:ind w:left="187" w:hanging="187"/>
        <w:rPr>
          <w:rFonts w:ascii="Arial" w:hAnsi="Arial" w:cs="Arial"/>
          <w:sz w:val="18"/>
          <w:szCs w:val="18"/>
        </w:rPr>
      </w:pPr>
    </w:p>
    <w:p w:rsidR="00C074E5" w:rsidRPr="00116A47" w:rsidRDefault="00FD04B3" w:rsidP="00C074E5">
      <w:pPr>
        <w:rPr>
          <w:rFonts w:ascii="Arial" w:hAnsi="Arial" w:cs="Arial"/>
          <w:sz w:val="18"/>
          <w:szCs w:val="18"/>
        </w:rPr>
      </w:pPr>
      <w:r w:rsidRPr="00116A47">
        <w:rPr>
          <w:rFonts w:ascii="Arial" w:hAnsi="Arial" w:cs="Arial"/>
          <w:sz w:val="18"/>
          <w:szCs w:val="18"/>
        </w:rPr>
        <w:t>The allocation of goodwill to each country</w:t>
      </w:r>
      <w:r w:rsidR="002A4B45" w:rsidRPr="00116A47">
        <w:rPr>
          <w:rFonts w:ascii="Arial" w:hAnsi="Arial" w:cs="Arial"/>
          <w:sz w:val="18"/>
          <w:szCs w:val="18"/>
        </w:rPr>
        <w:t xml:space="preserve"> as a cash generation unit (“CGU”) of 2020 and 2019 is presented as below</w:t>
      </w:r>
    </w:p>
    <w:p w:rsidR="00C074E5" w:rsidRPr="00116A47" w:rsidRDefault="00C074E5" w:rsidP="00C074E5">
      <w:pPr>
        <w:rPr>
          <w:rFonts w:ascii="Arial" w:hAnsi="Arial" w:cs="Arial"/>
          <w:sz w:val="18"/>
          <w:szCs w:val="18"/>
        </w:rPr>
      </w:pPr>
    </w:p>
    <w:tbl>
      <w:tblPr>
        <w:tblW w:w="9495" w:type="dxa"/>
        <w:tblLayout w:type="fixed"/>
        <w:tblLook w:val="01E0" w:firstRow="1" w:lastRow="1" w:firstColumn="1" w:lastColumn="1" w:noHBand="0" w:noVBand="0"/>
      </w:tblPr>
      <w:tblGrid>
        <w:gridCol w:w="4227"/>
        <w:gridCol w:w="1323"/>
        <w:gridCol w:w="1277"/>
        <w:gridCol w:w="1277"/>
        <w:gridCol w:w="1391"/>
      </w:tblGrid>
      <w:tr w:rsidR="00925B01" w:rsidRPr="00116A47" w:rsidTr="00925B01">
        <w:trPr>
          <w:trHeight w:val="225"/>
        </w:trPr>
        <w:tc>
          <w:tcPr>
            <w:tcW w:w="4227" w:type="dxa"/>
          </w:tcPr>
          <w:p w:rsidR="00925B01" w:rsidRPr="00116A47" w:rsidRDefault="00925B01" w:rsidP="00DF1C18">
            <w:pPr>
              <w:rPr>
                <w:rFonts w:ascii="Arial" w:eastAsia="SimSun" w:hAnsi="Arial" w:cs="Arial"/>
                <w:sz w:val="18"/>
                <w:szCs w:val="18"/>
              </w:rPr>
            </w:pPr>
          </w:p>
        </w:tc>
        <w:tc>
          <w:tcPr>
            <w:tcW w:w="5268" w:type="dxa"/>
            <w:gridSpan w:val="4"/>
            <w:tcBorders>
              <w:top w:val="single" w:sz="4" w:space="0" w:color="auto"/>
              <w:bottom w:val="single" w:sz="4" w:space="0" w:color="auto"/>
            </w:tcBorders>
          </w:tcPr>
          <w:p w:rsidR="00925B01" w:rsidRPr="00116A47" w:rsidRDefault="00925B01" w:rsidP="00DF1C18">
            <w:pPr>
              <w:tabs>
                <w:tab w:val="right" w:pos="668"/>
              </w:tabs>
              <w:ind w:right="-72"/>
              <w:jc w:val="right"/>
              <w:rPr>
                <w:rFonts w:ascii="Arial" w:eastAsia="SimSun" w:hAnsi="Arial" w:cs="Arial"/>
                <w:b/>
                <w:bCs/>
                <w:sz w:val="18"/>
                <w:szCs w:val="18"/>
              </w:rPr>
            </w:pPr>
            <w:r w:rsidRPr="00116A47">
              <w:rPr>
                <w:rFonts w:ascii="Arial" w:eastAsia="SimSun" w:hAnsi="Arial" w:cs="Arial"/>
                <w:b/>
                <w:bCs/>
                <w:sz w:val="18"/>
                <w:szCs w:val="18"/>
              </w:rPr>
              <w:t>Consolidated financial statements</w:t>
            </w:r>
          </w:p>
        </w:tc>
      </w:tr>
      <w:tr w:rsidR="00925B01" w:rsidRPr="00116A47" w:rsidTr="00DF2DF9">
        <w:trPr>
          <w:trHeight w:val="205"/>
        </w:trPr>
        <w:tc>
          <w:tcPr>
            <w:tcW w:w="4227" w:type="dxa"/>
          </w:tcPr>
          <w:p w:rsidR="00925B01" w:rsidRPr="00116A47" w:rsidRDefault="00925B01" w:rsidP="00DF1C18">
            <w:pPr>
              <w:rPr>
                <w:rFonts w:ascii="Arial" w:eastAsia="SimSun" w:hAnsi="Arial" w:cs="Arial"/>
                <w:sz w:val="18"/>
                <w:szCs w:val="18"/>
              </w:rPr>
            </w:pPr>
          </w:p>
        </w:tc>
        <w:tc>
          <w:tcPr>
            <w:tcW w:w="2600" w:type="dxa"/>
            <w:gridSpan w:val="2"/>
            <w:tcBorders>
              <w:top w:val="single" w:sz="4" w:space="0" w:color="auto"/>
              <w:bottom w:val="single" w:sz="4" w:space="0" w:color="auto"/>
            </w:tcBorders>
          </w:tcPr>
          <w:p w:rsidR="00925B01" w:rsidRPr="00116A47" w:rsidRDefault="00925B01" w:rsidP="00925B01">
            <w:pPr>
              <w:tabs>
                <w:tab w:val="right" w:pos="668"/>
              </w:tabs>
              <w:ind w:right="-72"/>
              <w:jc w:val="right"/>
              <w:rPr>
                <w:rFonts w:ascii="Arial" w:eastAsia="SimSun" w:hAnsi="Arial" w:cs="Arial"/>
                <w:b/>
                <w:bCs/>
                <w:sz w:val="18"/>
                <w:szCs w:val="18"/>
              </w:rPr>
            </w:pPr>
            <w:r w:rsidRPr="00116A47">
              <w:rPr>
                <w:rFonts w:ascii="Arial" w:eastAsia="SimSun" w:hAnsi="Arial" w:cs="Arial"/>
                <w:b/>
                <w:bCs/>
                <w:sz w:val="18"/>
                <w:szCs w:val="18"/>
              </w:rPr>
              <w:t>Thailand</w:t>
            </w:r>
          </w:p>
        </w:tc>
        <w:tc>
          <w:tcPr>
            <w:tcW w:w="1277" w:type="dxa"/>
            <w:tcBorders>
              <w:top w:val="single" w:sz="4" w:space="0" w:color="auto"/>
              <w:bottom w:val="single" w:sz="4" w:space="0" w:color="auto"/>
            </w:tcBorders>
            <w:shd w:val="clear" w:color="auto" w:fill="auto"/>
          </w:tcPr>
          <w:p w:rsidR="00925B01" w:rsidRPr="00116A47" w:rsidRDefault="00925B01" w:rsidP="00DF1C18">
            <w:pPr>
              <w:tabs>
                <w:tab w:val="right" w:pos="668"/>
                <w:tab w:val="right" w:pos="694"/>
              </w:tabs>
              <w:ind w:right="-72"/>
              <w:jc w:val="right"/>
              <w:rPr>
                <w:rFonts w:ascii="Arial" w:eastAsia="SimSun" w:hAnsi="Arial" w:cs="Arial"/>
                <w:b/>
                <w:bCs/>
                <w:sz w:val="18"/>
                <w:szCs w:val="18"/>
              </w:rPr>
            </w:pPr>
            <w:r w:rsidRPr="00116A47">
              <w:rPr>
                <w:rFonts w:ascii="Arial" w:eastAsia="SimSun" w:hAnsi="Arial" w:cs="Arial"/>
                <w:b/>
                <w:bCs/>
                <w:sz w:val="18"/>
                <w:szCs w:val="18"/>
              </w:rPr>
              <w:t>O</w:t>
            </w:r>
            <w:r w:rsidR="00882E22" w:rsidRPr="00116A47">
              <w:rPr>
                <w:rFonts w:ascii="Arial" w:eastAsia="SimSun" w:hAnsi="Arial" w:cs="Arial"/>
                <w:b/>
                <w:bCs/>
                <w:sz w:val="18"/>
                <w:szCs w:val="18"/>
              </w:rPr>
              <w:t>versea</w:t>
            </w:r>
          </w:p>
        </w:tc>
        <w:tc>
          <w:tcPr>
            <w:tcW w:w="1391" w:type="dxa"/>
            <w:tcBorders>
              <w:top w:val="single" w:sz="4" w:space="0" w:color="auto"/>
              <w:bottom w:val="single" w:sz="4" w:space="0" w:color="auto"/>
            </w:tcBorders>
            <w:shd w:val="clear" w:color="auto" w:fill="auto"/>
          </w:tcPr>
          <w:p w:rsidR="00925B01" w:rsidRPr="00116A47" w:rsidRDefault="00925B01" w:rsidP="00DF1C18">
            <w:pPr>
              <w:tabs>
                <w:tab w:val="right" w:pos="668"/>
              </w:tabs>
              <w:ind w:right="-72"/>
              <w:jc w:val="right"/>
              <w:rPr>
                <w:rFonts w:ascii="Arial" w:eastAsia="SimSun" w:hAnsi="Arial" w:cs="Arial"/>
                <w:b/>
                <w:bCs/>
                <w:sz w:val="18"/>
                <w:szCs w:val="18"/>
              </w:rPr>
            </w:pPr>
          </w:p>
        </w:tc>
      </w:tr>
      <w:tr w:rsidR="00925B01" w:rsidRPr="00116A47" w:rsidTr="00925B01">
        <w:trPr>
          <w:trHeight w:val="600"/>
        </w:trPr>
        <w:tc>
          <w:tcPr>
            <w:tcW w:w="4227" w:type="dxa"/>
          </w:tcPr>
          <w:p w:rsidR="00925B01" w:rsidRPr="00116A47" w:rsidRDefault="00925B01" w:rsidP="00DF1C18">
            <w:pPr>
              <w:rPr>
                <w:rFonts w:ascii="Arial" w:eastAsia="SimSun" w:hAnsi="Arial" w:cs="Arial"/>
                <w:sz w:val="18"/>
                <w:szCs w:val="18"/>
              </w:rPr>
            </w:pPr>
          </w:p>
        </w:tc>
        <w:tc>
          <w:tcPr>
            <w:tcW w:w="1323" w:type="dxa"/>
            <w:tcBorders>
              <w:top w:val="single" w:sz="4" w:space="0" w:color="auto"/>
              <w:bottom w:val="single" w:sz="4" w:space="0" w:color="auto"/>
            </w:tcBorders>
            <w:vAlign w:val="bottom"/>
          </w:tcPr>
          <w:p w:rsidR="00925B01" w:rsidRPr="00116A47" w:rsidRDefault="00925B01" w:rsidP="00DF1C18">
            <w:pPr>
              <w:tabs>
                <w:tab w:val="right" w:pos="668"/>
              </w:tabs>
              <w:ind w:right="-72"/>
              <w:jc w:val="right"/>
              <w:rPr>
                <w:rFonts w:ascii="Arial" w:eastAsia="SimSun" w:hAnsi="Arial" w:cs="Arial"/>
                <w:sz w:val="18"/>
                <w:szCs w:val="18"/>
              </w:rPr>
            </w:pPr>
            <w:r w:rsidRPr="00116A47">
              <w:rPr>
                <w:rFonts w:ascii="Arial" w:eastAsia="SimSun" w:hAnsi="Arial" w:cs="Arial"/>
                <w:b/>
                <w:bCs/>
                <w:sz w:val="18"/>
                <w:szCs w:val="18"/>
              </w:rPr>
              <w:t>Petroleum products</w:t>
            </w:r>
          </w:p>
        </w:tc>
        <w:tc>
          <w:tcPr>
            <w:tcW w:w="1277" w:type="dxa"/>
            <w:tcBorders>
              <w:top w:val="single" w:sz="4" w:space="0" w:color="auto"/>
              <w:bottom w:val="single" w:sz="4" w:space="0" w:color="auto"/>
            </w:tcBorders>
            <w:shd w:val="clear" w:color="auto" w:fill="auto"/>
            <w:vAlign w:val="bottom"/>
          </w:tcPr>
          <w:p w:rsidR="00925B01" w:rsidRPr="00116A47" w:rsidRDefault="00925B01" w:rsidP="00DF1C18">
            <w:pPr>
              <w:tabs>
                <w:tab w:val="right" w:pos="668"/>
              </w:tabs>
              <w:ind w:right="-72"/>
              <w:jc w:val="right"/>
              <w:rPr>
                <w:rFonts w:ascii="Arial" w:eastAsia="SimSun" w:hAnsi="Arial" w:cs="Arial"/>
                <w:b/>
                <w:bCs/>
                <w:sz w:val="18"/>
                <w:szCs w:val="18"/>
              </w:rPr>
            </w:pPr>
            <w:r w:rsidRPr="00116A47">
              <w:rPr>
                <w:rFonts w:ascii="Arial" w:eastAsia="SimSun" w:hAnsi="Arial" w:cs="Arial"/>
                <w:b/>
                <w:bCs/>
                <w:sz w:val="18"/>
                <w:szCs w:val="18"/>
              </w:rPr>
              <w:t>Oil depots and ports service</w:t>
            </w:r>
          </w:p>
        </w:tc>
        <w:tc>
          <w:tcPr>
            <w:tcW w:w="1277" w:type="dxa"/>
            <w:tcBorders>
              <w:top w:val="single" w:sz="4" w:space="0" w:color="auto"/>
              <w:bottom w:val="single" w:sz="4" w:space="0" w:color="auto"/>
            </w:tcBorders>
            <w:shd w:val="clear" w:color="auto" w:fill="auto"/>
            <w:vAlign w:val="bottom"/>
          </w:tcPr>
          <w:p w:rsidR="00925B01" w:rsidRPr="00116A47" w:rsidRDefault="00925B01" w:rsidP="00DF1C18">
            <w:pPr>
              <w:tabs>
                <w:tab w:val="right" w:pos="668"/>
                <w:tab w:val="right" w:pos="694"/>
              </w:tabs>
              <w:ind w:right="-72"/>
              <w:jc w:val="right"/>
              <w:rPr>
                <w:rFonts w:ascii="Arial" w:eastAsia="SimSun" w:hAnsi="Arial" w:cs="Arial"/>
                <w:b/>
                <w:bCs/>
                <w:sz w:val="18"/>
                <w:szCs w:val="18"/>
              </w:rPr>
            </w:pPr>
            <w:r w:rsidRPr="00116A47">
              <w:rPr>
                <w:rFonts w:ascii="Arial" w:eastAsia="SimSun" w:hAnsi="Arial" w:cs="Arial"/>
                <w:b/>
                <w:bCs/>
                <w:sz w:val="18"/>
                <w:szCs w:val="18"/>
              </w:rPr>
              <w:t>Petroleum products</w:t>
            </w:r>
          </w:p>
        </w:tc>
        <w:tc>
          <w:tcPr>
            <w:tcW w:w="1391" w:type="dxa"/>
            <w:tcBorders>
              <w:top w:val="single" w:sz="4" w:space="0" w:color="auto"/>
              <w:bottom w:val="single" w:sz="4" w:space="0" w:color="auto"/>
            </w:tcBorders>
            <w:shd w:val="clear" w:color="auto" w:fill="auto"/>
            <w:vAlign w:val="bottom"/>
          </w:tcPr>
          <w:p w:rsidR="00925B01" w:rsidRPr="00116A47" w:rsidRDefault="00925B01" w:rsidP="00DF1C18">
            <w:pPr>
              <w:tabs>
                <w:tab w:val="right" w:pos="668"/>
              </w:tabs>
              <w:ind w:right="-72"/>
              <w:jc w:val="right"/>
              <w:rPr>
                <w:rFonts w:ascii="Arial" w:eastAsia="SimSun" w:hAnsi="Arial" w:cs="Arial"/>
                <w:b/>
                <w:bCs/>
                <w:sz w:val="18"/>
                <w:szCs w:val="18"/>
              </w:rPr>
            </w:pPr>
            <w:r w:rsidRPr="00116A47">
              <w:rPr>
                <w:rFonts w:ascii="Arial" w:eastAsia="SimSun" w:hAnsi="Arial" w:cs="Arial"/>
                <w:b/>
                <w:bCs/>
                <w:sz w:val="18"/>
                <w:szCs w:val="18"/>
              </w:rPr>
              <w:t>Total</w:t>
            </w:r>
          </w:p>
        </w:tc>
      </w:tr>
      <w:tr w:rsidR="00925B01" w:rsidRPr="00116A47" w:rsidTr="00925B01">
        <w:trPr>
          <w:trHeight w:val="190"/>
        </w:trPr>
        <w:tc>
          <w:tcPr>
            <w:tcW w:w="4227" w:type="dxa"/>
          </w:tcPr>
          <w:p w:rsidR="00925B01" w:rsidRPr="00116A47" w:rsidRDefault="00925B01" w:rsidP="00DF1C18">
            <w:pPr>
              <w:ind w:right="-96"/>
              <w:rPr>
                <w:rFonts w:ascii="Arial" w:eastAsia="SimSun" w:hAnsi="Arial" w:cs="Arial"/>
                <w:sz w:val="18"/>
                <w:szCs w:val="18"/>
                <w:cs/>
              </w:rPr>
            </w:pPr>
          </w:p>
        </w:tc>
        <w:tc>
          <w:tcPr>
            <w:tcW w:w="1323" w:type="dxa"/>
            <w:tcBorders>
              <w:top w:val="single" w:sz="4" w:space="0" w:color="auto"/>
            </w:tcBorders>
            <w:shd w:val="clear" w:color="auto" w:fill="FAFAFA"/>
          </w:tcPr>
          <w:p w:rsidR="00925B01" w:rsidRPr="00116A47" w:rsidRDefault="00925B01" w:rsidP="00DF1C18">
            <w:pPr>
              <w:tabs>
                <w:tab w:val="right" w:pos="630"/>
              </w:tabs>
              <w:ind w:right="-72"/>
              <w:rPr>
                <w:rFonts w:ascii="Arial" w:eastAsia="SimSun" w:hAnsi="Arial" w:cs="Arial"/>
                <w:sz w:val="18"/>
                <w:szCs w:val="18"/>
                <w:cs/>
              </w:rPr>
            </w:pPr>
          </w:p>
        </w:tc>
        <w:tc>
          <w:tcPr>
            <w:tcW w:w="1277" w:type="dxa"/>
            <w:tcBorders>
              <w:top w:val="single" w:sz="4" w:space="0" w:color="auto"/>
            </w:tcBorders>
            <w:shd w:val="clear" w:color="auto" w:fill="FAFAFA"/>
          </w:tcPr>
          <w:p w:rsidR="00925B01" w:rsidRPr="00116A47" w:rsidRDefault="00925B01" w:rsidP="00DF1C18">
            <w:pPr>
              <w:tabs>
                <w:tab w:val="right" w:pos="630"/>
              </w:tabs>
              <w:ind w:right="-72"/>
              <w:rPr>
                <w:rFonts w:ascii="Arial" w:eastAsia="SimSun" w:hAnsi="Arial" w:cs="Arial"/>
                <w:sz w:val="18"/>
                <w:szCs w:val="18"/>
                <w:cs/>
              </w:rPr>
            </w:pPr>
          </w:p>
        </w:tc>
        <w:tc>
          <w:tcPr>
            <w:tcW w:w="1277" w:type="dxa"/>
            <w:tcBorders>
              <w:top w:val="single" w:sz="4" w:space="0" w:color="auto"/>
            </w:tcBorders>
            <w:shd w:val="clear" w:color="auto" w:fill="FAFAFA"/>
          </w:tcPr>
          <w:p w:rsidR="00925B01" w:rsidRPr="00116A47" w:rsidRDefault="00925B01" w:rsidP="00DF1C18">
            <w:pPr>
              <w:tabs>
                <w:tab w:val="right" w:pos="694"/>
              </w:tabs>
              <w:ind w:right="-72"/>
              <w:rPr>
                <w:rFonts w:ascii="Arial" w:eastAsia="SimSun" w:hAnsi="Arial" w:cs="Arial"/>
                <w:sz w:val="18"/>
                <w:szCs w:val="18"/>
                <w:cs/>
              </w:rPr>
            </w:pPr>
          </w:p>
        </w:tc>
        <w:tc>
          <w:tcPr>
            <w:tcW w:w="1391" w:type="dxa"/>
            <w:tcBorders>
              <w:top w:val="single" w:sz="4" w:space="0" w:color="auto"/>
            </w:tcBorders>
            <w:shd w:val="clear" w:color="auto" w:fill="FAFAFA"/>
          </w:tcPr>
          <w:p w:rsidR="00925B01" w:rsidRPr="00116A47" w:rsidRDefault="00925B01" w:rsidP="00DF1C18">
            <w:pPr>
              <w:tabs>
                <w:tab w:val="decimal" w:pos="806"/>
              </w:tabs>
              <w:ind w:right="-72"/>
              <w:rPr>
                <w:rFonts w:ascii="Arial" w:eastAsia="SimSun" w:hAnsi="Arial" w:cs="Arial"/>
                <w:sz w:val="18"/>
                <w:szCs w:val="18"/>
              </w:rPr>
            </w:pPr>
          </w:p>
        </w:tc>
      </w:tr>
      <w:tr w:rsidR="00925B01" w:rsidRPr="00116A47" w:rsidTr="00925B01">
        <w:trPr>
          <w:trHeight w:val="205"/>
        </w:trPr>
        <w:tc>
          <w:tcPr>
            <w:tcW w:w="4227" w:type="dxa"/>
            <w:hideMark/>
          </w:tcPr>
          <w:p w:rsidR="00925B01" w:rsidRPr="00116A47" w:rsidRDefault="00925B01" w:rsidP="00DF1C18">
            <w:pPr>
              <w:ind w:right="-96"/>
              <w:rPr>
                <w:rFonts w:ascii="Arial" w:eastAsia="SimSun" w:hAnsi="Arial" w:cs="Arial"/>
                <w:sz w:val="18"/>
                <w:szCs w:val="18"/>
              </w:rPr>
            </w:pPr>
            <w:r w:rsidRPr="00116A47">
              <w:rPr>
                <w:rFonts w:ascii="Arial" w:eastAsia="SimSun" w:hAnsi="Arial" w:cs="Arial"/>
                <w:sz w:val="18"/>
                <w:szCs w:val="18"/>
              </w:rPr>
              <w:t>Goodwill allocation (Million Baht)</w:t>
            </w:r>
          </w:p>
        </w:tc>
        <w:tc>
          <w:tcPr>
            <w:tcW w:w="1323" w:type="dxa"/>
            <w:tcBorders>
              <w:bottom w:val="single" w:sz="4" w:space="0" w:color="auto"/>
            </w:tcBorders>
            <w:shd w:val="clear" w:color="auto" w:fill="FAFAFA"/>
          </w:tcPr>
          <w:p w:rsidR="00925B01" w:rsidRPr="00116A47" w:rsidRDefault="00925B01" w:rsidP="00DF1C18">
            <w:pPr>
              <w:tabs>
                <w:tab w:val="decimal" w:pos="691"/>
              </w:tabs>
              <w:ind w:right="-72"/>
              <w:jc w:val="right"/>
              <w:rPr>
                <w:rFonts w:ascii="Arial" w:eastAsia="SimSun" w:hAnsi="Arial" w:cs="Arial"/>
                <w:sz w:val="18"/>
                <w:szCs w:val="18"/>
              </w:rPr>
            </w:pPr>
            <w:r w:rsidRPr="00116A47">
              <w:rPr>
                <w:rFonts w:ascii="Arial" w:eastAsia="SimSun" w:hAnsi="Arial" w:cs="Arial"/>
                <w:sz w:val="18"/>
                <w:szCs w:val="18"/>
              </w:rPr>
              <w:t>1,152</w:t>
            </w:r>
          </w:p>
        </w:tc>
        <w:tc>
          <w:tcPr>
            <w:tcW w:w="1277" w:type="dxa"/>
            <w:tcBorders>
              <w:bottom w:val="single" w:sz="4" w:space="0" w:color="auto"/>
            </w:tcBorders>
            <w:shd w:val="clear" w:color="auto" w:fill="FAFAFA"/>
          </w:tcPr>
          <w:p w:rsidR="00925B01" w:rsidRPr="00116A47" w:rsidRDefault="00925B01" w:rsidP="00DF1C18">
            <w:pPr>
              <w:tabs>
                <w:tab w:val="decimal" w:pos="691"/>
              </w:tabs>
              <w:ind w:right="-72"/>
              <w:jc w:val="right"/>
              <w:rPr>
                <w:rFonts w:ascii="Arial" w:eastAsia="SimSun" w:hAnsi="Arial" w:cs="Arial"/>
                <w:sz w:val="18"/>
                <w:szCs w:val="18"/>
              </w:rPr>
            </w:pPr>
            <w:r w:rsidRPr="00116A47">
              <w:rPr>
                <w:rFonts w:ascii="Arial" w:eastAsia="SimSun" w:hAnsi="Arial" w:cs="Arial"/>
                <w:sz w:val="18"/>
                <w:szCs w:val="18"/>
              </w:rPr>
              <w:t>1,208</w:t>
            </w:r>
          </w:p>
        </w:tc>
        <w:tc>
          <w:tcPr>
            <w:tcW w:w="1277" w:type="dxa"/>
            <w:tcBorders>
              <w:bottom w:val="single" w:sz="4" w:space="0" w:color="auto"/>
            </w:tcBorders>
            <w:shd w:val="clear" w:color="auto" w:fill="FAFAFA"/>
          </w:tcPr>
          <w:p w:rsidR="00925B01" w:rsidRPr="00116A47" w:rsidRDefault="00925B01" w:rsidP="00DF1C18">
            <w:pPr>
              <w:tabs>
                <w:tab w:val="decimal" w:pos="691"/>
                <w:tab w:val="decimal" w:pos="734"/>
              </w:tabs>
              <w:ind w:right="-72"/>
              <w:jc w:val="right"/>
              <w:rPr>
                <w:rFonts w:ascii="Arial" w:eastAsia="SimSun" w:hAnsi="Arial" w:cs="Arial"/>
                <w:sz w:val="18"/>
                <w:szCs w:val="18"/>
              </w:rPr>
            </w:pPr>
            <w:r w:rsidRPr="00116A47">
              <w:rPr>
                <w:rFonts w:ascii="Arial" w:eastAsia="SimSun" w:hAnsi="Arial" w:cs="Arial"/>
                <w:sz w:val="18"/>
                <w:szCs w:val="18"/>
              </w:rPr>
              <w:t>364</w:t>
            </w:r>
          </w:p>
        </w:tc>
        <w:tc>
          <w:tcPr>
            <w:tcW w:w="1391" w:type="dxa"/>
            <w:tcBorders>
              <w:bottom w:val="single" w:sz="4" w:space="0" w:color="auto"/>
            </w:tcBorders>
            <w:shd w:val="clear" w:color="auto" w:fill="FAFAFA"/>
          </w:tcPr>
          <w:p w:rsidR="00925B01" w:rsidRPr="00116A47" w:rsidRDefault="00925B01" w:rsidP="00DF1C18">
            <w:pPr>
              <w:tabs>
                <w:tab w:val="decimal" w:pos="691"/>
              </w:tabs>
              <w:ind w:right="-72"/>
              <w:jc w:val="right"/>
              <w:rPr>
                <w:rFonts w:ascii="Arial" w:eastAsia="SimSun" w:hAnsi="Arial" w:cs="Arial"/>
                <w:sz w:val="18"/>
                <w:szCs w:val="18"/>
              </w:rPr>
            </w:pPr>
            <w:r w:rsidRPr="00116A47">
              <w:rPr>
                <w:rFonts w:ascii="Arial" w:eastAsia="SimSun" w:hAnsi="Arial" w:cs="Arial"/>
                <w:sz w:val="18"/>
                <w:szCs w:val="18"/>
              </w:rPr>
              <w:t>2,724</w:t>
            </w:r>
          </w:p>
        </w:tc>
      </w:tr>
    </w:tbl>
    <w:p w:rsidR="00C074E5" w:rsidRPr="00116A47" w:rsidRDefault="00C074E5" w:rsidP="00C074E5">
      <w:pPr>
        <w:tabs>
          <w:tab w:val="left" w:pos="540"/>
          <w:tab w:val="left" w:pos="900"/>
        </w:tabs>
        <w:rPr>
          <w:rFonts w:ascii="Arial" w:hAnsi="Arial" w:cs="Arial"/>
          <w:b/>
          <w:bCs/>
          <w:sz w:val="18"/>
          <w:szCs w:val="18"/>
        </w:rPr>
      </w:pPr>
    </w:p>
    <w:p w:rsidR="00B10431" w:rsidRPr="00116A47" w:rsidRDefault="00B10431" w:rsidP="00C074E5">
      <w:pPr>
        <w:tabs>
          <w:tab w:val="left" w:pos="540"/>
          <w:tab w:val="left" w:pos="900"/>
        </w:tabs>
        <w:rPr>
          <w:rFonts w:ascii="Arial" w:hAnsi="Arial" w:cs="Arial"/>
          <w:b/>
          <w:bCs/>
          <w:sz w:val="18"/>
          <w:szCs w:val="18"/>
        </w:rPr>
      </w:pPr>
    </w:p>
    <w:p w:rsidR="00C074E5" w:rsidRPr="00116A47" w:rsidRDefault="00C074E5" w:rsidP="00C074E5">
      <w:pPr>
        <w:tabs>
          <w:tab w:val="left" w:pos="540"/>
          <w:tab w:val="left" w:pos="900"/>
        </w:tabs>
        <w:rPr>
          <w:rFonts w:ascii="Arial" w:hAnsi="Arial" w:cs="Arial"/>
          <w:b/>
          <w:bCs/>
          <w:sz w:val="18"/>
          <w:szCs w:val="18"/>
        </w:rPr>
      </w:pPr>
      <w:r w:rsidRPr="00116A47">
        <w:rPr>
          <w:rFonts w:ascii="Arial" w:hAnsi="Arial" w:cs="Arial"/>
          <w:b/>
          <w:bCs/>
          <w:sz w:val="18"/>
          <w:szCs w:val="18"/>
        </w:rPr>
        <w:t>Impairment tests for goodwill</w:t>
      </w:r>
    </w:p>
    <w:p w:rsidR="00C074E5" w:rsidRPr="00116A47" w:rsidRDefault="00C074E5" w:rsidP="00C074E5">
      <w:pPr>
        <w:rPr>
          <w:rFonts w:ascii="Arial" w:hAnsi="Arial" w:cs="Arial"/>
          <w:sz w:val="18"/>
          <w:szCs w:val="18"/>
        </w:rPr>
      </w:pPr>
    </w:p>
    <w:p w:rsidR="00C074E5" w:rsidRPr="00116A47" w:rsidRDefault="00C074E5" w:rsidP="00C074E5">
      <w:pPr>
        <w:rPr>
          <w:rFonts w:ascii="Arial" w:hAnsi="Arial" w:cs="Arial"/>
          <w:sz w:val="18"/>
          <w:szCs w:val="18"/>
        </w:rPr>
      </w:pPr>
      <w:r w:rsidRPr="00116A47">
        <w:rPr>
          <w:rFonts w:ascii="Arial" w:hAnsi="Arial" w:cs="Arial"/>
          <w:sz w:val="18"/>
          <w:szCs w:val="18"/>
        </w:rPr>
        <w:t>Goodwill arising from the acquisition of investment in the business of petroleum products and oil depots and ports service in each country is tested annually for impairment by comparing the carrying amount to the recoverable amount for each cash-generating unit which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rsidR="00C074E5" w:rsidRPr="00116A47" w:rsidRDefault="00C074E5" w:rsidP="00C074E5">
      <w:pPr>
        <w:rPr>
          <w:rFonts w:ascii="Arial" w:hAnsi="Arial" w:cs="Arial"/>
          <w:sz w:val="18"/>
          <w:szCs w:val="18"/>
        </w:rPr>
      </w:pPr>
    </w:p>
    <w:tbl>
      <w:tblPr>
        <w:tblW w:w="9435" w:type="dxa"/>
        <w:tblInd w:w="108" w:type="dxa"/>
        <w:tblLayout w:type="fixed"/>
        <w:tblLook w:val="04A0" w:firstRow="1" w:lastRow="0" w:firstColumn="1" w:lastColumn="0" w:noHBand="0" w:noVBand="1"/>
      </w:tblPr>
      <w:tblGrid>
        <w:gridCol w:w="4421"/>
        <w:gridCol w:w="1756"/>
        <w:gridCol w:w="1620"/>
        <w:gridCol w:w="1638"/>
      </w:tblGrid>
      <w:tr w:rsidR="00925B01" w:rsidRPr="00116A47" w:rsidTr="00925B01">
        <w:trPr>
          <w:trHeight w:val="208"/>
        </w:trPr>
        <w:tc>
          <w:tcPr>
            <w:tcW w:w="4421" w:type="dxa"/>
          </w:tcPr>
          <w:p w:rsidR="00925B01" w:rsidRPr="00116A47" w:rsidRDefault="00925B01" w:rsidP="00DF1C18">
            <w:pPr>
              <w:ind w:left="-72"/>
              <w:jc w:val="thaiDistribute"/>
              <w:rPr>
                <w:rFonts w:ascii="Arial" w:hAnsi="Arial" w:cs="Arial"/>
                <w:b/>
                <w:bCs/>
                <w:sz w:val="18"/>
                <w:szCs w:val="18"/>
              </w:rPr>
            </w:pPr>
            <w:r w:rsidRPr="00116A47">
              <w:rPr>
                <w:rFonts w:ascii="Arial" w:hAnsi="Arial" w:cs="Arial"/>
                <w:b/>
                <w:bCs/>
                <w:sz w:val="18"/>
                <w:szCs w:val="18"/>
              </w:rPr>
              <w:br w:type="page"/>
            </w:r>
          </w:p>
        </w:tc>
        <w:tc>
          <w:tcPr>
            <w:tcW w:w="3376" w:type="dxa"/>
            <w:gridSpan w:val="2"/>
            <w:tcBorders>
              <w:top w:val="single" w:sz="4" w:space="0" w:color="auto"/>
              <w:bottom w:val="single" w:sz="4" w:space="0" w:color="auto"/>
            </w:tcBorders>
          </w:tcPr>
          <w:p w:rsidR="00925B01" w:rsidRPr="00116A47" w:rsidRDefault="00925B01" w:rsidP="00DF1C18">
            <w:pPr>
              <w:tabs>
                <w:tab w:val="right" w:pos="668"/>
              </w:tabs>
              <w:ind w:right="-72"/>
              <w:jc w:val="center"/>
              <w:rPr>
                <w:rFonts w:ascii="Arial" w:eastAsia="SimSun" w:hAnsi="Arial" w:cs="Arial"/>
                <w:b/>
                <w:bCs/>
                <w:sz w:val="18"/>
                <w:szCs w:val="18"/>
              </w:rPr>
            </w:pPr>
            <w:r w:rsidRPr="00116A47">
              <w:rPr>
                <w:rFonts w:ascii="Arial" w:eastAsia="SimSun" w:hAnsi="Arial" w:cs="Arial"/>
                <w:b/>
                <w:bCs/>
                <w:sz w:val="18"/>
                <w:szCs w:val="18"/>
              </w:rPr>
              <w:t>Thailand</w:t>
            </w:r>
          </w:p>
        </w:tc>
        <w:tc>
          <w:tcPr>
            <w:tcW w:w="1638" w:type="dxa"/>
            <w:tcBorders>
              <w:top w:val="single" w:sz="4" w:space="0" w:color="auto"/>
              <w:bottom w:val="single" w:sz="4" w:space="0" w:color="auto"/>
            </w:tcBorders>
            <w:shd w:val="clear" w:color="auto" w:fill="auto"/>
          </w:tcPr>
          <w:p w:rsidR="00925B01" w:rsidRPr="00116A47" w:rsidRDefault="00882E22" w:rsidP="00DF1C18">
            <w:pPr>
              <w:tabs>
                <w:tab w:val="right" w:pos="668"/>
                <w:tab w:val="right" w:pos="694"/>
              </w:tabs>
              <w:ind w:right="-72"/>
              <w:jc w:val="right"/>
              <w:rPr>
                <w:rFonts w:ascii="Arial" w:eastAsia="SimSun" w:hAnsi="Arial" w:cs="Arial"/>
                <w:b/>
                <w:bCs/>
                <w:sz w:val="18"/>
                <w:szCs w:val="18"/>
              </w:rPr>
            </w:pPr>
            <w:r w:rsidRPr="00116A47">
              <w:rPr>
                <w:rFonts w:ascii="Arial" w:eastAsia="SimSun" w:hAnsi="Arial" w:cs="Arial"/>
                <w:b/>
                <w:bCs/>
                <w:sz w:val="18"/>
                <w:szCs w:val="18"/>
              </w:rPr>
              <w:t>Oversea</w:t>
            </w:r>
          </w:p>
        </w:tc>
      </w:tr>
      <w:tr w:rsidR="00925B01" w:rsidRPr="00116A47" w:rsidTr="00925B01">
        <w:trPr>
          <w:trHeight w:val="449"/>
        </w:trPr>
        <w:tc>
          <w:tcPr>
            <w:tcW w:w="4421" w:type="dxa"/>
          </w:tcPr>
          <w:p w:rsidR="00925B01" w:rsidRPr="00116A47" w:rsidRDefault="00925B01" w:rsidP="00DF1C18">
            <w:pPr>
              <w:ind w:left="-72"/>
              <w:jc w:val="thaiDistribute"/>
              <w:rPr>
                <w:rFonts w:ascii="Arial" w:hAnsi="Arial" w:cs="Arial"/>
                <w:b/>
                <w:bCs/>
                <w:sz w:val="18"/>
                <w:szCs w:val="18"/>
              </w:rPr>
            </w:pPr>
          </w:p>
        </w:tc>
        <w:tc>
          <w:tcPr>
            <w:tcW w:w="1756" w:type="dxa"/>
            <w:tcBorders>
              <w:top w:val="single" w:sz="4" w:space="0" w:color="auto"/>
              <w:bottom w:val="single" w:sz="4" w:space="0" w:color="auto"/>
            </w:tcBorders>
            <w:vAlign w:val="bottom"/>
          </w:tcPr>
          <w:p w:rsidR="00925B01" w:rsidRPr="00116A47" w:rsidRDefault="00925B01" w:rsidP="00DF1C18">
            <w:pPr>
              <w:tabs>
                <w:tab w:val="right" w:pos="668"/>
              </w:tabs>
              <w:ind w:right="-72"/>
              <w:jc w:val="right"/>
              <w:rPr>
                <w:rFonts w:ascii="Arial" w:eastAsia="SimSun" w:hAnsi="Arial" w:cs="Arial"/>
                <w:sz w:val="18"/>
                <w:szCs w:val="18"/>
              </w:rPr>
            </w:pPr>
            <w:r w:rsidRPr="00116A47">
              <w:rPr>
                <w:rFonts w:ascii="Arial" w:eastAsia="SimSun" w:hAnsi="Arial" w:cs="Arial"/>
                <w:b/>
                <w:bCs/>
                <w:sz w:val="18"/>
                <w:szCs w:val="18"/>
              </w:rPr>
              <w:t>Petroleum products</w:t>
            </w:r>
          </w:p>
        </w:tc>
        <w:tc>
          <w:tcPr>
            <w:tcW w:w="1620" w:type="dxa"/>
            <w:tcBorders>
              <w:top w:val="single" w:sz="4" w:space="0" w:color="auto"/>
              <w:bottom w:val="single" w:sz="4" w:space="0" w:color="auto"/>
            </w:tcBorders>
            <w:shd w:val="clear" w:color="auto" w:fill="auto"/>
            <w:vAlign w:val="bottom"/>
          </w:tcPr>
          <w:p w:rsidR="00925B01" w:rsidRPr="00116A47" w:rsidRDefault="00925B01" w:rsidP="00DF1C18">
            <w:pPr>
              <w:tabs>
                <w:tab w:val="right" w:pos="668"/>
              </w:tabs>
              <w:ind w:right="-72"/>
              <w:jc w:val="right"/>
              <w:rPr>
                <w:rFonts w:ascii="Arial" w:eastAsia="SimSun" w:hAnsi="Arial" w:cs="Arial"/>
                <w:b/>
                <w:bCs/>
                <w:sz w:val="18"/>
                <w:szCs w:val="18"/>
              </w:rPr>
            </w:pPr>
            <w:r w:rsidRPr="00116A47">
              <w:rPr>
                <w:rFonts w:ascii="Arial" w:eastAsia="SimSun" w:hAnsi="Arial" w:cs="Arial"/>
                <w:b/>
                <w:bCs/>
                <w:sz w:val="18"/>
                <w:szCs w:val="18"/>
              </w:rPr>
              <w:t>Oil depots and ports service</w:t>
            </w:r>
          </w:p>
        </w:tc>
        <w:tc>
          <w:tcPr>
            <w:tcW w:w="1637" w:type="dxa"/>
            <w:tcBorders>
              <w:top w:val="single" w:sz="4" w:space="0" w:color="auto"/>
              <w:bottom w:val="single" w:sz="4" w:space="0" w:color="auto"/>
            </w:tcBorders>
            <w:shd w:val="clear" w:color="auto" w:fill="auto"/>
            <w:vAlign w:val="bottom"/>
          </w:tcPr>
          <w:p w:rsidR="00925B01" w:rsidRPr="00116A47" w:rsidRDefault="00925B01" w:rsidP="00DF1C18">
            <w:pPr>
              <w:tabs>
                <w:tab w:val="right" w:pos="668"/>
                <w:tab w:val="right" w:pos="694"/>
              </w:tabs>
              <w:ind w:right="-72"/>
              <w:jc w:val="right"/>
              <w:rPr>
                <w:rFonts w:ascii="Arial" w:eastAsia="SimSun" w:hAnsi="Arial" w:cs="Arial"/>
                <w:b/>
                <w:bCs/>
                <w:sz w:val="18"/>
                <w:szCs w:val="18"/>
              </w:rPr>
            </w:pPr>
            <w:r w:rsidRPr="00116A47">
              <w:rPr>
                <w:rFonts w:ascii="Arial" w:eastAsia="SimSun" w:hAnsi="Arial" w:cs="Arial"/>
                <w:b/>
                <w:bCs/>
                <w:sz w:val="18"/>
                <w:szCs w:val="18"/>
              </w:rPr>
              <w:t>Petroleum products</w:t>
            </w:r>
          </w:p>
        </w:tc>
      </w:tr>
      <w:tr w:rsidR="00925B01" w:rsidRPr="00116A47" w:rsidTr="00925B01">
        <w:trPr>
          <w:trHeight w:val="208"/>
        </w:trPr>
        <w:tc>
          <w:tcPr>
            <w:tcW w:w="4421" w:type="dxa"/>
          </w:tcPr>
          <w:p w:rsidR="00925B01" w:rsidRPr="00116A47" w:rsidRDefault="00925B01" w:rsidP="00DF1C18">
            <w:pPr>
              <w:ind w:left="-72"/>
              <w:jc w:val="thaiDistribute"/>
              <w:rPr>
                <w:rFonts w:ascii="Arial" w:hAnsi="Arial" w:cs="Arial"/>
                <w:sz w:val="18"/>
                <w:szCs w:val="18"/>
                <w:cs/>
              </w:rPr>
            </w:pPr>
          </w:p>
        </w:tc>
        <w:tc>
          <w:tcPr>
            <w:tcW w:w="1756" w:type="dxa"/>
            <w:tcBorders>
              <w:top w:val="single" w:sz="4" w:space="0" w:color="auto"/>
            </w:tcBorders>
          </w:tcPr>
          <w:p w:rsidR="00925B01" w:rsidRPr="00116A47" w:rsidRDefault="00925B01" w:rsidP="00DF1C18">
            <w:pPr>
              <w:ind w:right="-72"/>
              <w:jc w:val="right"/>
              <w:rPr>
                <w:rFonts w:ascii="Arial" w:hAnsi="Arial" w:cs="Arial"/>
                <w:sz w:val="18"/>
                <w:szCs w:val="18"/>
              </w:rPr>
            </w:pPr>
          </w:p>
        </w:tc>
        <w:tc>
          <w:tcPr>
            <w:tcW w:w="1620" w:type="dxa"/>
            <w:tcBorders>
              <w:top w:val="single" w:sz="4" w:space="0" w:color="auto"/>
            </w:tcBorders>
            <w:shd w:val="clear" w:color="auto" w:fill="auto"/>
          </w:tcPr>
          <w:p w:rsidR="00925B01" w:rsidRPr="00116A47" w:rsidRDefault="00925B01" w:rsidP="00DF1C18">
            <w:pPr>
              <w:ind w:right="-72"/>
              <w:jc w:val="right"/>
              <w:rPr>
                <w:rFonts w:ascii="Arial" w:hAnsi="Arial" w:cs="Arial"/>
                <w:sz w:val="18"/>
                <w:szCs w:val="18"/>
              </w:rPr>
            </w:pPr>
          </w:p>
        </w:tc>
        <w:tc>
          <w:tcPr>
            <w:tcW w:w="1637" w:type="dxa"/>
            <w:tcBorders>
              <w:top w:val="single" w:sz="4" w:space="0" w:color="auto"/>
            </w:tcBorders>
            <w:shd w:val="clear" w:color="auto" w:fill="auto"/>
          </w:tcPr>
          <w:p w:rsidR="00925B01" w:rsidRPr="00116A47" w:rsidRDefault="00925B01" w:rsidP="00DF1C18">
            <w:pPr>
              <w:ind w:right="-72"/>
              <w:jc w:val="right"/>
              <w:rPr>
                <w:rFonts w:ascii="Arial" w:hAnsi="Arial" w:cs="Arial"/>
                <w:sz w:val="18"/>
                <w:szCs w:val="18"/>
              </w:rPr>
            </w:pPr>
          </w:p>
        </w:tc>
      </w:tr>
      <w:tr w:rsidR="00925B01" w:rsidRPr="00116A47" w:rsidTr="00925B01">
        <w:trPr>
          <w:trHeight w:val="224"/>
        </w:trPr>
        <w:tc>
          <w:tcPr>
            <w:tcW w:w="4421" w:type="dxa"/>
            <w:hideMark/>
          </w:tcPr>
          <w:p w:rsidR="00925B01" w:rsidRPr="00116A47" w:rsidRDefault="00925B01" w:rsidP="00DF1C18">
            <w:pPr>
              <w:ind w:left="-72"/>
              <w:rPr>
                <w:rFonts w:ascii="Arial" w:hAnsi="Arial" w:cs="Arial"/>
                <w:sz w:val="18"/>
                <w:szCs w:val="18"/>
              </w:rPr>
            </w:pPr>
            <w:r w:rsidRPr="00116A47">
              <w:rPr>
                <w:rFonts w:ascii="Arial" w:hAnsi="Arial" w:cs="Arial"/>
                <w:sz w:val="18"/>
                <w:szCs w:val="18"/>
              </w:rPr>
              <w:t>Growth rate</w:t>
            </w:r>
          </w:p>
        </w:tc>
        <w:tc>
          <w:tcPr>
            <w:tcW w:w="1756" w:type="dxa"/>
          </w:tcPr>
          <w:p w:rsidR="00925B01" w:rsidRPr="00116A47" w:rsidRDefault="00925B01" w:rsidP="00DF1C18">
            <w:pPr>
              <w:ind w:right="-72"/>
              <w:jc w:val="right"/>
              <w:rPr>
                <w:rFonts w:ascii="Arial" w:hAnsi="Arial" w:cs="Arial"/>
                <w:sz w:val="18"/>
                <w:szCs w:val="18"/>
                <w:cs/>
              </w:rPr>
            </w:pPr>
            <w:r w:rsidRPr="00116A47">
              <w:rPr>
                <w:rFonts w:ascii="Arial" w:hAnsi="Arial" w:cs="Arial"/>
                <w:sz w:val="18"/>
                <w:szCs w:val="18"/>
                <w:cs/>
              </w:rPr>
              <w:t xml:space="preserve"> </w:t>
            </w:r>
            <w:r w:rsidRPr="00116A47">
              <w:rPr>
                <w:rFonts w:ascii="Arial" w:hAnsi="Arial" w:cs="Arial"/>
                <w:sz w:val="18"/>
                <w:szCs w:val="18"/>
              </w:rPr>
              <w:t>1.00%</w:t>
            </w:r>
          </w:p>
        </w:tc>
        <w:tc>
          <w:tcPr>
            <w:tcW w:w="1620" w:type="dxa"/>
            <w:shd w:val="clear" w:color="auto" w:fill="auto"/>
          </w:tcPr>
          <w:p w:rsidR="00925B01" w:rsidRPr="00116A47" w:rsidRDefault="00925B01" w:rsidP="00DF1C18">
            <w:pPr>
              <w:ind w:right="-72"/>
              <w:jc w:val="right"/>
              <w:rPr>
                <w:rFonts w:ascii="Arial" w:hAnsi="Arial" w:cs="Arial"/>
                <w:sz w:val="18"/>
                <w:szCs w:val="18"/>
                <w:cs/>
              </w:rPr>
            </w:pPr>
            <w:r w:rsidRPr="00116A47">
              <w:rPr>
                <w:rFonts w:ascii="Arial" w:hAnsi="Arial" w:cs="Arial"/>
                <w:sz w:val="18"/>
                <w:szCs w:val="18"/>
              </w:rPr>
              <w:t>1.77%</w:t>
            </w:r>
          </w:p>
        </w:tc>
        <w:tc>
          <w:tcPr>
            <w:tcW w:w="1637" w:type="dxa"/>
            <w:shd w:val="clear" w:color="auto" w:fill="auto"/>
          </w:tcPr>
          <w:p w:rsidR="00925B01" w:rsidRPr="00116A47" w:rsidRDefault="00925B01" w:rsidP="00DF1C18">
            <w:pPr>
              <w:ind w:right="-72"/>
              <w:jc w:val="right"/>
              <w:rPr>
                <w:rFonts w:ascii="Arial" w:hAnsi="Arial" w:cs="Arial"/>
                <w:sz w:val="18"/>
                <w:szCs w:val="18"/>
              </w:rPr>
            </w:pPr>
            <w:r w:rsidRPr="00116A47">
              <w:rPr>
                <w:rFonts w:ascii="Arial" w:hAnsi="Arial" w:cs="Arial"/>
                <w:sz w:val="18"/>
                <w:szCs w:val="18"/>
              </w:rPr>
              <w:t xml:space="preserve"> 2.45% - 2.77%</w:t>
            </w:r>
          </w:p>
        </w:tc>
      </w:tr>
      <w:tr w:rsidR="00925B01" w:rsidRPr="00116A47" w:rsidTr="00925B01">
        <w:trPr>
          <w:trHeight w:val="208"/>
        </w:trPr>
        <w:tc>
          <w:tcPr>
            <w:tcW w:w="4421" w:type="dxa"/>
            <w:hideMark/>
          </w:tcPr>
          <w:p w:rsidR="00925B01" w:rsidRPr="00116A47" w:rsidRDefault="00925B01" w:rsidP="00DF1C18">
            <w:pPr>
              <w:ind w:left="-72"/>
              <w:jc w:val="thaiDistribute"/>
              <w:rPr>
                <w:rFonts w:ascii="Arial" w:hAnsi="Arial" w:cs="Arial"/>
                <w:sz w:val="18"/>
                <w:szCs w:val="18"/>
              </w:rPr>
            </w:pPr>
            <w:r w:rsidRPr="00116A47">
              <w:rPr>
                <w:rFonts w:ascii="Arial" w:hAnsi="Arial" w:cs="Arial"/>
                <w:sz w:val="18"/>
                <w:szCs w:val="18"/>
              </w:rPr>
              <w:t>Discount rate</w:t>
            </w:r>
          </w:p>
        </w:tc>
        <w:tc>
          <w:tcPr>
            <w:tcW w:w="1756" w:type="dxa"/>
            <w:tcBorders>
              <w:bottom w:val="single" w:sz="4" w:space="0" w:color="auto"/>
            </w:tcBorders>
          </w:tcPr>
          <w:p w:rsidR="00925B01" w:rsidRPr="00116A47" w:rsidRDefault="00925B01" w:rsidP="00DF1C18">
            <w:pPr>
              <w:tabs>
                <w:tab w:val="center" w:pos="686"/>
                <w:tab w:val="right" w:pos="1372"/>
              </w:tabs>
              <w:ind w:right="-72"/>
              <w:jc w:val="right"/>
              <w:rPr>
                <w:rFonts w:ascii="Arial" w:hAnsi="Arial" w:cs="Arial"/>
                <w:sz w:val="18"/>
                <w:szCs w:val="18"/>
              </w:rPr>
            </w:pPr>
            <w:r w:rsidRPr="00116A47">
              <w:rPr>
                <w:rFonts w:ascii="Arial" w:hAnsi="Arial" w:cs="Arial"/>
                <w:sz w:val="18"/>
                <w:szCs w:val="18"/>
              </w:rPr>
              <w:t>8.</w:t>
            </w:r>
            <w:r w:rsidR="00515109" w:rsidRPr="00116A47">
              <w:rPr>
                <w:rFonts w:ascii="Arial" w:hAnsi="Arial" w:cs="Arial"/>
                <w:sz w:val="18"/>
                <w:szCs w:val="18"/>
              </w:rPr>
              <w:t>0</w:t>
            </w:r>
            <w:r w:rsidRPr="00116A47">
              <w:rPr>
                <w:rFonts w:ascii="Arial" w:hAnsi="Arial" w:cs="Arial"/>
                <w:sz w:val="18"/>
                <w:szCs w:val="18"/>
              </w:rPr>
              <w:t>0%</w:t>
            </w:r>
          </w:p>
        </w:tc>
        <w:tc>
          <w:tcPr>
            <w:tcW w:w="1620" w:type="dxa"/>
            <w:tcBorders>
              <w:bottom w:val="single" w:sz="4" w:space="0" w:color="auto"/>
            </w:tcBorders>
            <w:shd w:val="clear" w:color="auto" w:fill="auto"/>
          </w:tcPr>
          <w:p w:rsidR="00925B01" w:rsidRPr="00116A47" w:rsidRDefault="00925B01" w:rsidP="00DF1C18">
            <w:pPr>
              <w:ind w:right="-72"/>
              <w:jc w:val="right"/>
              <w:rPr>
                <w:rFonts w:ascii="Arial" w:hAnsi="Arial" w:cs="Arial"/>
                <w:sz w:val="18"/>
                <w:szCs w:val="18"/>
                <w:cs/>
              </w:rPr>
            </w:pPr>
            <w:r w:rsidRPr="00116A47">
              <w:rPr>
                <w:rFonts w:ascii="Arial" w:hAnsi="Arial" w:cs="Arial"/>
                <w:sz w:val="18"/>
                <w:szCs w:val="18"/>
              </w:rPr>
              <w:t>8.00%</w:t>
            </w:r>
          </w:p>
        </w:tc>
        <w:tc>
          <w:tcPr>
            <w:tcW w:w="1637" w:type="dxa"/>
            <w:tcBorders>
              <w:bottom w:val="single" w:sz="4" w:space="0" w:color="auto"/>
            </w:tcBorders>
            <w:shd w:val="clear" w:color="auto" w:fill="auto"/>
          </w:tcPr>
          <w:p w:rsidR="00925B01" w:rsidRPr="00116A47" w:rsidRDefault="00DE2B6B" w:rsidP="00DF1C18">
            <w:pPr>
              <w:ind w:right="-72"/>
              <w:jc w:val="right"/>
              <w:rPr>
                <w:rFonts w:ascii="Arial" w:hAnsi="Arial" w:cs="Arial"/>
                <w:sz w:val="18"/>
                <w:szCs w:val="18"/>
              </w:rPr>
            </w:pPr>
            <w:r w:rsidRPr="00116A47">
              <w:rPr>
                <w:rFonts w:ascii="Arial" w:hAnsi="Arial" w:cs="Arial"/>
                <w:sz w:val="18"/>
                <w:szCs w:val="18"/>
              </w:rPr>
              <w:t xml:space="preserve">7.77% - </w:t>
            </w:r>
            <w:r w:rsidR="00925B01" w:rsidRPr="00116A47">
              <w:rPr>
                <w:rFonts w:ascii="Arial" w:hAnsi="Arial" w:cs="Arial"/>
                <w:sz w:val="18"/>
                <w:szCs w:val="18"/>
              </w:rPr>
              <w:t>1</w:t>
            </w:r>
            <w:r w:rsidR="00515109" w:rsidRPr="00116A47">
              <w:rPr>
                <w:rFonts w:ascii="Arial" w:hAnsi="Arial" w:cs="Arial"/>
                <w:sz w:val="18"/>
                <w:szCs w:val="18"/>
              </w:rPr>
              <w:t>1</w:t>
            </w:r>
            <w:r w:rsidR="00925B01" w:rsidRPr="00116A47">
              <w:rPr>
                <w:rFonts w:ascii="Arial" w:hAnsi="Arial" w:cs="Arial"/>
                <w:sz w:val="18"/>
                <w:szCs w:val="18"/>
              </w:rPr>
              <w:t>.</w:t>
            </w:r>
            <w:r w:rsidR="00515109" w:rsidRPr="00116A47">
              <w:rPr>
                <w:rFonts w:ascii="Arial" w:hAnsi="Arial" w:cs="Arial"/>
                <w:sz w:val="18"/>
                <w:szCs w:val="18"/>
              </w:rPr>
              <w:t>5</w:t>
            </w:r>
            <w:r w:rsidR="00925B01" w:rsidRPr="00116A47">
              <w:rPr>
                <w:rFonts w:ascii="Arial" w:hAnsi="Arial" w:cs="Arial"/>
                <w:sz w:val="18"/>
                <w:szCs w:val="18"/>
              </w:rPr>
              <w:t>0%</w:t>
            </w:r>
          </w:p>
        </w:tc>
      </w:tr>
    </w:tbl>
    <w:p w:rsidR="00E80B31" w:rsidRPr="00116A47" w:rsidRDefault="00E80B31" w:rsidP="00C074E5">
      <w:pPr>
        <w:rPr>
          <w:rFonts w:ascii="Arial" w:hAnsi="Arial" w:cs="Arial"/>
          <w:spacing w:val="-4"/>
          <w:sz w:val="18"/>
          <w:szCs w:val="18"/>
        </w:rPr>
      </w:pPr>
    </w:p>
    <w:p w:rsidR="00F56271" w:rsidRPr="00116A47" w:rsidRDefault="00F56271" w:rsidP="00E80B31">
      <w:pPr>
        <w:jc w:val="left"/>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116A47" w:rsidTr="00DF1C18">
        <w:trPr>
          <w:trHeight w:val="330"/>
        </w:trPr>
        <w:tc>
          <w:tcPr>
            <w:tcW w:w="9464" w:type="dxa"/>
            <w:shd w:val="clear" w:color="auto" w:fill="FFA543"/>
            <w:vAlign w:val="center"/>
          </w:tcPr>
          <w:p w:rsidR="00C074E5" w:rsidRPr="00116A47" w:rsidRDefault="00C074E5" w:rsidP="00DF1C18">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21</w:t>
            </w:r>
            <w:r w:rsidRPr="00116A47">
              <w:rPr>
                <w:rFonts w:ascii="Arial" w:hAnsi="Arial" w:cs="Arial"/>
                <w:b/>
                <w:bCs/>
                <w:color w:val="FFFFFF"/>
                <w:sz w:val="18"/>
                <w:szCs w:val="18"/>
              </w:rPr>
              <w:tab/>
              <w:t>Intangible assets, net</w:t>
            </w:r>
          </w:p>
        </w:tc>
      </w:tr>
    </w:tbl>
    <w:p w:rsidR="00C074E5" w:rsidRPr="00116A47" w:rsidRDefault="00C074E5" w:rsidP="00C074E5">
      <w:pPr>
        <w:rPr>
          <w:rFonts w:ascii="Arial" w:hAnsi="Arial" w:cs="Arial"/>
          <w:sz w:val="18"/>
          <w:szCs w:val="18"/>
        </w:rPr>
      </w:pPr>
    </w:p>
    <w:tbl>
      <w:tblPr>
        <w:tblW w:w="9435" w:type="dxa"/>
        <w:tblInd w:w="107" w:type="dxa"/>
        <w:tblLayout w:type="fixed"/>
        <w:tblCellMar>
          <w:left w:w="107" w:type="dxa"/>
          <w:right w:w="107" w:type="dxa"/>
        </w:tblCellMar>
        <w:tblLook w:val="01E0" w:firstRow="1" w:lastRow="1" w:firstColumn="1" w:lastColumn="1" w:noHBand="0" w:noVBand="0"/>
      </w:tblPr>
      <w:tblGrid>
        <w:gridCol w:w="5670"/>
        <w:gridCol w:w="1319"/>
        <w:gridCol w:w="1223"/>
        <w:gridCol w:w="1223"/>
      </w:tblGrid>
      <w:tr w:rsidR="00C074E5" w:rsidRPr="00116A47" w:rsidTr="00DF1C18">
        <w:tc>
          <w:tcPr>
            <w:tcW w:w="5670" w:type="dxa"/>
          </w:tcPr>
          <w:p w:rsidR="00C074E5" w:rsidRPr="00116A47" w:rsidRDefault="00C074E5" w:rsidP="00DF1C18">
            <w:pPr>
              <w:tabs>
                <w:tab w:val="left" w:pos="2862"/>
              </w:tabs>
              <w:ind w:left="-106"/>
              <w:rPr>
                <w:rFonts w:ascii="Arial" w:hAnsi="Arial" w:cs="Arial"/>
                <w:sz w:val="18"/>
                <w:szCs w:val="18"/>
              </w:rPr>
            </w:pPr>
          </w:p>
        </w:tc>
        <w:tc>
          <w:tcPr>
            <w:tcW w:w="3765" w:type="dxa"/>
            <w:gridSpan w:val="3"/>
            <w:tcBorders>
              <w:top w:val="single" w:sz="4" w:space="0" w:color="auto"/>
            </w:tcBorders>
          </w:tcPr>
          <w:p w:rsidR="00C074E5" w:rsidRPr="00116A47" w:rsidRDefault="00C074E5" w:rsidP="00DF1C18">
            <w:pPr>
              <w:ind w:right="-72"/>
              <w:jc w:val="right"/>
              <w:rPr>
                <w:rFonts w:ascii="Arial" w:hAnsi="Arial" w:cs="Arial"/>
                <w:b/>
                <w:bCs/>
                <w:sz w:val="18"/>
                <w:szCs w:val="18"/>
                <w:cs/>
              </w:rPr>
            </w:pPr>
            <w:r w:rsidRPr="00116A47">
              <w:rPr>
                <w:rFonts w:ascii="Arial" w:hAnsi="Arial" w:cs="Arial"/>
                <w:b/>
                <w:bCs/>
                <w:sz w:val="18"/>
                <w:szCs w:val="18"/>
              </w:rPr>
              <w:t>Consolidated financial statements</w:t>
            </w:r>
          </w:p>
        </w:tc>
      </w:tr>
      <w:tr w:rsidR="00C074E5" w:rsidRPr="00116A47" w:rsidTr="00DF1C18">
        <w:tc>
          <w:tcPr>
            <w:tcW w:w="5670" w:type="dxa"/>
          </w:tcPr>
          <w:p w:rsidR="00C074E5" w:rsidRPr="00116A47" w:rsidRDefault="00C074E5" w:rsidP="00DF1C18">
            <w:pPr>
              <w:tabs>
                <w:tab w:val="left" w:pos="2862"/>
              </w:tabs>
              <w:ind w:left="-106"/>
              <w:rPr>
                <w:rFonts w:ascii="Arial" w:hAnsi="Arial" w:cs="Arial"/>
                <w:sz w:val="18"/>
                <w:szCs w:val="18"/>
              </w:rPr>
            </w:pPr>
          </w:p>
        </w:tc>
        <w:tc>
          <w:tcPr>
            <w:tcW w:w="1319" w:type="dxa"/>
            <w:tcBorders>
              <w:top w:val="single" w:sz="4" w:space="0" w:color="auto"/>
              <w:left w:val="nil"/>
              <w:bottom w:val="nil"/>
              <w:right w:val="nil"/>
            </w:tcBorders>
            <w:vAlign w:val="bottom"/>
            <w:hideMark/>
          </w:tcPr>
          <w:p w:rsidR="00C074E5" w:rsidRPr="00116A47" w:rsidRDefault="00C074E5" w:rsidP="00DF1C18">
            <w:pPr>
              <w:ind w:right="-72"/>
              <w:jc w:val="right"/>
              <w:rPr>
                <w:rFonts w:ascii="Arial" w:hAnsi="Arial" w:cs="Arial"/>
                <w:b/>
                <w:bCs/>
                <w:sz w:val="18"/>
                <w:szCs w:val="18"/>
                <w:lang w:val="en-US"/>
              </w:rPr>
            </w:pPr>
            <w:r w:rsidRPr="00116A47">
              <w:rPr>
                <w:rFonts w:ascii="Arial" w:hAnsi="Arial" w:cs="Arial"/>
                <w:b/>
                <w:bCs/>
                <w:sz w:val="18"/>
                <w:szCs w:val="18"/>
              </w:rPr>
              <w:t>Customer</w:t>
            </w:r>
            <w:r w:rsidRPr="00116A47">
              <w:rPr>
                <w:rFonts w:ascii="Arial" w:hAnsi="Arial" w:cs="Arial"/>
                <w:b/>
                <w:bCs/>
                <w:sz w:val="18"/>
                <w:szCs w:val="18"/>
                <w:cs/>
                <w:lang w:val="en-US"/>
              </w:rPr>
              <w:t xml:space="preserve"> </w:t>
            </w:r>
            <w:r w:rsidRPr="00116A47">
              <w:rPr>
                <w:rFonts w:ascii="Arial" w:hAnsi="Arial" w:cs="Arial"/>
                <w:b/>
                <w:bCs/>
                <w:sz w:val="18"/>
                <w:szCs w:val="18"/>
              </w:rPr>
              <w:t>relationship</w:t>
            </w:r>
          </w:p>
        </w:tc>
        <w:tc>
          <w:tcPr>
            <w:tcW w:w="1223" w:type="dxa"/>
            <w:tcBorders>
              <w:top w:val="single" w:sz="4" w:space="0" w:color="auto"/>
              <w:left w:val="nil"/>
              <w:bottom w:val="nil"/>
              <w:right w:val="nil"/>
            </w:tcBorders>
            <w:vAlign w:val="bottom"/>
            <w:hideMark/>
          </w:tcPr>
          <w:p w:rsidR="00C074E5" w:rsidRPr="00116A47" w:rsidRDefault="00C074E5" w:rsidP="00DF1C18">
            <w:pPr>
              <w:ind w:right="-72"/>
              <w:jc w:val="right"/>
              <w:rPr>
                <w:rFonts w:ascii="Arial" w:hAnsi="Arial" w:cs="Arial"/>
                <w:b/>
                <w:bCs/>
                <w:sz w:val="18"/>
                <w:szCs w:val="18"/>
                <w:cs/>
              </w:rPr>
            </w:pPr>
            <w:r w:rsidRPr="00116A47">
              <w:rPr>
                <w:rFonts w:ascii="Arial" w:hAnsi="Arial" w:cs="Arial"/>
                <w:b/>
                <w:bCs/>
                <w:sz w:val="18"/>
                <w:szCs w:val="18"/>
              </w:rPr>
              <w:t>Computer</w:t>
            </w:r>
            <w:r w:rsidRPr="00116A47">
              <w:rPr>
                <w:rFonts w:ascii="Arial" w:hAnsi="Arial" w:cs="Arial"/>
                <w:b/>
                <w:bCs/>
                <w:sz w:val="18"/>
                <w:szCs w:val="18"/>
                <w:cs/>
              </w:rPr>
              <w:t xml:space="preserve"> </w:t>
            </w:r>
            <w:r w:rsidRPr="00116A47">
              <w:rPr>
                <w:rFonts w:ascii="Arial" w:hAnsi="Arial" w:cs="Arial"/>
                <w:b/>
                <w:bCs/>
                <w:sz w:val="18"/>
                <w:szCs w:val="18"/>
              </w:rPr>
              <w:t>software</w:t>
            </w:r>
          </w:p>
        </w:tc>
        <w:tc>
          <w:tcPr>
            <w:tcW w:w="1223" w:type="dxa"/>
            <w:tcBorders>
              <w:top w:val="single" w:sz="4" w:space="0" w:color="auto"/>
              <w:left w:val="nil"/>
              <w:bottom w:val="nil"/>
              <w:right w:val="nil"/>
            </w:tcBorders>
            <w:vAlign w:val="bottom"/>
          </w:tcPr>
          <w:p w:rsidR="00C074E5" w:rsidRPr="00116A47" w:rsidRDefault="00C074E5" w:rsidP="00DF1C18">
            <w:pPr>
              <w:ind w:right="-72"/>
              <w:jc w:val="right"/>
              <w:rPr>
                <w:rFonts w:ascii="Arial" w:hAnsi="Arial" w:cs="Arial"/>
                <w:b/>
                <w:bCs/>
                <w:sz w:val="18"/>
                <w:szCs w:val="18"/>
              </w:rPr>
            </w:pPr>
          </w:p>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Total</w:t>
            </w:r>
          </w:p>
        </w:tc>
      </w:tr>
      <w:tr w:rsidR="00C074E5" w:rsidRPr="00116A47" w:rsidTr="00DF1C18">
        <w:tc>
          <w:tcPr>
            <w:tcW w:w="5670" w:type="dxa"/>
          </w:tcPr>
          <w:p w:rsidR="00C074E5" w:rsidRPr="00116A47" w:rsidRDefault="00C074E5" w:rsidP="00DF1C18">
            <w:pPr>
              <w:tabs>
                <w:tab w:val="left" w:pos="2862"/>
              </w:tabs>
              <w:ind w:left="-106"/>
              <w:rPr>
                <w:rFonts w:ascii="Arial" w:hAnsi="Arial" w:cs="Arial"/>
                <w:sz w:val="18"/>
                <w:szCs w:val="18"/>
                <w:cs/>
              </w:rPr>
            </w:pPr>
          </w:p>
        </w:tc>
        <w:tc>
          <w:tcPr>
            <w:tcW w:w="1319" w:type="dxa"/>
            <w:tcBorders>
              <w:top w:val="nil"/>
              <w:left w:val="nil"/>
              <w:bottom w:val="single" w:sz="4" w:space="0" w:color="auto"/>
              <w:right w:val="nil"/>
            </w:tcBorders>
            <w:vAlign w:val="bottom"/>
            <w:hideMark/>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Million Baht</w:t>
            </w:r>
          </w:p>
        </w:tc>
        <w:tc>
          <w:tcPr>
            <w:tcW w:w="1223" w:type="dxa"/>
            <w:tcBorders>
              <w:top w:val="nil"/>
              <w:left w:val="nil"/>
              <w:bottom w:val="single" w:sz="4" w:space="0" w:color="auto"/>
              <w:right w:val="nil"/>
            </w:tcBorders>
            <w:vAlign w:val="bottom"/>
            <w:hideMark/>
          </w:tcPr>
          <w:p w:rsidR="00C074E5" w:rsidRPr="00116A47" w:rsidRDefault="00C074E5" w:rsidP="00DF1C18">
            <w:pPr>
              <w:ind w:right="-72"/>
              <w:jc w:val="right"/>
              <w:rPr>
                <w:rFonts w:ascii="Arial" w:hAnsi="Arial" w:cs="Arial"/>
                <w:b/>
                <w:bCs/>
                <w:sz w:val="18"/>
                <w:szCs w:val="18"/>
                <w:cs/>
              </w:rPr>
            </w:pPr>
            <w:r w:rsidRPr="00116A47">
              <w:rPr>
                <w:rFonts w:ascii="Arial" w:hAnsi="Arial" w:cs="Arial"/>
                <w:b/>
                <w:bCs/>
                <w:sz w:val="18"/>
                <w:szCs w:val="18"/>
              </w:rPr>
              <w:t>Million Baht</w:t>
            </w:r>
          </w:p>
        </w:tc>
        <w:tc>
          <w:tcPr>
            <w:tcW w:w="1223" w:type="dxa"/>
            <w:tcBorders>
              <w:top w:val="nil"/>
              <w:left w:val="nil"/>
              <w:bottom w:val="single" w:sz="4" w:space="0" w:color="auto"/>
              <w:right w:val="nil"/>
            </w:tcBorders>
            <w:vAlign w:val="bottom"/>
            <w:hideMark/>
          </w:tcPr>
          <w:p w:rsidR="00C074E5" w:rsidRPr="00116A47" w:rsidRDefault="00C074E5" w:rsidP="00DF1C18">
            <w:pPr>
              <w:ind w:right="-72"/>
              <w:jc w:val="right"/>
              <w:rPr>
                <w:rFonts w:ascii="Arial" w:hAnsi="Arial" w:cs="Arial"/>
                <w:b/>
                <w:bCs/>
                <w:sz w:val="18"/>
                <w:szCs w:val="18"/>
                <w:cs/>
              </w:rPr>
            </w:pPr>
            <w:r w:rsidRPr="00116A47">
              <w:rPr>
                <w:rFonts w:ascii="Arial" w:hAnsi="Arial" w:cs="Arial"/>
                <w:b/>
                <w:bCs/>
                <w:sz w:val="18"/>
                <w:szCs w:val="18"/>
              </w:rPr>
              <w:t>Million Baht</w:t>
            </w:r>
          </w:p>
        </w:tc>
      </w:tr>
      <w:tr w:rsidR="00C074E5" w:rsidRPr="00116A47" w:rsidTr="00807833">
        <w:tc>
          <w:tcPr>
            <w:tcW w:w="5670" w:type="dxa"/>
            <w:hideMark/>
          </w:tcPr>
          <w:p w:rsidR="00C074E5" w:rsidRPr="00116A47" w:rsidRDefault="00C074E5" w:rsidP="00DF1C18">
            <w:pPr>
              <w:ind w:left="-106"/>
              <w:jc w:val="thaiDistribute"/>
              <w:rPr>
                <w:rFonts w:ascii="Arial" w:hAnsi="Arial" w:cs="Arial"/>
                <w:b/>
                <w:bCs/>
                <w:sz w:val="18"/>
                <w:szCs w:val="18"/>
                <w:cs/>
              </w:rPr>
            </w:pPr>
            <w:r w:rsidRPr="00116A47">
              <w:rPr>
                <w:rFonts w:ascii="Arial" w:hAnsi="Arial" w:cs="Arial"/>
                <w:b/>
                <w:bCs/>
                <w:sz w:val="18"/>
                <w:szCs w:val="18"/>
              </w:rPr>
              <w:t>As at 1 January</w:t>
            </w:r>
            <w:r w:rsidRPr="00116A47">
              <w:rPr>
                <w:rFonts w:ascii="Arial" w:hAnsi="Arial" w:cs="Arial"/>
                <w:b/>
                <w:bCs/>
                <w:sz w:val="18"/>
                <w:szCs w:val="18"/>
                <w:cs/>
              </w:rPr>
              <w:t xml:space="preserve"> </w:t>
            </w:r>
            <w:r w:rsidRPr="00116A47">
              <w:rPr>
                <w:rFonts w:ascii="Arial" w:hAnsi="Arial" w:cs="Arial"/>
                <w:b/>
                <w:bCs/>
                <w:sz w:val="18"/>
                <w:szCs w:val="18"/>
              </w:rPr>
              <w:t>2019</w:t>
            </w:r>
          </w:p>
        </w:tc>
        <w:tc>
          <w:tcPr>
            <w:tcW w:w="1319" w:type="dxa"/>
            <w:tcBorders>
              <w:top w:val="single" w:sz="4" w:space="0" w:color="auto"/>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r>
      <w:tr w:rsidR="00807833" w:rsidRPr="00116A47" w:rsidTr="00807833">
        <w:tc>
          <w:tcPr>
            <w:tcW w:w="5670" w:type="dxa"/>
          </w:tcPr>
          <w:p w:rsidR="00807833" w:rsidRPr="00116A47" w:rsidRDefault="00807833" w:rsidP="00DF1C18">
            <w:pPr>
              <w:ind w:left="-106"/>
              <w:jc w:val="thaiDistribute"/>
              <w:rPr>
                <w:rFonts w:ascii="Arial" w:hAnsi="Arial" w:cs="Arial"/>
                <w:b/>
                <w:bCs/>
                <w:sz w:val="18"/>
                <w:szCs w:val="18"/>
              </w:rPr>
            </w:pPr>
          </w:p>
        </w:tc>
        <w:tc>
          <w:tcPr>
            <w:tcW w:w="1319" w:type="dxa"/>
            <w:shd w:val="clear" w:color="auto" w:fill="FFFFFF" w:themeFill="background1"/>
          </w:tcPr>
          <w:p w:rsidR="00807833" w:rsidRPr="00116A47" w:rsidRDefault="00807833"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807833" w:rsidRPr="00116A47" w:rsidRDefault="00807833"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807833" w:rsidRPr="00116A47" w:rsidRDefault="00807833" w:rsidP="00DF1C18">
            <w:pPr>
              <w:ind w:right="-72"/>
              <w:jc w:val="right"/>
              <w:rPr>
                <w:rFonts w:ascii="Arial" w:eastAsia="SimSun" w:hAnsi="Arial" w:cs="Arial"/>
                <w:sz w:val="18"/>
                <w:szCs w:val="18"/>
                <w:lang w:val="en-US" w:eastAsia="zh-CN"/>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Cost</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240</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52</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292</w:t>
            </w: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(179)</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(40)</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(219)</w:t>
            </w:r>
          </w:p>
        </w:tc>
      </w:tr>
      <w:tr w:rsidR="00C074E5" w:rsidRPr="00116A47" w:rsidTr="00DF1C18">
        <w:tc>
          <w:tcPr>
            <w:tcW w:w="5670" w:type="dxa"/>
          </w:tcPr>
          <w:p w:rsidR="00C074E5" w:rsidRPr="00116A47" w:rsidRDefault="00C074E5" w:rsidP="00DF1C18">
            <w:pPr>
              <w:ind w:left="-106"/>
              <w:jc w:val="thaiDistribute"/>
              <w:rPr>
                <w:rFonts w:ascii="Arial" w:hAnsi="Arial" w:cs="Arial"/>
                <w:sz w:val="18"/>
                <w:szCs w:val="18"/>
              </w:rPr>
            </w:pPr>
          </w:p>
        </w:tc>
        <w:tc>
          <w:tcPr>
            <w:tcW w:w="1319"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882"/>
              </w:tabs>
              <w:ind w:right="-72"/>
              <w:jc w:val="right"/>
              <w:rPr>
                <w:rFonts w:ascii="Arial" w:hAnsi="Arial" w:cs="Arial"/>
                <w:sz w:val="18"/>
                <w:szCs w:val="18"/>
                <w:lang w:val="en-US"/>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948"/>
              </w:tabs>
              <w:ind w:right="-72"/>
              <w:jc w:val="right"/>
              <w:rPr>
                <w:rFonts w:ascii="Arial" w:hAnsi="Arial" w:cs="Arial"/>
                <w:sz w:val="18"/>
                <w:szCs w:val="18"/>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Net book amount</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61</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12</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73</w:t>
            </w:r>
          </w:p>
        </w:tc>
      </w:tr>
      <w:tr w:rsidR="00C074E5" w:rsidRPr="00116A47" w:rsidTr="00DF1C18">
        <w:tc>
          <w:tcPr>
            <w:tcW w:w="5670" w:type="dxa"/>
          </w:tcPr>
          <w:p w:rsidR="00C074E5" w:rsidRPr="00116A47" w:rsidRDefault="00C074E5" w:rsidP="00DF1C18">
            <w:pPr>
              <w:ind w:left="-106"/>
              <w:rPr>
                <w:rFonts w:ascii="Arial" w:hAnsi="Arial" w:cs="Arial"/>
                <w:b/>
                <w:bCs/>
                <w:sz w:val="18"/>
                <w:szCs w:val="18"/>
              </w:rPr>
            </w:pPr>
          </w:p>
        </w:tc>
        <w:tc>
          <w:tcPr>
            <w:tcW w:w="1319"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670" w:type="dxa"/>
            <w:hideMark/>
          </w:tcPr>
          <w:p w:rsidR="00C074E5" w:rsidRPr="00116A47" w:rsidRDefault="00C074E5" w:rsidP="00DF1C18">
            <w:pPr>
              <w:ind w:left="-106"/>
              <w:rPr>
                <w:rFonts w:ascii="Arial" w:hAnsi="Arial" w:cs="Arial"/>
                <w:b/>
                <w:bCs/>
                <w:sz w:val="18"/>
                <w:szCs w:val="18"/>
              </w:rPr>
            </w:pPr>
            <w:r w:rsidRPr="00116A47">
              <w:rPr>
                <w:rFonts w:ascii="Arial" w:hAnsi="Arial" w:cs="Arial"/>
                <w:b/>
                <w:bCs/>
                <w:sz w:val="18"/>
                <w:szCs w:val="18"/>
              </w:rPr>
              <w:t>For the year ended 31 December</w:t>
            </w:r>
            <w:r w:rsidRPr="00116A47">
              <w:rPr>
                <w:rFonts w:ascii="Arial" w:hAnsi="Arial" w:cs="Arial"/>
                <w:b/>
                <w:bCs/>
                <w:sz w:val="18"/>
                <w:szCs w:val="18"/>
                <w:cs/>
              </w:rPr>
              <w:t xml:space="preserve"> </w:t>
            </w:r>
            <w:r w:rsidRPr="00116A47">
              <w:rPr>
                <w:rFonts w:ascii="Arial" w:hAnsi="Arial" w:cs="Arial"/>
                <w:b/>
                <w:bCs/>
                <w:sz w:val="18"/>
                <w:szCs w:val="18"/>
              </w:rPr>
              <w:t>2019</w:t>
            </w:r>
          </w:p>
        </w:tc>
        <w:tc>
          <w:tcPr>
            <w:tcW w:w="1319"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Opening net book amount</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61</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12</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73</w:t>
            </w: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Increase from business acquisition</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35</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35</w:t>
            </w:r>
          </w:p>
        </w:tc>
      </w:tr>
      <w:tr w:rsidR="00C074E5" w:rsidRPr="00116A47" w:rsidTr="00DF1C18">
        <w:tc>
          <w:tcPr>
            <w:tcW w:w="5670" w:type="dxa"/>
            <w:hideMark/>
          </w:tcPr>
          <w:p w:rsidR="00C074E5" w:rsidRPr="00116A47" w:rsidRDefault="00C074E5" w:rsidP="00DF1C18">
            <w:pPr>
              <w:ind w:left="-106"/>
              <w:rPr>
                <w:rFonts w:ascii="Arial" w:hAnsi="Arial" w:cs="Arial"/>
                <w:sz w:val="18"/>
                <w:szCs w:val="18"/>
              </w:rPr>
            </w:pPr>
            <w:r w:rsidRPr="00116A47">
              <w:rPr>
                <w:rFonts w:ascii="Arial" w:hAnsi="Arial" w:cs="Arial"/>
                <w:sz w:val="18"/>
                <w:szCs w:val="18"/>
              </w:rPr>
              <w:t>Additions</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w:t>
            </w:r>
          </w:p>
        </w:tc>
      </w:tr>
      <w:tr w:rsidR="00C074E5" w:rsidRPr="00116A47" w:rsidTr="00DF1C18">
        <w:tc>
          <w:tcPr>
            <w:tcW w:w="5670" w:type="dxa"/>
            <w:hideMark/>
          </w:tcPr>
          <w:p w:rsidR="00C074E5" w:rsidRPr="00116A47" w:rsidRDefault="00C074E5" w:rsidP="00DF1C18">
            <w:pPr>
              <w:ind w:left="-106"/>
              <w:rPr>
                <w:rFonts w:ascii="Arial" w:hAnsi="Arial" w:cs="Arial"/>
                <w:sz w:val="18"/>
                <w:szCs w:val="18"/>
              </w:rPr>
            </w:pPr>
            <w:r w:rsidRPr="00116A47">
              <w:rPr>
                <w:rFonts w:ascii="Arial" w:hAnsi="Arial" w:cs="Arial"/>
                <w:sz w:val="18"/>
                <w:szCs w:val="18"/>
              </w:rPr>
              <w:t>Amortisation charge</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(31)</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(34)</w:t>
            </w: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Currency translation differences</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eastAsia="zh-CN"/>
              </w:rPr>
            </w:pPr>
            <w:r w:rsidRPr="00116A47">
              <w:rPr>
                <w:rFonts w:ascii="Arial" w:eastAsia="SimSun" w:hAnsi="Arial" w:cs="Arial"/>
                <w:sz w:val="18"/>
                <w:szCs w:val="18"/>
                <w:lang w:val="en-US" w:eastAsia="zh-CN"/>
              </w:rPr>
              <w:t>(3)</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r>
      <w:tr w:rsidR="00C074E5" w:rsidRPr="00116A47" w:rsidTr="00DF1C18">
        <w:tc>
          <w:tcPr>
            <w:tcW w:w="5670" w:type="dxa"/>
          </w:tcPr>
          <w:p w:rsidR="00C074E5" w:rsidRPr="00116A47" w:rsidRDefault="00C074E5" w:rsidP="00DF1C18">
            <w:pPr>
              <w:ind w:left="-106"/>
              <w:jc w:val="thaiDistribute"/>
              <w:rPr>
                <w:rFonts w:ascii="Arial" w:hAnsi="Arial" w:cs="Arial"/>
                <w:sz w:val="18"/>
                <w:szCs w:val="18"/>
              </w:rPr>
            </w:pPr>
          </w:p>
        </w:tc>
        <w:tc>
          <w:tcPr>
            <w:tcW w:w="1319"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882"/>
              </w:tabs>
              <w:ind w:right="-72"/>
              <w:jc w:val="right"/>
              <w:rPr>
                <w:rFonts w:ascii="Arial" w:hAnsi="Arial" w:cs="Arial"/>
                <w:sz w:val="18"/>
                <w:szCs w:val="18"/>
                <w:lang w:val="en-US"/>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948"/>
              </w:tabs>
              <w:ind w:right="-72"/>
              <w:jc w:val="right"/>
              <w:rPr>
                <w:rFonts w:ascii="Arial" w:hAnsi="Arial" w:cs="Arial"/>
                <w:sz w:val="18"/>
                <w:szCs w:val="18"/>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Closing net book amount</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62</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11</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73</w:t>
            </w:r>
          </w:p>
        </w:tc>
      </w:tr>
      <w:tr w:rsidR="00C074E5" w:rsidRPr="00116A47" w:rsidTr="00DF1C18">
        <w:tc>
          <w:tcPr>
            <w:tcW w:w="5670" w:type="dxa"/>
          </w:tcPr>
          <w:p w:rsidR="00C074E5" w:rsidRPr="00116A47" w:rsidRDefault="00C074E5" w:rsidP="00DF1C18">
            <w:pPr>
              <w:ind w:left="-106"/>
              <w:rPr>
                <w:rFonts w:ascii="Arial" w:hAnsi="Arial" w:cs="Arial"/>
                <w:b/>
                <w:bCs/>
                <w:sz w:val="18"/>
                <w:szCs w:val="18"/>
              </w:rPr>
            </w:pPr>
          </w:p>
        </w:tc>
        <w:tc>
          <w:tcPr>
            <w:tcW w:w="1319"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b/>
                <w:bCs/>
                <w:sz w:val="18"/>
                <w:szCs w:val="18"/>
              </w:rPr>
            </w:pPr>
            <w:r w:rsidRPr="00116A47">
              <w:rPr>
                <w:rFonts w:ascii="Arial" w:hAnsi="Arial" w:cs="Arial"/>
                <w:b/>
                <w:bCs/>
                <w:sz w:val="18"/>
                <w:szCs w:val="18"/>
              </w:rPr>
              <w:t>As at 31 December 2019</w:t>
            </w:r>
          </w:p>
        </w:tc>
        <w:tc>
          <w:tcPr>
            <w:tcW w:w="1319"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c>
          <w:tcPr>
            <w:tcW w:w="1223" w:type="dxa"/>
            <w:shd w:val="clear" w:color="auto" w:fill="FFFFFF" w:themeFill="background1"/>
          </w:tcPr>
          <w:p w:rsidR="00C074E5" w:rsidRPr="00116A47" w:rsidRDefault="00C074E5" w:rsidP="00DF1C18">
            <w:pPr>
              <w:ind w:right="-72"/>
              <w:jc w:val="right"/>
              <w:rPr>
                <w:rFonts w:ascii="Arial" w:eastAsia="SimSun" w:hAnsi="Arial" w:cs="Arial"/>
                <w:sz w:val="18"/>
                <w:szCs w:val="18"/>
                <w:lang w:val="en-US" w:eastAsia="zh-CN"/>
              </w:rPr>
            </w:pP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Cost</w:t>
            </w:r>
          </w:p>
        </w:tc>
        <w:tc>
          <w:tcPr>
            <w:tcW w:w="1319"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261</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53</w:t>
            </w:r>
          </w:p>
        </w:tc>
        <w:tc>
          <w:tcPr>
            <w:tcW w:w="1223" w:type="dxa"/>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314</w:t>
            </w:r>
          </w:p>
        </w:tc>
      </w:tr>
      <w:tr w:rsidR="00C074E5" w:rsidRPr="00116A47" w:rsidTr="00DF1C18">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(199)</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(42)</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(241)</w:t>
            </w:r>
          </w:p>
        </w:tc>
      </w:tr>
      <w:tr w:rsidR="00C074E5" w:rsidRPr="00116A47" w:rsidTr="00DF1C18">
        <w:tc>
          <w:tcPr>
            <w:tcW w:w="5670" w:type="dxa"/>
          </w:tcPr>
          <w:p w:rsidR="00C074E5" w:rsidRPr="00116A47" w:rsidRDefault="00C074E5" w:rsidP="00DF1C18">
            <w:pPr>
              <w:ind w:left="-106"/>
              <w:jc w:val="thaiDistribute"/>
              <w:rPr>
                <w:rFonts w:ascii="Arial" w:hAnsi="Arial" w:cs="Arial"/>
                <w:sz w:val="18"/>
                <w:szCs w:val="18"/>
              </w:rPr>
            </w:pPr>
          </w:p>
        </w:tc>
        <w:tc>
          <w:tcPr>
            <w:tcW w:w="1319"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882"/>
              </w:tabs>
              <w:ind w:right="-72"/>
              <w:jc w:val="right"/>
              <w:rPr>
                <w:rFonts w:ascii="Arial" w:hAnsi="Arial" w:cs="Arial"/>
                <w:sz w:val="18"/>
                <w:szCs w:val="18"/>
                <w:lang w:val="en-US"/>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bottom w:val="nil"/>
              <w:right w:val="nil"/>
            </w:tcBorders>
            <w:shd w:val="clear" w:color="auto" w:fill="FFFFFF" w:themeFill="background1"/>
          </w:tcPr>
          <w:p w:rsidR="00C074E5" w:rsidRPr="00116A47" w:rsidRDefault="00C074E5" w:rsidP="00DF1C18">
            <w:pPr>
              <w:tabs>
                <w:tab w:val="decimal" w:pos="948"/>
              </w:tabs>
              <w:ind w:right="-72"/>
              <w:jc w:val="right"/>
              <w:rPr>
                <w:rFonts w:ascii="Arial" w:hAnsi="Arial" w:cs="Arial"/>
                <w:sz w:val="18"/>
                <w:szCs w:val="18"/>
              </w:rPr>
            </w:pPr>
          </w:p>
        </w:tc>
      </w:tr>
      <w:tr w:rsidR="00C074E5" w:rsidRPr="00116A47" w:rsidTr="00DF1C18">
        <w:trPr>
          <w:trHeight w:val="65"/>
        </w:trPr>
        <w:tc>
          <w:tcPr>
            <w:tcW w:w="5670" w:type="dxa"/>
            <w:hideMark/>
          </w:tcPr>
          <w:p w:rsidR="00C074E5" w:rsidRPr="00116A47" w:rsidRDefault="00C074E5" w:rsidP="00DF1C18">
            <w:pPr>
              <w:ind w:left="-106"/>
              <w:jc w:val="thaiDistribute"/>
              <w:rPr>
                <w:rFonts w:ascii="Arial" w:hAnsi="Arial" w:cs="Arial"/>
                <w:sz w:val="18"/>
                <w:szCs w:val="18"/>
              </w:rPr>
            </w:pPr>
            <w:r w:rsidRPr="00116A47">
              <w:rPr>
                <w:rFonts w:ascii="Arial" w:hAnsi="Arial" w:cs="Arial"/>
                <w:sz w:val="18"/>
                <w:szCs w:val="18"/>
              </w:rPr>
              <w:t>Net book amount</w:t>
            </w:r>
          </w:p>
        </w:tc>
        <w:tc>
          <w:tcPr>
            <w:tcW w:w="1319"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62</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11</w:t>
            </w:r>
          </w:p>
        </w:tc>
        <w:tc>
          <w:tcPr>
            <w:tcW w:w="1223" w:type="dxa"/>
            <w:tcBorders>
              <w:top w:val="nil"/>
              <w:left w:val="nil"/>
              <w:bottom w:val="single" w:sz="4" w:space="0" w:color="auto"/>
              <w:right w:val="nil"/>
            </w:tcBorders>
            <w:shd w:val="clear" w:color="auto" w:fill="FFFFFF" w:themeFill="background1"/>
            <w:hideMark/>
          </w:tcPr>
          <w:p w:rsidR="00C074E5" w:rsidRPr="00116A47" w:rsidRDefault="00C074E5" w:rsidP="00DF1C18">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73</w:t>
            </w:r>
          </w:p>
        </w:tc>
      </w:tr>
    </w:tbl>
    <w:p w:rsidR="00B10431" w:rsidRPr="00116A47" w:rsidRDefault="00B10431"/>
    <w:p w:rsidR="00B10431" w:rsidRPr="00116A47" w:rsidRDefault="00B10431">
      <w:pPr>
        <w:jc w:val="left"/>
      </w:pPr>
      <w:r w:rsidRPr="00116A47">
        <w:br w:type="page"/>
      </w:r>
    </w:p>
    <w:p w:rsidR="00B10431" w:rsidRPr="00116A47" w:rsidRDefault="00B10431" w:rsidP="009C0943">
      <w:pPr>
        <w:ind w:left="540"/>
        <w:jc w:val="left"/>
        <w:rPr>
          <w:rFonts w:ascii="Arial" w:hAnsi="Arial" w:cs="Arial"/>
          <w:sz w:val="18"/>
          <w:szCs w:val="18"/>
        </w:rPr>
      </w:pPr>
    </w:p>
    <w:bookmarkEnd w:id="46"/>
    <w:bookmarkEnd w:id="47"/>
    <w:bookmarkEnd w:id="48"/>
    <w:tbl>
      <w:tblPr>
        <w:tblW w:w="9435" w:type="dxa"/>
        <w:tblInd w:w="107" w:type="dxa"/>
        <w:tblLayout w:type="fixed"/>
        <w:tblCellMar>
          <w:left w:w="107" w:type="dxa"/>
          <w:right w:w="107" w:type="dxa"/>
        </w:tblCellMar>
        <w:tblLook w:val="01E0" w:firstRow="1" w:lastRow="1" w:firstColumn="1" w:lastColumn="1" w:noHBand="0" w:noVBand="0"/>
      </w:tblPr>
      <w:tblGrid>
        <w:gridCol w:w="5670"/>
        <w:gridCol w:w="1319"/>
        <w:gridCol w:w="1223"/>
        <w:gridCol w:w="1223"/>
      </w:tblGrid>
      <w:tr w:rsidR="002A4B45" w:rsidRPr="00116A47" w:rsidTr="002A4B45">
        <w:tc>
          <w:tcPr>
            <w:tcW w:w="5670" w:type="dxa"/>
          </w:tcPr>
          <w:p w:rsidR="002A4B45" w:rsidRPr="00116A47" w:rsidRDefault="002A4B45" w:rsidP="002A4B45">
            <w:pPr>
              <w:ind w:left="-106"/>
              <w:rPr>
                <w:rFonts w:ascii="Arial" w:hAnsi="Arial" w:cs="Arial"/>
                <w:b/>
                <w:bCs/>
                <w:sz w:val="18"/>
                <w:szCs w:val="18"/>
              </w:rPr>
            </w:pPr>
          </w:p>
        </w:tc>
        <w:tc>
          <w:tcPr>
            <w:tcW w:w="3765" w:type="dxa"/>
            <w:gridSpan w:val="3"/>
            <w:tcBorders>
              <w:top w:val="single" w:sz="4" w:space="0" w:color="auto"/>
              <w:left w:val="nil"/>
              <w:bottom w:val="single" w:sz="4" w:space="0" w:color="auto"/>
              <w:right w:val="nil"/>
            </w:tcBorders>
            <w:shd w:val="clear" w:color="auto" w:fill="auto"/>
          </w:tcPr>
          <w:p w:rsidR="002A4B45" w:rsidRPr="00116A47" w:rsidRDefault="002A4B45" w:rsidP="002A4B45">
            <w:pPr>
              <w:ind w:right="-72"/>
              <w:jc w:val="right"/>
              <w:rPr>
                <w:rFonts w:ascii="Arial" w:hAnsi="Arial" w:cs="Arial"/>
                <w:b/>
                <w:bCs/>
                <w:sz w:val="18"/>
                <w:szCs w:val="18"/>
                <w:cs/>
              </w:rPr>
            </w:pPr>
            <w:r w:rsidRPr="00116A47">
              <w:rPr>
                <w:rFonts w:ascii="Arial" w:hAnsi="Arial" w:cs="Arial"/>
                <w:b/>
                <w:bCs/>
                <w:sz w:val="18"/>
                <w:szCs w:val="18"/>
              </w:rPr>
              <w:t>Consolidated financial statements</w:t>
            </w:r>
          </w:p>
        </w:tc>
      </w:tr>
      <w:tr w:rsidR="002A4B45" w:rsidRPr="00116A47" w:rsidTr="002A4B45">
        <w:tc>
          <w:tcPr>
            <w:tcW w:w="5670" w:type="dxa"/>
          </w:tcPr>
          <w:p w:rsidR="002A4B45" w:rsidRPr="00116A47" w:rsidRDefault="002A4B45" w:rsidP="002A4B45">
            <w:pPr>
              <w:ind w:left="-106"/>
              <w:rPr>
                <w:rFonts w:ascii="Arial" w:hAnsi="Arial" w:cs="Arial"/>
                <w:b/>
                <w:bCs/>
                <w:sz w:val="18"/>
                <w:szCs w:val="18"/>
              </w:rPr>
            </w:pPr>
          </w:p>
        </w:tc>
        <w:tc>
          <w:tcPr>
            <w:tcW w:w="1319" w:type="dxa"/>
            <w:tcBorders>
              <w:top w:val="single" w:sz="4" w:space="0" w:color="auto"/>
              <w:left w:val="nil"/>
              <w:right w:val="nil"/>
            </w:tcBorders>
            <w:shd w:val="clear" w:color="auto" w:fill="auto"/>
            <w:vAlign w:val="bottom"/>
          </w:tcPr>
          <w:p w:rsidR="002A4B45" w:rsidRPr="00116A47" w:rsidRDefault="002A4B45" w:rsidP="002A4B45">
            <w:pPr>
              <w:ind w:right="-72"/>
              <w:jc w:val="right"/>
              <w:rPr>
                <w:rFonts w:ascii="Arial" w:hAnsi="Arial" w:cs="Arial"/>
                <w:b/>
                <w:bCs/>
                <w:sz w:val="18"/>
                <w:szCs w:val="18"/>
                <w:lang w:val="en-US"/>
              </w:rPr>
            </w:pPr>
            <w:r w:rsidRPr="00116A47">
              <w:rPr>
                <w:rFonts w:ascii="Arial" w:hAnsi="Arial" w:cs="Arial"/>
                <w:b/>
                <w:bCs/>
                <w:sz w:val="18"/>
                <w:szCs w:val="18"/>
              </w:rPr>
              <w:t>Customer</w:t>
            </w:r>
            <w:r w:rsidRPr="00116A47">
              <w:rPr>
                <w:rFonts w:ascii="Arial" w:hAnsi="Arial" w:cs="Arial"/>
                <w:b/>
                <w:bCs/>
                <w:sz w:val="18"/>
                <w:szCs w:val="18"/>
                <w:cs/>
                <w:lang w:val="en-US"/>
              </w:rPr>
              <w:t xml:space="preserve"> </w:t>
            </w:r>
            <w:r w:rsidRPr="00116A47">
              <w:rPr>
                <w:rFonts w:ascii="Arial" w:hAnsi="Arial" w:cs="Arial"/>
                <w:b/>
                <w:bCs/>
                <w:sz w:val="18"/>
                <w:szCs w:val="18"/>
              </w:rPr>
              <w:t>relationship</w:t>
            </w:r>
          </w:p>
        </w:tc>
        <w:tc>
          <w:tcPr>
            <w:tcW w:w="1223" w:type="dxa"/>
            <w:tcBorders>
              <w:top w:val="single" w:sz="4" w:space="0" w:color="auto"/>
              <w:left w:val="nil"/>
              <w:right w:val="nil"/>
            </w:tcBorders>
            <w:shd w:val="clear" w:color="auto" w:fill="auto"/>
            <w:vAlign w:val="bottom"/>
          </w:tcPr>
          <w:p w:rsidR="002A4B45" w:rsidRPr="00116A47" w:rsidRDefault="002A4B45" w:rsidP="002A4B45">
            <w:pPr>
              <w:ind w:right="-72"/>
              <w:jc w:val="right"/>
              <w:rPr>
                <w:rFonts w:ascii="Arial" w:hAnsi="Arial" w:cs="Arial"/>
                <w:b/>
                <w:bCs/>
                <w:sz w:val="18"/>
                <w:szCs w:val="18"/>
                <w:cs/>
              </w:rPr>
            </w:pPr>
            <w:r w:rsidRPr="00116A47">
              <w:rPr>
                <w:rFonts w:ascii="Arial" w:hAnsi="Arial" w:cs="Arial"/>
                <w:b/>
                <w:bCs/>
                <w:sz w:val="18"/>
                <w:szCs w:val="18"/>
              </w:rPr>
              <w:t>Computer</w:t>
            </w:r>
            <w:r w:rsidRPr="00116A47">
              <w:rPr>
                <w:rFonts w:ascii="Arial" w:hAnsi="Arial" w:cs="Arial"/>
                <w:b/>
                <w:bCs/>
                <w:sz w:val="18"/>
                <w:szCs w:val="18"/>
                <w:cs/>
              </w:rPr>
              <w:t xml:space="preserve"> </w:t>
            </w:r>
            <w:r w:rsidRPr="00116A47">
              <w:rPr>
                <w:rFonts w:ascii="Arial" w:hAnsi="Arial" w:cs="Arial"/>
                <w:b/>
                <w:bCs/>
                <w:sz w:val="18"/>
                <w:szCs w:val="18"/>
              </w:rPr>
              <w:t>software</w:t>
            </w:r>
          </w:p>
        </w:tc>
        <w:tc>
          <w:tcPr>
            <w:tcW w:w="1223" w:type="dxa"/>
            <w:tcBorders>
              <w:top w:val="single" w:sz="4" w:space="0" w:color="auto"/>
              <w:left w:val="nil"/>
              <w:right w:val="nil"/>
            </w:tcBorders>
            <w:shd w:val="clear" w:color="auto" w:fill="auto"/>
            <w:vAlign w:val="bottom"/>
          </w:tcPr>
          <w:p w:rsidR="002A4B45" w:rsidRPr="00116A47" w:rsidRDefault="002A4B45" w:rsidP="002A4B45">
            <w:pPr>
              <w:ind w:right="-72"/>
              <w:jc w:val="right"/>
              <w:rPr>
                <w:rFonts w:ascii="Arial" w:hAnsi="Arial" w:cs="Arial"/>
                <w:b/>
                <w:bCs/>
                <w:sz w:val="18"/>
                <w:szCs w:val="18"/>
              </w:rPr>
            </w:pPr>
          </w:p>
          <w:p w:rsidR="002A4B45" w:rsidRPr="00116A47" w:rsidRDefault="002A4B45" w:rsidP="002A4B45">
            <w:pPr>
              <w:ind w:right="-72"/>
              <w:jc w:val="right"/>
              <w:rPr>
                <w:rFonts w:ascii="Arial" w:hAnsi="Arial" w:cs="Arial"/>
                <w:b/>
                <w:bCs/>
                <w:sz w:val="18"/>
                <w:szCs w:val="18"/>
              </w:rPr>
            </w:pPr>
            <w:r w:rsidRPr="00116A47">
              <w:rPr>
                <w:rFonts w:ascii="Arial" w:hAnsi="Arial" w:cs="Arial"/>
                <w:b/>
                <w:bCs/>
                <w:sz w:val="18"/>
                <w:szCs w:val="18"/>
              </w:rPr>
              <w:t>Total</w:t>
            </w:r>
          </w:p>
        </w:tc>
      </w:tr>
      <w:tr w:rsidR="002A4B45" w:rsidRPr="00116A47" w:rsidTr="002A4B45">
        <w:tc>
          <w:tcPr>
            <w:tcW w:w="5670" w:type="dxa"/>
          </w:tcPr>
          <w:p w:rsidR="002A4B45" w:rsidRPr="00116A47" w:rsidRDefault="002A4B45" w:rsidP="002A4B45">
            <w:pPr>
              <w:ind w:left="-106"/>
              <w:rPr>
                <w:rFonts w:ascii="Arial" w:hAnsi="Arial" w:cs="Arial"/>
                <w:b/>
                <w:bCs/>
                <w:sz w:val="18"/>
                <w:szCs w:val="18"/>
              </w:rPr>
            </w:pPr>
          </w:p>
        </w:tc>
        <w:tc>
          <w:tcPr>
            <w:tcW w:w="1319" w:type="dxa"/>
            <w:tcBorders>
              <w:left w:val="nil"/>
              <w:bottom w:val="single" w:sz="4" w:space="0" w:color="auto"/>
              <w:right w:val="nil"/>
            </w:tcBorders>
            <w:shd w:val="clear" w:color="auto" w:fill="auto"/>
            <w:vAlign w:val="bottom"/>
          </w:tcPr>
          <w:p w:rsidR="002A4B45" w:rsidRPr="00116A47" w:rsidRDefault="002A4B45" w:rsidP="002A4B45">
            <w:pPr>
              <w:ind w:right="-72"/>
              <w:jc w:val="right"/>
              <w:rPr>
                <w:rFonts w:ascii="Arial" w:hAnsi="Arial" w:cs="Arial"/>
                <w:b/>
                <w:bCs/>
                <w:sz w:val="18"/>
                <w:szCs w:val="18"/>
              </w:rPr>
            </w:pPr>
            <w:r w:rsidRPr="00116A47">
              <w:rPr>
                <w:rFonts w:ascii="Arial" w:hAnsi="Arial" w:cs="Arial"/>
                <w:b/>
                <w:bCs/>
                <w:sz w:val="18"/>
                <w:szCs w:val="18"/>
              </w:rPr>
              <w:t>Million Baht</w:t>
            </w:r>
          </w:p>
        </w:tc>
        <w:tc>
          <w:tcPr>
            <w:tcW w:w="1223" w:type="dxa"/>
            <w:tcBorders>
              <w:left w:val="nil"/>
              <w:bottom w:val="single" w:sz="4" w:space="0" w:color="auto"/>
              <w:right w:val="nil"/>
            </w:tcBorders>
            <w:shd w:val="clear" w:color="auto" w:fill="auto"/>
            <w:vAlign w:val="bottom"/>
          </w:tcPr>
          <w:p w:rsidR="002A4B45" w:rsidRPr="00116A47" w:rsidRDefault="002A4B45" w:rsidP="002A4B45">
            <w:pPr>
              <w:ind w:right="-72"/>
              <w:jc w:val="right"/>
              <w:rPr>
                <w:rFonts w:ascii="Arial" w:hAnsi="Arial" w:cs="Arial"/>
                <w:b/>
                <w:bCs/>
                <w:sz w:val="18"/>
                <w:szCs w:val="18"/>
              </w:rPr>
            </w:pPr>
            <w:r w:rsidRPr="00116A47">
              <w:rPr>
                <w:rFonts w:ascii="Arial" w:hAnsi="Arial" w:cs="Arial"/>
                <w:b/>
                <w:bCs/>
                <w:sz w:val="18"/>
                <w:szCs w:val="18"/>
              </w:rPr>
              <w:t>Million Baht</w:t>
            </w:r>
          </w:p>
        </w:tc>
        <w:tc>
          <w:tcPr>
            <w:tcW w:w="1223" w:type="dxa"/>
            <w:tcBorders>
              <w:left w:val="nil"/>
              <w:bottom w:val="single" w:sz="4" w:space="0" w:color="auto"/>
              <w:right w:val="nil"/>
            </w:tcBorders>
            <w:shd w:val="clear" w:color="auto" w:fill="auto"/>
            <w:vAlign w:val="bottom"/>
          </w:tcPr>
          <w:p w:rsidR="002A4B45" w:rsidRPr="00116A47" w:rsidRDefault="002A4B45" w:rsidP="002A4B45">
            <w:pPr>
              <w:ind w:right="-72"/>
              <w:jc w:val="right"/>
              <w:rPr>
                <w:rFonts w:ascii="Arial" w:hAnsi="Arial" w:cs="Arial"/>
                <w:b/>
                <w:bCs/>
                <w:sz w:val="18"/>
                <w:szCs w:val="18"/>
              </w:rPr>
            </w:pPr>
            <w:r w:rsidRPr="00116A47">
              <w:rPr>
                <w:rFonts w:ascii="Arial" w:hAnsi="Arial" w:cs="Arial"/>
                <w:b/>
                <w:bCs/>
                <w:sz w:val="18"/>
                <w:szCs w:val="18"/>
              </w:rPr>
              <w:t>Million Baht</w:t>
            </w:r>
          </w:p>
        </w:tc>
      </w:tr>
      <w:tr w:rsidR="002A4B45" w:rsidRPr="00116A47" w:rsidTr="00807833">
        <w:tc>
          <w:tcPr>
            <w:tcW w:w="5670" w:type="dxa"/>
          </w:tcPr>
          <w:p w:rsidR="002A4B45" w:rsidRPr="00116A47" w:rsidRDefault="002A4B45" w:rsidP="002A4B45">
            <w:pPr>
              <w:ind w:left="-106"/>
              <w:jc w:val="thaiDistribute"/>
              <w:rPr>
                <w:rFonts w:ascii="Arial" w:hAnsi="Arial" w:cs="Arial"/>
                <w:b/>
                <w:bCs/>
                <w:sz w:val="18"/>
                <w:szCs w:val="18"/>
                <w:cs/>
              </w:rPr>
            </w:pPr>
            <w:r w:rsidRPr="00116A47">
              <w:rPr>
                <w:rFonts w:ascii="Arial" w:hAnsi="Arial" w:cs="Arial"/>
                <w:b/>
                <w:bCs/>
                <w:sz w:val="18"/>
                <w:szCs w:val="18"/>
              </w:rPr>
              <w:t>As at 1 January</w:t>
            </w:r>
            <w:r w:rsidRPr="00116A47">
              <w:rPr>
                <w:rFonts w:ascii="Arial" w:hAnsi="Arial" w:cs="Arial"/>
                <w:b/>
                <w:bCs/>
                <w:sz w:val="18"/>
                <w:szCs w:val="18"/>
                <w:cs/>
              </w:rPr>
              <w:t xml:space="preserve"> </w:t>
            </w:r>
            <w:r w:rsidRPr="00116A47">
              <w:rPr>
                <w:rFonts w:ascii="Arial" w:hAnsi="Arial" w:cs="Arial"/>
                <w:b/>
                <w:bCs/>
                <w:sz w:val="18"/>
                <w:szCs w:val="18"/>
              </w:rPr>
              <w:t>20</w:t>
            </w:r>
            <w:r w:rsidR="00807833" w:rsidRPr="00116A47">
              <w:rPr>
                <w:rFonts w:ascii="Arial" w:hAnsi="Arial" w:cs="Arial"/>
                <w:b/>
                <w:bCs/>
                <w:sz w:val="18"/>
                <w:szCs w:val="18"/>
              </w:rPr>
              <w:t>20</w:t>
            </w:r>
          </w:p>
        </w:tc>
        <w:tc>
          <w:tcPr>
            <w:tcW w:w="1319"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b/>
                <w:bCs/>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b/>
                <w:bCs/>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b/>
                <w:bCs/>
                <w:sz w:val="18"/>
                <w:szCs w:val="18"/>
              </w:rPr>
            </w:pPr>
          </w:p>
        </w:tc>
      </w:tr>
      <w:tr w:rsidR="002A4B45" w:rsidRPr="00116A47" w:rsidTr="00807833">
        <w:tc>
          <w:tcPr>
            <w:tcW w:w="5670" w:type="dxa"/>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Cost</w:t>
            </w:r>
          </w:p>
        </w:tc>
        <w:tc>
          <w:tcPr>
            <w:tcW w:w="1319"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261</w:t>
            </w:r>
          </w:p>
        </w:tc>
        <w:tc>
          <w:tcPr>
            <w:tcW w:w="1223"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53</w:t>
            </w:r>
          </w:p>
        </w:tc>
        <w:tc>
          <w:tcPr>
            <w:tcW w:w="1223"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314</w:t>
            </w:r>
          </w:p>
        </w:tc>
      </w:tr>
      <w:tr w:rsidR="002A4B45" w:rsidRPr="00116A47" w:rsidTr="00807833">
        <w:tc>
          <w:tcPr>
            <w:tcW w:w="5670" w:type="dxa"/>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amortisation</w:t>
            </w:r>
          </w:p>
        </w:tc>
        <w:tc>
          <w:tcPr>
            <w:tcW w:w="1319" w:type="dxa"/>
            <w:tcBorders>
              <w:left w:val="nil"/>
              <w:bottom w:val="single" w:sz="4" w:space="0" w:color="auto"/>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(199)</w:t>
            </w:r>
          </w:p>
        </w:tc>
        <w:tc>
          <w:tcPr>
            <w:tcW w:w="1223" w:type="dxa"/>
            <w:tcBorders>
              <w:left w:val="nil"/>
              <w:bottom w:val="single" w:sz="4" w:space="0" w:color="auto"/>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(42)</w:t>
            </w:r>
          </w:p>
        </w:tc>
        <w:tc>
          <w:tcPr>
            <w:tcW w:w="1223" w:type="dxa"/>
            <w:tcBorders>
              <w:left w:val="nil"/>
              <w:bottom w:val="single" w:sz="4" w:space="0" w:color="auto"/>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(241)</w:t>
            </w:r>
          </w:p>
        </w:tc>
      </w:tr>
      <w:tr w:rsidR="002A4B45" w:rsidRPr="00116A47" w:rsidTr="00807833">
        <w:tc>
          <w:tcPr>
            <w:tcW w:w="5670" w:type="dxa"/>
          </w:tcPr>
          <w:p w:rsidR="002A4B45" w:rsidRPr="00116A47" w:rsidRDefault="002A4B45" w:rsidP="002A4B45">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r>
      <w:tr w:rsidR="002A4B45" w:rsidRPr="00116A47" w:rsidTr="00807833">
        <w:tc>
          <w:tcPr>
            <w:tcW w:w="5670" w:type="dxa"/>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Net book amount</w:t>
            </w:r>
          </w:p>
        </w:tc>
        <w:tc>
          <w:tcPr>
            <w:tcW w:w="1319"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62</w:t>
            </w:r>
          </w:p>
        </w:tc>
        <w:tc>
          <w:tcPr>
            <w:tcW w:w="1223"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11</w:t>
            </w:r>
          </w:p>
        </w:tc>
        <w:tc>
          <w:tcPr>
            <w:tcW w:w="1223" w:type="dxa"/>
            <w:tcBorders>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r w:rsidRPr="00116A47">
              <w:rPr>
                <w:rFonts w:ascii="Arial" w:hAnsi="Arial" w:cs="Arial"/>
                <w:sz w:val="18"/>
                <w:szCs w:val="18"/>
              </w:rPr>
              <w:t>73</w:t>
            </w:r>
          </w:p>
        </w:tc>
      </w:tr>
      <w:tr w:rsidR="002A4B45" w:rsidRPr="00116A47" w:rsidTr="00807833">
        <w:tc>
          <w:tcPr>
            <w:tcW w:w="5670" w:type="dxa"/>
          </w:tcPr>
          <w:p w:rsidR="002A4B45" w:rsidRPr="00116A47" w:rsidRDefault="002A4B45" w:rsidP="002A4B45">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vAlign w:val="bottom"/>
          </w:tcPr>
          <w:p w:rsidR="002A4B45" w:rsidRPr="00116A47" w:rsidRDefault="002A4B45" w:rsidP="002A4B45">
            <w:pPr>
              <w:ind w:right="-72"/>
              <w:jc w:val="right"/>
              <w:rPr>
                <w:rFonts w:ascii="Arial" w:hAnsi="Arial" w:cs="Arial"/>
                <w:sz w:val="18"/>
                <w:szCs w:val="18"/>
              </w:rPr>
            </w:pPr>
          </w:p>
        </w:tc>
      </w:tr>
      <w:tr w:rsidR="002A4B45" w:rsidRPr="00116A47" w:rsidTr="002A4B45">
        <w:tc>
          <w:tcPr>
            <w:tcW w:w="5670" w:type="dxa"/>
            <w:hideMark/>
          </w:tcPr>
          <w:p w:rsidR="002A4B45" w:rsidRPr="00116A47" w:rsidRDefault="002A4B45" w:rsidP="002A4B45">
            <w:pPr>
              <w:ind w:left="-106"/>
              <w:rPr>
                <w:rFonts w:ascii="Arial" w:hAnsi="Arial" w:cs="Arial"/>
                <w:b/>
                <w:bCs/>
                <w:sz w:val="18"/>
                <w:szCs w:val="18"/>
              </w:rPr>
            </w:pPr>
            <w:r w:rsidRPr="00116A47">
              <w:rPr>
                <w:rFonts w:ascii="Arial" w:hAnsi="Arial" w:cs="Arial"/>
                <w:b/>
                <w:bCs/>
                <w:sz w:val="18"/>
                <w:szCs w:val="18"/>
              </w:rPr>
              <w:t>For the year ended 31 December</w:t>
            </w:r>
            <w:r w:rsidRPr="00116A47">
              <w:rPr>
                <w:rFonts w:ascii="Arial" w:hAnsi="Arial" w:cs="Arial"/>
                <w:b/>
                <w:bCs/>
                <w:sz w:val="18"/>
                <w:szCs w:val="18"/>
                <w:cs/>
              </w:rPr>
              <w:t xml:space="preserve"> </w:t>
            </w:r>
            <w:r w:rsidRPr="00116A47">
              <w:rPr>
                <w:rFonts w:ascii="Arial" w:hAnsi="Arial" w:cs="Arial"/>
                <w:b/>
                <w:bCs/>
                <w:sz w:val="18"/>
                <w:szCs w:val="18"/>
              </w:rPr>
              <w:t>2020</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r>
      <w:tr w:rsidR="002A4B45" w:rsidRPr="00116A47" w:rsidTr="00DF1C18">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Opening net book amount</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62</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11</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73</w:t>
            </w:r>
          </w:p>
        </w:tc>
      </w:tr>
      <w:tr w:rsidR="002A4B45" w:rsidRPr="00116A47" w:rsidTr="00DF1C18">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Additions</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9</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12</w:t>
            </w:r>
          </w:p>
        </w:tc>
      </w:tr>
      <w:tr w:rsidR="002A4B45" w:rsidRPr="00116A47" w:rsidTr="00DF1C18">
        <w:tc>
          <w:tcPr>
            <w:tcW w:w="5670" w:type="dxa"/>
            <w:hideMark/>
          </w:tcPr>
          <w:p w:rsidR="002A4B45" w:rsidRPr="00116A47" w:rsidRDefault="002A4B45" w:rsidP="002A4B45">
            <w:pPr>
              <w:ind w:left="-106"/>
              <w:rPr>
                <w:rFonts w:ascii="Arial" w:hAnsi="Arial" w:cs="Arial"/>
                <w:sz w:val="18"/>
                <w:szCs w:val="18"/>
              </w:rPr>
            </w:pPr>
            <w:r w:rsidRPr="00116A47">
              <w:rPr>
                <w:rFonts w:ascii="Arial" w:hAnsi="Arial" w:cs="Arial"/>
                <w:sz w:val="18"/>
                <w:szCs w:val="18"/>
              </w:rPr>
              <w:t>Disposal</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w:t>
            </w:r>
          </w:p>
        </w:tc>
      </w:tr>
      <w:tr w:rsidR="002A4B45" w:rsidRPr="00116A47" w:rsidTr="00DF1C18">
        <w:tc>
          <w:tcPr>
            <w:tcW w:w="5670" w:type="dxa"/>
            <w:hideMark/>
          </w:tcPr>
          <w:p w:rsidR="002A4B45" w:rsidRPr="00116A47" w:rsidRDefault="002A4B45" w:rsidP="002A4B45">
            <w:pPr>
              <w:ind w:left="-106"/>
              <w:rPr>
                <w:rFonts w:ascii="Arial" w:hAnsi="Arial" w:cs="Arial"/>
                <w:sz w:val="18"/>
                <w:szCs w:val="18"/>
              </w:rPr>
            </w:pPr>
            <w:r w:rsidRPr="00116A47">
              <w:rPr>
                <w:rFonts w:ascii="Arial" w:hAnsi="Arial" w:cs="Arial"/>
                <w:sz w:val="18"/>
                <w:szCs w:val="18"/>
              </w:rPr>
              <w:t>Transfer</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cs/>
                <w:lang w:val="en-US" w:eastAsia="zh-CN"/>
              </w:rPr>
              <w:t>-</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cs/>
                <w:lang w:val="en-US" w:eastAsia="zh-CN"/>
              </w:rPr>
              <w:t>3</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cs/>
                <w:lang w:val="en-US" w:eastAsia="zh-CN"/>
              </w:rPr>
              <w:t>3</w:t>
            </w:r>
          </w:p>
        </w:tc>
      </w:tr>
      <w:tr w:rsidR="002A4B45" w:rsidRPr="00116A47" w:rsidTr="00DF1C18">
        <w:tc>
          <w:tcPr>
            <w:tcW w:w="5670" w:type="dxa"/>
            <w:hideMark/>
          </w:tcPr>
          <w:p w:rsidR="002A4B45" w:rsidRPr="00116A47" w:rsidRDefault="002A4B45" w:rsidP="002A4B45">
            <w:pPr>
              <w:ind w:left="-106"/>
              <w:rPr>
                <w:rFonts w:ascii="Arial" w:hAnsi="Arial" w:cs="Arial"/>
                <w:sz w:val="18"/>
                <w:szCs w:val="18"/>
              </w:rPr>
            </w:pPr>
            <w:r w:rsidRPr="00116A47">
              <w:rPr>
                <w:rFonts w:ascii="Arial" w:hAnsi="Arial" w:cs="Arial"/>
                <w:sz w:val="18"/>
                <w:szCs w:val="18"/>
              </w:rPr>
              <w:t>Amortisation charge</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15)</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18</w:t>
            </w:r>
            <w:r w:rsidRPr="00116A47">
              <w:rPr>
                <w:rFonts w:ascii="Arial" w:eastAsia="SimSun" w:hAnsi="Arial" w:cs="Arial"/>
                <w:sz w:val="18"/>
                <w:szCs w:val="18"/>
                <w:lang w:val="en-US" w:eastAsia="zh-CN"/>
              </w:rPr>
              <w:t>)</w:t>
            </w:r>
          </w:p>
        </w:tc>
      </w:tr>
      <w:tr w:rsidR="002A4B45" w:rsidRPr="00116A47" w:rsidTr="00DF1C18">
        <w:tc>
          <w:tcPr>
            <w:tcW w:w="5670" w:type="dxa"/>
          </w:tcPr>
          <w:p w:rsidR="002A4B45" w:rsidRPr="00116A47" w:rsidRDefault="002A4B45" w:rsidP="002A4B45">
            <w:pPr>
              <w:ind w:left="-106"/>
              <w:jc w:val="thaiDistribute"/>
              <w:rPr>
                <w:rFonts w:ascii="Arial" w:hAnsi="Arial" w:cs="Arial"/>
                <w:sz w:val="18"/>
                <w:szCs w:val="18"/>
              </w:rPr>
            </w:pPr>
          </w:p>
        </w:tc>
        <w:tc>
          <w:tcPr>
            <w:tcW w:w="1319" w:type="dxa"/>
            <w:tcBorders>
              <w:top w:val="single" w:sz="4" w:space="0" w:color="auto"/>
              <w:left w:val="nil"/>
              <w:bottom w:val="nil"/>
              <w:right w:val="nil"/>
            </w:tcBorders>
            <w:shd w:val="clear" w:color="auto" w:fill="FAFAFA"/>
          </w:tcPr>
          <w:p w:rsidR="002A4B45" w:rsidRPr="00116A47" w:rsidRDefault="002A4B45" w:rsidP="002A4B45">
            <w:pPr>
              <w:tabs>
                <w:tab w:val="decimal" w:pos="882"/>
              </w:tabs>
              <w:ind w:right="-72"/>
              <w:jc w:val="right"/>
              <w:rPr>
                <w:rFonts w:ascii="Arial" w:hAnsi="Arial" w:cs="Arial"/>
                <w:sz w:val="18"/>
                <w:szCs w:val="18"/>
                <w:lang w:val="en-US"/>
              </w:rPr>
            </w:pPr>
          </w:p>
        </w:tc>
        <w:tc>
          <w:tcPr>
            <w:tcW w:w="1223" w:type="dxa"/>
            <w:tcBorders>
              <w:top w:val="single" w:sz="4" w:space="0" w:color="auto"/>
              <w:left w:val="nil"/>
              <w:bottom w:val="nil"/>
              <w:right w:val="nil"/>
            </w:tcBorders>
            <w:shd w:val="clear" w:color="auto" w:fill="FAFAFA"/>
          </w:tcPr>
          <w:p w:rsidR="002A4B45" w:rsidRPr="00116A47" w:rsidRDefault="002A4B45" w:rsidP="002A4B45">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bottom w:val="nil"/>
              <w:right w:val="nil"/>
            </w:tcBorders>
            <w:shd w:val="clear" w:color="auto" w:fill="FAFAFA"/>
          </w:tcPr>
          <w:p w:rsidR="002A4B45" w:rsidRPr="00116A47" w:rsidRDefault="002A4B45" w:rsidP="002A4B45">
            <w:pPr>
              <w:tabs>
                <w:tab w:val="decimal" w:pos="948"/>
              </w:tabs>
              <w:ind w:right="-72"/>
              <w:jc w:val="right"/>
              <w:rPr>
                <w:rFonts w:ascii="Arial" w:hAnsi="Arial" w:cs="Arial"/>
                <w:sz w:val="18"/>
                <w:szCs w:val="18"/>
              </w:rPr>
            </w:pPr>
          </w:p>
        </w:tc>
      </w:tr>
      <w:tr w:rsidR="002A4B45" w:rsidRPr="00116A47" w:rsidTr="00DF1C18">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Closing net book amount</w:t>
            </w:r>
          </w:p>
        </w:tc>
        <w:tc>
          <w:tcPr>
            <w:tcW w:w="1319"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55</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14</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69</w:t>
            </w:r>
          </w:p>
        </w:tc>
      </w:tr>
      <w:tr w:rsidR="002A4B45" w:rsidRPr="00116A47" w:rsidTr="00DF1C18">
        <w:tc>
          <w:tcPr>
            <w:tcW w:w="5670" w:type="dxa"/>
          </w:tcPr>
          <w:p w:rsidR="002A4B45" w:rsidRPr="00116A47" w:rsidRDefault="002A4B45" w:rsidP="002A4B45">
            <w:pPr>
              <w:ind w:left="-106"/>
              <w:rPr>
                <w:rFonts w:ascii="Arial" w:hAnsi="Arial" w:cs="Arial"/>
                <w:b/>
                <w:bCs/>
                <w:sz w:val="18"/>
                <w:szCs w:val="18"/>
              </w:rPr>
            </w:pPr>
          </w:p>
        </w:tc>
        <w:tc>
          <w:tcPr>
            <w:tcW w:w="1319" w:type="dxa"/>
            <w:tcBorders>
              <w:top w:val="single" w:sz="4" w:space="0" w:color="auto"/>
              <w:left w:val="nil"/>
              <w:bottom w:val="nil"/>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r>
      <w:tr w:rsidR="002A4B45" w:rsidRPr="00116A47" w:rsidTr="00DF1C18">
        <w:tc>
          <w:tcPr>
            <w:tcW w:w="5670" w:type="dxa"/>
            <w:hideMark/>
          </w:tcPr>
          <w:p w:rsidR="002A4B45" w:rsidRPr="00116A47" w:rsidRDefault="002A4B45" w:rsidP="002A4B45">
            <w:pPr>
              <w:ind w:left="-106"/>
              <w:jc w:val="thaiDistribute"/>
              <w:rPr>
                <w:rFonts w:ascii="Arial" w:hAnsi="Arial" w:cs="Arial"/>
                <w:b/>
                <w:bCs/>
                <w:sz w:val="18"/>
                <w:szCs w:val="18"/>
              </w:rPr>
            </w:pPr>
            <w:r w:rsidRPr="00116A47">
              <w:rPr>
                <w:rFonts w:ascii="Arial" w:hAnsi="Arial" w:cs="Arial"/>
                <w:b/>
                <w:bCs/>
                <w:sz w:val="18"/>
                <w:szCs w:val="18"/>
              </w:rPr>
              <w:t>As at 31 December 2020</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p>
        </w:tc>
      </w:tr>
      <w:tr w:rsidR="002A4B45" w:rsidRPr="00116A47" w:rsidTr="00DF1C18">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Cost</w:t>
            </w:r>
          </w:p>
        </w:tc>
        <w:tc>
          <w:tcPr>
            <w:tcW w:w="1319"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271</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59</w:t>
            </w:r>
          </w:p>
        </w:tc>
        <w:tc>
          <w:tcPr>
            <w:tcW w:w="1223" w:type="dxa"/>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330</w:t>
            </w:r>
          </w:p>
        </w:tc>
      </w:tr>
      <w:tr w:rsidR="002A4B45" w:rsidRPr="00116A47" w:rsidTr="00DF1C18">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216</w:t>
            </w:r>
            <w:r w:rsidRPr="00116A47">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45</w:t>
            </w:r>
            <w:r w:rsidRPr="00116A47">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r w:rsidRPr="00116A47">
              <w:rPr>
                <w:rFonts w:ascii="Arial" w:eastAsia="SimSun" w:hAnsi="Arial" w:cs="Arial"/>
                <w:sz w:val="18"/>
                <w:szCs w:val="18"/>
                <w:lang w:eastAsia="zh-CN"/>
              </w:rPr>
              <w:t>261</w:t>
            </w:r>
            <w:r w:rsidRPr="00116A47">
              <w:rPr>
                <w:rFonts w:ascii="Arial" w:eastAsia="SimSun" w:hAnsi="Arial" w:cs="Arial"/>
                <w:sz w:val="18"/>
                <w:szCs w:val="18"/>
                <w:lang w:val="en-US" w:eastAsia="zh-CN"/>
              </w:rPr>
              <w:t>)</w:t>
            </w:r>
          </w:p>
        </w:tc>
      </w:tr>
      <w:tr w:rsidR="002A4B45" w:rsidRPr="00116A47" w:rsidTr="002A4B45">
        <w:tc>
          <w:tcPr>
            <w:tcW w:w="5670" w:type="dxa"/>
          </w:tcPr>
          <w:p w:rsidR="002A4B45" w:rsidRPr="00116A47" w:rsidRDefault="002A4B45" w:rsidP="002A4B45">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tcPr>
          <w:p w:rsidR="002A4B45" w:rsidRPr="00116A47" w:rsidRDefault="002A4B45" w:rsidP="002A4B45">
            <w:pPr>
              <w:tabs>
                <w:tab w:val="decimal" w:pos="882"/>
              </w:tabs>
              <w:ind w:right="-72"/>
              <w:jc w:val="right"/>
              <w:rPr>
                <w:rFonts w:ascii="Arial" w:hAnsi="Arial" w:cs="Arial"/>
                <w:sz w:val="18"/>
                <w:szCs w:val="18"/>
                <w:lang w:val="en-US"/>
              </w:rPr>
            </w:pPr>
          </w:p>
        </w:tc>
        <w:tc>
          <w:tcPr>
            <w:tcW w:w="1223" w:type="dxa"/>
            <w:tcBorders>
              <w:top w:val="single" w:sz="4" w:space="0" w:color="auto"/>
              <w:left w:val="nil"/>
              <w:right w:val="nil"/>
            </w:tcBorders>
            <w:shd w:val="clear" w:color="auto" w:fill="FAFAFA"/>
          </w:tcPr>
          <w:p w:rsidR="002A4B45" w:rsidRPr="00116A47" w:rsidRDefault="002A4B45" w:rsidP="002A4B45">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right w:val="nil"/>
            </w:tcBorders>
            <w:shd w:val="clear" w:color="auto" w:fill="FAFAFA"/>
          </w:tcPr>
          <w:p w:rsidR="002A4B45" w:rsidRPr="00116A47" w:rsidRDefault="002A4B45" w:rsidP="002A4B45">
            <w:pPr>
              <w:tabs>
                <w:tab w:val="decimal" w:pos="948"/>
              </w:tabs>
              <w:ind w:right="-72"/>
              <w:jc w:val="right"/>
              <w:rPr>
                <w:rFonts w:ascii="Arial" w:hAnsi="Arial" w:cs="Arial"/>
                <w:sz w:val="18"/>
                <w:szCs w:val="18"/>
              </w:rPr>
            </w:pPr>
          </w:p>
        </w:tc>
      </w:tr>
      <w:tr w:rsidR="002A4B45" w:rsidRPr="00116A47" w:rsidTr="002A4B45">
        <w:tc>
          <w:tcPr>
            <w:tcW w:w="5670" w:type="dxa"/>
            <w:hideMark/>
          </w:tcPr>
          <w:p w:rsidR="002A4B45" w:rsidRPr="00116A47" w:rsidRDefault="002A4B45" w:rsidP="002A4B45">
            <w:pPr>
              <w:ind w:left="-106"/>
              <w:jc w:val="thaiDistribute"/>
              <w:rPr>
                <w:rFonts w:ascii="Arial" w:hAnsi="Arial" w:cs="Arial"/>
                <w:sz w:val="18"/>
                <w:szCs w:val="18"/>
              </w:rPr>
            </w:pPr>
            <w:r w:rsidRPr="00116A47">
              <w:rPr>
                <w:rFonts w:ascii="Arial" w:hAnsi="Arial" w:cs="Arial"/>
                <w:sz w:val="18"/>
                <w:szCs w:val="18"/>
              </w:rPr>
              <w:t>Net book amount</w:t>
            </w:r>
          </w:p>
        </w:tc>
        <w:tc>
          <w:tcPr>
            <w:tcW w:w="1319"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55</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14</w:t>
            </w:r>
          </w:p>
        </w:tc>
        <w:tc>
          <w:tcPr>
            <w:tcW w:w="1223" w:type="dxa"/>
            <w:tcBorders>
              <w:top w:val="nil"/>
              <w:left w:val="nil"/>
              <w:bottom w:val="single" w:sz="4" w:space="0" w:color="auto"/>
              <w:right w:val="nil"/>
            </w:tcBorders>
            <w:shd w:val="clear" w:color="auto" w:fill="FAFAFA"/>
          </w:tcPr>
          <w:p w:rsidR="002A4B45" w:rsidRPr="00116A47" w:rsidRDefault="002A4B45" w:rsidP="002A4B45">
            <w:pPr>
              <w:ind w:right="-72"/>
              <w:jc w:val="right"/>
              <w:rPr>
                <w:rFonts w:ascii="Arial" w:eastAsia="SimSun" w:hAnsi="Arial" w:cs="Arial"/>
                <w:sz w:val="18"/>
                <w:szCs w:val="18"/>
                <w:lang w:val="en-US" w:eastAsia="zh-CN"/>
              </w:rPr>
            </w:pPr>
            <w:r w:rsidRPr="00116A47">
              <w:rPr>
                <w:rFonts w:ascii="Arial" w:eastAsia="SimSun" w:hAnsi="Arial" w:cs="Arial"/>
                <w:sz w:val="18"/>
                <w:szCs w:val="18"/>
                <w:lang w:eastAsia="zh-CN"/>
              </w:rPr>
              <w:t>69</w:t>
            </w:r>
          </w:p>
        </w:tc>
      </w:tr>
    </w:tbl>
    <w:p w:rsidR="00C074E5" w:rsidRPr="00116A47" w:rsidRDefault="00C074E5" w:rsidP="00C074E5">
      <w:pPr>
        <w:ind w:left="540"/>
        <w:jc w:val="left"/>
        <w:rPr>
          <w:rFonts w:ascii="Arial" w:hAnsi="Arial" w:cs="Arial"/>
          <w:sz w:val="18"/>
          <w:szCs w:val="18"/>
        </w:rPr>
      </w:pPr>
    </w:p>
    <w:tbl>
      <w:tblPr>
        <w:tblW w:w="9459" w:type="dxa"/>
        <w:tblInd w:w="107" w:type="dxa"/>
        <w:tblLayout w:type="fixed"/>
        <w:tblCellMar>
          <w:left w:w="107" w:type="dxa"/>
          <w:right w:w="107" w:type="dxa"/>
        </w:tblCellMar>
        <w:tblLook w:val="0000" w:firstRow="0" w:lastRow="0" w:firstColumn="0" w:lastColumn="0" w:noHBand="0" w:noVBand="0"/>
      </w:tblPr>
      <w:tblGrid>
        <w:gridCol w:w="6624"/>
        <w:gridCol w:w="1417"/>
        <w:gridCol w:w="1418"/>
      </w:tblGrid>
      <w:tr w:rsidR="00C074E5" w:rsidRPr="00116A47" w:rsidTr="00DF1C18">
        <w:trPr>
          <w:cantSplit/>
        </w:trPr>
        <w:tc>
          <w:tcPr>
            <w:tcW w:w="6624" w:type="dxa"/>
          </w:tcPr>
          <w:p w:rsidR="00C074E5" w:rsidRPr="00116A47" w:rsidRDefault="00C074E5" w:rsidP="00DF1C18">
            <w:pPr>
              <w:ind w:left="-104"/>
              <w:rPr>
                <w:rFonts w:ascii="Arial" w:hAnsi="Arial" w:cs="Arial"/>
                <w:sz w:val="18"/>
                <w:szCs w:val="18"/>
              </w:rPr>
            </w:pPr>
            <w:r w:rsidRPr="00116A47">
              <w:rPr>
                <w:rFonts w:ascii="Arial" w:hAnsi="Arial" w:cs="Arial"/>
                <w:b/>
                <w:bCs/>
                <w:sz w:val="18"/>
                <w:szCs w:val="18"/>
              </w:rPr>
              <w:br w:type="page"/>
            </w:r>
          </w:p>
        </w:tc>
        <w:tc>
          <w:tcPr>
            <w:tcW w:w="2835" w:type="dxa"/>
            <w:gridSpan w:val="2"/>
            <w:tcBorders>
              <w:top w:val="single" w:sz="4" w:space="0" w:color="auto"/>
              <w:bottom w:val="single" w:sz="4" w:space="0" w:color="auto"/>
            </w:tcBorders>
            <w:shd w:val="clear" w:color="auto" w:fill="auto"/>
          </w:tcPr>
          <w:p w:rsidR="00C074E5" w:rsidRPr="00116A47"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 xml:space="preserve"> Separate financial statements</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bottom w:val="single" w:sz="4" w:space="0" w:color="auto"/>
            </w:tcBorders>
            <w:shd w:val="clear" w:color="auto" w:fill="auto"/>
            <w:vAlign w:val="center"/>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2020</w:t>
            </w:r>
          </w:p>
        </w:tc>
        <w:tc>
          <w:tcPr>
            <w:tcW w:w="1418" w:type="dxa"/>
            <w:tcBorders>
              <w:top w:val="single" w:sz="4" w:space="0" w:color="auto"/>
              <w:bottom w:val="single" w:sz="4" w:space="0" w:color="auto"/>
            </w:tcBorders>
            <w:shd w:val="clear" w:color="auto" w:fill="auto"/>
            <w:vAlign w:val="center"/>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2019</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auto"/>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Computer software</w:t>
            </w:r>
          </w:p>
        </w:tc>
        <w:tc>
          <w:tcPr>
            <w:tcW w:w="1418" w:type="dxa"/>
            <w:tcBorders>
              <w:top w:val="single" w:sz="4" w:space="0" w:color="auto"/>
            </w:tcBorders>
            <w:shd w:val="clear" w:color="auto" w:fill="auto"/>
            <w:vAlign w:val="center"/>
          </w:tcPr>
          <w:p w:rsidR="00C074E5" w:rsidRPr="00116A47" w:rsidRDefault="00C074E5" w:rsidP="00DF1C18">
            <w:pPr>
              <w:ind w:right="-72"/>
              <w:jc w:val="right"/>
              <w:rPr>
                <w:rFonts w:ascii="Arial" w:hAnsi="Arial" w:cs="Arial"/>
                <w:b/>
                <w:bCs/>
                <w:sz w:val="18"/>
                <w:szCs w:val="18"/>
              </w:rPr>
            </w:pPr>
            <w:r w:rsidRPr="00116A47">
              <w:rPr>
                <w:rFonts w:ascii="Arial" w:hAnsi="Arial" w:cs="Arial"/>
                <w:b/>
                <w:bCs/>
                <w:sz w:val="18"/>
                <w:szCs w:val="18"/>
              </w:rPr>
              <w:t>Computer software</w:t>
            </w:r>
          </w:p>
        </w:tc>
      </w:tr>
      <w:tr w:rsidR="00C074E5" w:rsidRPr="00116A47" w:rsidTr="00DF1C18">
        <w:trPr>
          <w:trHeight w:val="135"/>
        </w:trPr>
        <w:tc>
          <w:tcPr>
            <w:tcW w:w="6624" w:type="dxa"/>
          </w:tcPr>
          <w:p w:rsidR="00C074E5" w:rsidRPr="00116A47" w:rsidRDefault="00C074E5" w:rsidP="00DF1C18">
            <w:pPr>
              <w:ind w:left="-104"/>
              <w:rPr>
                <w:rFonts w:ascii="Arial" w:hAnsi="Arial" w:cs="Arial"/>
                <w:sz w:val="18"/>
                <w:szCs w:val="18"/>
              </w:rPr>
            </w:pPr>
          </w:p>
        </w:tc>
        <w:tc>
          <w:tcPr>
            <w:tcW w:w="1417" w:type="dxa"/>
            <w:tcBorders>
              <w:bottom w:val="single" w:sz="4" w:space="0" w:color="auto"/>
            </w:tcBorders>
            <w:shd w:val="clear" w:color="auto" w:fill="auto"/>
          </w:tcPr>
          <w:p w:rsidR="00C074E5" w:rsidRPr="00116A47"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Million Baht</w:t>
            </w:r>
          </w:p>
        </w:tc>
        <w:tc>
          <w:tcPr>
            <w:tcW w:w="1418" w:type="dxa"/>
            <w:tcBorders>
              <w:bottom w:val="single" w:sz="4" w:space="0" w:color="auto"/>
            </w:tcBorders>
            <w:shd w:val="clear" w:color="auto" w:fill="auto"/>
          </w:tcPr>
          <w:p w:rsidR="00C074E5" w:rsidRPr="00116A47"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Million Baht</w:t>
            </w:r>
          </w:p>
        </w:tc>
      </w:tr>
      <w:tr w:rsidR="00C074E5" w:rsidRPr="00116A47" w:rsidTr="00DF1C18">
        <w:tc>
          <w:tcPr>
            <w:tcW w:w="6624" w:type="dxa"/>
          </w:tcPr>
          <w:p w:rsidR="00C074E5" w:rsidRPr="00116A47" w:rsidRDefault="00C074E5" w:rsidP="00DF1C18">
            <w:pPr>
              <w:ind w:left="-104"/>
              <w:rPr>
                <w:rFonts w:ascii="Arial" w:hAnsi="Arial" w:cs="Arial"/>
                <w:b/>
                <w:bCs/>
                <w:sz w:val="18"/>
                <w:szCs w:val="18"/>
              </w:rPr>
            </w:pPr>
            <w:r w:rsidRPr="00116A47">
              <w:rPr>
                <w:rFonts w:ascii="Arial" w:hAnsi="Arial" w:cs="Arial"/>
                <w:b/>
                <w:bCs/>
                <w:sz w:val="18"/>
                <w:szCs w:val="18"/>
              </w:rPr>
              <w:t>As at 1 January</w:t>
            </w: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sz w:val="18"/>
                <w:szCs w:val="18"/>
              </w:rPr>
            </w:pPr>
            <w:r w:rsidRPr="00116A47">
              <w:rPr>
                <w:rFonts w:ascii="Arial" w:hAnsi="Arial" w:cs="Arial"/>
                <w:sz w:val="18"/>
                <w:szCs w:val="18"/>
              </w:rPr>
              <w:t xml:space="preserve">Cost </w:t>
            </w:r>
          </w:p>
        </w:tc>
        <w:tc>
          <w:tcPr>
            <w:tcW w:w="1417" w:type="dxa"/>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19</w:t>
            </w:r>
          </w:p>
        </w:tc>
        <w:tc>
          <w:tcPr>
            <w:tcW w:w="1418" w:type="dxa"/>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17</w:t>
            </w:r>
          </w:p>
        </w:tc>
      </w:tr>
      <w:tr w:rsidR="00C074E5" w:rsidRPr="00116A47" w:rsidTr="00DF1C18">
        <w:tc>
          <w:tcPr>
            <w:tcW w:w="6624" w:type="dxa"/>
          </w:tcPr>
          <w:p w:rsidR="00C074E5" w:rsidRPr="00116A47" w:rsidRDefault="00C074E5" w:rsidP="00DF1C18">
            <w:pPr>
              <w:pStyle w:val="Header"/>
              <w:tabs>
                <w:tab w:val="clear" w:pos="4153"/>
                <w:tab w:val="clear" w:pos="8306"/>
              </w:tabs>
              <w:spacing w:line="240" w:lineRule="auto"/>
              <w:ind w:left="-104"/>
              <w:rPr>
                <w:rFonts w:cs="Arial"/>
                <w:sz w:val="18"/>
                <w:szCs w:val="18"/>
              </w:rPr>
            </w:pPr>
            <w:r w:rsidRPr="00116A47">
              <w:rPr>
                <w:rFonts w:cs="Arial"/>
                <w:sz w:val="18"/>
                <w:szCs w:val="18"/>
                <w:u w:val="single"/>
              </w:rPr>
              <w:t>Less</w:t>
            </w:r>
            <w:r w:rsidRPr="00116A47">
              <w:rPr>
                <w:rFonts w:cs="Arial"/>
                <w:sz w:val="18"/>
                <w:szCs w:val="18"/>
              </w:rPr>
              <w:t xml:space="preserve"> Accumulated amortisation</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(15)</w:t>
            </w:r>
          </w:p>
        </w:tc>
      </w:tr>
      <w:tr w:rsidR="00C074E5" w:rsidRPr="00116A47" w:rsidTr="00DF1C18">
        <w:trPr>
          <w:trHeight w:val="125"/>
        </w:trPr>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sz w:val="18"/>
                <w:szCs w:val="18"/>
              </w:rPr>
            </w:pPr>
            <w:r w:rsidRPr="00116A47">
              <w:rPr>
                <w:rFonts w:ascii="Arial" w:hAnsi="Arial" w:cs="Arial"/>
                <w:sz w:val="18"/>
                <w:szCs w:val="18"/>
              </w:rPr>
              <w:t>Net book amount</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b/>
                <w:bCs/>
                <w:sz w:val="18"/>
                <w:szCs w:val="18"/>
              </w:rPr>
            </w:pPr>
            <w:r w:rsidRPr="00116A47">
              <w:rPr>
                <w:rFonts w:ascii="Arial" w:hAnsi="Arial" w:cs="Arial"/>
                <w:b/>
                <w:bCs/>
                <w:sz w:val="18"/>
                <w:szCs w:val="18"/>
              </w:rPr>
              <w:t>For the year ended 31 December</w:t>
            </w:r>
          </w:p>
        </w:tc>
        <w:tc>
          <w:tcPr>
            <w:tcW w:w="1417" w:type="dxa"/>
            <w:shd w:val="clear" w:color="auto" w:fill="FAFAFA"/>
          </w:tcPr>
          <w:p w:rsidR="00C074E5" w:rsidRPr="00116A47" w:rsidRDefault="00C074E5" w:rsidP="00DF1C18">
            <w:pPr>
              <w:ind w:right="-72"/>
              <w:jc w:val="right"/>
              <w:rPr>
                <w:rFonts w:ascii="Arial" w:hAnsi="Arial" w:cs="Arial"/>
                <w:sz w:val="18"/>
                <w:szCs w:val="18"/>
              </w:rPr>
            </w:pPr>
          </w:p>
        </w:tc>
        <w:tc>
          <w:tcPr>
            <w:tcW w:w="1418" w:type="dxa"/>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sz w:val="18"/>
                <w:szCs w:val="18"/>
              </w:rPr>
            </w:pPr>
            <w:r w:rsidRPr="00116A47">
              <w:rPr>
                <w:rFonts w:ascii="Arial" w:hAnsi="Arial" w:cs="Arial"/>
                <w:sz w:val="18"/>
                <w:szCs w:val="18"/>
              </w:rPr>
              <w:t>Opening net book amount</w:t>
            </w:r>
          </w:p>
        </w:tc>
        <w:tc>
          <w:tcPr>
            <w:tcW w:w="1417" w:type="dxa"/>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c>
          <w:tcPr>
            <w:tcW w:w="1418" w:type="dxa"/>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w:t>
            </w:r>
          </w:p>
        </w:tc>
      </w:tr>
      <w:tr w:rsidR="00C074E5" w:rsidRPr="00116A47" w:rsidTr="00DF1C18">
        <w:tc>
          <w:tcPr>
            <w:tcW w:w="6624" w:type="dxa"/>
          </w:tcPr>
          <w:p w:rsidR="00C074E5" w:rsidRPr="00116A47" w:rsidRDefault="00C074E5" w:rsidP="00DF1C18">
            <w:pPr>
              <w:ind w:left="-104"/>
              <w:rPr>
                <w:rFonts w:ascii="Arial" w:hAnsi="Arial" w:cs="Arial"/>
                <w:sz w:val="18"/>
                <w:szCs w:val="18"/>
              </w:rPr>
            </w:pPr>
            <w:r w:rsidRPr="00116A47">
              <w:rPr>
                <w:rFonts w:ascii="Arial" w:hAnsi="Arial" w:cs="Arial"/>
                <w:sz w:val="18"/>
                <w:szCs w:val="18"/>
              </w:rPr>
              <w:t>Additions</w:t>
            </w:r>
          </w:p>
        </w:tc>
        <w:tc>
          <w:tcPr>
            <w:tcW w:w="1417" w:type="dxa"/>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w:t>
            </w:r>
          </w:p>
        </w:tc>
        <w:tc>
          <w:tcPr>
            <w:tcW w:w="1418" w:type="dxa"/>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w:t>
            </w:r>
          </w:p>
        </w:tc>
      </w:tr>
      <w:tr w:rsidR="00C074E5" w:rsidRPr="00116A47" w:rsidTr="00DF1C18">
        <w:tc>
          <w:tcPr>
            <w:tcW w:w="6624" w:type="dxa"/>
          </w:tcPr>
          <w:p w:rsidR="00C074E5" w:rsidRPr="00116A47" w:rsidRDefault="00C074E5" w:rsidP="00DF1C18">
            <w:pPr>
              <w:ind w:left="-104"/>
              <w:rPr>
                <w:rFonts w:ascii="Arial" w:hAnsi="Arial" w:cs="Arial"/>
                <w:sz w:val="18"/>
                <w:szCs w:val="18"/>
                <w:cs/>
              </w:rPr>
            </w:pPr>
            <w:r w:rsidRPr="00116A47">
              <w:rPr>
                <w:rFonts w:ascii="Arial" w:hAnsi="Arial" w:cs="Arial"/>
                <w:sz w:val="18"/>
                <w:szCs w:val="18"/>
              </w:rPr>
              <w:t>Amortisation charge</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sz w:val="18"/>
                <w:szCs w:val="18"/>
              </w:rPr>
            </w:pPr>
            <w:r w:rsidRPr="00116A47">
              <w:rPr>
                <w:rFonts w:ascii="Arial" w:hAnsi="Arial" w:cs="Arial"/>
                <w:sz w:val="18"/>
                <w:szCs w:val="18"/>
              </w:rPr>
              <w:t>Closing net book amount</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b/>
                <w:bCs/>
                <w:sz w:val="18"/>
                <w:szCs w:val="18"/>
              </w:rPr>
            </w:pPr>
            <w:r w:rsidRPr="00116A47">
              <w:rPr>
                <w:rFonts w:ascii="Arial" w:hAnsi="Arial" w:cs="Arial"/>
                <w:b/>
                <w:bCs/>
                <w:sz w:val="18"/>
                <w:szCs w:val="18"/>
              </w:rPr>
              <w:t>As at 31 December</w:t>
            </w:r>
          </w:p>
        </w:tc>
        <w:tc>
          <w:tcPr>
            <w:tcW w:w="1417" w:type="dxa"/>
            <w:shd w:val="clear" w:color="auto" w:fill="FAFAFA"/>
          </w:tcPr>
          <w:p w:rsidR="00C074E5" w:rsidRPr="00116A47" w:rsidRDefault="00C074E5" w:rsidP="00DF1C18">
            <w:pPr>
              <w:ind w:right="-72"/>
              <w:jc w:val="right"/>
              <w:rPr>
                <w:rFonts w:ascii="Arial" w:hAnsi="Arial" w:cs="Arial"/>
                <w:sz w:val="18"/>
                <w:szCs w:val="18"/>
              </w:rPr>
            </w:pPr>
          </w:p>
        </w:tc>
        <w:tc>
          <w:tcPr>
            <w:tcW w:w="1418" w:type="dxa"/>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ind w:left="-104"/>
              <w:rPr>
                <w:rFonts w:ascii="Arial" w:hAnsi="Arial" w:cs="Arial"/>
                <w:spacing w:val="-2"/>
                <w:sz w:val="18"/>
                <w:szCs w:val="18"/>
              </w:rPr>
            </w:pPr>
            <w:r w:rsidRPr="00116A47">
              <w:rPr>
                <w:rFonts w:ascii="Arial" w:hAnsi="Arial" w:cs="Arial"/>
                <w:sz w:val="18"/>
                <w:szCs w:val="18"/>
              </w:rPr>
              <w:t xml:space="preserve">Cost </w:t>
            </w:r>
          </w:p>
        </w:tc>
        <w:tc>
          <w:tcPr>
            <w:tcW w:w="1417" w:type="dxa"/>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20</w:t>
            </w:r>
          </w:p>
        </w:tc>
        <w:tc>
          <w:tcPr>
            <w:tcW w:w="1418" w:type="dxa"/>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19</w:t>
            </w:r>
          </w:p>
        </w:tc>
      </w:tr>
      <w:tr w:rsidR="00C074E5" w:rsidRPr="00116A47" w:rsidTr="00DF1C18">
        <w:tc>
          <w:tcPr>
            <w:tcW w:w="6624" w:type="dxa"/>
          </w:tcPr>
          <w:p w:rsidR="00C074E5" w:rsidRPr="00116A47" w:rsidRDefault="00C074E5" w:rsidP="00DF1C18">
            <w:pPr>
              <w:pStyle w:val="Header"/>
              <w:tabs>
                <w:tab w:val="clear" w:pos="4153"/>
                <w:tab w:val="clear" w:pos="8306"/>
              </w:tabs>
              <w:spacing w:line="240" w:lineRule="auto"/>
              <w:ind w:left="-104"/>
              <w:rPr>
                <w:rFonts w:cs="Arial"/>
                <w:sz w:val="18"/>
                <w:szCs w:val="18"/>
              </w:rPr>
            </w:pPr>
            <w:r w:rsidRPr="00116A47">
              <w:rPr>
                <w:rFonts w:cs="Arial"/>
                <w:sz w:val="18"/>
                <w:szCs w:val="18"/>
                <w:u w:val="single"/>
              </w:rPr>
              <w:t>Less</w:t>
            </w:r>
            <w:r w:rsidRPr="00116A47">
              <w:rPr>
                <w:rFonts w:cs="Arial"/>
                <w:sz w:val="18"/>
                <w:szCs w:val="18"/>
              </w:rPr>
              <w:t xml:space="preserve"> Accumulated amortisation</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(17)</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(16)</w:t>
            </w:r>
          </w:p>
        </w:tc>
      </w:tr>
      <w:tr w:rsidR="00C074E5" w:rsidRPr="00116A47" w:rsidTr="00DF1C18">
        <w:tc>
          <w:tcPr>
            <w:tcW w:w="6624" w:type="dxa"/>
          </w:tcPr>
          <w:p w:rsidR="00C074E5" w:rsidRPr="00116A47" w:rsidRDefault="00C074E5" w:rsidP="00DF1C18">
            <w:pPr>
              <w:ind w:left="-104"/>
              <w:rPr>
                <w:rFonts w:ascii="Arial" w:hAnsi="Arial" w:cs="Arial"/>
                <w:sz w:val="18"/>
                <w:szCs w:val="18"/>
              </w:rPr>
            </w:pPr>
          </w:p>
        </w:tc>
        <w:tc>
          <w:tcPr>
            <w:tcW w:w="1417" w:type="dxa"/>
            <w:tcBorders>
              <w:top w:val="single" w:sz="4" w:space="0" w:color="auto"/>
            </w:tcBorders>
            <w:shd w:val="clear" w:color="auto" w:fill="FAFAFA"/>
          </w:tcPr>
          <w:p w:rsidR="00C074E5" w:rsidRPr="00116A47"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rsidR="00C074E5" w:rsidRPr="00116A47" w:rsidRDefault="00C074E5" w:rsidP="00DF1C18">
            <w:pPr>
              <w:ind w:right="-72"/>
              <w:jc w:val="right"/>
              <w:rPr>
                <w:rFonts w:ascii="Arial" w:hAnsi="Arial" w:cs="Arial"/>
                <w:sz w:val="18"/>
                <w:szCs w:val="18"/>
              </w:rPr>
            </w:pPr>
          </w:p>
        </w:tc>
      </w:tr>
      <w:tr w:rsidR="00C074E5" w:rsidRPr="00116A47" w:rsidTr="00DF1C18">
        <w:tc>
          <w:tcPr>
            <w:tcW w:w="6624" w:type="dxa"/>
          </w:tcPr>
          <w:p w:rsidR="00C074E5" w:rsidRPr="00116A47" w:rsidRDefault="00C074E5" w:rsidP="00DF1C18">
            <w:pPr>
              <w:pStyle w:val="Header"/>
              <w:tabs>
                <w:tab w:val="clear" w:pos="4153"/>
                <w:tab w:val="clear" w:pos="8306"/>
              </w:tabs>
              <w:spacing w:line="240" w:lineRule="auto"/>
              <w:ind w:left="-104"/>
              <w:rPr>
                <w:rFonts w:cs="Arial"/>
                <w:sz w:val="18"/>
                <w:szCs w:val="18"/>
              </w:rPr>
            </w:pPr>
            <w:r w:rsidRPr="00116A47">
              <w:rPr>
                <w:rFonts w:cs="Arial"/>
                <w:sz w:val="18"/>
                <w:szCs w:val="18"/>
              </w:rPr>
              <w:t>Net book amount</w:t>
            </w:r>
          </w:p>
        </w:tc>
        <w:tc>
          <w:tcPr>
            <w:tcW w:w="1417" w:type="dxa"/>
            <w:tcBorders>
              <w:bottom w:val="single" w:sz="4" w:space="0" w:color="auto"/>
            </w:tcBorders>
            <w:shd w:val="clear" w:color="auto" w:fill="FAFAFA"/>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c>
          <w:tcPr>
            <w:tcW w:w="1418" w:type="dxa"/>
            <w:tcBorders>
              <w:bottom w:val="single" w:sz="4" w:space="0" w:color="auto"/>
            </w:tcBorders>
            <w:shd w:val="clear" w:color="auto" w:fill="auto"/>
          </w:tcPr>
          <w:p w:rsidR="00C074E5" w:rsidRPr="00116A47" w:rsidRDefault="00C074E5" w:rsidP="00DF1C18">
            <w:pPr>
              <w:ind w:right="-72"/>
              <w:jc w:val="right"/>
              <w:rPr>
                <w:rFonts w:ascii="Arial" w:hAnsi="Arial" w:cs="Arial"/>
                <w:sz w:val="18"/>
                <w:szCs w:val="18"/>
              </w:rPr>
            </w:pPr>
            <w:r w:rsidRPr="00116A47">
              <w:rPr>
                <w:rFonts w:ascii="Arial" w:hAnsi="Arial" w:cs="Arial"/>
                <w:sz w:val="18"/>
                <w:szCs w:val="18"/>
              </w:rPr>
              <w:t>3</w:t>
            </w:r>
          </w:p>
        </w:tc>
      </w:tr>
    </w:tbl>
    <w:p w:rsidR="00354E74" w:rsidRPr="00116A47" w:rsidRDefault="00354E74" w:rsidP="00354E74">
      <w:pPr>
        <w:tabs>
          <w:tab w:val="left" w:pos="0"/>
          <w:tab w:val="left" w:pos="567"/>
        </w:tabs>
        <w:rPr>
          <w:rFonts w:ascii="Arial" w:hAnsi="Arial" w:cstheme="minorBidi"/>
          <w:caps/>
          <w:sz w:val="18"/>
          <w:szCs w:val="18"/>
          <w:cs/>
        </w:rPr>
      </w:pPr>
    </w:p>
    <w:p w:rsidR="00B10431" w:rsidRPr="00116A47" w:rsidRDefault="00B10431">
      <w:pPr>
        <w:jc w:val="left"/>
        <w:rPr>
          <w:rFonts w:ascii="Arial" w:hAnsi="Arial" w:cs="Arial"/>
          <w:sz w:val="18"/>
          <w:szCs w:val="18"/>
        </w:rPr>
      </w:pPr>
      <w:r w:rsidRPr="00116A47">
        <w:rPr>
          <w:rFonts w:ascii="Arial" w:hAnsi="Arial" w:cs="Arial"/>
          <w:sz w:val="18"/>
          <w:szCs w:val="18"/>
        </w:rPr>
        <w:br w:type="page"/>
      </w: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22</w:t>
            </w:r>
            <w:r w:rsidRPr="00116A47">
              <w:rPr>
                <w:rFonts w:ascii="Arial" w:hAnsi="Arial" w:cs="Arial"/>
                <w:b/>
                <w:bCs/>
                <w:color w:val="FFFFFF"/>
                <w:sz w:val="18"/>
                <w:szCs w:val="18"/>
              </w:rPr>
              <w:tab/>
              <w:t>Deferred income taxes, net</w:t>
            </w:r>
          </w:p>
        </w:tc>
      </w:tr>
    </w:tbl>
    <w:p w:rsidR="00354E74" w:rsidRPr="00116A47" w:rsidRDefault="00354E74" w:rsidP="00354E74">
      <w:pPr>
        <w:rPr>
          <w:rFonts w:ascii="Arial" w:hAnsi="Arial" w:cs="Arial"/>
          <w:sz w:val="18"/>
          <w:szCs w:val="18"/>
        </w:rPr>
      </w:pPr>
    </w:p>
    <w:p w:rsidR="00354E74" w:rsidRPr="00116A47" w:rsidRDefault="00354E74" w:rsidP="00354E74">
      <w:pPr>
        <w:tabs>
          <w:tab w:val="left" w:pos="567"/>
        </w:tabs>
        <w:rPr>
          <w:rFonts w:ascii="Arial" w:hAnsi="Arial" w:cs="Arial"/>
          <w:sz w:val="18"/>
          <w:szCs w:val="18"/>
        </w:rPr>
      </w:pPr>
      <w:r w:rsidRPr="00116A47">
        <w:rPr>
          <w:rFonts w:ascii="Arial" w:hAnsi="Arial" w:cs="Arial"/>
          <w:sz w:val="18"/>
          <w:szCs w:val="18"/>
        </w:rPr>
        <w:t>Deferred tax assets and deferred tax liabilities in statement of financial position are as follows:</w:t>
      </w:r>
    </w:p>
    <w:p w:rsidR="00354E74" w:rsidRPr="00116A47" w:rsidRDefault="00354E74" w:rsidP="00354E74">
      <w:pPr>
        <w:jc w:val="left"/>
        <w:rPr>
          <w:rFonts w:ascii="Arial" w:hAnsi="Arial" w:cs="Arial"/>
          <w:sz w:val="18"/>
          <w:szCs w:val="18"/>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614" w:type="dxa"/>
          </w:tcPr>
          <w:p w:rsidR="00354E74" w:rsidRPr="00116A47" w:rsidRDefault="00354E74" w:rsidP="0004485A">
            <w:pPr>
              <w:ind w:left="702" w:hanging="808"/>
              <w:rPr>
                <w:rFonts w:ascii="Arial" w:hAnsi="Arial" w:cs="Arial"/>
                <w:b/>
                <w:bCs/>
                <w:spacing w:val="-6"/>
                <w:sz w:val="18"/>
                <w:szCs w:val="18"/>
              </w:rPr>
            </w:pPr>
          </w:p>
        </w:tc>
        <w:tc>
          <w:tcPr>
            <w:tcW w:w="1439"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17"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85"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92"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18"/>
                <w:szCs w:val="18"/>
              </w:rPr>
            </w:pPr>
          </w:p>
        </w:tc>
        <w:tc>
          <w:tcPr>
            <w:tcW w:w="1439"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17"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85"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92"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702" w:hanging="808"/>
              <w:rPr>
                <w:rFonts w:cs="Arial"/>
                <w:sz w:val="18"/>
                <w:szCs w:val="18"/>
              </w:rPr>
            </w:pPr>
            <w:r w:rsidRPr="00116A47">
              <w:rPr>
                <w:rFonts w:cs="Arial"/>
                <w:sz w:val="18"/>
                <w:szCs w:val="18"/>
              </w:rPr>
              <w:t>Deferred tax assets</w:t>
            </w:r>
          </w:p>
        </w:tc>
        <w:tc>
          <w:tcPr>
            <w:tcW w:w="1439"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61</w:t>
            </w: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107</w:t>
            </w:r>
          </w:p>
        </w:tc>
        <w:tc>
          <w:tcPr>
            <w:tcW w:w="1485"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w:t>
            </w: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w:t>
            </w: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702" w:hanging="808"/>
              <w:rPr>
                <w:rFonts w:cs="Arial"/>
                <w:sz w:val="18"/>
                <w:szCs w:val="18"/>
              </w:rPr>
            </w:pPr>
            <w:r w:rsidRPr="00116A47">
              <w:rPr>
                <w:rFonts w:cs="Arial"/>
                <w:sz w:val="18"/>
                <w:szCs w:val="18"/>
              </w:rPr>
              <w:t>Deferred tax liabilities</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(6</w:t>
            </w:r>
            <w:r w:rsidRPr="00116A47">
              <w:rPr>
                <w:rFonts w:cs="Arial"/>
                <w:sz w:val="18"/>
                <w:szCs w:val="18"/>
                <w:lang w:val="en-US"/>
              </w:rPr>
              <w:t>15</w:t>
            </w:r>
            <w:r w:rsidRPr="00116A47">
              <w:rPr>
                <w:rFonts w:cs="Arial"/>
                <w:sz w:val="18"/>
                <w:szCs w:val="18"/>
              </w:rPr>
              <w:t>)</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(687)</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(93)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(171)</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702" w:hanging="808"/>
              <w:rPr>
                <w:rFonts w:cs="Arial"/>
                <w:sz w:val="18"/>
                <w:szCs w:val="18"/>
              </w:rPr>
            </w:pPr>
            <w:r w:rsidRPr="00116A47">
              <w:rPr>
                <w:rFonts w:cs="Arial"/>
                <w:sz w:val="18"/>
                <w:szCs w:val="18"/>
              </w:rPr>
              <w:t>Deferred tax liabilities, net</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(554)</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(580)</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(93)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(171)</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The analysis of deferred tax assets and deferred tax liabilities are as follows:</w:t>
      </w:r>
    </w:p>
    <w:p w:rsidR="00354E74" w:rsidRPr="00116A47" w:rsidRDefault="00354E74" w:rsidP="00354E74">
      <w:pPr>
        <w:rPr>
          <w:rFonts w:ascii="Arial" w:hAnsi="Arial" w:cs="Arial"/>
          <w:sz w:val="18"/>
          <w:szCs w:val="18"/>
          <w:lang w:val="en-US"/>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614" w:type="dxa"/>
          </w:tcPr>
          <w:p w:rsidR="00354E74" w:rsidRPr="00116A47" w:rsidRDefault="00354E74" w:rsidP="0004485A">
            <w:pPr>
              <w:ind w:left="-106"/>
              <w:rPr>
                <w:rFonts w:ascii="Arial" w:hAnsi="Arial" w:cs="Arial"/>
                <w:b/>
                <w:bCs/>
                <w:spacing w:val="-6"/>
                <w:sz w:val="18"/>
                <w:szCs w:val="18"/>
              </w:rPr>
            </w:pPr>
          </w:p>
        </w:tc>
        <w:tc>
          <w:tcPr>
            <w:tcW w:w="1439"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17"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85"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92"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b/>
                <w:bCs/>
                <w:spacing w:val="-6"/>
                <w:sz w:val="18"/>
                <w:szCs w:val="18"/>
              </w:rPr>
            </w:pPr>
          </w:p>
        </w:tc>
        <w:tc>
          <w:tcPr>
            <w:tcW w:w="1439"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17"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85"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92"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b/>
                <w:bCs/>
                <w:sz w:val="18"/>
                <w:szCs w:val="18"/>
              </w:rPr>
            </w:pPr>
            <w:r w:rsidRPr="00116A47">
              <w:rPr>
                <w:rFonts w:cs="Arial"/>
                <w:b/>
                <w:bCs/>
                <w:sz w:val="18"/>
                <w:szCs w:val="18"/>
              </w:rPr>
              <w:t>Deferred tax assets:</w:t>
            </w:r>
          </w:p>
        </w:tc>
        <w:tc>
          <w:tcPr>
            <w:tcW w:w="1439" w:type="dxa"/>
            <w:shd w:val="clear" w:color="auto" w:fill="FAFAFA"/>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17" w:type="dxa"/>
            <w:shd w:val="clear" w:color="auto" w:fill="auto"/>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85"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 xml:space="preserve">   - to be recovered within 12 months</w:t>
            </w:r>
          </w:p>
        </w:tc>
        <w:tc>
          <w:tcPr>
            <w:tcW w:w="1439" w:type="dxa"/>
            <w:shd w:val="clear" w:color="auto" w:fill="FAFAFA"/>
            <w:vAlign w:val="bottom"/>
          </w:tcPr>
          <w:p w:rsidR="00354E74" w:rsidRPr="00116A47" w:rsidRDefault="00807833" w:rsidP="0004485A">
            <w:pPr>
              <w:pStyle w:val="Header"/>
              <w:spacing w:line="240" w:lineRule="auto"/>
              <w:ind w:right="-72"/>
              <w:jc w:val="right"/>
              <w:rPr>
                <w:rFonts w:cs="Arial"/>
                <w:sz w:val="18"/>
                <w:szCs w:val="18"/>
                <w:cs/>
              </w:rPr>
            </w:pPr>
            <w:r w:rsidRPr="00116A47">
              <w:rPr>
                <w:rFonts w:cs="Arial"/>
                <w:sz w:val="18"/>
                <w:szCs w:val="18"/>
              </w:rPr>
              <w:t>58</w:t>
            </w: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cs/>
              </w:rPr>
            </w:pPr>
            <w:r w:rsidRPr="00116A47">
              <w:rPr>
                <w:rFonts w:cs="Arial"/>
                <w:sz w:val="18"/>
                <w:szCs w:val="18"/>
              </w:rPr>
              <w:t>12</w:t>
            </w:r>
          </w:p>
        </w:tc>
        <w:tc>
          <w:tcPr>
            <w:tcW w:w="1485" w:type="dxa"/>
            <w:shd w:val="clear" w:color="auto" w:fill="FAFAFA"/>
            <w:vAlign w:val="bottom"/>
          </w:tcPr>
          <w:p w:rsidR="00354E74" w:rsidRPr="00116A47" w:rsidRDefault="00807833" w:rsidP="0004485A">
            <w:pPr>
              <w:pStyle w:val="Header"/>
              <w:spacing w:line="240" w:lineRule="auto"/>
              <w:ind w:right="-72"/>
              <w:jc w:val="right"/>
              <w:rPr>
                <w:rFonts w:cs="Arial"/>
                <w:sz w:val="18"/>
                <w:szCs w:val="18"/>
                <w:cs/>
              </w:rPr>
            </w:pPr>
            <w:r w:rsidRPr="00116A47">
              <w:rPr>
                <w:rFonts w:cs="Arial"/>
                <w:sz w:val="18"/>
                <w:szCs w:val="18"/>
              </w:rPr>
              <w:t>24</w:t>
            </w: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w:t>
            </w: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 xml:space="preserve">   - to be recovered after more than </w:t>
            </w:r>
          </w:p>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 xml:space="preserve">      12 months</w:t>
            </w:r>
            <w:r w:rsidRPr="00116A47" w:rsidDel="00ED2409">
              <w:rPr>
                <w:rFonts w:cs="Arial"/>
                <w:sz w:val="18"/>
                <w:szCs w:val="18"/>
              </w:rPr>
              <w:t xml:space="preserve"> </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w:t>
            </w:r>
            <w:r w:rsidR="00807833" w:rsidRPr="00116A47">
              <w:rPr>
                <w:rFonts w:cs="Arial"/>
                <w:sz w:val="18"/>
                <w:szCs w:val="18"/>
              </w:rPr>
              <w:t>60</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278</w:t>
            </w:r>
          </w:p>
        </w:tc>
        <w:tc>
          <w:tcPr>
            <w:tcW w:w="1485" w:type="dxa"/>
            <w:tcBorders>
              <w:bottom w:val="single" w:sz="4" w:space="0" w:color="auto"/>
            </w:tcBorders>
            <w:shd w:val="clear" w:color="auto" w:fill="FAFAFA"/>
            <w:vAlign w:val="bottom"/>
          </w:tcPr>
          <w:p w:rsidR="00354E74" w:rsidRPr="00116A47" w:rsidRDefault="0024153A" w:rsidP="0004485A">
            <w:pPr>
              <w:pStyle w:val="Header"/>
              <w:spacing w:line="240" w:lineRule="auto"/>
              <w:ind w:right="-72"/>
              <w:jc w:val="right"/>
              <w:rPr>
                <w:rFonts w:cs="Arial"/>
                <w:sz w:val="18"/>
                <w:szCs w:val="18"/>
              </w:rPr>
            </w:pPr>
            <w:r w:rsidRPr="00116A47">
              <w:rPr>
                <w:rFonts w:cs="Arial"/>
                <w:sz w:val="18"/>
                <w:szCs w:val="18"/>
              </w:rPr>
              <w:t>2</w:t>
            </w:r>
            <w:r w:rsidR="00807833" w:rsidRPr="00116A47">
              <w:rPr>
                <w:rFonts w:cs="Arial"/>
                <w:sz w:val="18"/>
                <w:szCs w:val="18"/>
              </w:rPr>
              <w:t>26</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174</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31</w:t>
            </w:r>
            <w:r w:rsidR="0024153A" w:rsidRPr="00116A47">
              <w:rPr>
                <w:rFonts w:cs="Arial"/>
                <w:sz w:val="18"/>
                <w:szCs w:val="18"/>
              </w:rPr>
              <w:t>8</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290</w:t>
            </w:r>
          </w:p>
        </w:tc>
        <w:tc>
          <w:tcPr>
            <w:tcW w:w="1485" w:type="dxa"/>
            <w:tcBorders>
              <w:bottom w:val="single" w:sz="4" w:space="0" w:color="auto"/>
            </w:tcBorders>
            <w:shd w:val="clear" w:color="auto" w:fill="FAFAFA"/>
            <w:vAlign w:val="bottom"/>
          </w:tcPr>
          <w:p w:rsidR="00354E74" w:rsidRPr="00116A47" w:rsidRDefault="0024153A" w:rsidP="0004485A">
            <w:pPr>
              <w:pStyle w:val="Header"/>
              <w:spacing w:line="240" w:lineRule="auto"/>
              <w:ind w:right="-72"/>
              <w:jc w:val="right"/>
              <w:rPr>
                <w:rFonts w:cs="Arial"/>
                <w:sz w:val="18"/>
                <w:szCs w:val="18"/>
              </w:rPr>
            </w:pPr>
            <w:r w:rsidRPr="00116A47">
              <w:rPr>
                <w:rFonts w:cs="Arial"/>
                <w:sz w:val="18"/>
                <w:szCs w:val="18"/>
              </w:rPr>
              <w:t>250</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176</w:t>
            </w: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b/>
                <w:bCs/>
                <w:sz w:val="18"/>
                <w:szCs w:val="18"/>
              </w:rPr>
            </w:pPr>
          </w:p>
        </w:tc>
        <w:tc>
          <w:tcPr>
            <w:tcW w:w="1439" w:type="dxa"/>
            <w:tcBorders>
              <w:top w:val="single" w:sz="4" w:space="0" w:color="auto"/>
            </w:tcBorders>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85" w:type="dxa"/>
            <w:tcBorders>
              <w:top w:val="single" w:sz="4" w:space="0" w:color="auto"/>
            </w:tcBorders>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92" w:type="dxa"/>
            <w:tcBorders>
              <w:top w:val="single" w:sz="4" w:space="0" w:color="auto"/>
            </w:tcBorders>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b/>
                <w:bCs/>
                <w:sz w:val="18"/>
                <w:szCs w:val="18"/>
              </w:rPr>
            </w:pPr>
            <w:r w:rsidRPr="00116A47">
              <w:rPr>
                <w:rFonts w:cs="Arial"/>
                <w:b/>
                <w:bCs/>
                <w:sz w:val="18"/>
                <w:szCs w:val="18"/>
              </w:rPr>
              <w:t>Deferred tax liabilities:</w:t>
            </w:r>
          </w:p>
        </w:tc>
        <w:tc>
          <w:tcPr>
            <w:tcW w:w="1439" w:type="dxa"/>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17" w:type="dxa"/>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85" w:type="dxa"/>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c>
          <w:tcPr>
            <w:tcW w:w="1492" w:type="dxa"/>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rPr>
                <w:rFonts w:cs="Arial"/>
                <w:sz w:val="18"/>
                <w:szCs w:val="18"/>
              </w:rPr>
            </w:pPr>
            <w:r w:rsidRPr="00116A47">
              <w:rPr>
                <w:rFonts w:cs="Arial"/>
                <w:sz w:val="18"/>
                <w:szCs w:val="18"/>
              </w:rPr>
              <w:t xml:space="preserve">- to be settled within 12 months </w:t>
            </w:r>
          </w:p>
        </w:tc>
        <w:tc>
          <w:tcPr>
            <w:tcW w:w="1439" w:type="dxa"/>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r w:rsidRPr="00116A47">
              <w:rPr>
                <w:rFonts w:cs="Arial"/>
                <w:sz w:val="18"/>
                <w:szCs w:val="18"/>
              </w:rPr>
              <w:t>(2</w:t>
            </w:r>
            <w:r w:rsidR="0024153A" w:rsidRPr="00116A47">
              <w:rPr>
                <w:rFonts w:cs="Arial"/>
                <w:sz w:val="18"/>
                <w:szCs w:val="18"/>
              </w:rPr>
              <w:t>8</w:t>
            </w:r>
            <w:r w:rsidRPr="00116A47">
              <w:rPr>
                <w:rFonts w:cs="Arial"/>
                <w:sz w:val="18"/>
                <w:szCs w:val="18"/>
              </w:rPr>
              <w:t>)</w:t>
            </w:r>
          </w:p>
        </w:tc>
        <w:tc>
          <w:tcPr>
            <w:tcW w:w="1417" w:type="dxa"/>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r w:rsidRPr="00116A47">
              <w:rPr>
                <w:rFonts w:cs="Arial"/>
                <w:sz w:val="18"/>
                <w:szCs w:val="18"/>
              </w:rPr>
              <w:t>(24)</w:t>
            </w:r>
          </w:p>
        </w:tc>
        <w:tc>
          <w:tcPr>
            <w:tcW w:w="1485" w:type="dxa"/>
            <w:shd w:val="clear" w:color="auto" w:fill="FAFAFA"/>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r w:rsidRPr="00116A47">
              <w:rPr>
                <w:rFonts w:cs="Arial"/>
                <w:sz w:val="18"/>
                <w:szCs w:val="18"/>
              </w:rPr>
              <w:t>-</w:t>
            </w:r>
          </w:p>
        </w:tc>
        <w:tc>
          <w:tcPr>
            <w:tcW w:w="1492" w:type="dxa"/>
            <w:shd w:val="clear" w:color="auto" w:fill="auto"/>
            <w:vAlign w:val="bottom"/>
          </w:tcPr>
          <w:p w:rsidR="00354E74" w:rsidRPr="00116A47" w:rsidRDefault="00354E74" w:rsidP="0004485A">
            <w:pPr>
              <w:pStyle w:val="Header"/>
              <w:tabs>
                <w:tab w:val="clear" w:pos="4153"/>
                <w:tab w:val="clear" w:pos="8306"/>
              </w:tabs>
              <w:spacing w:line="240" w:lineRule="auto"/>
              <w:ind w:right="-72"/>
              <w:jc w:val="right"/>
              <w:rPr>
                <w:rFonts w:cs="Arial"/>
                <w:sz w:val="18"/>
                <w:szCs w:val="18"/>
              </w:rPr>
            </w:pPr>
            <w:r w:rsidRPr="00116A47">
              <w:rPr>
                <w:rFonts w:cs="Arial"/>
                <w:sz w:val="18"/>
                <w:szCs w:val="18"/>
              </w:rPr>
              <w:t>-</w:t>
            </w: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 xml:space="preserve">  - to be settled after more than 12 months</w:t>
            </w:r>
            <w:r w:rsidRPr="00116A47" w:rsidDel="00ED2409">
              <w:rPr>
                <w:rFonts w:cs="Arial"/>
                <w:sz w:val="18"/>
                <w:szCs w:val="18"/>
              </w:rPr>
              <w:t xml:space="preserve"> </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(84</w:t>
            </w:r>
            <w:r w:rsidR="0024153A" w:rsidRPr="00116A47">
              <w:rPr>
                <w:rFonts w:cs="Arial"/>
                <w:sz w:val="18"/>
                <w:szCs w:val="18"/>
              </w:rPr>
              <w:t>4</w:t>
            </w:r>
            <w:r w:rsidRPr="00116A47">
              <w:rPr>
                <w:rFonts w:cs="Arial"/>
                <w:sz w:val="18"/>
                <w:szCs w:val="18"/>
              </w:rPr>
              <w:t>)</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(846)</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w:t>
            </w:r>
            <w:r w:rsidR="0024153A" w:rsidRPr="00116A47">
              <w:rPr>
                <w:rFonts w:cs="Arial"/>
                <w:sz w:val="18"/>
                <w:szCs w:val="18"/>
              </w:rPr>
              <w:t>34</w:t>
            </w:r>
            <w:r w:rsidRPr="00116A47">
              <w:rPr>
                <w:rFonts w:cs="Arial"/>
                <w:sz w:val="18"/>
                <w:szCs w:val="18"/>
              </w:rPr>
              <w:t>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(347)</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(87</w:t>
            </w:r>
            <w:r w:rsidR="0024153A" w:rsidRPr="00116A47">
              <w:rPr>
                <w:rFonts w:cs="Arial"/>
                <w:sz w:val="18"/>
                <w:szCs w:val="18"/>
              </w:rPr>
              <w:t>2</w:t>
            </w:r>
            <w:r w:rsidRPr="00116A47">
              <w:rPr>
                <w:rFonts w:cs="Arial"/>
                <w:sz w:val="18"/>
                <w:szCs w:val="18"/>
              </w:rPr>
              <w:t>)</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(870)</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w:t>
            </w:r>
            <w:r w:rsidR="0024153A" w:rsidRPr="00116A47">
              <w:rPr>
                <w:rFonts w:cs="Arial"/>
                <w:sz w:val="18"/>
                <w:szCs w:val="18"/>
              </w:rPr>
              <w:t>34</w:t>
            </w:r>
            <w:r w:rsidRPr="00116A47">
              <w:rPr>
                <w:rFonts w:cs="Arial"/>
                <w:sz w:val="18"/>
                <w:szCs w:val="18"/>
              </w:rPr>
              <w:t>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(347)</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ight="-98"/>
              <w:rPr>
                <w:rFonts w:cs="Arial"/>
                <w:b/>
                <w:bCs/>
                <w:sz w:val="18"/>
                <w:szCs w:val="18"/>
              </w:rPr>
            </w:pPr>
            <w:r w:rsidRPr="00116A47">
              <w:rPr>
                <w:rFonts w:cs="Arial"/>
                <w:b/>
                <w:bCs/>
                <w:sz w:val="18"/>
                <w:szCs w:val="18"/>
              </w:rPr>
              <w:t>Deferred tax liabilities, net</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(554)</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(580)</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(93)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(171)</w:t>
            </w:r>
          </w:p>
        </w:tc>
      </w:tr>
    </w:tbl>
    <w:p w:rsidR="00354E74" w:rsidRPr="00116A47" w:rsidRDefault="00354E74" w:rsidP="00354E74">
      <w:pPr>
        <w:rPr>
          <w:rFonts w:ascii="Arial" w:hAnsi="Arial" w:cs="Arial"/>
          <w:sz w:val="18"/>
          <w:szCs w:val="18"/>
          <w:lang w:val="en-US"/>
        </w:rPr>
      </w:pPr>
    </w:p>
    <w:p w:rsidR="00354E74" w:rsidRPr="00116A47" w:rsidRDefault="00354E74" w:rsidP="00354E74">
      <w:pPr>
        <w:rPr>
          <w:rFonts w:ascii="Arial" w:hAnsi="Arial" w:cs="Arial"/>
          <w:sz w:val="18"/>
          <w:szCs w:val="18"/>
        </w:rPr>
      </w:pPr>
      <w:r w:rsidRPr="00116A47">
        <w:rPr>
          <w:rFonts w:ascii="Arial" w:hAnsi="Arial" w:cs="Arial"/>
          <w:sz w:val="18"/>
          <w:szCs w:val="18"/>
        </w:rPr>
        <w:t>The movement</w:t>
      </w:r>
      <w:r w:rsidR="00807833" w:rsidRPr="00116A47">
        <w:rPr>
          <w:rFonts w:ascii="Arial" w:hAnsi="Arial" w:cs="Arial"/>
          <w:sz w:val="18"/>
          <w:szCs w:val="18"/>
        </w:rPr>
        <w:t xml:space="preserve"> in</w:t>
      </w:r>
      <w:r w:rsidRPr="00116A47">
        <w:rPr>
          <w:rFonts w:ascii="Arial" w:hAnsi="Arial" w:cs="Arial"/>
          <w:sz w:val="18"/>
          <w:szCs w:val="18"/>
        </w:rPr>
        <w:t xml:space="preserve"> deferred </w:t>
      </w:r>
      <w:r w:rsidR="00D422AA" w:rsidRPr="00116A47">
        <w:rPr>
          <w:rFonts w:ascii="Arial" w:hAnsi="Arial" w:cs="Arial"/>
          <w:sz w:val="18"/>
          <w:szCs w:val="18"/>
        </w:rPr>
        <w:t xml:space="preserve">income </w:t>
      </w:r>
      <w:r w:rsidRPr="00116A47">
        <w:rPr>
          <w:rFonts w:ascii="Arial" w:hAnsi="Arial" w:cs="Arial"/>
          <w:sz w:val="18"/>
          <w:szCs w:val="18"/>
        </w:rPr>
        <w:t>tax</w:t>
      </w:r>
      <w:r w:rsidR="00807833" w:rsidRPr="00116A47">
        <w:rPr>
          <w:rFonts w:ascii="Arial" w:hAnsi="Arial" w:cs="Arial"/>
          <w:sz w:val="18"/>
          <w:szCs w:val="18"/>
        </w:rPr>
        <w:t xml:space="preserve"> during the year</w:t>
      </w:r>
      <w:r w:rsidRPr="00116A47">
        <w:rPr>
          <w:rFonts w:ascii="Arial" w:hAnsi="Arial" w:cs="Arial"/>
          <w:sz w:val="18"/>
          <w:szCs w:val="18"/>
        </w:rPr>
        <w:t xml:space="preserve"> is as follows:</w:t>
      </w:r>
    </w:p>
    <w:p w:rsidR="00354E74" w:rsidRPr="00116A47" w:rsidRDefault="00354E74" w:rsidP="00354E74">
      <w:pPr>
        <w:rPr>
          <w:rFonts w:ascii="Arial" w:hAnsi="Arial" w:cs="Arial"/>
          <w:sz w:val="18"/>
          <w:szCs w:val="18"/>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614" w:type="dxa"/>
          </w:tcPr>
          <w:p w:rsidR="00354E74" w:rsidRPr="00116A47" w:rsidRDefault="00354E74" w:rsidP="0004485A">
            <w:pPr>
              <w:ind w:left="-106"/>
              <w:rPr>
                <w:rFonts w:ascii="Arial" w:hAnsi="Arial" w:cs="Arial"/>
                <w:b/>
                <w:bCs/>
                <w:spacing w:val="-6"/>
                <w:sz w:val="18"/>
                <w:szCs w:val="18"/>
              </w:rPr>
            </w:pPr>
          </w:p>
        </w:tc>
        <w:tc>
          <w:tcPr>
            <w:tcW w:w="1439"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17"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85"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92"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61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b/>
                <w:bCs/>
                <w:spacing w:val="-6"/>
                <w:sz w:val="18"/>
                <w:szCs w:val="18"/>
              </w:rPr>
            </w:pPr>
          </w:p>
        </w:tc>
        <w:tc>
          <w:tcPr>
            <w:tcW w:w="1439"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17"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85"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92"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As at 1 January</w:t>
            </w:r>
          </w:p>
        </w:tc>
        <w:tc>
          <w:tcPr>
            <w:tcW w:w="1439" w:type="dxa"/>
            <w:shd w:val="clear" w:color="auto" w:fill="FAFAFA"/>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(580)</w:t>
            </w:r>
          </w:p>
        </w:tc>
        <w:tc>
          <w:tcPr>
            <w:tcW w:w="1417" w:type="dxa"/>
            <w:shd w:val="clear" w:color="auto" w:fill="auto"/>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(98)</w:t>
            </w:r>
          </w:p>
        </w:tc>
        <w:tc>
          <w:tcPr>
            <w:tcW w:w="1485" w:type="dxa"/>
            <w:shd w:val="clear" w:color="auto" w:fill="FAFAFA"/>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(171)</w:t>
            </w:r>
          </w:p>
        </w:tc>
        <w:tc>
          <w:tcPr>
            <w:tcW w:w="1492" w:type="dxa"/>
            <w:shd w:val="clear" w:color="auto" w:fill="auto"/>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(26)</w:t>
            </w:r>
          </w:p>
        </w:tc>
      </w:tr>
      <w:tr w:rsidR="00354E74" w:rsidRPr="00116A47" w:rsidTr="0004485A">
        <w:tc>
          <w:tcPr>
            <w:tcW w:w="3614" w:type="dxa"/>
          </w:tcPr>
          <w:p w:rsidR="00354E74" w:rsidRPr="00116A47" w:rsidRDefault="00354E74" w:rsidP="0004485A">
            <w:pPr>
              <w:pStyle w:val="Header"/>
              <w:spacing w:line="240" w:lineRule="auto"/>
              <w:ind w:left="-108"/>
              <w:rPr>
                <w:rFonts w:cs="Arial"/>
                <w:sz w:val="18"/>
                <w:szCs w:val="18"/>
              </w:rPr>
            </w:pPr>
            <w:r w:rsidRPr="00116A47">
              <w:rPr>
                <w:rFonts w:cs="Arial"/>
                <w:sz w:val="18"/>
                <w:szCs w:val="18"/>
              </w:rPr>
              <w:t xml:space="preserve">Impact of adoption of the new financial </w:t>
            </w:r>
          </w:p>
          <w:p w:rsidR="00354E74" w:rsidRPr="00116A47" w:rsidRDefault="00354E74" w:rsidP="0004485A">
            <w:pPr>
              <w:pStyle w:val="Header"/>
              <w:spacing w:line="240" w:lineRule="auto"/>
              <w:ind w:left="-108"/>
              <w:rPr>
                <w:rFonts w:cs="Arial"/>
                <w:sz w:val="18"/>
                <w:szCs w:val="18"/>
                <w:cs/>
              </w:rPr>
            </w:pPr>
            <w:r w:rsidRPr="00116A47">
              <w:rPr>
                <w:rFonts w:cs="Arial"/>
                <w:sz w:val="18"/>
                <w:szCs w:val="18"/>
              </w:rPr>
              <w:t xml:space="preserve">    reporting standards</w:t>
            </w:r>
          </w:p>
        </w:tc>
        <w:tc>
          <w:tcPr>
            <w:tcW w:w="1439"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(13)</w:t>
            </w: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w:t>
            </w:r>
          </w:p>
        </w:tc>
        <w:tc>
          <w:tcPr>
            <w:tcW w:w="1485"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w:t>
            </w: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w:t>
            </w:r>
          </w:p>
        </w:tc>
      </w:tr>
      <w:tr w:rsidR="00354E74" w:rsidRPr="00116A47" w:rsidTr="0004485A">
        <w:tc>
          <w:tcPr>
            <w:tcW w:w="3614" w:type="dxa"/>
          </w:tcPr>
          <w:p w:rsidR="00354E74" w:rsidRPr="00116A47" w:rsidRDefault="00F56271" w:rsidP="0004485A">
            <w:pPr>
              <w:pStyle w:val="Header"/>
              <w:spacing w:line="240" w:lineRule="auto"/>
              <w:ind w:left="-108"/>
              <w:rPr>
                <w:rFonts w:cs="Arial"/>
                <w:sz w:val="18"/>
                <w:szCs w:val="18"/>
              </w:rPr>
            </w:pPr>
            <w:r w:rsidRPr="00116A47">
              <w:rPr>
                <w:rFonts w:cs="Arial"/>
                <w:sz w:val="18"/>
                <w:szCs w:val="18"/>
              </w:rPr>
              <w:t>C</w:t>
            </w:r>
            <w:r w:rsidR="00F5337A" w:rsidRPr="00116A47">
              <w:rPr>
                <w:rFonts w:cs="Arial"/>
                <w:sz w:val="18"/>
                <w:szCs w:val="18"/>
              </w:rPr>
              <w:t>harged</w:t>
            </w:r>
            <w:r w:rsidRPr="00116A47">
              <w:rPr>
                <w:rFonts w:cs="Arial"/>
                <w:sz w:val="18"/>
                <w:szCs w:val="18"/>
              </w:rPr>
              <w:t xml:space="preserve"> (c</w:t>
            </w:r>
            <w:r w:rsidR="00F5337A" w:rsidRPr="00116A47">
              <w:rPr>
                <w:rFonts w:cs="Arial"/>
                <w:sz w:val="18"/>
                <w:szCs w:val="18"/>
              </w:rPr>
              <w:t>redited</w:t>
            </w:r>
            <w:r w:rsidRPr="00116A47">
              <w:rPr>
                <w:rFonts w:cs="Arial"/>
                <w:sz w:val="18"/>
                <w:szCs w:val="18"/>
              </w:rPr>
              <w:t>)</w:t>
            </w:r>
            <w:r w:rsidR="00354E74" w:rsidRPr="00116A47">
              <w:rPr>
                <w:rFonts w:cs="Arial"/>
                <w:sz w:val="18"/>
                <w:szCs w:val="18"/>
              </w:rPr>
              <w:t xml:space="preserve"> to profit or loss </w:t>
            </w:r>
          </w:p>
          <w:p w:rsidR="00354E74" w:rsidRPr="00116A47" w:rsidRDefault="00354E74" w:rsidP="0004485A">
            <w:pPr>
              <w:pStyle w:val="Header"/>
              <w:spacing w:line="240" w:lineRule="auto"/>
              <w:ind w:left="-108"/>
              <w:rPr>
                <w:rFonts w:cs="Arial"/>
                <w:sz w:val="18"/>
                <w:szCs w:val="18"/>
              </w:rPr>
            </w:pPr>
            <w:r w:rsidRPr="00116A47">
              <w:rPr>
                <w:rFonts w:cs="Arial"/>
                <w:sz w:val="18"/>
                <w:szCs w:val="18"/>
              </w:rPr>
              <w:t xml:space="preserve">   (Note 3</w:t>
            </w:r>
            <w:r w:rsidR="0024153A" w:rsidRPr="00116A47">
              <w:rPr>
                <w:rFonts w:cs="Arial"/>
                <w:sz w:val="18"/>
                <w:szCs w:val="18"/>
              </w:rPr>
              <w:t>4</w:t>
            </w:r>
            <w:r w:rsidRPr="00116A47">
              <w:rPr>
                <w:rFonts w:cs="Arial"/>
                <w:sz w:val="18"/>
                <w:szCs w:val="18"/>
              </w:rPr>
              <w:t>)</w:t>
            </w:r>
          </w:p>
        </w:tc>
        <w:tc>
          <w:tcPr>
            <w:tcW w:w="1439"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48</w:t>
            </w: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(14)</w:t>
            </w:r>
          </w:p>
        </w:tc>
        <w:tc>
          <w:tcPr>
            <w:tcW w:w="1485"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78</w:t>
            </w: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44</w:t>
            </w:r>
          </w:p>
        </w:tc>
      </w:tr>
      <w:tr w:rsidR="00354E74" w:rsidRPr="00116A47" w:rsidTr="0004485A">
        <w:tc>
          <w:tcPr>
            <w:tcW w:w="3614" w:type="dxa"/>
          </w:tcPr>
          <w:p w:rsidR="00354E74" w:rsidRPr="00116A47" w:rsidRDefault="00F5337A" w:rsidP="0004485A">
            <w:pPr>
              <w:pStyle w:val="Header"/>
              <w:spacing w:line="240" w:lineRule="auto"/>
              <w:ind w:left="-106"/>
              <w:rPr>
                <w:rFonts w:cs="Arial"/>
                <w:iCs/>
                <w:sz w:val="18"/>
                <w:szCs w:val="18"/>
                <w:cs/>
              </w:rPr>
            </w:pPr>
            <w:r w:rsidRPr="00116A47">
              <w:rPr>
                <w:rFonts w:cs="Arial"/>
                <w:sz w:val="18"/>
                <w:szCs w:val="18"/>
              </w:rPr>
              <w:t xml:space="preserve">Charged (credited) </w:t>
            </w:r>
            <w:r w:rsidR="00354E74" w:rsidRPr="00116A47">
              <w:rPr>
                <w:rFonts w:cs="Arial"/>
                <w:sz w:val="18"/>
                <w:szCs w:val="18"/>
              </w:rPr>
              <w:t>directly to</w:t>
            </w:r>
          </w:p>
        </w:tc>
        <w:tc>
          <w:tcPr>
            <w:tcW w:w="1439"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p>
        </w:tc>
        <w:tc>
          <w:tcPr>
            <w:tcW w:w="1485"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p>
        </w:tc>
      </w:tr>
      <w:tr w:rsidR="00354E74" w:rsidRPr="00116A47" w:rsidTr="0004485A">
        <w:tc>
          <w:tcPr>
            <w:tcW w:w="3614" w:type="dxa"/>
          </w:tcPr>
          <w:p w:rsidR="00354E74" w:rsidRPr="00116A47" w:rsidRDefault="00354E74" w:rsidP="0004485A">
            <w:pPr>
              <w:pStyle w:val="Header"/>
              <w:spacing w:line="240" w:lineRule="auto"/>
              <w:ind w:left="-106"/>
              <w:rPr>
                <w:rFonts w:cs="Arial"/>
                <w:sz w:val="18"/>
                <w:szCs w:val="18"/>
              </w:rPr>
            </w:pPr>
            <w:r w:rsidRPr="00116A47">
              <w:rPr>
                <w:rFonts w:cs="Arial"/>
                <w:sz w:val="18"/>
                <w:szCs w:val="18"/>
              </w:rPr>
              <w:t xml:space="preserve">    other comprehensive income</w:t>
            </w:r>
          </w:p>
        </w:tc>
        <w:tc>
          <w:tcPr>
            <w:tcW w:w="1439" w:type="dxa"/>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w:t>
            </w:r>
          </w:p>
        </w:tc>
        <w:tc>
          <w:tcPr>
            <w:tcW w:w="1417" w:type="dxa"/>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(296)</w:t>
            </w:r>
          </w:p>
        </w:tc>
        <w:tc>
          <w:tcPr>
            <w:tcW w:w="1485" w:type="dxa"/>
            <w:shd w:val="clear" w:color="auto" w:fill="FAFAFA"/>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w:t>
            </w:r>
          </w:p>
        </w:tc>
        <w:tc>
          <w:tcPr>
            <w:tcW w:w="1492" w:type="dxa"/>
            <w:shd w:val="clear" w:color="auto" w:fill="auto"/>
            <w:vAlign w:val="bottom"/>
          </w:tcPr>
          <w:p w:rsidR="00354E74" w:rsidRPr="00116A47" w:rsidRDefault="00354E74" w:rsidP="0004485A">
            <w:pPr>
              <w:pStyle w:val="Header"/>
              <w:spacing w:line="240" w:lineRule="auto"/>
              <w:ind w:right="-72"/>
              <w:jc w:val="right"/>
              <w:rPr>
                <w:rFonts w:cs="Arial"/>
                <w:sz w:val="18"/>
                <w:szCs w:val="18"/>
                <w:lang w:val="en-US"/>
              </w:rPr>
            </w:pPr>
            <w:r w:rsidRPr="00116A47">
              <w:rPr>
                <w:rFonts w:cs="Arial"/>
                <w:sz w:val="18"/>
                <w:szCs w:val="18"/>
                <w:lang w:val="en-US"/>
              </w:rPr>
              <w:t>(189)</w:t>
            </w:r>
          </w:p>
        </w:tc>
      </w:tr>
      <w:tr w:rsidR="00354E74" w:rsidRPr="00116A47" w:rsidTr="0004485A">
        <w:tc>
          <w:tcPr>
            <w:tcW w:w="3614" w:type="dxa"/>
          </w:tcPr>
          <w:p w:rsidR="00F56271" w:rsidRPr="00116A47" w:rsidRDefault="00F5337A" w:rsidP="00F56271">
            <w:pPr>
              <w:pStyle w:val="Header"/>
              <w:tabs>
                <w:tab w:val="clear" w:pos="4153"/>
                <w:tab w:val="clear" w:pos="8306"/>
              </w:tabs>
              <w:spacing w:line="240" w:lineRule="auto"/>
              <w:ind w:left="-106"/>
              <w:rPr>
                <w:rFonts w:cs="Arial"/>
                <w:sz w:val="18"/>
                <w:szCs w:val="18"/>
              </w:rPr>
            </w:pPr>
            <w:r w:rsidRPr="00116A47">
              <w:rPr>
                <w:rFonts w:cs="Arial"/>
                <w:sz w:val="18"/>
                <w:szCs w:val="18"/>
              </w:rPr>
              <w:t>De</w:t>
            </w:r>
            <w:r w:rsidR="00354E74" w:rsidRPr="00116A47">
              <w:rPr>
                <w:rFonts w:cs="Arial"/>
                <w:sz w:val="18"/>
                <w:szCs w:val="18"/>
              </w:rPr>
              <w:t>crease</w:t>
            </w:r>
            <w:r w:rsidR="00F56271" w:rsidRPr="00116A47">
              <w:rPr>
                <w:rFonts w:cs="Arial"/>
                <w:sz w:val="18"/>
                <w:szCs w:val="18"/>
              </w:rPr>
              <w:t xml:space="preserve"> (</w:t>
            </w:r>
            <w:r w:rsidRPr="00116A47">
              <w:rPr>
                <w:rFonts w:cs="Arial"/>
                <w:sz w:val="18"/>
                <w:szCs w:val="18"/>
              </w:rPr>
              <w:t>in</w:t>
            </w:r>
            <w:r w:rsidR="00F56271" w:rsidRPr="00116A47">
              <w:rPr>
                <w:rFonts w:cs="Arial"/>
                <w:sz w:val="18"/>
                <w:szCs w:val="18"/>
              </w:rPr>
              <w:t>crease)</w:t>
            </w:r>
            <w:r w:rsidR="00354E74" w:rsidRPr="00116A47">
              <w:rPr>
                <w:rFonts w:cs="Arial"/>
                <w:sz w:val="18"/>
                <w:szCs w:val="18"/>
              </w:rPr>
              <w:t xml:space="preserve"> from </w:t>
            </w:r>
          </w:p>
          <w:p w:rsidR="0024153A" w:rsidRPr="00116A47" w:rsidRDefault="00F56271" w:rsidP="00F56271">
            <w:pPr>
              <w:pStyle w:val="Header"/>
              <w:tabs>
                <w:tab w:val="clear" w:pos="4153"/>
                <w:tab w:val="clear" w:pos="8306"/>
              </w:tabs>
              <w:spacing w:line="240" w:lineRule="auto"/>
              <w:ind w:left="-106"/>
              <w:rPr>
                <w:rFonts w:cs="Arial"/>
                <w:sz w:val="18"/>
                <w:szCs w:val="18"/>
              </w:rPr>
            </w:pPr>
            <w:r w:rsidRPr="00116A47">
              <w:rPr>
                <w:rFonts w:cs="Arial"/>
                <w:sz w:val="18"/>
                <w:szCs w:val="18"/>
              </w:rPr>
              <w:t xml:space="preserve">    </w:t>
            </w:r>
            <w:r w:rsidR="00354E74" w:rsidRPr="00116A47">
              <w:rPr>
                <w:rFonts w:cs="Arial"/>
                <w:sz w:val="18"/>
                <w:szCs w:val="18"/>
              </w:rPr>
              <w:t>business acquisition</w:t>
            </w:r>
            <w:r w:rsidR="0024153A" w:rsidRPr="00116A47">
              <w:rPr>
                <w:rFonts w:cs="Arial"/>
                <w:sz w:val="18"/>
                <w:szCs w:val="18"/>
              </w:rPr>
              <w:t xml:space="preserve"> (Note 16</w:t>
            </w:r>
            <w:r w:rsidR="0019394F" w:rsidRPr="00116A47">
              <w:rPr>
                <w:rFonts w:cs="Arial"/>
                <w:sz w:val="18"/>
                <w:szCs w:val="18"/>
              </w:rPr>
              <w:t>.1</w:t>
            </w:r>
            <w:r w:rsidR="0024153A" w:rsidRPr="00116A47">
              <w:rPr>
                <w:rFonts w:cs="Arial"/>
                <w:sz w:val="18"/>
                <w:szCs w:val="18"/>
              </w:rPr>
              <w:t>)</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(14)</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(172)</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w:t>
            </w:r>
          </w:p>
        </w:tc>
      </w:tr>
      <w:tr w:rsidR="00354E74" w:rsidRPr="00116A47" w:rsidTr="0004485A">
        <w:tc>
          <w:tcPr>
            <w:tcW w:w="3614" w:type="dxa"/>
          </w:tcPr>
          <w:p w:rsidR="00354E74" w:rsidRPr="00116A47"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614" w:type="dxa"/>
          </w:tcPr>
          <w:p w:rsidR="00354E74" w:rsidRPr="00116A47" w:rsidRDefault="00354E74" w:rsidP="0004485A">
            <w:pPr>
              <w:pStyle w:val="Header"/>
              <w:tabs>
                <w:tab w:val="clear" w:pos="4153"/>
                <w:tab w:val="clear" w:pos="8306"/>
              </w:tabs>
              <w:spacing w:line="240" w:lineRule="auto"/>
              <w:ind w:left="-106"/>
              <w:rPr>
                <w:rFonts w:cs="Arial"/>
                <w:sz w:val="18"/>
                <w:szCs w:val="18"/>
              </w:rPr>
            </w:pPr>
            <w:r w:rsidRPr="00116A47">
              <w:rPr>
                <w:rFonts w:cs="Arial"/>
                <w:sz w:val="18"/>
                <w:szCs w:val="18"/>
              </w:rPr>
              <w:t>As at 31 December</w:t>
            </w:r>
          </w:p>
        </w:tc>
        <w:tc>
          <w:tcPr>
            <w:tcW w:w="1439"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(554)</w:t>
            </w:r>
          </w:p>
        </w:tc>
        <w:tc>
          <w:tcPr>
            <w:tcW w:w="1417"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(580)</w:t>
            </w:r>
          </w:p>
        </w:tc>
        <w:tc>
          <w:tcPr>
            <w:tcW w:w="1485" w:type="dxa"/>
            <w:tcBorders>
              <w:bottom w:val="single" w:sz="4" w:space="0" w:color="auto"/>
            </w:tcBorders>
            <w:shd w:val="clear" w:color="auto" w:fill="FAFAFA"/>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(93)</w:t>
            </w:r>
          </w:p>
        </w:tc>
        <w:tc>
          <w:tcPr>
            <w:tcW w:w="1492" w:type="dxa"/>
            <w:tcBorders>
              <w:bottom w:val="single" w:sz="4" w:space="0" w:color="auto"/>
            </w:tcBorders>
            <w:shd w:val="clear" w:color="auto" w:fill="auto"/>
            <w:vAlign w:val="bottom"/>
          </w:tcPr>
          <w:p w:rsidR="00354E74" w:rsidRPr="00116A47" w:rsidRDefault="00354E74" w:rsidP="0004485A">
            <w:pPr>
              <w:pStyle w:val="Header"/>
              <w:spacing w:line="240" w:lineRule="auto"/>
              <w:ind w:right="-72"/>
              <w:jc w:val="right"/>
              <w:rPr>
                <w:rFonts w:cs="Arial"/>
                <w:sz w:val="18"/>
                <w:szCs w:val="18"/>
              </w:rPr>
            </w:pPr>
            <w:r w:rsidRPr="00116A47">
              <w:rPr>
                <w:rFonts w:cs="Arial"/>
                <w:sz w:val="18"/>
                <w:szCs w:val="18"/>
              </w:rPr>
              <w:t>(171)</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lang w:val="en-US"/>
        </w:rPr>
      </w:pPr>
    </w:p>
    <w:p w:rsidR="00354E74" w:rsidRPr="00116A47" w:rsidRDefault="00354E74" w:rsidP="00354E74">
      <w:pPr>
        <w:rPr>
          <w:rFonts w:ascii="Arial" w:hAnsi="Arial" w:cs="Arial"/>
          <w:sz w:val="18"/>
          <w:szCs w:val="18"/>
          <w:lang w:val="en-US"/>
        </w:rPr>
        <w:sectPr w:rsidR="00354E74" w:rsidRPr="00116A47" w:rsidSect="005A546F">
          <w:pgSz w:w="11907" w:h="16840" w:code="9"/>
          <w:pgMar w:top="1440" w:right="720" w:bottom="720" w:left="1728" w:header="706" w:footer="706" w:gutter="0"/>
          <w:cols w:space="720"/>
          <w:docGrid w:linePitch="326"/>
        </w:sectPr>
      </w:pPr>
    </w:p>
    <w:p w:rsidR="00354E74" w:rsidRPr="00116A47" w:rsidRDefault="00354E74" w:rsidP="00354E74">
      <w:pPr>
        <w:rPr>
          <w:rFonts w:ascii="Arial" w:hAnsi="Arial" w:cs="Arial"/>
          <w:sz w:val="2"/>
          <w:szCs w:val="2"/>
          <w:lang w:val="en-US"/>
        </w:rPr>
      </w:pPr>
    </w:p>
    <w:p w:rsidR="00354E74" w:rsidRPr="00116A47" w:rsidRDefault="00354E74" w:rsidP="00354E74">
      <w:pPr>
        <w:rPr>
          <w:rFonts w:ascii="Arial" w:hAnsi="Arial" w:cs="Arial"/>
          <w:sz w:val="18"/>
          <w:szCs w:val="18"/>
        </w:rPr>
      </w:pPr>
      <w:r w:rsidRPr="00116A47">
        <w:rPr>
          <w:rFonts w:ascii="Arial" w:hAnsi="Arial" w:cs="Arial"/>
          <w:sz w:val="18"/>
          <w:szCs w:val="18"/>
        </w:rPr>
        <w:t>The movement in deferred tax assets and liabilities during the year 2020 and 2019, without taking into consideration the offsetting of balances within the same tax jurisdiction, is as follows:</w:t>
      </w:r>
    </w:p>
    <w:p w:rsidR="00354E74" w:rsidRPr="00116A47" w:rsidRDefault="00354E74" w:rsidP="00354E74">
      <w:pPr>
        <w:rPr>
          <w:rFonts w:ascii="Arial" w:hAnsi="Arial" w:cs="Arial"/>
          <w:sz w:val="18"/>
          <w:szCs w:val="18"/>
        </w:rPr>
      </w:pPr>
    </w:p>
    <w:tbl>
      <w:tblPr>
        <w:tblW w:w="15327" w:type="dxa"/>
        <w:tblInd w:w="108" w:type="dxa"/>
        <w:tblLayout w:type="fixed"/>
        <w:tblLook w:val="0000" w:firstRow="0" w:lastRow="0" w:firstColumn="0" w:lastColumn="0" w:noHBand="0" w:noVBand="0"/>
      </w:tblPr>
      <w:tblGrid>
        <w:gridCol w:w="2879"/>
        <w:gridCol w:w="1090"/>
        <w:gridCol w:w="1134"/>
        <w:gridCol w:w="1560"/>
        <w:gridCol w:w="1134"/>
        <w:gridCol w:w="1275"/>
        <w:gridCol w:w="1134"/>
        <w:gridCol w:w="1134"/>
        <w:gridCol w:w="1560"/>
        <w:gridCol w:w="1134"/>
        <w:gridCol w:w="1293"/>
      </w:tblGrid>
      <w:tr w:rsidR="00354E74" w:rsidRPr="00116A47" w:rsidTr="0004485A">
        <w:trPr>
          <w:trHeight w:val="159"/>
        </w:trPr>
        <w:tc>
          <w:tcPr>
            <w:tcW w:w="2879" w:type="dxa"/>
          </w:tcPr>
          <w:p w:rsidR="00354E74" w:rsidRPr="00116A47" w:rsidRDefault="00354E74" w:rsidP="0004485A">
            <w:pPr>
              <w:ind w:left="-109" w:right="-18"/>
              <w:rPr>
                <w:rFonts w:ascii="Arial" w:eastAsia="Times New Roman" w:hAnsi="Arial" w:cs="Arial"/>
                <w:b/>
                <w:bCs/>
                <w:sz w:val="16"/>
                <w:szCs w:val="16"/>
              </w:rPr>
            </w:pPr>
          </w:p>
        </w:tc>
        <w:tc>
          <w:tcPr>
            <w:tcW w:w="12448" w:type="dxa"/>
            <w:gridSpan w:val="10"/>
            <w:tcBorders>
              <w:top w:val="single" w:sz="4" w:space="0" w:color="auto"/>
            </w:tcBorders>
          </w:tcPr>
          <w:p w:rsidR="00354E74" w:rsidRPr="00116A47" w:rsidRDefault="00354E74" w:rsidP="0004485A">
            <w:pPr>
              <w:ind w:right="-72"/>
              <w:jc w:val="right"/>
              <w:rPr>
                <w:rFonts w:ascii="Arial" w:eastAsia="Times New Roman" w:hAnsi="Arial" w:cs="Arial"/>
                <w:b/>
                <w:bCs/>
                <w:sz w:val="16"/>
                <w:szCs w:val="16"/>
                <w:lang w:val="en-US"/>
              </w:rPr>
            </w:pPr>
            <w:r w:rsidRPr="00116A47">
              <w:rPr>
                <w:rFonts w:ascii="Arial" w:hAnsi="Arial" w:cs="Arial"/>
                <w:b/>
                <w:sz w:val="18"/>
                <w:szCs w:val="18"/>
              </w:rPr>
              <w:t>Consolidated</w:t>
            </w:r>
            <w:r w:rsidRPr="00116A47">
              <w:rPr>
                <w:rFonts w:ascii="Arial" w:eastAsia="Times New Roman" w:hAnsi="Arial" w:cs="Arial"/>
                <w:b/>
                <w:bCs/>
                <w:sz w:val="18"/>
                <w:szCs w:val="18"/>
              </w:rPr>
              <w:t xml:space="preserve"> financial statements</w:t>
            </w:r>
          </w:p>
        </w:tc>
      </w:tr>
      <w:tr w:rsidR="00354E74" w:rsidRPr="00116A47" w:rsidTr="0024153A">
        <w:trPr>
          <w:trHeight w:val="159"/>
        </w:trPr>
        <w:tc>
          <w:tcPr>
            <w:tcW w:w="2879" w:type="dxa"/>
          </w:tcPr>
          <w:p w:rsidR="00354E74" w:rsidRPr="00116A47" w:rsidRDefault="00354E74" w:rsidP="0004485A">
            <w:pPr>
              <w:ind w:left="-109" w:right="-18"/>
              <w:rPr>
                <w:rFonts w:ascii="Arial" w:eastAsia="Times New Roman" w:hAnsi="Arial" w:cs="Arial"/>
                <w:b/>
                <w:bCs/>
                <w:sz w:val="16"/>
                <w:szCs w:val="16"/>
              </w:rPr>
            </w:pPr>
          </w:p>
        </w:tc>
        <w:tc>
          <w:tcPr>
            <w:tcW w:w="1090" w:type="dxa"/>
            <w:tcBorders>
              <w:top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lang w:val="en-US"/>
              </w:rPr>
            </w:pPr>
          </w:p>
        </w:tc>
        <w:tc>
          <w:tcPr>
            <w:tcW w:w="2694" w:type="dxa"/>
            <w:gridSpan w:val="2"/>
            <w:tcBorders>
              <w:top w:val="single" w:sz="4" w:space="0" w:color="auto"/>
              <w:bottom w:val="single" w:sz="4" w:space="0" w:color="auto"/>
            </w:tcBorders>
            <w:shd w:val="clear" w:color="auto" w:fill="auto"/>
            <w:vAlign w:val="center"/>
          </w:tcPr>
          <w:p w:rsidR="00354E74" w:rsidRPr="00116A47" w:rsidRDefault="00354E74" w:rsidP="0004485A">
            <w:pPr>
              <w:ind w:right="-72"/>
              <w:jc w:val="center"/>
              <w:rPr>
                <w:rFonts w:ascii="Arial" w:eastAsia="Times New Roman" w:hAnsi="Arial" w:cs="Arial"/>
                <w:b/>
                <w:bCs/>
                <w:sz w:val="18"/>
                <w:szCs w:val="18"/>
              </w:rPr>
            </w:pPr>
            <w:r w:rsidRPr="00116A47">
              <w:rPr>
                <w:rFonts w:ascii="Arial" w:eastAsia="Times New Roman" w:hAnsi="Arial" w:cs="Arial"/>
                <w:b/>
                <w:bCs/>
                <w:sz w:val="18"/>
                <w:szCs w:val="18"/>
              </w:rPr>
              <w:t>Charged/Credited to</w:t>
            </w:r>
          </w:p>
        </w:tc>
        <w:tc>
          <w:tcPr>
            <w:tcW w:w="1134" w:type="dxa"/>
            <w:tcBorders>
              <w:top w:val="single" w:sz="4" w:space="0" w:color="auto"/>
            </w:tcBorders>
            <w:shd w:val="clear" w:color="auto" w:fill="auto"/>
            <w:vAlign w:val="bottom"/>
          </w:tcPr>
          <w:p w:rsidR="00354E74" w:rsidRPr="00116A47" w:rsidRDefault="00354E74" w:rsidP="0004485A">
            <w:pPr>
              <w:ind w:right="-72"/>
              <w:jc w:val="center"/>
              <w:rPr>
                <w:rFonts w:ascii="Arial" w:eastAsia="Times New Roman" w:hAnsi="Arial" w:cs="Arial"/>
                <w:b/>
                <w:bCs/>
                <w:sz w:val="16"/>
                <w:szCs w:val="16"/>
                <w:lang w:val="en-US"/>
              </w:rPr>
            </w:pPr>
          </w:p>
        </w:tc>
        <w:tc>
          <w:tcPr>
            <w:tcW w:w="1275" w:type="dxa"/>
            <w:tcBorders>
              <w:top w:val="single" w:sz="4" w:space="0" w:color="auto"/>
            </w:tcBorders>
          </w:tcPr>
          <w:p w:rsidR="00354E74" w:rsidRPr="00116A47" w:rsidRDefault="00354E74" w:rsidP="0004485A">
            <w:pPr>
              <w:ind w:right="-72"/>
              <w:jc w:val="center"/>
              <w:rPr>
                <w:rFonts w:ascii="Arial" w:eastAsia="Times New Roman" w:hAnsi="Arial" w:cs="Arial"/>
                <w:b/>
                <w:bCs/>
                <w:sz w:val="18"/>
                <w:szCs w:val="18"/>
              </w:rPr>
            </w:pPr>
          </w:p>
        </w:tc>
        <w:tc>
          <w:tcPr>
            <w:tcW w:w="1134" w:type="dxa"/>
            <w:tcBorders>
              <w:top w:val="single" w:sz="4" w:space="0" w:color="auto"/>
            </w:tcBorders>
          </w:tcPr>
          <w:p w:rsidR="00354E74" w:rsidRPr="00116A47" w:rsidRDefault="00354E74" w:rsidP="0004485A">
            <w:pPr>
              <w:ind w:right="-72"/>
              <w:jc w:val="center"/>
              <w:rPr>
                <w:rFonts w:ascii="Arial" w:eastAsia="Times New Roman" w:hAnsi="Arial" w:cs="Arial"/>
                <w:b/>
                <w:bCs/>
                <w:sz w:val="18"/>
                <w:szCs w:val="18"/>
              </w:rPr>
            </w:pPr>
          </w:p>
        </w:tc>
        <w:tc>
          <w:tcPr>
            <w:tcW w:w="2694" w:type="dxa"/>
            <w:gridSpan w:val="2"/>
            <w:tcBorders>
              <w:top w:val="single" w:sz="4" w:space="0" w:color="auto"/>
            </w:tcBorders>
          </w:tcPr>
          <w:p w:rsidR="00354E74" w:rsidRPr="00116A47" w:rsidRDefault="00354E74" w:rsidP="0004485A">
            <w:pPr>
              <w:ind w:right="-72"/>
              <w:jc w:val="center"/>
              <w:rPr>
                <w:rFonts w:ascii="Arial" w:eastAsia="Times New Roman" w:hAnsi="Arial" w:cs="Arial"/>
                <w:b/>
                <w:bCs/>
                <w:sz w:val="18"/>
                <w:szCs w:val="18"/>
              </w:rPr>
            </w:pPr>
            <w:r w:rsidRPr="00116A47">
              <w:rPr>
                <w:rFonts w:ascii="Arial" w:eastAsia="Times New Roman" w:hAnsi="Arial" w:cs="Arial"/>
                <w:b/>
                <w:bCs/>
                <w:sz w:val="18"/>
                <w:szCs w:val="18"/>
              </w:rPr>
              <w:t>Charged/Credited to</w:t>
            </w:r>
          </w:p>
        </w:tc>
        <w:tc>
          <w:tcPr>
            <w:tcW w:w="1134" w:type="dxa"/>
            <w:tcBorders>
              <w:top w:val="single" w:sz="4" w:space="0" w:color="auto"/>
            </w:tcBorders>
          </w:tcPr>
          <w:p w:rsidR="00354E74" w:rsidRPr="00116A47" w:rsidRDefault="00354E74" w:rsidP="0004485A">
            <w:pPr>
              <w:ind w:right="-72"/>
              <w:jc w:val="center"/>
              <w:rPr>
                <w:rFonts w:ascii="Arial" w:eastAsia="Times New Roman" w:hAnsi="Arial" w:cs="Arial"/>
                <w:b/>
                <w:bCs/>
                <w:sz w:val="18"/>
                <w:szCs w:val="18"/>
              </w:rPr>
            </w:pPr>
          </w:p>
        </w:tc>
        <w:tc>
          <w:tcPr>
            <w:tcW w:w="1293" w:type="dxa"/>
            <w:tcBorders>
              <w:top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lang w:val="en-US"/>
              </w:rPr>
            </w:pPr>
          </w:p>
        </w:tc>
      </w:tr>
      <w:tr w:rsidR="00354E74" w:rsidRPr="00116A47" w:rsidTr="0024153A">
        <w:trPr>
          <w:trHeight w:val="486"/>
        </w:trPr>
        <w:tc>
          <w:tcPr>
            <w:tcW w:w="2879" w:type="dxa"/>
          </w:tcPr>
          <w:p w:rsidR="00354E74" w:rsidRPr="00116A47" w:rsidRDefault="00354E74" w:rsidP="0004485A">
            <w:pPr>
              <w:ind w:left="-109" w:right="-18"/>
              <w:rPr>
                <w:rFonts w:ascii="Arial" w:eastAsia="Times New Roman" w:hAnsi="Arial" w:cs="Arial"/>
                <w:b/>
                <w:bCs/>
                <w:sz w:val="16"/>
                <w:szCs w:val="16"/>
              </w:rPr>
            </w:pPr>
          </w:p>
        </w:tc>
        <w:tc>
          <w:tcPr>
            <w:tcW w:w="1090"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As at</w:t>
            </w:r>
          </w:p>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 </w:t>
            </w:r>
            <w:r w:rsidRPr="00116A47">
              <w:rPr>
                <w:rFonts w:ascii="Arial" w:eastAsia="Times New Roman" w:hAnsi="Arial" w:cs="Arial"/>
                <w:b/>
                <w:bCs/>
                <w:sz w:val="18"/>
                <w:szCs w:val="18"/>
              </w:rPr>
              <w:t>1</w:t>
            </w:r>
            <w:r w:rsidRPr="00116A47">
              <w:rPr>
                <w:rFonts w:ascii="Arial" w:eastAsia="Times New Roman" w:hAnsi="Arial" w:cs="Arial"/>
                <w:b/>
                <w:bCs/>
                <w:sz w:val="18"/>
                <w:szCs w:val="18"/>
                <w:lang w:val="en-US"/>
              </w:rPr>
              <w:t xml:space="preserve"> January </w:t>
            </w:r>
            <w:r w:rsidRPr="00116A47">
              <w:rPr>
                <w:rFonts w:ascii="Arial" w:eastAsia="Times New Roman" w:hAnsi="Arial" w:cs="Arial"/>
                <w:b/>
                <w:bCs/>
                <w:sz w:val="18"/>
                <w:szCs w:val="18"/>
              </w:rPr>
              <w:t>2019</w:t>
            </w:r>
          </w:p>
        </w:tc>
        <w:tc>
          <w:tcPr>
            <w:tcW w:w="1134"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b/>
                <w:bCs/>
                <w:sz w:val="18"/>
                <w:szCs w:val="18"/>
              </w:rPr>
            </w:pPr>
          </w:p>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Profit or</w:t>
            </w:r>
          </w:p>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 xml:space="preserve"> loss</w:t>
            </w:r>
          </w:p>
        </w:tc>
        <w:tc>
          <w:tcPr>
            <w:tcW w:w="1560" w:type="dxa"/>
            <w:tcBorders>
              <w:top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Other</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comprehensive income</w:t>
            </w:r>
          </w:p>
        </w:tc>
        <w:tc>
          <w:tcPr>
            <w:tcW w:w="1134"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Increase from business acquisition</w:t>
            </w:r>
          </w:p>
        </w:tc>
        <w:tc>
          <w:tcPr>
            <w:tcW w:w="1275" w:type="dxa"/>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As at </w:t>
            </w:r>
          </w:p>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rPr>
              <w:t>31</w:t>
            </w:r>
            <w:r w:rsidRPr="00116A47">
              <w:rPr>
                <w:rFonts w:ascii="Arial" w:eastAsia="Times New Roman" w:hAnsi="Arial" w:cs="Arial"/>
                <w:b/>
                <w:bCs/>
                <w:sz w:val="18"/>
                <w:szCs w:val="18"/>
                <w:lang w:val="en-US"/>
              </w:rPr>
              <w:t xml:space="preserve"> December </w:t>
            </w:r>
            <w:r w:rsidRPr="00116A47">
              <w:rPr>
                <w:rFonts w:ascii="Arial" w:eastAsia="Times New Roman" w:hAnsi="Arial" w:cs="Arial"/>
                <w:b/>
                <w:bCs/>
                <w:sz w:val="18"/>
                <w:szCs w:val="18"/>
              </w:rPr>
              <w:t>2019</w:t>
            </w:r>
          </w:p>
        </w:tc>
        <w:tc>
          <w:tcPr>
            <w:tcW w:w="1134" w:type="dxa"/>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Impact of adoption of the new financial reporting standards</w:t>
            </w:r>
          </w:p>
        </w:tc>
        <w:tc>
          <w:tcPr>
            <w:tcW w:w="1134"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b/>
                <w:bCs/>
                <w:sz w:val="18"/>
                <w:szCs w:val="18"/>
              </w:rPr>
            </w:pPr>
          </w:p>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Profit or</w:t>
            </w:r>
          </w:p>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 xml:space="preserve"> loss</w:t>
            </w:r>
          </w:p>
        </w:tc>
        <w:tc>
          <w:tcPr>
            <w:tcW w:w="1560" w:type="dxa"/>
            <w:tcBorders>
              <w:top w:val="single" w:sz="4" w:space="0" w:color="auto"/>
            </w:tcBorders>
            <w:vAlign w:val="bottom"/>
          </w:tcPr>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Other</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comprehensive income</w:t>
            </w:r>
          </w:p>
        </w:tc>
        <w:tc>
          <w:tcPr>
            <w:tcW w:w="1134" w:type="dxa"/>
            <w:tcBorders>
              <w:top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Increase from business acquisition</w:t>
            </w:r>
          </w:p>
        </w:tc>
        <w:tc>
          <w:tcPr>
            <w:tcW w:w="1293"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As at </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31</w:t>
            </w:r>
            <w:r w:rsidRPr="00116A47">
              <w:rPr>
                <w:rFonts w:ascii="Arial" w:eastAsia="Times New Roman" w:hAnsi="Arial" w:cs="Arial"/>
                <w:b/>
                <w:bCs/>
                <w:sz w:val="18"/>
                <w:szCs w:val="18"/>
                <w:lang w:val="en-US"/>
              </w:rPr>
              <w:t xml:space="preserve"> December </w:t>
            </w:r>
            <w:r w:rsidRPr="00116A47">
              <w:rPr>
                <w:rFonts w:ascii="Arial" w:eastAsia="Times New Roman" w:hAnsi="Arial" w:cs="Arial"/>
                <w:b/>
                <w:bCs/>
                <w:sz w:val="18"/>
                <w:szCs w:val="18"/>
              </w:rPr>
              <w:t>2020</w:t>
            </w:r>
          </w:p>
        </w:tc>
      </w:tr>
      <w:tr w:rsidR="00354E74" w:rsidRPr="00116A47" w:rsidTr="0024153A">
        <w:trPr>
          <w:trHeight w:val="219"/>
        </w:trPr>
        <w:tc>
          <w:tcPr>
            <w:tcW w:w="2879" w:type="dxa"/>
          </w:tcPr>
          <w:p w:rsidR="00354E74" w:rsidRPr="00116A47" w:rsidRDefault="00354E74" w:rsidP="0004485A">
            <w:pPr>
              <w:ind w:left="-109" w:right="-18"/>
              <w:rPr>
                <w:rFonts w:ascii="Arial" w:eastAsia="Times New Roman" w:hAnsi="Arial" w:cs="Arial"/>
                <w:b/>
                <w:bCs/>
                <w:sz w:val="16"/>
                <w:szCs w:val="16"/>
              </w:rPr>
            </w:pPr>
          </w:p>
        </w:tc>
        <w:tc>
          <w:tcPr>
            <w:tcW w:w="1090"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134"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560"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134"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275" w:type="dxa"/>
            <w:tcBorders>
              <w:bottom w:val="single" w:sz="4" w:space="0" w:color="auto"/>
            </w:tcBorders>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134" w:type="dxa"/>
            <w:tcBorders>
              <w:bottom w:val="single" w:sz="4" w:space="0" w:color="auto"/>
            </w:tcBorders>
            <w:vAlign w:val="bottom"/>
          </w:tcPr>
          <w:p w:rsidR="00354E74" w:rsidRPr="00116A47" w:rsidRDefault="00354E74" w:rsidP="0004485A">
            <w:pPr>
              <w:ind w:right="-72"/>
              <w:jc w:val="right"/>
              <w:rPr>
                <w:rFonts w:ascii="Arial" w:hAnsi="Arial" w:cs="Arial"/>
                <w:b/>
                <w:bCs/>
                <w:sz w:val="16"/>
                <w:szCs w:val="16"/>
              </w:rPr>
            </w:pPr>
            <w:r w:rsidRPr="00116A47">
              <w:rPr>
                <w:rFonts w:ascii="Arial" w:hAnsi="Arial" w:cs="Arial"/>
                <w:b/>
                <w:bCs/>
                <w:sz w:val="16"/>
                <w:szCs w:val="16"/>
              </w:rPr>
              <w:t>Million Baht</w:t>
            </w:r>
          </w:p>
        </w:tc>
        <w:tc>
          <w:tcPr>
            <w:tcW w:w="1134"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560" w:type="dxa"/>
            <w:tcBorders>
              <w:bottom w:val="single" w:sz="4" w:space="0" w:color="auto"/>
            </w:tcBorders>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134"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c>
          <w:tcPr>
            <w:tcW w:w="1293" w:type="dxa"/>
            <w:tcBorders>
              <w:bottom w:val="single" w:sz="4" w:space="0" w:color="auto"/>
            </w:tcBorders>
            <w:shd w:val="clear" w:color="auto" w:fill="auto"/>
            <w:vAlign w:val="bottom"/>
          </w:tcPr>
          <w:p w:rsidR="00354E74" w:rsidRPr="00116A47" w:rsidRDefault="00354E74" w:rsidP="0004485A">
            <w:pPr>
              <w:ind w:right="-72"/>
              <w:jc w:val="right"/>
              <w:rPr>
                <w:rFonts w:ascii="Arial" w:eastAsia="Times New Roman" w:hAnsi="Arial" w:cs="Arial"/>
                <w:b/>
                <w:bCs/>
                <w:sz w:val="16"/>
                <w:szCs w:val="16"/>
              </w:rPr>
            </w:pPr>
            <w:r w:rsidRPr="00116A47">
              <w:rPr>
                <w:rFonts w:ascii="Arial" w:hAnsi="Arial" w:cs="Arial"/>
                <w:b/>
                <w:bCs/>
                <w:sz w:val="16"/>
                <w:szCs w:val="16"/>
              </w:rPr>
              <w:t>Million Baht</w:t>
            </w:r>
          </w:p>
        </w:tc>
      </w:tr>
      <w:tr w:rsidR="00354E74" w:rsidRPr="00116A47" w:rsidTr="0024153A">
        <w:trPr>
          <w:trHeight w:val="207"/>
        </w:trPr>
        <w:tc>
          <w:tcPr>
            <w:tcW w:w="2879" w:type="dxa"/>
          </w:tcPr>
          <w:p w:rsidR="00354E74" w:rsidRPr="00116A47" w:rsidRDefault="00354E74" w:rsidP="0004485A">
            <w:pPr>
              <w:ind w:left="-109" w:right="-18"/>
              <w:rPr>
                <w:rFonts w:ascii="Arial" w:eastAsia="Times New Roman" w:hAnsi="Arial" w:cs="Arial"/>
                <w:sz w:val="16"/>
                <w:szCs w:val="16"/>
              </w:rPr>
            </w:pPr>
          </w:p>
        </w:tc>
        <w:tc>
          <w:tcPr>
            <w:tcW w:w="1090"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6"/>
                <w:szCs w:val="16"/>
              </w:rPr>
            </w:pPr>
          </w:p>
        </w:tc>
        <w:tc>
          <w:tcPr>
            <w:tcW w:w="1134"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6"/>
                <w:szCs w:val="16"/>
              </w:rPr>
            </w:pPr>
          </w:p>
        </w:tc>
        <w:tc>
          <w:tcPr>
            <w:tcW w:w="1560"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6"/>
                <w:szCs w:val="16"/>
              </w:rPr>
            </w:pPr>
          </w:p>
        </w:tc>
        <w:tc>
          <w:tcPr>
            <w:tcW w:w="1134"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6"/>
                <w:szCs w:val="16"/>
              </w:rPr>
            </w:pPr>
          </w:p>
        </w:tc>
        <w:tc>
          <w:tcPr>
            <w:tcW w:w="1275" w:type="dxa"/>
            <w:tcBorders>
              <w:top w:val="single" w:sz="4" w:space="0" w:color="auto"/>
            </w:tcBorders>
          </w:tcPr>
          <w:p w:rsidR="00354E74" w:rsidRPr="00116A47" w:rsidRDefault="00354E74" w:rsidP="0004485A">
            <w:pPr>
              <w:ind w:right="-72"/>
              <w:jc w:val="right"/>
              <w:rPr>
                <w:rFonts w:ascii="Arial" w:eastAsia="Times New Roman" w:hAnsi="Arial" w:cs="Arial"/>
                <w:sz w:val="16"/>
                <w:szCs w:val="16"/>
              </w:rPr>
            </w:pPr>
          </w:p>
        </w:tc>
        <w:tc>
          <w:tcPr>
            <w:tcW w:w="1134"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6"/>
                <w:szCs w:val="16"/>
              </w:rPr>
            </w:pPr>
          </w:p>
        </w:tc>
        <w:tc>
          <w:tcPr>
            <w:tcW w:w="1134"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6"/>
                <w:szCs w:val="16"/>
              </w:rPr>
            </w:pPr>
          </w:p>
        </w:tc>
        <w:tc>
          <w:tcPr>
            <w:tcW w:w="1560"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6"/>
                <w:szCs w:val="16"/>
              </w:rPr>
            </w:pPr>
          </w:p>
        </w:tc>
        <w:tc>
          <w:tcPr>
            <w:tcW w:w="1134"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6"/>
                <w:szCs w:val="16"/>
              </w:rPr>
            </w:pPr>
          </w:p>
        </w:tc>
        <w:tc>
          <w:tcPr>
            <w:tcW w:w="1293"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6"/>
                <w:szCs w:val="16"/>
              </w:rPr>
            </w:pPr>
          </w:p>
        </w:tc>
      </w:tr>
      <w:tr w:rsidR="00354E74" w:rsidRPr="00116A47" w:rsidTr="0024153A">
        <w:trPr>
          <w:trHeight w:val="219"/>
        </w:trPr>
        <w:tc>
          <w:tcPr>
            <w:tcW w:w="2879" w:type="dxa"/>
          </w:tcPr>
          <w:p w:rsidR="00354E74" w:rsidRPr="00116A47" w:rsidRDefault="00354E74" w:rsidP="0004485A">
            <w:pPr>
              <w:tabs>
                <w:tab w:val="left" w:pos="792"/>
              </w:tabs>
              <w:ind w:left="-109"/>
              <w:jc w:val="left"/>
              <w:rPr>
                <w:rFonts w:ascii="Arial" w:hAnsi="Arial" w:cs="Arial"/>
                <w:b/>
                <w:bCs/>
                <w:sz w:val="16"/>
                <w:szCs w:val="16"/>
              </w:rPr>
            </w:pPr>
            <w:r w:rsidRPr="00116A47">
              <w:rPr>
                <w:rFonts w:ascii="Arial" w:hAnsi="Arial" w:cs="Arial"/>
                <w:b/>
                <w:bCs/>
                <w:sz w:val="16"/>
                <w:szCs w:val="16"/>
              </w:rPr>
              <w:t>Deferred tax assets</w:t>
            </w:r>
          </w:p>
        </w:tc>
        <w:tc>
          <w:tcPr>
            <w:tcW w:w="1090" w:type="dxa"/>
            <w:shd w:val="clear" w:color="auto" w:fill="auto"/>
          </w:tcPr>
          <w:p w:rsidR="00354E74" w:rsidRPr="00116A47" w:rsidRDefault="00354E74" w:rsidP="0004485A">
            <w:pPr>
              <w:ind w:right="-72"/>
              <w:jc w:val="right"/>
              <w:rPr>
                <w:rFonts w:ascii="Arial" w:eastAsia="Times New Roman" w:hAnsi="Arial" w:cs="Arial"/>
                <w:b/>
                <w:bCs/>
                <w:sz w:val="16"/>
                <w:szCs w:val="16"/>
              </w:rPr>
            </w:pPr>
          </w:p>
        </w:tc>
        <w:tc>
          <w:tcPr>
            <w:tcW w:w="1134" w:type="dxa"/>
            <w:shd w:val="clear" w:color="auto" w:fill="auto"/>
          </w:tcPr>
          <w:p w:rsidR="00354E74" w:rsidRPr="00116A47" w:rsidRDefault="00354E74" w:rsidP="0004485A">
            <w:pPr>
              <w:ind w:right="-72"/>
              <w:jc w:val="right"/>
              <w:rPr>
                <w:rFonts w:ascii="Arial" w:eastAsia="Times New Roman" w:hAnsi="Arial" w:cs="Arial"/>
                <w:b/>
                <w:bCs/>
                <w:sz w:val="16"/>
                <w:szCs w:val="16"/>
              </w:rPr>
            </w:pPr>
          </w:p>
        </w:tc>
        <w:tc>
          <w:tcPr>
            <w:tcW w:w="1560" w:type="dxa"/>
            <w:shd w:val="clear" w:color="auto" w:fill="auto"/>
          </w:tcPr>
          <w:p w:rsidR="00354E74" w:rsidRPr="00116A47" w:rsidRDefault="00354E74" w:rsidP="0004485A">
            <w:pPr>
              <w:ind w:right="-72"/>
              <w:jc w:val="right"/>
              <w:rPr>
                <w:rFonts w:ascii="Arial" w:eastAsia="Times New Roman" w:hAnsi="Arial" w:cs="Arial"/>
                <w:b/>
                <w:bCs/>
                <w:sz w:val="16"/>
                <w:szCs w:val="16"/>
              </w:rPr>
            </w:pPr>
          </w:p>
        </w:tc>
        <w:tc>
          <w:tcPr>
            <w:tcW w:w="1134" w:type="dxa"/>
            <w:shd w:val="clear" w:color="auto" w:fill="auto"/>
          </w:tcPr>
          <w:p w:rsidR="00354E74" w:rsidRPr="00116A47" w:rsidRDefault="00354E74" w:rsidP="0004485A">
            <w:pPr>
              <w:ind w:right="-72"/>
              <w:jc w:val="right"/>
              <w:rPr>
                <w:rFonts w:ascii="Arial" w:eastAsia="Times New Roman" w:hAnsi="Arial" w:cs="Arial"/>
                <w:b/>
                <w:bCs/>
                <w:sz w:val="16"/>
                <w:szCs w:val="16"/>
              </w:rPr>
            </w:pPr>
          </w:p>
        </w:tc>
        <w:tc>
          <w:tcPr>
            <w:tcW w:w="1275" w:type="dxa"/>
          </w:tcPr>
          <w:p w:rsidR="00354E74" w:rsidRPr="00116A47" w:rsidRDefault="00354E74" w:rsidP="0004485A">
            <w:pPr>
              <w:ind w:right="-72"/>
              <w:jc w:val="right"/>
              <w:rPr>
                <w:rFonts w:ascii="Arial" w:eastAsia="Times New Roman" w:hAnsi="Arial" w:cs="Arial"/>
                <w:b/>
                <w:bCs/>
                <w:sz w:val="16"/>
                <w:szCs w:val="16"/>
              </w:rPr>
            </w:pPr>
          </w:p>
        </w:tc>
        <w:tc>
          <w:tcPr>
            <w:tcW w:w="1134" w:type="dxa"/>
            <w:shd w:val="clear" w:color="auto" w:fill="FAFAFA"/>
          </w:tcPr>
          <w:p w:rsidR="00354E74" w:rsidRPr="00116A47" w:rsidRDefault="00354E74" w:rsidP="0004485A">
            <w:pPr>
              <w:ind w:right="-72"/>
              <w:jc w:val="right"/>
              <w:rPr>
                <w:rFonts w:ascii="Arial" w:eastAsia="Times New Roman" w:hAnsi="Arial" w:cs="Arial"/>
                <w:b/>
                <w:bCs/>
                <w:sz w:val="16"/>
                <w:szCs w:val="16"/>
              </w:rPr>
            </w:pPr>
          </w:p>
        </w:tc>
        <w:tc>
          <w:tcPr>
            <w:tcW w:w="1134" w:type="dxa"/>
            <w:shd w:val="clear" w:color="auto" w:fill="FAFAFA"/>
          </w:tcPr>
          <w:p w:rsidR="00354E74" w:rsidRPr="00116A47" w:rsidRDefault="00354E74" w:rsidP="0004485A">
            <w:pPr>
              <w:ind w:right="-72"/>
              <w:jc w:val="right"/>
              <w:rPr>
                <w:rFonts w:ascii="Arial" w:eastAsia="Times New Roman" w:hAnsi="Arial" w:cs="Arial"/>
                <w:b/>
                <w:bCs/>
                <w:sz w:val="16"/>
                <w:szCs w:val="16"/>
              </w:rPr>
            </w:pPr>
          </w:p>
        </w:tc>
        <w:tc>
          <w:tcPr>
            <w:tcW w:w="1560" w:type="dxa"/>
            <w:shd w:val="clear" w:color="auto" w:fill="FAFAFA"/>
          </w:tcPr>
          <w:p w:rsidR="00354E74" w:rsidRPr="00116A47" w:rsidRDefault="00354E74" w:rsidP="0004485A">
            <w:pPr>
              <w:ind w:right="-72"/>
              <w:jc w:val="right"/>
              <w:rPr>
                <w:rFonts w:ascii="Arial" w:eastAsia="Times New Roman" w:hAnsi="Arial" w:cs="Arial"/>
                <w:b/>
                <w:bCs/>
                <w:sz w:val="16"/>
                <w:szCs w:val="16"/>
              </w:rPr>
            </w:pPr>
          </w:p>
        </w:tc>
        <w:tc>
          <w:tcPr>
            <w:tcW w:w="1134" w:type="dxa"/>
            <w:shd w:val="clear" w:color="auto" w:fill="FAFAFA"/>
          </w:tcPr>
          <w:p w:rsidR="00354E74" w:rsidRPr="00116A47" w:rsidRDefault="00354E74" w:rsidP="0004485A">
            <w:pPr>
              <w:ind w:right="-72"/>
              <w:jc w:val="right"/>
              <w:rPr>
                <w:rFonts w:ascii="Arial" w:eastAsia="Times New Roman" w:hAnsi="Arial" w:cs="Arial"/>
                <w:b/>
                <w:bCs/>
                <w:sz w:val="16"/>
                <w:szCs w:val="16"/>
              </w:rPr>
            </w:pPr>
          </w:p>
        </w:tc>
        <w:tc>
          <w:tcPr>
            <w:tcW w:w="1293" w:type="dxa"/>
            <w:shd w:val="clear" w:color="auto" w:fill="FAFAFA"/>
          </w:tcPr>
          <w:p w:rsidR="00354E74" w:rsidRPr="00116A47" w:rsidRDefault="00354E74" w:rsidP="0004485A">
            <w:pPr>
              <w:ind w:right="-72"/>
              <w:jc w:val="right"/>
              <w:rPr>
                <w:rFonts w:ascii="Arial" w:eastAsia="Times New Roman" w:hAnsi="Arial" w:cs="Arial"/>
                <w:b/>
                <w:bCs/>
                <w:sz w:val="16"/>
                <w:szCs w:val="16"/>
              </w:rPr>
            </w:pPr>
          </w:p>
        </w:tc>
      </w:tr>
      <w:tr w:rsidR="00354E74" w:rsidRPr="00116A47" w:rsidTr="0024153A">
        <w:trPr>
          <w:trHeight w:val="207"/>
        </w:trPr>
        <w:tc>
          <w:tcPr>
            <w:tcW w:w="2879" w:type="dxa"/>
          </w:tcPr>
          <w:p w:rsidR="00354E74" w:rsidRPr="00116A47" w:rsidRDefault="00E452E8" w:rsidP="0004485A">
            <w:pPr>
              <w:tabs>
                <w:tab w:val="left" w:pos="792"/>
              </w:tabs>
              <w:ind w:left="-109"/>
              <w:jc w:val="left"/>
              <w:rPr>
                <w:rFonts w:ascii="Arial" w:hAnsi="Arial" w:cs="Arial"/>
                <w:sz w:val="16"/>
                <w:szCs w:val="16"/>
              </w:rPr>
            </w:pPr>
            <w:r w:rsidRPr="00116A47">
              <w:rPr>
                <w:rFonts w:ascii="Arial" w:hAnsi="Arial" w:cs="Arial"/>
                <w:sz w:val="16"/>
                <w:szCs w:val="16"/>
              </w:rPr>
              <w:t xml:space="preserve">Impairment loss of </w:t>
            </w:r>
            <w:r w:rsidR="00F63348" w:rsidRPr="00116A47">
              <w:rPr>
                <w:rFonts w:ascii="Arial" w:hAnsi="Arial" w:cs="Arial"/>
                <w:sz w:val="16"/>
                <w:szCs w:val="16"/>
              </w:rPr>
              <w:t xml:space="preserve">trade </w:t>
            </w:r>
            <w:r w:rsidRPr="00116A47">
              <w:rPr>
                <w:rFonts w:ascii="Arial" w:hAnsi="Arial" w:cs="Arial"/>
                <w:sz w:val="16"/>
                <w:szCs w:val="16"/>
              </w:rPr>
              <w:t>receivables</w:t>
            </w:r>
          </w:p>
          <w:p w:rsidR="001962FB" w:rsidRPr="00116A47" w:rsidRDefault="00F63348" w:rsidP="0004485A">
            <w:pPr>
              <w:tabs>
                <w:tab w:val="left" w:pos="792"/>
              </w:tabs>
              <w:ind w:left="-109"/>
              <w:jc w:val="left"/>
              <w:rPr>
                <w:rFonts w:ascii="Arial" w:hAnsi="Arial" w:cs="Arial"/>
                <w:sz w:val="16"/>
                <w:szCs w:val="16"/>
              </w:rPr>
            </w:pPr>
            <w:r w:rsidRPr="00116A47">
              <w:rPr>
                <w:rFonts w:ascii="Arial" w:hAnsi="Arial" w:cs="Arial"/>
                <w:sz w:val="16"/>
                <w:szCs w:val="16"/>
              </w:rPr>
              <w:t xml:space="preserve">  and oth</w:t>
            </w:r>
            <w:r w:rsidR="007C4F19" w:rsidRPr="00116A47">
              <w:rPr>
                <w:rFonts w:ascii="Arial" w:hAnsi="Arial" w:cs="Arial"/>
                <w:sz w:val="16"/>
                <w:szCs w:val="16"/>
              </w:rPr>
              <w:t>er receivables</w:t>
            </w:r>
          </w:p>
        </w:tc>
        <w:tc>
          <w:tcPr>
            <w:tcW w:w="109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3</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64</w:t>
            </w:r>
          </w:p>
        </w:tc>
        <w:tc>
          <w:tcPr>
            <w:tcW w:w="156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75" w:type="dx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67</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w:t>
            </w:r>
          </w:p>
        </w:tc>
        <w:tc>
          <w:tcPr>
            <w:tcW w:w="1560"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93"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66</w:t>
            </w:r>
          </w:p>
        </w:tc>
      </w:tr>
      <w:tr w:rsidR="00354E74" w:rsidRPr="00116A47" w:rsidTr="0024153A">
        <w:trPr>
          <w:trHeight w:val="207"/>
        </w:trPr>
        <w:tc>
          <w:tcPr>
            <w:tcW w:w="2879" w:type="dxa"/>
          </w:tcPr>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Tax loss carried forwards</w:t>
            </w:r>
          </w:p>
        </w:tc>
        <w:tc>
          <w:tcPr>
            <w:tcW w:w="109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250</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(134)</w:t>
            </w:r>
          </w:p>
        </w:tc>
        <w:tc>
          <w:tcPr>
            <w:tcW w:w="156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75" w:type="dx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116</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20</w:t>
            </w:r>
          </w:p>
        </w:tc>
        <w:tc>
          <w:tcPr>
            <w:tcW w:w="1560"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93"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136</w:t>
            </w:r>
          </w:p>
        </w:tc>
      </w:tr>
      <w:tr w:rsidR="00354E74" w:rsidRPr="00116A47" w:rsidTr="0024153A">
        <w:trPr>
          <w:trHeight w:val="219"/>
        </w:trPr>
        <w:tc>
          <w:tcPr>
            <w:tcW w:w="2879" w:type="dxa"/>
          </w:tcPr>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Others</w:t>
            </w:r>
          </w:p>
        </w:tc>
        <w:tc>
          <w:tcPr>
            <w:tcW w:w="109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76</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26</w:t>
            </w:r>
          </w:p>
        </w:tc>
        <w:tc>
          <w:tcPr>
            <w:tcW w:w="156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75" w:type="dxa"/>
            <w:tcBorders>
              <w:bottom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107</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9</w:t>
            </w:r>
          </w:p>
        </w:tc>
        <w:tc>
          <w:tcPr>
            <w:tcW w:w="1560"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tcBorders>
              <w:bottom w:val="single" w:sz="4" w:space="0" w:color="auto"/>
            </w:tcBorders>
            <w:shd w:val="clear" w:color="auto" w:fill="FAFAFA"/>
            <w:vAlign w:val="bottom"/>
          </w:tcPr>
          <w:p w:rsidR="00354E74" w:rsidRPr="00116A47" w:rsidRDefault="0024153A"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93"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11</w:t>
            </w:r>
            <w:r w:rsidR="0024153A" w:rsidRPr="00116A47">
              <w:rPr>
                <w:rFonts w:ascii="Arial" w:eastAsia="Times New Roman" w:hAnsi="Arial" w:cs="Arial"/>
                <w:sz w:val="16"/>
                <w:szCs w:val="16"/>
              </w:rPr>
              <w:t>6</w:t>
            </w:r>
          </w:p>
        </w:tc>
      </w:tr>
      <w:tr w:rsidR="00354E74" w:rsidRPr="00116A47" w:rsidTr="0024153A">
        <w:trPr>
          <w:trHeight w:val="68"/>
        </w:trPr>
        <w:tc>
          <w:tcPr>
            <w:tcW w:w="2879" w:type="dxa"/>
          </w:tcPr>
          <w:p w:rsidR="00354E74" w:rsidRPr="00116A47" w:rsidRDefault="00354E74" w:rsidP="0004485A">
            <w:pPr>
              <w:ind w:left="-109" w:right="-18"/>
              <w:rPr>
                <w:rFonts w:ascii="Arial" w:eastAsia="Times New Roman" w:hAnsi="Arial" w:cs="Arial"/>
                <w:sz w:val="16"/>
                <w:szCs w:val="16"/>
              </w:rPr>
            </w:pPr>
          </w:p>
        </w:tc>
        <w:tc>
          <w:tcPr>
            <w:tcW w:w="109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275" w:type="dxa"/>
            <w:tcBorders>
              <w:top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293"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r>
      <w:tr w:rsidR="00354E74" w:rsidRPr="00116A47" w:rsidTr="0024153A">
        <w:trPr>
          <w:trHeight w:val="219"/>
        </w:trPr>
        <w:tc>
          <w:tcPr>
            <w:tcW w:w="2879" w:type="dxa"/>
          </w:tcPr>
          <w:p w:rsidR="00354E74" w:rsidRPr="00116A47" w:rsidRDefault="007C4F19" w:rsidP="0004485A">
            <w:pPr>
              <w:ind w:left="-109" w:right="-18"/>
              <w:rPr>
                <w:rFonts w:ascii="Arial" w:eastAsia="Times New Roman" w:hAnsi="Arial" w:cs="Arial"/>
                <w:b/>
                <w:bCs/>
                <w:sz w:val="16"/>
                <w:szCs w:val="16"/>
                <w:cs/>
              </w:rPr>
            </w:pPr>
            <w:r w:rsidRPr="00116A47">
              <w:rPr>
                <w:rFonts w:ascii="Arial" w:hAnsi="Arial" w:cs="Arial"/>
                <w:b/>
                <w:bCs/>
                <w:sz w:val="16"/>
                <w:szCs w:val="16"/>
              </w:rPr>
              <w:t>Total d</w:t>
            </w:r>
            <w:r w:rsidR="00354E74" w:rsidRPr="00116A47">
              <w:rPr>
                <w:rFonts w:ascii="Arial" w:hAnsi="Arial" w:cs="Arial"/>
                <w:b/>
                <w:bCs/>
                <w:sz w:val="16"/>
                <w:szCs w:val="16"/>
              </w:rPr>
              <w:t>eferred tax assets</w:t>
            </w:r>
          </w:p>
        </w:tc>
        <w:tc>
          <w:tcPr>
            <w:tcW w:w="109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329</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(44)</w:t>
            </w:r>
          </w:p>
        </w:tc>
        <w:tc>
          <w:tcPr>
            <w:tcW w:w="156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75" w:type="dxa"/>
            <w:tcBorders>
              <w:bottom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290</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28</w:t>
            </w:r>
          </w:p>
        </w:tc>
        <w:tc>
          <w:tcPr>
            <w:tcW w:w="1560"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tcBorders>
              <w:bottom w:val="single" w:sz="4" w:space="0" w:color="auto"/>
            </w:tcBorders>
            <w:shd w:val="clear" w:color="auto" w:fill="FAFAFA"/>
            <w:vAlign w:val="bottom"/>
          </w:tcPr>
          <w:p w:rsidR="00354E74" w:rsidRPr="00116A47" w:rsidRDefault="0024153A"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93"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31</w:t>
            </w:r>
            <w:r w:rsidR="0024153A" w:rsidRPr="00116A47">
              <w:rPr>
                <w:rFonts w:ascii="Arial" w:eastAsia="Times New Roman" w:hAnsi="Arial" w:cs="Arial"/>
                <w:sz w:val="16"/>
                <w:szCs w:val="16"/>
              </w:rPr>
              <w:t>8</w:t>
            </w:r>
          </w:p>
        </w:tc>
      </w:tr>
      <w:tr w:rsidR="00354E74" w:rsidRPr="00116A47" w:rsidTr="0024153A">
        <w:trPr>
          <w:trHeight w:val="207"/>
        </w:trPr>
        <w:tc>
          <w:tcPr>
            <w:tcW w:w="2879" w:type="dxa"/>
          </w:tcPr>
          <w:p w:rsidR="00354E74" w:rsidRPr="00116A47" w:rsidRDefault="00354E74" w:rsidP="0004485A">
            <w:pPr>
              <w:ind w:left="-109" w:right="-18"/>
              <w:rPr>
                <w:rFonts w:ascii="Arial" w:hAnsi="Arial" w:cs="Arial"/>
                <w:b/>
                <w:bCs/>
                <w:sz w:val="16"/>
                <w:szCs w:val="16"/>
              </w:rPr>
            </w:pPr>
          </w:p>
        </w:tc>
        <w:tc>
          <w:tcPr>
            <w:tcW w:w="109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275" w:type="dxa"/>
            <w:tcBorders>
              <w:top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293"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r>
      <w:tr w:rsidR="00354E74" w:rsidRPr="00116A47" w:rsidTr="0024153A">
        <w:trPr>
          <w:trHeight w:val="207"/>
        </w:trPr>
        <w:tc>
          <w:tcPr>
            <w:tcW w:w="2879" w:type="dxa"/>
          </w:tcPr>
          <w:p w:rsidR="00354E74" w:rsidRPr="00116A47" w:rsidRDefault="00354E74" w:rsidP="0004485A">
            <w:pPr>
              <w:tabs>
                <w:tab w:val="left" w:pos="792"/>
              </w:tabs>
              <w:ind w:left="-109"/>
              <w:jc w:val="left"/>
              <w:rPr>
                <w:rFonts w:ascii="Arial" w:hAnsi="Arial" w:cs="Arial"/>
                <w:b/>
                <w:bCs/>
                <w:sz w:val="16"/>
                <w:szCs w:val="16"/>
              </w:rPr>
            </w:pPr>
            <w:r w:rsidRPr="00116A47">
              <w:rPr>
                <w:rFonts w:ascii="Arial" w:hAnsi="Arial" w:cs="Arial"/>
                <w:b/>
                <w:bCs/>
                <w:sz w:val="16"/>
                <w:szCs w:val="16"/>
              </w:rPr>
              <w:t>Deferred tax liabilities</w:t>
            </w:r>
          </w:p>
        </w:tc>
        <w:tc>
          <w:tcPr>
            <w:tcW w:w="1090" w:type="dxa"/>
            <w:shd w:val="clear" w:color="auto" w:fill="auto"/>
            <w:vAlign w:val="bottom"/>
          </w:tcPr>
          <w:p w:rsidR="00354E74" w:rsidRPr="00116A47" w:rsidRDefault="00354E74" w:rsidP="0024153A">
            <w:pPr>
              <w:ind w:right="-72"/>
              <w:jc w:val="right"/>
              <w:rPr>
                <w:rFonts w:ascii="Arial" w:eastAsia="Times New Roman" w:hAnsi="Arial" w:cs="Arial"/>
                <w:b/>
                <w:bCs/>
                <w:sz w:val="16"/>
                <w:szCs w:val="16"/>
              </w:rPr>
            </w:pPr>
          </w:p>
        </w:tc>
        <w:tc>
          <w:tcPr>
            <w:tcW w:w="1134" w:type="dxa"/>
            <w:shd w:val="clear" w:color="auto" w:fill="auto"/>
            <w:vAlign w:val="bottom"/>
          </w:tcPr>
          <w:p w:rsidR="00354E74" w:rsidRPr="00116A47" w:rsidRDefault="00354E74" w:rsidP="0024153A">
            <w:pPr>
              <w:ind w:right="-72"/>
              <w:jc w:val="right"/>
              <w:rPr>
                <w:rFonts w:ascii="Arial" w:eastAsia="Times New Roman" w:hAnsi="Arial" w:cs="Arial"/>
                <w:b/>
                <w:bCs/>
                <w:sz w:val="16"/>
                <w:szCs w:val="16"/>
              </w:rPr>
            </w:pPr>
          </w:p>
        </w:tc>
        <w:tc>
          <w:tcPr>
            <w:tcW w:w="1560" w:type="dxa"/>
            <w:shd w:val="clear" w:color="auto" w:fill="auto"/>
            <w:vAlign w:val="bottom"/>
          </w:tcPr>
          <w:p w:rsidR="00354E74" w:rsidRPr="00116A47" w:rsidRDefault="00354E74" w:rsidP="0024153A">
            <w:pPr>
              <w:ind w:right="-72"/>
              <w:jc w:val="right"/>
              <w:rPr>
                <w:rFonts w:ascii="Arial" w:eastAsia="Times New Roman" w:hAnsi="Arial" w:cs="Arial"/>
                <w:b/>
                <w:bCs/>
                <w:sz w:val="16"/>
                <w:szCs w:val="16"/>
              </w:rPr>
            </w:pPr>
          </w:p>
        </w:tc>
        <w:tc>
          <w:tcPr>
            <w:tcW w:w="1134" w:type="dxa"/>
            <w:shd w:val="clear" w:color="auto" w:fill="auto"/>
            <w:vAlign w:val="bottom"/>
          </w:tcPr>
          <w:p w:rsidR="00354E74" w:rsidRPr="00116A47" w:rsidRDefault="00354E74" w:rsidP="0024153A">
            <w:pPr>
              <w:ind w:right="-72"/>
              <w:jc w:val="right"/>
              <w:rPr>
                <w:rFonts w:ascii="Arial" w:eastAsia="Times New Roman" w:hAnsi="Arial" w:cs="Arial"/>
                <w:b/>
                <w:bCs/>
                <w:sz w:val="16"/>
                <w:szCs w:val="16"/>
              </w:rPr>
            </w:pPr>
          </w:p>
        </w:tc>
        <w:tc>
          <w:tcPr>
            <w:tcW w:w="1275" w:type="dxa"/>
            <w:vAlign w:val="bottom"/>
          </w:tcPr>
          <w:p w:rsidR="00354E74" w:rsidRPr="00116A47" w:rsidRDefault="00354E74" w:rsidP="0024153A">
            <w:pPr>
              <w:ind w:right="-72"/>
              <w:jc w:val="right"/>
              <w:rPr>
                <w:rFonts w:ascii="Arial" w:eastAsia="Times New Roman" w:hAnsi="Arial" w:cs="Arial"/>
                <w:b/>
                <w:bCs/>
                <w:sz w:val="16"/>
                <w:szCs w:val="16"/>
              </w:rPr>
            </w:pP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b/>
                <w:bCs/>
                <w:sz w:val="16"/>
                <w:szCs w:val="16"/>
              </w:rPr>
            </w:pP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b/>
                <w:bCs/>
                <w:sz w:val="16"/>
                <w:szCs w:val="16"/>
              </w:rPr>
            </w:pPr>
          </w:p>
        </w:tc>
        <w:tc>
          <w:tcPr>
            <w:tcW w:w="1560" w:type="dxa"/>
            <w:shd w:val="clear" w:color="auto" w:fill="FAFAFA"/>
            <w:vAlign w:val="bottom"/>
          </w:tcPr>
          <w:p w:rsidR="00354E74" w:rsidRPr="00116A47" w:rsidRDefault="00354E74" w:rsidP="0024153A">
            <w:pPr>
              <w:ind w:right="-72"/>
              <w:jc w:val="right"/>
              <w:rPr>
                <w:rFonts w:ascii="Arial" w:eastAsia="Times New Roman" w:hAnsi="Arial" w:cs="Arial"/>
                <w:b/>
                <w:bCs/>
                <w:sz w:val="16"/>
                <w:szCs w:val="16"/>
              </w:rPr>
            </w:pP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b/>
                <w:bCs/>
                <w:sz w:val="16"/>
                <w:szCs w:val="16"/>
              </w:rPr>
            </w:pPr>
          </w:p>
        </w:tc>
        <w:tc>
          <w:tcPr>
            <w:tcW w:w="1293" w:type="dxa"/>
            <w:shd w:val="clear" w:color="auto" w:fill="FAFAFA"/>
            <w:vAlign w:val="bottom"/>
          </w:tcPr>
          <w:p w:rsidR="00354E74" w:rsidRPr="00116A47" w:rsidRDefault="00354E74" w:rsidP="0024153A">
            <w:pPr>
              <w:ind w:right="-72"/>
              <w:jc w:val="right"/>
              <w:rPr>
                <w:rFonts w:ascii="Arial" w:eastAsia="Times New Roman" w:hAnsi="Arial" w:cs="Arial"/>
                <w:b/>
                <w:bCs/>
                <w:sz w:val="16"/>
                <w:szCs w:val="16"/>
              </w:rPr>
            </w:pPr>
          </w:p>
        </w:tc>
      </w:tr>
      <w:tr w:rsidR="00354E74" w:rsidRPr="00116A47" w:rsidTr="0024153A">
        <w:trPr>
          <w:trHeight w:val="219"/>
        </w:trPr>
        <w:tc>
          <w:tcPr>
            <w:tcW w:w="2879" w:type="dxa"/>
          </w:tcPr>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Differences on depreciation</w:t>
            </w:r>
          </w:p>
        </w:tc>
        <w:tc>
          <w:tcPr>
            <w:tcW w:w="1090" w:type="dxa"/>
            <w:shd w:val="clear" w:color="auto" w:fill="auto"/>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(187)</w:t>
            </w:r>
          </w:p>
        </w:tc>
        <w:tc>
          <w:tcPr>
            <w:tcW w:w="1134" w:type="dxa"/>
            <w:shd w:val="clear" w:color="auto" w:fill="auto"/>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38</w:t>
            </w:r>
          </w:p>
        </w:tc>
        <w:tc>
          <w:tcPr>
            <w:tcW w:w="1560" w:type="dxa"/>
            <w:shd w:val="clear" w:color="auto" w:fill="auto"/>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p>
        </w:tc>
        <w:tc>
          <w:tcPr>
            <w:tcW w:w="1134" w:type="dxa"/>
            <w:shd w:val="clear" w:color="auto" w:fill="auto"/>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p>
        </w:tc>
        <w:tc>
          <w:tcPr>
            <w:tcW w:w="1275" w:type="dx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(149)</w:t>
            </w:r>
          </w:p>
        </w:tc>
        <w:tc>
          <w:tcPr>
            <w:tcW w:w="1134" w:type="dxa"/>
            <w:shd w:val="clear" w:color="auto" w:fill="FAFAF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r w:rsidR="0024153A" w:rsidRPr="00116A47">
              <w:rPr>
                <w:rFonts w:ascii="Arial" w:hAnsi="Arial" w:cs="Arial"/>
                <w:sz w:val="16"/>
                <w:szCs w:val="16"/>
              </w:rPr>
              <w:t>2</w:t>
            </w:r>
            <w:r w:rsidRPr="00116A47">
              <w:rPr>
                <w:rFonts w:ascii="Arial" w:hAnsi="Arial" w:cs="Arial"/>
                <w:sz w:val="16"/>
                <w:szCs w:val="16"/>
              </w:rPr>
              <w:t>)</w:t>
            </w:r>
          </w:p>
        </w:tc>
        <w:tc>
          <w:tcPr>
            <w:tcW w:w="1560" w:type="dxa"/>
            <w:shd w:val="clear" w:color="auto" w:fill="FAFAF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w:t>
            </w:r>
          </w:p>
        </w:tc>
        <w:tc>
          <w:tcPr>
            <w:tcW w:w="1293" w:type="dxa"/>
            <w:shd w:val="clear" w:color="auto" w:fill="FAFAFA"/>
            <w:vAlign w:val="bottom"/>
          </w:tcPr>
          <w:p w:rsidR="00354E74" w:rsidRPr="00116A47" w:rsidRDefault="00354E74" w:rsidP="0024153A">
            <w:pPr>
              <w:ind w:right="-72"/>
              <w:jc w:val="right"/>
              <w:rPr>
                <w:rFonts w:ascii="Arial" w:hAnsi="Arial" w:cs="Arial"/>
                <w:sz w:val="16"/>
                <w:szCs w:val="16"/>
              </w:rPr>
            </w:pPr>
            <w:r w:rsidRPr="00116A47">
              <w:rPr>
                <w:rFonts w:ascii="Arial" w:hAnsi="Arial" w:cs="Arial"/>
                <w:sz w:val="16"/>
                <w:szCs w:val="16"/>
              </w:rPr>
              <w:t>(15</w:t>
            </w:r>
            <w:r w:rsidR="0024153A" w:rsidRPr="00116A47">
              <w:rPr>
                <w:rFonts w:ascii="Arial" w:hAnsi="Arial" w:cs="Arial"/>
                <w:sz w:val="16"/>
                <w:szCs w:val="16"/>
              </w:rPr>
              <w:t>1</w:t>
            </w:r>
            <w:r w:rsidRPr="00116A47">
              <w:rPr>
                <w:rFonts w:ascii="Arial" w:hAnsi="Arial" w:cs="Arial"/>
                <w:sz w:val="16"/>
                <w:szCs w:val="16"/>
              </w:rPr>
              <w:t>)</w:t>
            </w:r>
          </w:p>
        </w:tc>
      </w:tr>
      <w:tr w:rsidR="00354E74" w:rsidRPr="00116A47" w:rsidTr="0024153A">
        <w:trPr>
          <w:trHeight w:val="430"/>
        </w:trPr>
        <w:tc>
          <w:tcPr>
            <w:tcW w:w="2879" w:type="dxa"/>
            <w:vAlign w:val="bottom"/>
          </w:tcPr>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 xml:space="preserve">Fair value adjustments from business </w:t>
            </w:r>
          </w:p>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 xml:space="preserve">   acquisition</w:t>
            </w:r>
          </w:p>
        </w:tc>
        <w:tc>
          <w:tcPr>
            <w:tcW w:w="1090" w:type="dxa"/>
            <w:shd w:val="clear" w:color="auto" w:fill="auto"/>
            <w:vAlign w:val="bottom"/>
          </w:tcPr>
          <w:p w:rsidR="00354E74" w:rsidRPr="00116A47" w:rsidRDefault="00354E74" w:rsidP="0024153A">
            <w:pPr>
              <w:ind w:right="-72"/>
              <w:jc w:val="right"/>
              <w:rPr>
                <w:rFonts w:ascii="Arial" w:eastAsia="Times New Roman" w:hAnsi="Arial" w:cs="Arial"/>
                <w:sz w:val="16"/>
                <w:szCs w:val="16"/>
                <w:cs/>
              </w:rPr>
            </w:pPr>
            <w:r w:rsidRPr="00116A47">
              <w:rPr>
                <w:rFonts w:ascii="Arial" w:eastAsia="Times New Roman" w:hAnsi="Arial" w:cs="Arial"/>
                <w:sz w:val="16"/>
                <w:szCs w:val="16"/>
              </w:rPr>
              <w:t>(45)</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lang w:val="en-US"/>
              </w:rPr>
            </w:pPr>
            <w:r w:rsidRPr="00116A47">
              <w:rPr>
                <w:rFonts w:ascii="Arial" w:eastAsia="Times New Roman" w:hAnsi="Arial" w:cs="Arial"/>
                <w:sz w:val="16"/>
                <w:szCs w:val="16"/>
                <w:lang w:val="en-US"/>
              </w:rPr>
              <w:t>(17)</w:t>
            </w:r>
          </w:p>
        </w:tc>
        <w:tc>
          <w:tcPr>
            <w:tcW w:w="156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cs/>
              </w:rPr>
              <w:t>-</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(172)</w:t>
            </w:r>
          </w:p>
        </w:tc>
        <w:tc>
          <w:tcPr>
            <w:tcW w:w="1275" w:type="dx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(234)</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15</w:t>
            </w:r>
          </w:p>
        </w:tc>
        <w:tc>
          <w:tcPr>
            <w:tcW w:w="1560"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(14)</w:t>
            </w:r>
          </w:p>
        </w:tc>
        <w:tc>
          <w:tcPr>
            <w:tcW w:w="1293"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(233)</w:t>
            </w:r>
          </w:p>
        </w:tc>
      </w:tr>
      <w:tr w:rsidR="00354E74" w:rsidRPr="00116A47" w:rsidTr="0024153A">
        <w:trPr>
          <w:trHeight w:val="207"/>
        </w:trPr>
        <w:tc>
          <w:tcPr>
            <w:tcW w:w="2879" w:type="dxa"/>
            <w:vAlign w:val="bottom"/>
          </w:tcPr>
          <w:p w:rsidR="00354E74" w:rsidRPr="00116A47" w:rsidRDefault="00354E74" w:rsidP="0004485A">
            <w:pPr>
              <w:ind w:left="-109"/>
              <w:jc w:val="left"/>
              <w:rPr>
                <w:rFonts w:ascii="Arial" w:hAnsi="Arial" w:cs="Arial"/>
                <w:sz w:val="16"/>
                <w:szCs w:val="16"/>
              </w:rPr>
            </w:pPr>
            <w:r w:rsidRPr="00116A47">
              <w:rPr>
                <w:rFonts w:ascii="Arial" w:hAnsi="Arial" w:cs="Arial"/>
                <w:sz w:val="16"/>
                <w:szCs w:val="16"/>
              </w:rPr>
              <w:t>Revaluation surplus</w:t>
            </w:r>
          </w:p>
        </w:tc>
        <w:tc>
          <w:tcPr>
            <w:tcW w:w="109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(197)</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560" w:type="dxa"/>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(292)</w:t>
            </w:r>
          </w:p>
        </w:tc>
        <w:tc>
          <w:tcPr>
            <w:tcW w:w="1134" w:type="dxa"/>
            <w:shd w:val="clear" w:color="auto" w:fill="auto"/>
            <w:vAlign w:val="bottom"/>
          </w:tcPr>
          <w:p w:rsidR="00354E74" w:rsidRPr="00116A47" w:rsidRDefault="00354E74" w:rsidP="0024153A">
            <w:pPr>
              <w:ind w:right="-72"/>
              <w:jc w:val="right"/>
              <w:rPr>
                <w:rFonts w:ascii="Arial" w:eastAsia="Times New Roman" w:hAnsi="Arial" w:cs="Arial"/>
                <w:sz w:val="16"/>
                <w:szCs w:val="16"/>
                <w:cs/>
              </w:rPr>
            </w:pPr>
            <w:r w:rsidRPr="00116A47">
              <w:rPr>
                <w:rFonts w:ascii="Arial" w:eastAsia="Times New Roman" w:hAnsi="Arial" w:cs="Arial"/>
                <w:sz w:val="16"/>
                <w:szCs w:val="16"/>
              </w:rPr>
              <w:t>-</w:t>
            </w:r>
          </w:p>
        </w:tc>
        <w:tc>
          <w:tcPr>
            <w:tcW w:w="1275" w:type="dxa"/>
            <w:vAlign w:val="bottom"/>
          </w:tcPr>
          <w:p w:rsidR="00354E74" w:rsidRPr="00116A47" w:rsidRDefault="00354E74" w:rsidP="0024153A">
            <w:pPr>
              <w:ind w:right="-72"/>
              <w:jc w:val="right"/>
              <w:rPr>
                <w:rFonts w:ascii="Arial" w:eastAsia="Times New Roman" w:hAnsi="Arial" w:cs="Arial"/>
                <w:sz w:val="16"/>
                <w:szCs w:val="16"/>
                <w:cs/>
              </w:rPr>
            </w:pPr>
            <w:r w:rsidRPr="00116A47">
              <w:rPr>
                <w:rFonts w:ascii="Arial" w:eastAsia="Times New Roman" w:hAnsi="Arial" w:cs="Arial"/>
                <w:sz w:val="16"/>
                <w:szCs w:val="16"/>
              </w:rPr>
              <w:t>(489)</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6</w:t>
            </w:r>
          </w:p>
        </w:tc>
        <w:tc>
          <w:tcPr>
            <w:tcW w:w="1560" w:type="dxa"/>
            <w:shd w:val="clear" w:color="auto" w:fill="FAFAFA"/>
            <w:vAlign w:val="bottom"/>
          </w:tcPr>
          <w:p w:rsidR="00354E74" w:rsidRPr="00116A47" w:rsidRDefault="00354E74" w:rsidP="0024153A">
            <w:pPr>
              <w:ind w:right="-72"/>
              <w:jc w:val="right"/>
              <w:rPr>
                <w:rFonts w:ascii="Arial" w:eastAsia="Times New Roman" w:hAnsi="Arial" w:cs="Arial"/>
                <w:sz w:val="16"/>
                <w:szCs w:val="16"/>
                <w:lang w:val="en-US"/>
              </w:rPr>
            </w:pPr>
            <w:r w:rsidRPr="00116A47">
              <w:rPr>
                <w:rFonts w:ascii="Arial" w:eastAsia="Times New Roman" w:hAnsi="Arial" w:cs="Arial"/>
                <w:sz w:val="16"/>
                <w:szCs w:val="16"/>
                <w:lang w:val="en-US"/>
              </w:rPr>
              <w:t>-</w:t>
            </w:r>
          </w:p>
        </w:tc>
        <w:tc>
          <w:tcPr>
            <w:tcW w:w="1134" w:type="dxa"/>
            <w:shd w:val="clear" w:color="auto" w:fill="FAFAFA"/>
            <w:vAlign w:val="bottom"/>
          </w:tcPr>
          <w:p w:rsidR="00354E74" w:rsidRPr="00116A47" w:rsidRDefault="00354E74" w:rsidP="0024153A">
            <w:pPr>
              <w:ind w:right="-72"/>
              <w:jc w:val="right"/>
              <w:rPr>
                <w:rFonts w:ascii="Arial" w:eastAsia="Times New Roman" w:hAnsi="Arial" w:cs="Arial"/>
                <w:sz w:val="16"/>
                <w:szCs w:val="16"/>
                <w:lang w:val="en-US"/>
              </w:rPr>
            </w:pPr>
            <w:r w:rsidRPr="00116A47">
              <w:rPr>
                <w:rFonts w:ascii="Arial" w:eastAsia="Times New Roman" w:hAnsi="Arial" w:cs="Arial"/>
                <w:sz w:val="16"/>
                <w:szCs w:val="16"/>
                <w:lang w:val="en-US"/>
              </w:rPr>
              <w:t>-</w:t>
            </w:r>
          </w:p>
        </w:tc>
        <w:tc>
          <w:tcPr>
            <w:tcW w:w="1293" w:type="dxa"/>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(483)</w:t>
            </w:r>
          </w:p>
        </w:tc>
      </w:tr>
      <w:tr w:rsidR="00354E74" w:rsidRPr="00116A47" w:rsidTr="0024153A">
        <w:trPr>
          <w:trHeight w:val="219"/>
        </w:trPr>
        <w:tc>
          <w:tcPr>
            <w:tcW w:w="2879" w:type="dxa"/>
          </w:tcPr>
          <w:p w:rsidR="00354E74" w:rsidRPr="00116A47" w:rsidRDefault="00354E74" w:rsidP="0004485A">
            <w:pPr>
              <w:tabs>
                <w:tab w:val="left" w:pos="792"/>
              </w:tabs>
              <w:ind w:left="-109"/>
              <w:jc w:val="left"/>
              <w:rPr>
                <w:rFonts w:ascii="Arial" w:hAnsi="Arial" w:cs="Arial"/>
                <w:sz w:val="16"/>
                <w:szCs w:val="16"/>
              </w:rPr>
            </w:pPr>
            <w:r w:rsidRPr="00116A47">
              <w:rPr>
                <w:rFonts w:ascii="Arial" w:hAnsi="Arial" w:cs="Arial"/>
                <w:sz w:val="16"/>
                <w:szCs w:val="16"/>
              </w:rPr>
              <w:t>Others</w:t>
            </w:r>
          </w:p>
        </w:tc>
        <w:tc>
          <w:tcPr>
            <w:tcW w:w="109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9</w:t>
            </w:r>
          </w:p>
        </w:tc>
        <w:tc>
          <w:tcPr>
            <w:tcW w:w="156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(9)</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75" w:type="dxa"/>
            <w:tcBorders>
              <w:bottom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(13)</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w:t>
            </w:r>
          </w:p>
        </w:tc>
        <w:tc>
          <w:tcPr>
            <w:tcW w:w="1560"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w:t>
            </w:r>
          </w:p>
        </w:tc>
        <w:tc>
          <w:tcPr>
            <w:tcW w:w="1293"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r>
      <w:tr w:rsidR="00354E74" w:rsidRPr="00116A47" w:rsidTr="0024153A">
        <w:trPr>
          <w:trHeight w:val="207"/>
        </w:trPr>
        <w:tc>
          <w:tcPr>
            <w:tcW w:w="2879" w:type="dxa"/>
          </w:tcPr>
          <w:p w:rsidR="00354E74" w:rsidRPr="00116A47" w:rsidRDefault="00354E74" w:rsidP="0004485A">
            <w:pPr>
              <w:ind w:left="-109" w:right="-18"/>
              <w:rPr>
                <w:rFonts w:ascii="Arial" w:eastAsia="Times New Roman" w:hAnsi="Arial" w:cs="Arial"/>
                <w:sz w:val="16"/>
                <w:szCs w:val="16"/>
              </w:rPr>
            </w:pPr>
          </w:p>
        </w:tc>
        <w:tc>
          <w:tcPr>
            <w:tcW w:w="109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275" w:type="dxa"/>
            <w:tcBorders>
              <w:top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293"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r>
      <w:tr w:rsidR="00354E74" w:rsidRPr="00116A47" w:rsidTr="0024153A">
        <w:trPr>
          <w:trHeight w:val="207"/>
        </w:trPr>
        <w:tc>
          <w:tcPr>
            <w:tcW w:w="2879" w:type="dxa"/>
          </w:tcPr>
          <w:p w:rsidR="00354E74" w:rsidRPr="00116A47" w:rsidRDefault="007C4F19" w:rsidP="0004485A">
            <w:pPr>
              <w:ind w:left="-109" w:right="-18"/>
              <w:rPr>
                <w:rFonts w:ascii="Arial" w:eastAsia="Times New Roman" w:hAnsi="Arial" w:cs="Arial"/>
                <w:sz w:val="16"/>
                <w:szCs w:val="16"/>
              </w:rPr>
            </w:pPr>
            <w:r w:rsidRPr="00116A47">
              <w:rPr>
                <w:rFonts w:ascii="Arial" w:hAnsi="Arial" w:cs="Arial"/>
                <w:b/>
                <w:bCs/>
                <w:sz w:val="16"/>
                <w:szCs w:val="16"/>
              </w:rPr>
              <w:t>Total deferred</w:t>
            </w:r>
            <w:r w:rsidR="00354E74" w:rsidRPr="00116A47">
              <w:rPr>
                <w:rFonts w:ascii="Arial" w:hAnsi="Arial" w:cs="Arial"/>
                <w:b/>
                <w:bCs/>
                <w:sz w:val="16"/>
                <w:szCs w:val="16"/>
              </w:rPr>
              <w:t xml:space="preserve"> tax liabilities</w:t>
            </w:r>
          </w:p>
        </w:tc>
        <w:tc>
          <w:tcPr>
            <w:tcW w:w="109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(427)</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30</w:t>
            </w:r>
          </w:p>
        </w:tc>
        <w:tc>
          <w:tcPr>
            <w:tcW w:w="156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(301)</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lang w:val="en-US"/>
              </w:rPr>
            </w:pPr>
            <w:r w:rsidRPr="00116A47">
              <w:rPr>
                <w:rFonts w:ascii="Arial" w:eastAsia="Times New Roman" w:hAnsi="Arial" w:cs="Arial"/>
                <w:sz w:val="16"/>
                <w:szCs w:val="16"/>
                <w:lang w:val="en-US"/>
              </w:rPr>
              <w:t>(172)</w:t>
            </w:r>
          </w:p>
        </w:tc>
        <w:tc>
          <w:tcPr>
            <w:tcW w:w="1275" w:type="dxa"/>
            <w:tcBorders>
              <w:bottom w:val="single" w:sz="4" w:space="0" w:color="auto"/>
            </w:tcBorders>
            <w:vAlign w:val="bottom"/>
          </w:tcPr>
          <w:p w:rsidR="00354E74" w:rsidRPr="00116A47" w:rsidRDefault="00354E74" w:rsidP="0024153A">
            <w:pPr>
              <w:ind w:right="-72"/>
              <w:jc w:val="right"/>
              <w:rPr>
                <w:rFonts w:ascii="Arial" w:eastAsia="Times New Roman" w:hAnsi="Arial" w:cs="Arial"/>
                <w:sz w:val="16"/>
                <w:szCs w:val="16"/>
                <w:lang w:val="en-US"/>
              </w:rPr>
            </w:pPr>
            <w:r w:rsidRPr="00116A47">
              <w:rPr>
                <w:rFonts w:ascii="Arial" w:eastAsia="Times New Roman" w:hAnsi="Arial" w:cs="Arial"/>
                <w:sz w:val="16"/>
                <w:szCs w:val="16"/>
                <w:lang w:val="en-US"/>
              </w:rPr>
              <w:t>(870)</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(13)</w:t>
            </w:r>
          </w:p>
        </w:tc>
        <w:tc>
          <w:tcPr>
            <w:tcW w:w="1134" w:type="dxa"/>
            <w:tcBorders>
              <w:bottom w:val="single" w:sz="4" w:space="0" w:color="auto"/>
            </w:tcBorders>
            <w:shd w:val="clear" w:color="auto" w:fill="FAFAFA"/>
            <w:vAlign w:val="bottom"/>
          </w:tcPr>
          <w:p w:rsidR="00354E74" w:rsidRPr="00116A47" w:rsidRDefault="0024153A" w:rsidP="0024153A">
            <w:pPr>
              <w:ind w:right="-72"/>
              <w:jc w:val="right"/>
              <w:rPr>
                <w:rFonts w:ascii="Arial" w:eastAsia="Times New Roman" w:hAnsi="Arial" w:cs="Arial"/>
                <w:sz w:val="16"/>
                <w:szCs w:val="16"/>
              </w:rPr>
            </w:pPr>
            <w:r w:rsidRPr="00116A47">
              <w:rPr>
                <w:rFonts w:ascii="Arial" w:eastAsia="Times New Roman" w:hAnsi="Arial" w:cs="Arial"/>
                <w:sz w:val="16"/>
                <w:szCs w:val="16"/>
              </w:rPr>
              <w:t>20</w:t>
            </w:r>
          </w:p>
        </w:tc>
        <w:tc>
          <w:tcPr>
            <w:tcW w:w="1560"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(14)</w:t>
            </w:r>
          </w:p>
        </w:tc>
        <w:tc>
          <w:tcPr>
            <w:tcW w:w="1293"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(87</w:t>
            </w:r>
            <w:r w:rsidR="0024153A" w:rsidRPr="00116A47">
              <w:rPr>
                <w:rFonts w:ascii="Arial" w:eastAsia="Times New Roman" w:hAnsi="Arial" w:cs="Arial"/>
                <w:sz w:val="16"/>
                <w:szCs w:val="16"/>
              </w:rPr>
              <w:t>2</w:t>
            </w:r>
            <w:r w:rsidRPr="00116A47">
              <w:rPr>
                <w:rFonts w:ascii="Arial" w:eastAsia="Times New Roman" w:hAnsi="Arial" w:cs="Arial"/>
                <w:sz w:val="16"/>
                <w:szCs w:val="16"/>
              </w:rPr>
              <w:t>)</w:t>
            </w:r>
          </w:p>
        </w:tc>
      </w:tr>
      <w:tr w:rsidR="00354E74" w:rsidRPr="00116A47" w:rsidTr="0024153A">
        <w:trPr>
          <w:trHeight w:val="219"/>
        </w:trPr>
        <w:tc>
          <w:tcPr>
            <w:tcW w:w="2879" w:type="dxa"/>
          </w:tcPr>
          <w:p w:rsidR="00354E74" w:rsidRPr="00116A47" w:rsidRDefault="00354E74" w:rsidP="0004485A">
            <w:pPr>
              <w:tabs>
                <w:tab w:val="left" w:pos="792"/>
              </w:tabs>
              <w:ind w:left="-109"/>
              <w:jc w:val="left"/>
              <w:rPr>
                <w:rFonts w:ascii="Arial" w:hAnsi="Arial" w:cs="Arial"/>
                <w:b/>
                <w:bCs/>
                <w:sz w:val="16"/>
                <w:szCs w:val="16"/>
              </w:rPr>
            </w:pPr>
          </w:p>
        </w:tc>
        <w:tc>
          <w:tcPr>
            <w:tcW w:w="109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p>
        </w:tc>
        <w:tc>
          <w:tcPr>
            <w:tcW w:w="1275" w:type="dxa"/>
            <w:tcBorders>
              <w:top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560"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c>
          <w:tcPr>
            <w:tcW w:w="1293" w:type="dxa"/>
            <w:tcBorders>
              <w:top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p>
        </w:tc>
      </w:tr>
      <w:tr w:rsidR="00354E74" w:rsidRPr="00116A47" w:rsidTr="0024153A">
        <w:trPr>
          <w:trHeight w:val="207"/>
        </w:trPr>
        <w:tc>
          <w:tcPr>
            <w:tcW w:w="2879" w:type="dxa"/>
          </w:tcPr>
          <w:p w:rsidR="00354E74" w:rsidRPr="00116A47" w:rsidRDefault="00354E74" w:rsidP="0004485A">
            <w:pPr>
              <w:ind w:left="-109" w:right="-18"/>
              <w:rPr>
                <w:rFonts w:ascii="Arial" w:eastAsia="Times New Roman" w:hAnsi="Arial" w:cs="Arial"/>
                <w:b/>
                <w:bCs/>
                <w:sz w:val="16"/>
                <w:szCs w:val="16"/>
              </w:rPr>
            </w:pPr>
            <w:r w:rsidRPr="00116A47">
              <w:rPr>
                <w:rFonts w:ascii="Arial" w:eastAsia="Times New Roman" w:hAnsi="Arial" w:cs="Arial"/>
                <w:b/>
                <w:bCs/>
                <w:sz w:val="16"/>
                <w:szCs w:val="16"/>
              </w:rPr>
              <w:t>Deferred tax assets (liabilities), net</w:t>
            </w:r>
          </w:p>
        </w:tc>
        <w:tc>
          <w:tcPr>
            <w:tcW w:w="109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cs/>
              </w:rPr>
            </w:pPr>
            <w:r w:rsidRPr="00116A47">
              <w:rPr>
                <w:rFonts w:ascii="Arial" w:eastAsia="Times New Roman" w:hAnsi="Arial" w:cs="Arial"/>
                <w:sz w:val="16"/>
                <w:szCs w:val="16"/>
              </w:rPr>
              <w:t>(</w:t>
            </w:r>
            <w:r w:rsidRPr="00116A47">
              <w:rPr>
                <w:rFonts w:ascii="Arial" w:eastAsia="Times New Roman" w:hAnsi="Arial" w:cs="Arial"/>
                <w:sz w:val="16"/>
                <w:szCs w:val="16"/>
                <w:lang w:val="en-US"/>
              </w:rPr>
              <w:t>9</w:t>
            </w:r>
            <w:r w:rsidRPr="00116A47">
              <w:rPr>
                <w:rFonts w:ascii="Arial" w:eastAsia="Times New Roman" w:hAnsi="Arial" w:cs="Arial"/>
                <w:sz w:val="16"/>
                <w:szCs w:val="16"/>
              </w:rPr>
              <w:t>8)</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(14)</w:t>
            </w:r>
          </w:p>
        </w:tc>
        <w:tc>
          <w:tcPr>
            <w:tcW w:w="1560"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(296)</w:t>
            </w:r>
          </w:p>
        </w:tc>
        <w:tc>
          <w:tcPr>
            <w:tcW w:w="1134" w:type="dxa"/>
            <w:tcBorders>
              <w:bottom w:val="single" w:sz="4" w:space="0" w:color="auto"/>
            </w:tcBorders>
            <w:shd w:val="clear" w:color="auto" w:fill="auto"/>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lang w:val="en-US"/>
              </w:rPr>
              <w:t>(172)</w:t>
            </w:r>
          </w:p>
        </w:tc>
        <w:tc>
          <w:tcPr>
            <w:tcW w:w="1275" w:type="dxa"/>
            <w:tcBorders>
              <w:bottom w:val="single" w:sz="4" w:space="0" w:color="auto"/>
            </w:tcBorders>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(580)</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(13)</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4</w:t>
            </w:r>
            <w:r w:rsidR="0024153A" w:rsidRPr="00116A47">
              <w:rPr>
                <w:rFonts w:ascii="Arial" w:eastAsia="Times New Roman" w:hAnsi="Arial" w:cs="Arial"/>
                <w:sz w:val="16"/>
                <w:szCs w:val="16"/>
              </w:rPr>
              <w:t>8</w:t>
            </w:r>
          </w:p>
        </w:tc>
        <w:tc>
          <w:tcPr>
            <w:tcW w:w="1560"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5</w:t>
            </w:r>
          </w:p>
        </w:tc>
        <w:tc>
          <w:tcPr>
            <w:tcW w:w="1134"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rPr>
            </w:pPr>
            <w:r w:rsidRPr="00116A47">
              <w:rPr>
                <w:rFonts w:ascii="Arial" w:eastAsia="Times New Roman" w:hAnsi="Arial" w:cs="Arial"/>
                <w:sz w:val="16"/>
                <w:szCs w:val="16"/>
              </w:rPr>
              <w:t>(1</w:t>
            </w:r>
            <w:r w:rsidR="0024153A" w:rsidRPr="00116A47">
              <w:rPr>
                <w:rFonts w:ascii="Arial" w:eastAsia="Times New Roman" w:hAnsi="Arial" w:cs="Arial"/>
                <w:sz w:val="16"/>
                <w:szCs w:val="16"/>
              </w:rPr>
              <w:t>4</w:t>
            </w:r>
            <w:r w:rsidRPr="00116A47">
              <w:rPr>
                <w:rFonts w:ascii="Arial" w:eastAsia="Times New Roman" w:hAnsi="Arial" w:cs="Arial"/>
                <w:sz w:val="16"/>
                <w:szCs w:val="16"/>
              </w:rPr>
              <w:t>)</w:t>
            </w:r>
          </w:p>
        </w:tc>
        <w:tc>
          <w:tcPr>
            <w:tcW w:w="1293" w:type="dxa"/>
            <w:tcBorders>
              <w:bottom w:val="single" w:sz="4" w:space="0" w:color="auto"/>
            </w:tcBorders>
            <w:shd w:val="clear" w:color="auto" w:fill="FAFAFA"/>
            <w:vAlign w:val="bottom"/>
          </w:tcPr>
          <w:p w:rsidR="00354E74" w:rsidRPr="00116A47" w:rsidRDefault="00354E74" w:rsidP="0024153A">
            <w:pPr>
              <w:ind w:right="-72"/>
              <w:jc w:val="right"/>
              <w:rPr>
                <w:rFonts w:ascii="Arial" w:eastAsia="Times New Roman" w:hAnsi="Arial" w:cs="Arial"/>
                <w:sz w:val="16"/>
                <w:szCs w:val="16"/>
                <w:cs/>
              </w:rPr>
            </w:pPr>
            <w:r w:rsidRPr="00116A47">
              <w:rPr>
                <w:rFonts w:ascii="Arial" w:eastAsia="Times New Roman" w:hAnsi="Arial" w:cs="Arial"/>
                <w:sz w:val="16"/>
                <w:szCs w:val="16"/>
              </w:rPr>
              <w:t>(554)</w:t>
            </w:r>
          </w:p>
        </w:tc>
      </w:tr>
    </w:tbl>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sz w:val="18"/>
          <w:szCs w:val="18"/>
        </w:rPr>
      </w:pPr>
      <w:r w:rsidRPr="00116A47">
        <w:rPr>
          <w:rFonts w:eastAsia="Times New Roman" w:cs="Arial"/>
          <w:sz w:val="18"/>
          <w:szCs w:val="18"/>
          <w:cs/>
        </w:rPr>
        <w:br w:type="page"/>
      </w:r>
    </w:p>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sz w:val="18"/>
          <w:szCs w:val="18"/>
        </w:rPr>
      </w:pPr>
      <w:r w:rsidRPr="00116A47">
        <w:rPr>
          <w:rFonts w:cs="Arial"/>
          <w:sz w:val="18"/>
          <w:szCs w:val="18"/>
        </w:rPr>
        <w:lastRenderedPageBreak/>
        <w:t>The movement in deferred tax assets and liabilities during the year 2020 and 2019, is as follows:</w:t>
      </w:r>
    </w:p>
    <w:p w:rsidR="00354E74" w:rsidRPr="00116A47" w:rsidRDefault="00354E74" w:rsidP="00354E74">
      <w:pPr>
        <w:rPr>
          <w:rFonts w:ascii="Arial" w:hAnsi="Arial" w:cs="Arial"/>
          <w:sz w:val="18"/>
          <w:szCs w:val="18"/>
          <w:lang w:val="en-US"/>
        </w:rPr>
      </w:pPr>
    </w:p>
    <w:tbl>
      <w:tblPr>
        <w:tblW w:w="15504" w:type="dxa"/>
        <w:tblLook w:val="0000" w:firstRow="0" w:lastRow="0" w:firstColumn="0" w:lastColumn="0" w:noHBand="0" w:noVBand="0"/>
      </w:tblPr>
      <w:tblGrid>
        <w:gridCol w:w="6034"/>
        <w:gridCol w:w="1296"/>
        <w:gridCol w:w="1296"/>
        <w:gridCol w:w="1495"/>
        <w:gridCol w:w="1296"/>
        <w:gridCol w:w="1296"/>
        <w:gridCol w:w="1495"/>
        <w:gridCol w:w="1296"/>
      </w:tblGrid>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rPr>
            </w:pPr>
          </w:p>
        </w:tc>
        <w:tc>
          <w:tcPr>
            <w:tcW w:w="9470" w:type="dxa"/>
            <w:gridSpan w:val="7"/>
            <w:tcBorders>
              <w:top w:val="single" w:sz="4" w:space="0" w:color="auto"/>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rPr>
              <w:t>Separate financial statements</w:t>
            </w:r>
          </w:p>
        </w:tc>
      </w:tr>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lang w:val="en-US"/>
              </w:rPr>
            </w:pPr>
          </w:p>
        </w:tc>
        <w:tc>
          <w:tcPr>
            <w:tcW w:w="2791" w:type="dxa"/>
            <w:gridSpan w:val="2"/>
            <w:tcBorders>
              <w:bottom w:val="single" w:sz="4" w:space="0" w:color="auto"/>
            </w:tcBorders>
            <w:shd w:val="clear" w:color="auto" w:fill="auto"/>
            <w:vAlign w:val="center"/>
          </w:tcPr>
          <w:p w:rsidR="00354E74" w:rsidRPr="00116A47" w:rsidRDefault="00354E74" w:rsidP="0004485A">
            <w:pPr>
              <w:ind w:right="-72"/>
              <w:jc w:val="center"/>
              <w:rPr>
                <w:rFonts w:ascii="Arial" w:eastAsia="Times New Roman" w:hAnsi="Arial" w:cs="Arial"/>
                <w:b/>
                <w:bCs/>
                <w:sz w:val="18"/>
                <w:szCs w:val="18"/>
              </w:rPr>
            </w:pPr>
            <w:r w:rsidRPr="00116A47">
              <w:rPr>
                <w:rFonts w:ascii="Arial" w:eastAsia="Times New Roman" w:hAnsi="Arial" w:cs="Arial"/>
                <w:b/>
                <w:bCs/>
                <w:sz w:val="18"/>
                <w:szCs w:val="18"/>
              </w:rPr>
              <w:t>Charged/Credited to</w:t>
            </w: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lang w:val="en-US"/>
              </w:rPr>
            </w:pPr>
          </w:p>
        </w:tc>
        <w:tc>
          <w:tcPr>
            <w:tcW w:w="2791" w:type="dxa"/>
            <w:gridSpan w:val="2"/>
            <w:tcBorders>
              <w:bottom w:val="single" w:sz="4" w:space="0" w:color="auto"/>
            </w:tcBorders>
            <w:shd w:val="clear" w:color="auto" w:fill="auto"/>
            <w:vAlign w:val="center"/>
          </w:tcPr>
          <w:p w:rsidR="00354E74" w:rsidRPr="00116A47" w:rsidRDefault="00354E74" w:rsidP="0004485A">
            <w:pPr>
              <w:ind w:right="-72"/>
              <w:jc w:val="center"/>
              <w:rPr>
                <w:rFonts w:ascii="Arial" w:eastAsia="Times New Roman" w:hAnsi="Arial" w:cs="Arial"/>
                <w:b/>
                <w:bCs/>
                <w:sz w:val="18"/>
                <w:szCs w:val="18"/>
              </w:rPr>
            </w:pPr>
            <w:r w:rsidRPr="00116A47">
              <w:rPr>
                <w:rFonts w:ascii="Arial" w:eastAsia="Times New Roman" w:hAnsi="Arial" w:cs="Arial"/>
                <w:b/>
                <w:bCs/>
                <w:sz w:val="18"/>
                <w:szCs w:val="18"/>
              </w:rPr>
              <w:t>Charged/Credited to</w:t>
            </w: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lang w:val="en-US"/>
              </w:rPr>
            </w:pPr>
          </w:p>
        </w:tc>
      </w:tr>
      <w:tr w:rsidR="00354E74" w:rsidRPr="00116A47" w:rsidTr="0004485A">
        <w:tc>
          <w:tcPr>
            <w:tcW w:w="6034" w:type="dxa"/>
            <w:vAlign w:val="bottom"/>
          </w:tcPr>
          <w:p w:rsidR="00354E74" w:rsidRPr="00116A47" w:rsidRDefault="00354E74" w:rsidP="0004485A">
            <w:pPr>
              <w:ind w:right="-18"/>
              <w:rPr>
                <w:rFonts w:ascii="Arial" w:eastAsia="Times New Roman" w:hAnsi="Arial" w:cs="Arial"/>
                <w:b/>
                <w:bCs/>
                <w:sz w:val="18"/>
                <w:szCs w:val="18"/>
              </w:rPr>
            </w:pPr>
          </w:p>
        </w:tc>
        <w:tc>
          <w:tcPr>
            <w:tcW w:w="1296"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As at</w:t>
            </w:r>
          </w:p>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 </w:t>
            </w:r>
            <w:r w:rsidRPr="00116A47">
              <w:rPr>
                <w:rFonts w:ascii="Arial" w:eastAsia="Times New Roman" w:hAnsi="Arial" w:cs="Arial"/>
                <w:b/>
                <w:bCs/>
                <w:sz w:val="18"/>
                <w:szCs w:val="18"/>
              </w:rPr>
              <w:t>1</w:t>
            </w:r>
            <w:r w:rsidRPr="00116A47">
              <w:rPr>
                <w:rFonts w:ascii="Arial" w:eastAsia="Times New Roman" w:hAnsi="Arial" w:cs="Arial"/>
                <w:b/>
                <w:bCs/>
                <w:sz w:val="18"/>
                <w:szCs w:val="18"/>
                <w:lang w:val="en-US"/>
              </w:rPr>
              <w:t xml:space="preserve"> January </w:t>
            </w:r>
            <w:r w:rsidRPr="00116A47">
              <w:rPr>
                <w:rFonts w:ascii="Arial" w:eastAsia="Times New Roman" w:hAnsi="Arial" w:cs="Arial"/>
                <w:b/>
                <w:bCs/>
                <w:sz w:val="18"/>
                <w:szCs w:val="18"/>
              </w:rPr>
              <w:t>2019</w:t>
            </w:r>
          </w:p>
        </w:tc>
        <w:tc>
          <w:tcPr>
            <w:tcW w:w="1296" w:type="dxa"/>
            <w:shd w:val="clear" w:color="auto" w:fill="auto"/>
            <w:vAlign w:val="bottom"/>
          </w:tcPr>
          <w:p w:rsidR="00354E74" w:rsidRPr="00116A47" w:rsidRDefault="00354E74" w:rsidP="0004485A">
            <w:pPr>
              <w:ind w:right="-72"/>
              <w:jc w:val="right"/>
              <w:rPr>
                <w:rFonts w:ascii="Arial" w:hAnsi="Arial" w:cs="Arial"/>
                <w:b/>
                <w:bCs/>
                <w:sz w:val="18"/>
                <w:szCs w:val="18"/>
              </w:rPr>
            </w:pPr>
          </w:p>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Profit or</w:t>
            </w:r>
          </w:p>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 xml:space="preserve"> loss</w:t>
            </w:r>
          </w:p>
        </w:tc>
        <w:tc>
          <w:tcPr>
            <w:tcW w:w="1495"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Other</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comprehensive income</w:t>
            </w:r>
          </w:p>
        </w:tc>
        <w:tc>
          <w:tcPr>
            <w:tcW w:w="1296"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As at </w:t>
            </w:r>
          </w:p>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rPr>
              <w:t>31</w:t>
            </w:r>
            <w:r w:rsidRPr="00116A47">
              <w:rPr>
                <w:rFonts w:ascii="Arial" w:eastAsia="Times New Roman" w:hAnsi="Arial" w:cs="Arial"/>
                <w:b/>
                <w:bCs/>
                <w:sz w:val="18"/>
                <w:szCs w:val="18"/>
                <w:lang w:val="en-US"/>
              </w:rPr>
              <w:t xml:space="preserve"> December </w:t>
            </w:r>
            <w:r w:rsidRPr="00116A47">
              <w:rPr>
                <w:rFonts w:ascii="Arial" w:eastAsia="Times New Roman" w:hAnsi="Arial" w:cs="Arial"/>
                <w:b/>
                <w:bCs/>
                <w:sz w:val="18"/>
                <w:szCs w:val="18"/>
              </w:rPr>
              <w:t>2019</w:t>
            </w:r>
          </w:p>
        </w:tc>
        <w:tc>
          <w:tcPr>
            <w:tcW w:w="1296" w:type="dxa"/>
            <w:shd w:val="clear" w:color="auto" w:fill="auto"/>
            <w:vAlign w:val="bottom"/>
          </w:tcPr>
          <w:p w:rsidR="00354E74" w:rsidRPr="00116A47" w:rsidRDefault="00354E74" w:rsidP="0004485A">
            <w:pPr>
              <w:ind w:right="-72"/>
              <w:jc w:val="right"/>
              <w:rPr>
                <w:rFonts w:ascii="Arial" w:hAnsi="Arial" w:cs="Arial"/>
                <w:b/>
                <w:bCs/>
                <w:sz w:val="18"/>
                <w:szCs w:val="18"/>
              </w:rPr>
            </w:pPr>
          </w:p>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Profit or</w:t>
            </w:r>
          </w:p>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 xml:space="preserve"> loss</w:t>
            </w:r>
          </w:p>
        </w:tc>
        <w:tc>
          <w:tcPr>
            <w:tcW w:w="1495"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Other</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comprehensive income</w:t>
            </w:r>
          </w:p>
        </w:tc>
        <w:tc>
          <w:tcPr>
            <w:tcW w:w="1296" w:type="dxa"/>
            <w:shd w:val="clear" w:color="auto" w:fill="auto"/>
            <w:vAlign w:val="bottom"/>
          </w:tcPr>
          <w:p w:rsidR="00354E74" w:rsidRPr="00116A47" w:rsidRDefault="00354E74" w:rsidP="0004485A">
            <w:pPr>
              <w:ind w:right="-72"/>
              <w:jc w:val="right"/>
              <w:rPr>
                <w:rFonts w:ascii="Arial" w:eastAsia="Times New Roman" w:hAnsi="Arial" w:cs="Arial"/>
                <w:b/>
                <w:bCs/>
                <w:sz w:val="18"/>
                <w:szCs w:val="18"/>
                <w:lang w:val="en-US"/>
              </w:rPr>
            </w:pPr>
            <w:r w:rsidRPr="00116A47">
              <w:rPr>
                <w:rFonts w:ascii="Arial" w:eastAsia="Times New Roman" w:hAnsi="Arial" w:cs="Arial"/>
                <w:b/>
                <w:bCs/>
                <w:sz w:val="18"/>
                <w:szCs w:val="18"/>
                <w:lang w:val="en-US"/>
              </w:rPr>
              <w:t xml:space="preserve">As at </w:t>
            </w:r>
          </w:p>
          <w:p w:rsidR="00354E74" w:rsidRPr="00116A47" w:rsidRDefault="00354E74" w:rsidP="0004485A">
            <w:pPr>
              <w:ind w:right="-72"/>
              <w:jc w:val="right"/>
              <w:rPr>
                <w:rFonts w:ascii="Arial" w:eastAsia="Times New Roman" w:hAnsi="Arial" w:cs="Arial"/>
                <w:b/>
                <w:bCs/>
                <w:sz w:val="18"/>
                <w:szCs w:val="18"/>
              </w:rPr>
            </w:pPr>
            <w:r w:rsidRPr="00116A47">
              <w:rPr>
                <w:rFonts w:ascii="Arial" w:eastAsia="Times New Roman" w:hAnsi="Arial" w:cs="Arial"/>
                <w:b/>
                <w:bCs/>
                <w:sz w:val="18"/>
                <w:szCs w:val="18"/>
              </w:rPr>
              <w:t>31</w:t>
            </w:r>
            <w:r w:rsidRPr="00116A47">
              <w:rPr>
                <w:rFonts w:ascii="Arial" w:eastAsia="Times New Roman" w:hAnsi="Arial" w:cs="Arial"/>
                <w:b/>
                <w:bCs/>
                <w:sz w:val="18"/>
                <w:szCs w:val="18"/>
                <w:lang w:val="en-US"/>
              </w:rPr>
              <w:t xml:space="preserve"> December </w:t>
            </w:r>
            <w:r w:rsidRPr="00116A47">
              <w:rPr>
                <w:rFonts w:ascii="Arial" w:eastAsia="Times New Roman" w:hAnsi="Arial" w:cs="Arial"/>
                <w:b/>
                <w:bCs/>
                <w:sz w:val="18"/>
                <w:szCs w:val="18"/>
              </w:rPr>
              <w:t>2020</w:t>
            </w:r>
          </w:p>
        </w:tc>
      </w:tr>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rPr>
            </w:pP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b/>
                <w:bCs/>
                <w:sz w:val="18"/>
                <w:szCs w:val="18"/>
              </w:rPr>
            </w:pPr>
            <w:r w:rsidRPr="00116A47">
              <w:rPr>
                <w:rFonts w:ascii="Arial" w:hAnsi="Arial" w:cs="Arial"/>
                <w:b/>
                <w:bCs/>
                <w:sz w:val="18"/>
                <w:szCs w:val="18"/>
              </w:rPr>
              <w:t>Million Baht</w:t>
            </w:r>
          </w:p>
        </w:tc>
      </w:tr>
      <w:tr w:rsidR="00354E74" w:rsidRPr="00116A47" w:rsidTr="0004485A">
        <w:tc>
          <w:tcPr>
            <w:tcW w:w="6034" w:type="dxa"/>
          </w:tcPr>
          <w:p w:rsidR="00354E74" w:rsidRPr="00116A47" w:rsidRDefault="00354E74" w:rsidP="0004485A">
            <w:pPr>
              <w:ind w:right="-18"/>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r>
      <w:tr w:rsidR="00354E74" w:rsidRPr="00116A47" w:rsidTr="0004485A">
        <w:tc>
          <w:tcPr>
            <w:tcW w:w="6034" w:type="dxa"/>
          </w:tcPr>
          <w:p w:rsidR="00354E74" w:rsidRPr="00116A47" w:rsidRDefault="00354E74" w:rsidP="0004485A">
            <w:pPr>
              <w:tabs>
                <w:tab w:val="left" w:pos="792"/>
              </w:tabs>
              <w:jc w:val="left"/>
              <w:rPr>
                <w:rFonts w:ascii="Arial" w:hAnsi="Arial" w:cs="Arial"/>
                <w:b/>
                <w:bCs/>
                <w:sz w:val="18"/>
                <w:szCs w:val="18"/>
              </w:rPr>
            </w:pPr>
            <w:r w:rsidRPr="00116A47">
              <w:rPr>
                <w:rFonts w:ascii="Arial" w:hAnsi="Arial" w:cs="Arial"/>
                <w:b/>
                <w:bCs/>
                <w:sz w:val="18"/>
                <w:szCs w:val="18"/>
              </w:rPr>
              <w:t>Deferred tax assets</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495"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c>
          <w:tcPr>
            <w:tcW w:w="1495"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r>
      <w:tr w:rsidR="00354E74" w:rsidRPr="00116A47" w:rsidTr="0004485A">
        <w:tc>
          <w:tcPr>
            <w:tcW w:w="6034" w:type="dxa"/>
          </w:tcPr>
          <w:p w:rsidR="00354E74" w:rsidRPr="00116A47" w:rsidRDefault="00354E74" w:rsidP="0004485A">
            <w:pPr>
              <w:tabs>
                <w:tab w:val="left" w:pos="792"/>
              </w:tabs>
              <w:jc w:val="left"/>
              <w:rPr>
                <w:rFonts w:ascii="Arial" w:hAnsi="Arial" w:cs="Arial"/>
                <w:sz w:val="18"/>
                <w:szCs w:val="18"/>
              </w:rPr>
            </w:pPr>
            <w:r w:rsidRPr="00116A47">
              <w:rPr>
                <w:rFonts w:ascii="Arial" w:hAnsi="Arial" w:cs="Arial"/>
                <w:sz w:val="18"/>
                <w:szCs w:val="18"/>
              </w:rPr>
              <w:t>Provision for impairment from investment of subsidiaries</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50</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40</w:t>
            </w:r>
          </w:p>
        </w:tc>
        <w:tc>
          <w:tcPr>
            <w:tcW w:w="1495"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90</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495"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90</w:t>
            </w:r>
          </w:p>
        </w:tc>
      </w:tr>
      <w:tr w:rsidR="00354E74" w:rsidRPr="00116A47" w:rsidTr="0004485A">
        <w:tc>
          <w:tcPr>
            <w:tcW w:w="6034" w:type="dxa"/>
          </w:tcPr>
          <w:p w:rsidR="00354E74" w:rsidRPr="00116A47" w:rsidRDefault="00354E74" w:rsidP="0004485A">
            <w:pPr>
              <w:tabs>
                <w:tab w:val="left" w:pos="792"/>
              </w:tabs>
              <w:jc w:val="left"/>
              <w:rPr>
                <w:rFonts w:ascii="Arial" w:hAnsi="Arial" w:cs="Arial"/>
                <w:sz w:val="18"/>
                <w:szCs w:val="18"/>
              </w:rPr>
            </w:pPr>
            <w:r w:rsidRPr="00116A47">
              <w:rPr>
                <w:rFonts w:ascii="Arial" w:hAnsi="Arial" w:cs="Arial"/>
                <w:sz w:val="18"/>
                <w:szCs w:val="18"/>
              </w:rPr>
              <w:t>Loss carried forwards</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63</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w:t>
            </w:r>
          </w:p>
        </w:tc>
        <w:tc>
          <w:tcPr>
            <w:tcW w:w="1495"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64</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72</w:t>
            </w:r>
          </w:p>
        </w:tc>
        <w:tc>
          <w:tcPr>
            <w:tcW w:w="1495"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136</w:t>
            </w:r>
          </w:p>
        </w:tc>
      </w:tr>
      <w:tr w:rsidR="00354E74" w:rsidRPr="00116A47" w:rsidTr="0004485A">
        <w:tc>
          <w:tcPr>
            <w:tcW w:w="6034" w:type="dxa"/>
          </w:tcPr>
          <w:p w:rsidR="00354E74" w:rsidRPr="00116A47" w:rsidRDefault="00354E74" w:rsidP="0004485A">
            <w:pPr>
              <w:tabs>
                <w:tab w:val="left" w:pos="792"/>
              </w:tabs>
              <w:jc w:val="left"/>
              <w:rPr>
                <w:rFonts w:ascii="Arial" w:hAnsi="Arial" w:cs="Arial"/>
                <w:sz w:val="18"/>
                <w:szCs w:val="18"/>
                <w:cs/>
              </w:rPr>
            </w:pPr>
            <w:r w:rsidRPr="00116A47">
              <w:rPr>
                <w:rFonts w:ascii="Arial" w:hAnsi="Arial" w:cs="Arial"/>
                <w:sz w:val="18"/>
                <w:szCs w:val="18"/>
              </w:rPr>
              <w:t>Others</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15</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5</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22</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495"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24</w:t>
            </w:r>
          </w:p>
        </w:tc>
      </w:tr>
      <w:tr w:rsidR="00354E74" w:rsidRPr="00116A47" w:rsidTr="0004485A">
        <w:tc>
          <w:tcPr>
            <w:tcW w:w="6034" w:type="dxa"/>
          </w:tcPr>
          <w:p w:rsidR="00354E74" w:rsidRPr="00116A47" w:rsidRDefault="00354E74" w:rsidP="0004485A">
            <w:pPr>
              <w:ind w:right="-18"/>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r>
      <w:tr w:rsidR="00354E74" w:rsidRPr="00116A47" w:rsidTr="0004485A">
        <w:tc>
          <w:tcPr>
            <w:tcW w:w="6034" w:type="dxa"/>
          </w:tcPr>
          <w:p w:rsidR="00354E74" w:rsidRPr="00116A47" w:rsidRDefault="00910BDC" w:rsidP="0004485A">
            <w:pPr>
              <w:tabs>
                <w:tab w:val="left" w:pos="792"/>
              </w:tabs>
              <w:jc w:val="left"/>
              <w:rPr>
                <w:rFonts w:ascii="Arial" w:hAnsi="Arial" w:cs="Arial"/>
                <w:b/>
                <w:bCs/>
                <w:sz w:val="18"/>
                <w:szCs w:val="18"/>
              </w:rPr>
            </w:pPr>
            <w:r w:rsidRPr="00116A47">
              <w:rPr>
                <w:rFonts w:ascii="Arial" w:hAnsi="Arial" w:cs="Arial"/>
                <w:b/>
                <w:bCs/>
                <w:sz w:val="18"/>
                <w:szCs w:val="18"/>
              </w:rPr>
              <w:t>Total deferred tax assets</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128</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46</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176</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74</w:t>
            </w:r>
          </w:p>
        </w:tc>
        <w:tc>
          <w:tcPr>
            <w:tcW w:w="1495"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250</w:t>
            </w:r>
          </w:p>
        </w:tc>
      </w:tr>
      <w:tr w:rsidR="00354E74" w:rsidRPr="00116A47" w:rsidTr="0004485A">
        <w:tc>
          <w:tcPr>
            <w:tcW w:w="6034" w:type="dxa"/>
          </w:tcPr>
          <w:p w:rsidR="00354E74" w:rsidRPr="00116A47" w:rsidRDefault="00354E74" w:rsidP="0004485A">
            <w:pPr>
              <w:tabs>
                <w:tab w:val="left" w:pos="792"/>
              </w:tabs>
              <w:jc w:val="left"/>
              <w:rPr>
                <w:rFonts w:ascii="Arial" w:hAnsi="Arial" w:cs="Arial"/>
                <w:b/>
                <w:bCs/>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r>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rPr>
            </w:pPr>
            <w:r w:rsidRPr="00116A47">
              <w:rPr>
                <w:rFonts w:ascii="Arial" w:hAnsi="Arial" w:cs="Arial"/>
                <w:b/>
                <w:bCs/>
                <w:sz w:val="18"/>
                <w:szCs w:val="18"/>
              </w:rPr>
              <w:t>Deferred tax liabilities</w:t>
            </w:r>
          </w:p>
        </w:tc>
        <w:tc>
          <w:tcPr>
            <w:tcW w:w="1296"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495"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auto"/>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c>
          <w:tcPr>
            <w:tcW w:w="1495"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c>
          <w:tcPr>
            <w:tcW w:w="1296" w:type="dxa"/>
            <w:shd w:val="clear" w:color="auto" w:fill="FAFAFA"/>
          </w:tcPr>
          <w:p w:rsidR="00354E74" w:rsidRPr="00116A47" w:rsidRDefault="00354E74" w:rsidP="0004485A">
            <w:pPr>
              <w:ind w:right="-72"/>
              <w:jc w:val="right"/>
              <w:rPr>
                <w:rFonts w:ascii="Arial" w:eastAsia="Times New Roman" w:hAnsi="Arial" w:cs="Arial"/>
                <w:b/>
                <w:bCs/>
                <w:sz w:val="18"/>
                <w:szCs w:val="18"/>
              </w:rPr>
            </w:pPr>
          </w:p>
        </w:tc>
      </w:tr>
      <w:tr w:rsidR="00354E74" w:rsidRPr="00116A47" w:rsidTr="0004485A">
        <w:tc>
          <w:tcPr>
            <w:tcW w:w="6034" w:type="dxa"/>
          </w:tcPr>
          <w:p w:rsidR="00354E74" w:rsidRPr="00116A47" w:rsidRDefault="00077F0F" w:rsidP="0004485A">
            <w:pPr>
              <w:ind w:right="-18"/>
              <w:rPr>
                <w:rFonts w:ascii="Arial" w:eastAsia="Times New Roman" w:hAnsi="Arial" w:cs="Arial"/>
                <w:sz w:val="18"/>
                <w:szCs w:val="18"/>
                <w:cs/>
              </w:rPr>
            </w:pPr>
            <w:r w:rsidRPr="00116A47">
              <w:rPr>
                <w:rFonts w:ascii="Arial" w:eastAsia="Times New Roman" w:hAnsi="Arial" w:cs="Arial"/>
                <w:sz w:val="18"/>
                <w:szCs w:val="18"/>
              </w:rPr>
              <w:t>Revaluation</w:t>
            </w:r>
            <w:r w:rsidR="00354E74" w:rsidRPr="00116A47">
              <w:rPr>
                <w:rFonts w:ascii="Arial" w:eastAsia="Times New Roman" w:hAnsi="Arial" w:cs="Arial"/>
                <w:sz w:val="18"/>
                <w:szCs w:val="18"/>
              </w:rPr>
              <w:t xml:space="preserve"> surplus</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(138)</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495"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(191)</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(329)</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6</w:t>
            </w:r>
          </w:p>
        </w:tc>
        <w:tc>
          <w:tcPr>
            <w:tcW w:w="1495"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(323)</w:t>
            </w:r>
          </w:p>
        </w:tc>
      </w:tr>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rPr>
            </w:pPr>
            <w:r w:rsidRPr="00116A47">
              <w:rPr>
                <w:rFonts w:ascii="Arial" w:hAnsi="Arial" w:cs="Arial"/>
                <w:sz w:val="18"/>
                <w:szCs w:val="18"/>
              </w:rPr>
              <w:t>Others</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(16)</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495"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(18)</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495"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(20)</w:t>
            </w:r>
          </w:p>
        </w:tc>
      </w:tr>
      <w:tr w:rsidR="00354E74" w:rsidRPr="00116A47" w:rsidTr="0004485A">
        <w:tc>
          <w:tcPr>
            <w:tcW w:w="6034" w:type="dxa"/>
          </w:tcPr>
          <w:p w:rsidR="00354E74" w:rsidRPr="00116A47" w:rsidRDefault="00354E74" w:rsidP="0004485A">
            <w:pPr>
              <w:ind w:right="-18"/>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r>
      <w:tr w:rsidR="00354E74" w:rsidRPr="00116A47" w:rsidTr="0004485A">
        <w:tc>
          <w:tcPr>
            <w:tcW w:w="6034" w:type="dxa"/>
          </w:tcPr>
          <w:p w:rsidR="00354E74" w:rsidRPr="00116A47" w:rsidRDefault="00910BDC" w:rsidP="0004485A">
            <w:pPr>
              <w:ind w:right="-18"/>
              <w:rPr>
                <w:rFonts w:ascii="Arial" w:eastAsia="Times New Roman" w:hAnsi="Arial" w:cs="Arial"/>
                <w:b/>
                <w:bCs/>
                <w:sz w:val="18"/>
                <w:szCs w:val="18"/>
                <w:cs/>
              </w:rPr>
            </w:pPr>
            <w:r w:rsidRPr="00116A47">
              <w:rPr>
                <w:rFonts w:ascii="Arial" w:hAnsi="Arial" w:cs="Arial"/>
                <w:b/>
                <w:bCs/>
                <w:sz w:val="18"/>
                <w:szCs w:val="18"/>
              </w:rPr>
              <w:t>Total deferred tax liabilities</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(154)</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(191)</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(347)</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4</w:t>
            </w:r>
          </w:p>
        </w:tc>
        <w:tc>
          <w:tcPr>
            <w:tcW w:w="1495"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(343)</w:t>
            </w:r>
          </w:p>
        </w:tc>
      </w:tr>
      <w:tr w:rsidR="00354E74" w:rsidRPr="00116A47" w:rsidTr="0004485A">
        <w:tc>
          <w:tcPr>
            <w:tcW w:w="6034" w:type="dxa"/>
          </w:tcPr>
          <w:p w:rsidR="00354E74" w:rsidRPr="00116A47" w:rsidRDefault="00354E74" w:rsidP="0004485A">
            <w:pPr>
              <w:ind w:right="-18"/>
              <w:rPr>
                <w:rFonts w:ascii="Arial" w:eastAsia="Times New Roman" w:hAnsi="Arial" w:cs="Arial"/>
                <w:sz w:val="18"/>
                <w:szCs w:val="18"/>
                <w:cs/>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p>
        </w:tc>
      </w:tr>
      <w:tr w:rsidR="00354E74" w:rsidRPr="00116A47" w:rsidTr="0004485A">
        <w:tc>
          <w:tcPr>
            <w:tcW w:w="6034" w:type="dxa"/>
          </w:tcPr>
          <w:p w:rsidR="00354E74" w:rsidRPr="00116A47" w:rsidRDefault="00354E74" w:rsidP="0004485A">
            <w:pPr>
              <w:ind w:right="-18"/>
              <w:rPr>
                <w:rFonts w:ascii="Arial" w:eastAsia="Times New Roman" w:hAnsi="Arial" w:cs="Arial"/>
                <w:b/>
                <w:bCs/>
                <w:sz w:val="18"/>
                <w:szCs w:val="18"/>
                <w:cs/>
              </w:rPr>
            </w:pPr>
            <w:r w:rsidRPr="00116A47">
              <w:rPr>
                <w:rFonts w:ascii="Arial" w:eastAsia="Times New Roman" w:hAnsi="Arial" w:cs="Arial"/>
                <w:b/>
                <w:bCs/>
                <w:sz w:val="18"/>
                <w:szCs w:val="18"/>
              </w:rPr>
              <w:t>Deferred tax assets (liabilities), net</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(26)</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44</w:t>
            </w:r>
          </w:p>
        </w:tc>
        <w:tc>
          <w:tcPr>
            <w:tcW w:w="1495"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(189)</w:t>
            </w:r>
          </w:p>
        </w:tc>
        <w:tc>
          <w:tcPr>
            <w:tcW w:w="1296" w:type="dxa"/>
            <w:tcBorders>
              <w:bottom w:val="single" w:sz="4" w:space="0" w:color="auto"/>
            </w:tcBorders>
            <w:shd w:val="clear" w:color="auto" w:fill="auto"/>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(171)</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78</w:t>
            </w:r>
          </w:p>
        </w:tc>
        <w:tc>
          <w:tcPr>
            <w:tcW w:w="1495"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w:t>
            </w:r>
          </w:p>
        </w:tc>
        <w:tc>
          <w:tcPr>
            <w:tcW w:w="1296" w:type="dxa"/>
            <w:tcBorders>
              <w:bottom w:val="single" w:sz="4" w:space="0" w:color="auto"/>
            </w:tcBorders>
            <w:shd w:val="clear" w:color="auto" w:fill="FAFAFA"/>
          </w:tcPr>
          <w:p w:rsidR="00354E74" w:rsidRPr="00116A47" w:rsidRDefault="00354E74" w:rsidP="0004485A">
            <w:pPr>
              <w:ind w:right="-72"/>
              <w:jc w:val="right"/>
              <w:rPr>
                <w:rFonts w:ascii="Arial" w:eastAsia="Times New Roman" w:hAnsi="Arial" w:cs="Arial"/>
                <w:sz w:val="18"/>
                <w:szCs w:val="18"/>
              </w:rPr>
            </w:pPr>
            <w:r w:rsidRPr="00116A47">
              <w:rPr>
                <w:rFonts w:ascii="Arial" w:eastAsia="Times New Roman" w:hAnsi="Arial" w:cs="Arial"/>
                <w:sz w:val="18"/>
                <w:szCs w:val="18"/>
              </w:rPr>
              <w:t>(93)</w:t>
            </w:r>
          </w:p>
        </w:tc>
      </w:tr>
    </w:tbl>
    <w:p w:rsidR="00354E74" w:rsidRPr="00116A47" w:rsidRDefault="00354E74" w:rsidP="00354E74">
      <w:pPr>
        <w:tabs>
          <w:tab w:val="left" w:pos="1617"/>
        </w:tabs>
        <w:rPr>
          <w:rFonts w:ascii="Arial" w:hAnsi="Arial" w:cs="Arial"/>
          <w:sz w:val="18"/>
          <w:szCs w:val="18"/>
          <w:lang w:val="en-US"/>
        </w:rPr>
      </w:pPr>
    </w:p>
    <w:p w:rsidR="00354E74" w:rsidRPr="00116A47" w:rsidRDefault="00354E74" w:rsidP="00354E74">
      <w:pPr>
        <w:tabs>
          <w:tab w:val="left" w:pos="1617"/>
        </w:tabs>
        <w:rPr>
          <w:rFonts w:ascii="Arial" w:hAnsi="Arial" w:cs="Arial"/>
          <w:sz w:val="18"/>
          <w:szCs w:val="18"/>
          <w:lang w:val="en-US"/>
        </w:rPr>
      </w:pPr>
      <w:r w:rsidRPr="00116A47">
        <w:rPr>
          <w:rFonts w:ascii="Arial" w:hAnsi="Arial" w:cs="Arial"/>
          <w:sz w:val="18"/>
          <w:szCs w:val="18"/>
          <w:lang w:val="en-US"/>
        </w:rPr>
        <w:t xml:space="preserve">Deferred income tax assets are </w:t>
      </w:r>
      <w:proofErr w:type="spellStart"/>
      <w:r w:rsidRPr="00116A47">
        <w:rPr>
          <w:rFonts w:ascii="Arial" w:hAnsi="Arial" w:cs="Arial"/>
          <w:sz w:val="18"/>
          <w:szCs w:val="18"/>
          <w:lang w:val="en-US"/>
        </w:rPr>
        <w:t>recognised</w:t>
      </w:r>
      <w:proofErr w:type="spellEnd"/>
      <w:r w:rsidRPr="00116A47">
        <w:rPr>
          <w:rFonts w:ascii="Arial" w:hAnsi="Arial" w:cs="Arial"/>
          <w:sz w:val="18"/>
          <w:szCs w:val="18"/>
          <w:lang w:val="en-US"/>
        </w:rPr>
        <w:t xml:space="preserve"> for tax losses carried forwards only to the extent that </w:t>
      </w:r>
      <w:proofErr w:type="spellStart"/>
      <w:r w:rsidRPr="00116A47">
        <w:rPr>
          <w:rFonts w:ascii="Arial" w:hAnsi="Arial" w:cs="Arial"/>
          <w:sz w:val="18"/>
          <w:szCs w:val="18"/>
          <w:lang w:val="en-US"/>
        </w:rPr>
        <w:t>realisation</w:t>
      </w:r>
      <w:proofErr w:type="spellEnd"/>
      <w:r w:rsidRPr="00116A47">
        <w:rPr>
          <w:rFonts w:ascii="Arial" w:hAnsi="Arial" w:cs="Arial"/>
          <w:sz w:val="18"/>
          <w:szCs w:val="18"/>
          <w:lang w:val="en-US"/>
        </w:rPr>
        <w:t xml:space="preserve"> of the related tax benefit through the future taxable profits is probable. The Group and the Company did not </w:t>
      </w:r>
      <w:proofErr w:type="spellStart"/>
      <w:r w:rsidRPr="00116A47">
        <w:rPr>
          <w:rFonts w:ascii="Arial" w:hAnsi="Arial" w:cs="Arial"/>
          <w:sz w:val="18"/>
          <w:szCs w:val="18"/>
          <w:lang w:val="en-US"/>
        </w:rPr>
        <w:t>recognise</w:t>
      </w:r>
      <w:proofErr w:type="spellEnd"/>
      <w:r w:rsidRPr="00116A47">
        <w:rPr>
          <w:rFonts w:ascii="Arial" w:hAnsi="Arial" w:cs="Arial"/>
          <w:sz w:val="18"/>
          <w:szCs w:val="18"/>
          <w:lang w:val="en-US"/>
        </w:rPr>
        <w:t xml:space="preserve"> deferred tax assets </w:t>
      </w:r>
      <w:r w:rsidRPr="00116A47">
        <w:rPr>
          <w:rFonts w:ascii="Arial" w:hAnsi="Arial" w:cs="Arial"/>
          <w:color w:val="000000" w:themeColor="text1"/>
          <w:sz w:val="18"/>
          <w:szCs w:val="18"/>
          <w:lang w:val="en-US"/>
        </w:rPr>
        <w:t>of Baht 64 million and Baht 19 million (</w:t>
      </w:r>
      <w:r w:rsidRPr="00116A47">
        <w:rPr>
          <w:rFonts w:ascii="Arial" w:hAnsi="Arial" w:cs="Arial"/>
          <w:color w:val="000000" w:themeColor="text1"/>
          <w:sz w:val="18"/>
          <w:szCs w:val="18"/>
        </w:rPr>
        <w:t>2019</w:t>
      </w:r>
      <w:r w:rsidRPr="00116A47">
        <w:rPr>
          <w:rFonts w:ascii="Arial" w:hAnsi="Arial" w:cs="Arial"/>
          <w:color w:val="000000" w:themeColor="text1"/>
          <w:sz w:val="18"/>
          <w:szCs w:val="18"/>
          <w:lang w:val="en-US"/>
        </w:rPr>
        <w:t>: Baht 129 million and Baht 72, respectively) in respect of losses amounting to Baht 321 million and Baht 94 million, (</w:t>
      </w:r>
      <w:r w:rsidRPr="00116A47">
        <w:rPr>
          <w:rFonts w:ascii="Arial" w:hAnsi="Arial" w:cs="Arial"/>
          <w:color w:val="000000" w:themeColor="text1"/>
          <w:sz w:val="18"/>
          <w:szCs w:val="18"/>
        </w:rPr>
        <w:t>2019</w:t>
      </w:r>
      <w:r w:rsidRPr="00116A47">
        <w:rPr>
          <w:rFonts w:ascii="Arial" w:hAnsi="Arial" w:cs="Arial"/>
          <w:color w:val="000000" w:themeColor="text1"/>
          <w:sz w:val="18"/>
          <w:szCs w:val="18"/>
          <w:lang w:val="en-US"/>
        </w:rPr>
        <w:t>: Baht 647 million and Baht 360</w:t>
      </w:r>
      <w:r w:rsidR="00077F0F" w:rsidRPr="00116A47">
        <w:rPr>
          <w:rFonts w:ascii="Arial" w:hAnsi="Arial" w:cs="Arial"/>
          <w:color w:val="000000" w:themeColor="text1"/>
          <w:sz w:val="18"/>
          <w:szCs w:val="18"/>
          <w:lang w:val="en-US"/>
        </w:rPr>
        <w:t xml:space="preserve"> million</w:t>
      </w:r>
      <w:r w:rsidRPr="00116A47">
        <w:rPr>
          <w:rFonts w:ascii="Arial" w:hAnsi="Arial" w:cs="Arial"/>
          <w:color w:val="000000" w:themeColor="text1"/>
          <w:sz w:val="18"/>
          <w:szCs w:val="18"/>
          <w:lang w:val="en-US"/>
        </w:rPr>
        <w:t>, respectively) that can be carried</w:t>
      </w:r>
      <w:r w:rsidRPr="00116A47">
        <w:rPr>
          <w:rFonts w:ascii="Arial" w:hAnsi="Arial" w:cs="Arial"/>
          <w:sz w:val="18"/>
          <w:szCs w:val="18"/>
          <w:lang w:val="en-US"/>
        </w:rPr>
        <w:t xml:space="preserve"> forward against future taxable income within </w:t>
      </w:r>
      <w:r w:rsidRPr="00116A47">
        <w:rPr>
          <w:rFonts w:ascii="Arial" w:hAnsi="Arial" w:cs="Arial"/>
          <w:sz w:val="18"/>
          <w:szCs w:val="18"/>
        </w:rPr>
        <w:t>2021</w:t>
      </w:r>
      <w:r w:rsidRPr="00116A47">
        <w:rPr>
          <w:rFonts w:ascii="Arial" w:hAnsi="Arial" w:cs="Arial"/>
          <w:sz w:val="18"/>
          <w:szCs w:val="18"/>
          <w:lang w:val="en-US"/>
        </w:rPr>
        <w:t xml:space="preserve"> to </w:t>
      </w:r>
      <w:r w:rsidRPr="00116A47">
        <w:rPr>
          <w:rFonts w:ascii="Arial" w:hAnsi="Arial" w:cs="Arial"/>
          <w:sz w:val="18"/>
          <w:szCs w:val="18"/>
        </w:rPr>
        <w:t>2025</w:t>
      </w:r>
      <w:r w:rsidRPr="00116A47">
        <w:rPr>
          <w:rFonts w:ascii="Arial" w:hAnsi="Arial" w:cs="Arial"/>
          <w:sz w:val="18"/>
          <w:szCs w:val="18"/>
          <w:lang w:val="en-US"/>
        </w:rPr>
        <w:t>.</w:t>
      </w:r>
    </w:p>
    <w:p w:rsidR="00354E74" w:rsidRPr="00116A47" w:rsidRDefault="00354E74" w:rsidP="00354E74">
      <w:pPr>
        <w:tabs>
          <w:tab w:val="left" w:pos="1617"/>
        </w:tabs>
        <w:rPr>
          <w:rFonts w:ascii="Arial" w:hAnsi="Arial" w:cs="Arial"/>
          <w:sz w:val="18"/>
          <w:szCs w:val="18"/>
          <w:lang w:val="en-US"/>
        </w:rPr>
      </w:pPr>
    </w:p>
    <w:p w:rsidR="00354E74" w:rsidRPr="00116A47" w:rsidRDefault="00354E74" w:rsidP="00354E74">
      <w:pPr>
        <w:tabs>
          <w:tab w:val="left" w:pos="1617"/>
        </w:tabs>
        <w:ind w:left="540"/>
        <w:rPr>
          <w:rFonts w:ascii="Arial" w:hAnsi="Arial" w:cs="Arial"/>
          <w:sz w:val="18"/>
          <w:szCs w:val="18"/>
          <w:lang w:val="en-US"/>
        </w:rPr>
      </w:pPr>
    </w:p>
    <w:p w:rsidR="00354E74" w:rsidRPr="00116A47" w:rsidRDefault="00354E74" w:rsidP="00354E74">
      <w:pPr>
        <w:tabs>
          <w:tab w:val="left" w:pos="1617"/>
        </w:tabs>
        <w:ind w:left="540"/>
        <w:rPr>
          <w:rFonts w:ascii="Arial" w:hAnsi="Arial" w:cs="Arial"/>
          <w:sz w:val="18"/>
          <w:szCs w:val="18"/>
          <w:lang w:val="en-US"/>
        </w:rPr>
        <w:sectPr w:rsidR="00354E74" w:rsidRPr="00116A47" w:rsidSect="00AD0332">
          <w:pgSz w:w="16840" w:h="11907" w:orient="landscape" w:code="9"/>
          <w:pgMar w:top="1728" w:right="720" w:bottom="720" w:left="720" w:header="706" w:footer="706" w:gutter="0"/>
          <w:cols w:space="720"/>
          <w:docGrid w:linePitch="326"/>
        </w:sectPr>
      </w:pPr>
      <w:r w:rsidRPr="00116A47">
        <w:rPr>
          <w:rFonts w:ascii="Arial" w:hAnsi="Arial" w:cs="Arial"/>
          <w:sz w:val="18"/>
          <w:szCs w:val="18"/>
          <w:lang w:val="en-US"/>
        </w:rPr>
        <w:t xml:space="preserve"> </w:t>
      </w: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23</w:t>
            </w:r>
            <w:r w:rsidRPr="00116A47">
              <w:rPr>
                <w:rFonts w:ascii="Arial" w:hAnsi="Arial" w:cs="Arial"/>
                <w:b/>
                <w:bCs/>
                <w:color w:val="FFFFFF"/>
                <w:sz w:val="18"/>
                <w:szCs w:val="18"/>
              </w:rPr>
              <w:tab/>
              <w:t>Other non-current assets</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rPr>
          <w:trHeight w:val="73"/>
        </w:trPr>
        <w:tc>
          <w:tcPr>
            <w:tcW w:w="3744" w:type="dx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r>
      <w:tr w:rsidR="00354E74" w:rsidRPr="00116A47" w:rsidTr="0004485A">
        <w:trPr>
          <w:trHeight w:val="221"/>
        </w:trPr>
        <w:tc>
          <w:tcPr>
            <w:tcW w:w="3744" w:type="dxa"/>
            <w:vAlign w:val="bottom"/>
          </w:tcPr>
          <w:p w:rsidR="00354E74" w:rsidRPr="00116A47" w:rsidRDefault="00354E74" w:rsidP="0004485A">
            <w:pPr>
              <w:rPr>
                <w:rFonts w:ascii="Arial" w:hAnsi="Arial" w:cs="Arial"/>
                <w:sz w:val="18"/>
                <w:szCs w:val="18"/>
              </w:rPr>
            </w:pPr>
            <w:r w:rsidRPr="00116A47">
              <w:rPr>
                <w:rFonts w:ascii="Arial" w:hAnsi="Arial" w:cs="Arial"/>
                <w:sz w:val="18"/>
                <w:szCs w:val="18"/>
              </w:rPr>
              <w:t>Accrued interest income on loans</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p>
        </w:tc>
      </w:tr>
      <w:tr w:rsidR="00354E74" w:rsidRPr="00116A47" w:rsidTr="0004485A">
        <w:trPr>
          <w:trHeight w:val="221"/>
        </w:trPr>
        <w:tc>
          <w:tcPr>
            <w:tcW w:w="3744" w:type="dxa"/>
            <w:vAlign w:val="bottom"/>
          </w:tcPr>
          <w:p w:rsidR="00354E74" w:rsidRPr="00116A47" w:rsidRDefault="00354E74" w:rsidP="0004485A">
            <w:pPr>
              <w:rPr>
                <w:rFonts w:ascii="Arial" w:hAnsi="Arial" w:cs="Arial"/>
                <w:sz w:val="18"/>
                <w:szCs w:val="18"/>
              </w:rPr>
            </w:pPr>
            <w:r w:rsidRPr="00116A47">
              <w:rPr>
                <w:rFonts w:ascii="Arial" w:hAnsi="Arial" w:cs="Arial"/>
                <w:sz w:val="18"/>
                <w:szCs w:val="18"/>
              </w:rPr>
              <w:t xml:space="preserve">   to related companies (Note </w:t>
            </w:r>
            <w:r w:rsidRPr="00116A47">
              <w:rPr>
                <w:rFonts w:ascii="Arial" w:hAnsi="Arial" w:cstheme="minorBidi"/>
                <w:sz w:val="18"/>
                <w:szCs w:val="18"/>
              </w:rPr>
              <w:t>37</w:t>
            </w:r>
            <w:r w:rsidRPr="00116A47">
              <w:rPr>
                <w:rFonts w:ascii="Arial" w:hAnsi="Arial" w:cs="Arial"/>
                <w:sz w:val="18"/>
                <w:szCs w:val="18"/>
              </w:rPr>
              <w:t>)</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135</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3</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cs/>
              </w:rPr>
            </w:pPr>
            <w:r w:rsidRPr="00116A47">
              <w:rPr>
                <w:rFonts w:ascii="Arial" w:hAnsi="Arial" w:cs="Arial"/>
                <w:sz w:val="18"/>
                <w:szCs w:val="18"/>
              </w:rPr>
              <w:t>Deposits at bank used as collateral</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47</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47</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 xml:space="preserve">Corporate income tax refundable </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75</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154</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62</w:t>
            </w:r>
          </w:p>
        </w:tc>
        <w:tc>
          <w:tcPr>
            <w:tcW w:w="1440" w:type="dxa"/>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128</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pacing w:val="-4"/>
                <w:sz w:val="18"/>
                <w:szCs w:val="18"/>
              </w:rPr>
              <w:t>Advance payments for purchases</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cs/>
              </w:rPr>
            </w:pP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p>
        </w:tc>
        <w:tc>
          <w:tcPr>
            <w:tcW w:w="1440" w:type="dxa"/>
            <w:shd w:val="clear" w:color="auto" w:fill="auto"/>
          </w:tcPr>
          <w:p w:rsidR="00354E74" w:rsidRPr="00116A47" w:rsidRDefault="00354E74" w:rsidP="0004485A">
            <w:pPr>
              <w:ind w:right="-72"/>
              <w:jc w:val="right"/>
              <w:rPr>
                <w:rFonts w:ascii="Arial" w:hAnsi="Arial" w:cs="Arial"/>
                <w:spacing w:val="-6"/>
                <w:sz w:val="18"/>
                <w:szCs w:val="18"/>
              </w:rPr>
            </w:pP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pacing w:val="-4"/>
                <w:sz w:val="18"/>
                <w:szCs w:val="18"/>
              </w:rPr>
              <w:t xml:space="preserve">   of equipment</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375</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287</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363</w:t>
            </w:r>
          </w:p>
        </w:tc>
        <w:tc>
          <w:tcPr>
            <w:tcW w:w="1440" w:type="dxa"/>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285</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pacing w:val="-4"/>
                <w:sz w:val="18"/>
                <w:szCs w:val="18"/>
              </w:rPr>
            </w:pPr>
            <w:r w:rsidRPr="00116A47">
              <w:rPr>
                <w:rFonts w:ascii="Arial" w:hAnsi="Arial" w:cs="Arial"/>
                <w:sz w:val="18"/>
                <w:szCs w:val="18"/>
              </w:rPr>
              <w:t>Prepayment for investments in</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lang w:val="en-US"/>
              </w:rPr>
            </w:pP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p>
        </w:tc>
        <w:tc>
          <w:tcPr>
            <w:tcW w:w="1440" w:type="dxa"/>
            <w:shd w:val="clear" w:color="auto" w:fill="auto"/>
          </w:tcPr>
          <w:p w:rsidR="00354E74" w:rsidRPr="00116A47" w:rsidRDefault="00354E74" w:rsidP="0004485A">
            <w:pPr>
              <w:ind w:right="-72"/>
              <w:jc w:val="right"/>
              <w:rPr>
                <w:rFonts w:ascii="Arial" w:hAnsi="Arial" w:cs="Arial"/>
                <w:spacing w:val="-6"/>
                <w:sz w:val="18"/>
                <w:szCs w:val="18"/>
              </w:rPr>
            </w:pP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pacing w:val="-4"/>
                <w:sz w:val="18"/>
                <w:szCs w:val="18"/>
              </w:rPr>
            </w:pPr>
            <w:r w:rsidRPr="00116A47">
              <w:rPr>
                <w:rFonts w:ascii="Arial" w:hAnsi="Arial" w:cs="Arial"/>
                <w:sz w:val="18"/>
                <w:szCs w:val="18"/>
              </w:rPr>
              <w:t xml:space="preserve">   Subsidiaries (Note 16.1)</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5</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124</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Prepaid rental</w:t>
            </w:r>
            <w:r w:rsidR="00910BDC" w:rsidRPr="00116A47">
              <w:rPr>
                <w:rFonts w:ascii="Arial" w:hAnsi="Arial" w:cs="Arial"/>
                <w:sz w:val="18"/>
                <w:szCs w:val="18"/>
              </w:rPr>
              <w:t xml:space="preserve"> and services</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46</w:t>
            </w:r>
          </w:p>
        </w:tc>
        <w:tc>
          <w:tcPr>
            <w:tcW w:w="1440" w:type="dxa"/>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437</w:t>
            </w:r>
          </w:p>
        </w:tc>
        <w:tc>
          <w:tcPr>
            <w:tcW w:w="1440" w:type="dxa"/>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18</w:t>
            </w:r>
          </w:p>
        </w:tc>
        <w:tc>
          <w:tcPr>
            <w:tcW w:w="1440" w:type="dxa"/>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70</w:t>
            </w:r>
          </w:p>
        </w:tc>
      </w:tr>
      <w:tr w:rsidR="00354E74" w:rsidRPr="00116A47" w:rsidTr="0004485A">
        <w:trPr>
          <w:trHeight w:val="221"/>
        </w:trPr>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Others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22"/>
                <w:lang w:val="en-US"/>
              </w:rPr>
            </w:pPr>
            <w:r w:rsidRPr="00116A47">
              <w:rPr>
                <w:rFonts w:ascii="Arial" w:hAnsi="Arial" w:cs="Arial"/>
                <w:spacing w:val="-6"/>
                <w:sz w:val="18"/>
                <w:szCs w:val="22"/>
                <w:lang w:val="en-US"/>
              </w:rPr>
              <w:t>111</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22"/>
                <w:lang w:val="en-US"/>
              </w:rPr>
            </w:pPr>
            <w:r w:rsidRPr="00116A47">
              <w:rPr>
                <w:rFonts w:ascii="Arial" w:hAnsi="Arial" w:cs="Arial"/>
                <w:spacing w:val="-6"/>
                <w:sz w:val="18"/>
                <w:szCs w:val="22"/>
                <w:lang w:val="en-US"/>
              </w:rPr>
              <w:t>89</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22"/>
                <w:lang w:val="en-US"/>
              </w:rPr>
            </w:pPr>
            <w:r w:rsidRPr="00116A47">
              <w:rPr>
                <w:rFonts w:ascii="Arial" w:hAnsi="Arial" w:cs="Arial"/>
                <w:spacing w:val="-6"/>
                <w:sz w:val="18"/>
                <w:szCs w:val="22"/>
                <w:lang w:val="en-US"/>
              </w:rPr>
              <w:t>42</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22</w:t>
            </w:r>
          </w:p>
        </w:tc>
      </w:tr>
      <w:tr w:rsidR="00354E74" w:rsidRPr="00116A47" w:rsidTr="0004485A">
        <w:trPr>
          <w:trHeight w:val="80"/>
        </w:trPr>
        <w:tc>
          <w:tcPr>
            <w:tcW w:w="3744" w:type="dxa"/>
          </w:tcPr>
          <w:p w:rsidR="00354E74" w:rsidRPr="00116A47" w:rsidRDefault="00354E74" w:rsidP="0004485A">
            <w:pPr>
              <w:ind w:left="-18"/>
              <w:jc w:val="thaiDistribute"/>
              <w:rPr>
                <w:rFonts w:ascii="Arial" w:hAnsi="Arial" w:cs="Arial"/>
                <w:sz w:val="12"/>
                <w:szCs w:val="12"/>
              </w:rPr>
            </w:pPr>
          </w:p>
        </w:tc>
        <w:tc>
          <w:tcPr>
            <w:tcW w:w="1440" w:type="dxa"/>
            <w:tcBorders>
              <w:top w:val="single" w:sz="4" w:space="0" w:color="auto"/>
            </w:tcBorders>
            <w:shd w:val="clear" w:color="auto" w:fill="FAFAFA"/>
          </w:tcPr>
          <w:p w:rsidR="00354E74" w:rsidRPr="00116A47" w:rsidRDefault="00354E74" w:rsidP="0004485A">
            <w:pPr>
              <w:ind w:left="-18"/>
              <w:jc w:val="right"/>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right"/>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right"/>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right"/>
              <w:rPr>
                <w:rFonts w:ascii="Arial" w:hAnsi="Arial" w:cs="Arial"/>
                <w:spacing w:val="-6"/>
                <w:sz w:val="12"/>
                <w:szCs w:val="12"/>
              </w:rPr>
            </w:pPr>
          </w:p>
        </w:tc>
      </w:tr>
      <w:tr w:rsidR="00354E74" w:rsidRPr="00116A47" w:rsidTr="0004485A">
        <w:trPr>
          <w:trHeight w:val="73"/>
        </w:trPr>
        <w:tc>
          <w:tcPr>
            <w:tcW w:w="3744" w:type="dxa"/>
            <w:vAlign w:val="center"/>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Total other non-current assets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659</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1,138</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620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508</w:t>
            </w:r>
          </w:p>
        </w:tc>
      </w:tr>
    </w:tbl>
    <w:p w:rsidR="00354E74" w:rsidRPr="00116A47" w:rsidRDefault="00354E74" w:rsidP="00354E74">
      <w:pPr>
        <w:jc w:val="thaiDistribute"/>
        <w:rPr>
          <w:rFonts w:ascii="Arial" w:hAnsi="Arial" w:cs="Arial"/>
          <w:sz w:val="18"/>
          <w:szCs w:val="18"/>
          <w:lang w:val="en-US"/>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24</w:t>
            </w:r>
            <w:r w:rsidRPr="00116A47">
              <w:rPr>
                <w:rFonts w:ascii="Arial" w:hAnsi="Arial" w:cs="Arial"/>
                <w:b/>
                <w:bCs/>
                <w:color w:val="FFFFFF"/>
                <w:sz w:val="18"/>
                <w:szCs w:val="18"/>
              </w:rPr>
              <w:tab/>
              <w:t>Short-term loans from financial institutions, net</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r>
      <w:tr w:rsidR="00354E74" w:rsidRPr="00116A47" w:rsidTr="0004485A">
        <w:tc>
          <w:tcPr>
            <w:tcW w:w="3744" w:type="dxa"/>
          </w:tcPr>
          <w:p w:rsidR="00354E74" w:rsidRPr="00116A47" w:rsidRDefault="00354E74" w:rsidP="0004485A">
            <w:pPr>
              <w:rPr>
                <w:rFonts w:ascii="Arial" w:hAnsi="Arial" w:cs="Arial"/>
                <w:sz w:val="18"/>
                <w:szCs w:val="18"/>
              </w:rPr>
            </w:pPr>
            <w:r w:rsidRPr="00116A47">
              <w:rPr>
                <w:rFonts w:ascii="Arial" w:hAnsi="Arial" w:cs="Arial"/>
                <w:sz w:val="18"/>
                <w:szCs w:val="18"/>
              </w:rPr>
              <w:t>Thai Baht</w:t>
            </w:r>
          </w:p>
        </w:tc>
        <w:tc>
          <w:tcPr>
            <w:tcW w:w="1440" w:type="dxa"/>
            <w:shd w:val="clear" w:color="auto" w:fill="FAFAFA"/>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491</w:t>
            </w:r>
          </w:p>
        </w:tc>
        <w:tc>
          <w:tcPr>
            <w:tcW w:w="1440" w:type="dxa"/>
            <w:shd w:val="clear" w:color="auto" w:fill="auto"/>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1,528</w:t>
            </w:r>
          </w:p>
        </w:tc>
        <w:tc>
          <w:tcPr>
            <w:tcW w:w="1440" w:type="dxa"/>
            <w:shd w:val="clear" w:color="auto" w:fill="FAFAFA"/>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320</w:t>
            </w:r>
          </w:p>
        </w:tc>
        <w:tc>
          <w:tcPr>
            <w:tcW w:w="1440" w:type="dxa"/>
            <w:shd w:val="clear" w:color="auto" w:fill="auto"/>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1,480</w:t>
            </w:r>
          </w:p>
        </w:tc>
      </w:tr>
      <w:tr w:rsidR="00354E74" w:rsidRPr="00116A47" w:rsidTr="0004485A">
        <w:tc>
          <w:tcPr>
            <w:tcW w:w="3744" w:type="dxa"/>
          </w:tcPr>
          <w:p w:rsidR="00354E74" w:rsidRPr="00116A47" w:rsidRDefault="00354E74" w:rsidP="0004485A">
            <w:pPr>
              <w:rPr>
                <w:rFonts w:ascii="Arial" w:hAnsi="Arial" w:cs="Arial"/>
                <w:sz w:val="18"/>
                <w:szCs w:val="18"/>
              </w:rPr>
            </w:pPr>
            <w:r w:rsidRPr="00116A47">
              <w:rPr>
                <w:rFonts w:ascii="Arial" w:hAnsi="Arial" w:cs="Arial"/>
                <w:sz w:val="18"/>
                <w:szCs w:val="18"/>
              </w:rPr>
              <w:t>US Dollar</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2,872</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3,311</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eastAsia="SimSun" w:hAnsi="Arial" w:cs="Arial"/>
                <w:sz w:val="18"/>
                <w:szCs w:val="18"/>
                <w:lang w:eastAsia="zh-CN"/>
              </w:rPr>
            </w:pPr>
            <w:r w:rsidRPr="00116A47">
              <w:rPr>
                <w:rFonts w:ascii="Arial" w:eastAsia="SimSun" w:hAnsi="Arial" w:cs="Arial"/>
                <w:sz w:val="18"/>
                <w:szCs w:val="18"/>
                <w:lang w:eastAsia="zh-CN"/>
              </w:rPr>
              <w:t>-</w:t>
            </w:r>
          </w:p>
        </w:tc>
      </w:tr>
      <w:tr w:rsidR="00354E74" w:rsidRPr="00116A47" w:rsidTr="0004485A">
        <w:tc>
          <w:tcPr>
            <w:tcW w:w="3744" w:type="dxa"/>
            <w:vAlign w:val="bottom"/>
          </w:tcPr>
          <w:p w:rsidR="00354E74" w:rsidRPr="00116A47" w:rsidRDefault="00354E74" w:rsidP="0004485A">
            <w:pPr>
              <w:ind w:left="-18" w:right="-72"/>
              <w:jc w:val="left"/>
              <w:rPr>
                <w:rFonts w:ascii="Arial" w:eastAsia="SimSun" w:hAnsi="Arial" w:cs="Arial"/>
                <w:sz w:val="18"/>
                <w:szCs w:val="18"/>
                <w:lang w:eastAsia="zh-CN"/>
              </w:rPr>
            </w:pPr>
            <w:r w:rsidRPr="00116A47">
              <w:rPr>
                <w:rFonts w:ascii="Arial" w:eastAsia="SimSun" w:hAnsi="Arial" w:cs="Arial"/>
                <w:sz w:val="18"/>
                <w:szCs w:val="18"/>
                <w:lang w:val="en-US" w:eastAsia="zh-CN"/>
              </w:rPr>
              <w:t>Short-term loans</w:t>
            </w:r>
            <w:r w:rsidRPr="00116A47">
              <w:rPr>
                <w:rFonts w:ascii="Arial" w:eastAsia="SimSun" w:hAnsi="Arial" w:cs="Arial"/>
                <w:sz w:val="18"/>
                <w:szCs w:val="18"/>
                <w:cs/>
                <w:lang w:val="th-TH" w:eastAsia="zh-CN"/>
              </w:rPr>
              <w:t xml:space="preserve"> </w:t>
            </w:r>
            <w:r w:rsidRPr="00116A47">
              <w:rPr>
                <w:rFonts w:ascii="Arial" w:eastAsia="SimSun" w:hAnsi="Arial" w:cs="Arial"/>
                <w:sz w:val="18"/>
                <w:szCs w:val="18"/>
                <w:lang w:eastAsia="zh-CN"/>
              </w:rPr>
              <w:t>from</w:t>
            </w: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pacing w:val="-6"/>
                <w:sz w:val="18"/>
                <w:szCs w:val="18"/>
              </w:rPr>
            </w:pPr>
          </w:p>
        </w:tc>
      </w:tr>
      <w:tr w:rsidR="00354E74" w:rsidRPr="00116A47" w:rsidTr="0004485A">
        <w:tc>
          <w:tcPr>
            <w:tcW w:w="3744" w:type="dxa"/>
            <w:vAlign w:val="center"/>
          </w:tcPr>
          <w:p w:rsidR="00354E74" w:rsidRPr="00116A47" w:rsidRDefault="00354E74" w:rsidP="0004485A">
            <w:pPr>
              <w:ind w:left="-18" w:right="-72"/>
              <w:jc w:val="left"/>
              <w:rPr>
                <w:rFonts w:ascii="Arial" w:eastAsia="SimSun" w:hAnsi="Arial" w:cs="Arial"/>
                <w:sz w:val="18"/>
                <w:szCs w:val="18"/>
                <w:lang w:eastAsia="zh-CN"/>
              </w:rPr>
            </w:pPr>
            <w:r w:rsidRPr="00116A47">
              <w:rPr>
                <w:rFonts w:ascii="Arial" w:eastAsia="SimSun" w:hAnsi="Arial" w:cs="Arial"/>
                <w:sz w:val="18"/>
                <w:szCs w:val="18"/>
                <w:lang w:eastAsia="zh-CN"/>
              </w:rPr>
              <w:t xml:space="preserve">   financial institutions, net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3,363</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4,839</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320</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1,480</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As at 31 December 2020, the Group has</w:t>
      </w:r>
      <w:r w:rsidR="004735C4" w:rsidRPr="00116A47">
        <w:rPr>
          <w:rFonts w:ascii="Arial" w:hAnsi="Arial" w:cs="Arial"/>
          <w:sz w:val="18"/>
          <w:szCs w:val="18"/>
        </w:rPr>
        <w:t xml:space="preserve"> the unsecured</w:t>
      </w:r>
      <w:r w:rsidR="006253B9" w:rsidRPr="00116A47">
        <w:rPr>
          <w:rFonts w:ascii="Arial" w:hAnsi="Arial" w:cs="Arial"/>
          <w:sz w:val="18"/>
          <w:szCs w:val="18"/>
        </w:rPr>
        <w:t xml:space="preserve"> </w:t>
      </w:r>
      <w:r w:rsidRPr="00116A47">
        <w:rPr>
          <w:rFonts w:ascii="Arial" w:hAnsi="Arial" w:cs="Browallia New"/>
          <w:sz w:val="18"/>
          <w:szCs w:val="22"/>
        </w:rPr>
        <w:t>short-term</w:t>
      </w:r>
      <w:r w:rsidR="004735C4" w:rsidRPr="00116A47">
        <w:rPr>
          <w:rFonts w:ascii="Arial" w:hAnsi="Arial" w:cs="Browallia New"/>
          <w:sz w:val="18"/>
          <w:szCs w:val="22"/>
        </w:rPr>
        <w:t xml:space="preserve"> loans which are</w:t>
      </w:r>
      <w:r w:rsidRPr="00116A47">
        <w:rPr>
          <w:rFonts w:ascii="Arial" w:hAnsi="Arial" w:cs="Browallia New"/>
          <w:sz w:val="18"/>
          <w:szCs w:val="22"/>
        </w:rPr>
        <w:t xml:space="preserve"> trust receipts,</w:t>
      </w:r>
      <w:r w:rsidR="00400A48" w:rsidRPr="00116A47">
        <w:rPr>
          <w:rFonts w:ascii="Arial" w:hAnsi="Arial" w:cs="Browallia New"/>
          <w:sz w:val="18"/>
          <w:szCs w:val="22"/>
        </w:rPr>
        <w:t xml:space="preserve"> </w:t>
      </w:r>
      <w:r w:rsidRPr="00116A47">
        <w:rPr>
          <w:rFonts w:ascii="Arial" w:hAnsi="Arial" w:cs="Browallia New"/>
          <w:sz w:val="18"/>
          <w:szCs w:val="22"/>
        </w:rPr>
        <w:t>promissory notes</w:t>
      </w:r>
      <w:r w:rsidR="00400A48" w:rsidRPr="00116A47">
        <w:rPr>
          <w:rFonts w:ascii="Arial" w:hAnsi="Arial" w:cs="Browallia New"/>
          <w:sz w:val="18"/>
          <w:szCs w:val="22"/>
        </w:rPr>
        <w:t xml:space="preserve"> and export credit</w:t>
      </w:r>
      <w:r w:rsidRPr="00116A47">
        <w:rPr>
          <w:rFonts w:ascii="Arial" w:hAnsi="Arial" w:cs="Browallia New"/>
          <w:sz w:val="18"/>
          <w:szCs w:val="22"/>
        </w:rPr>
        <w:t xml:space="preserve"> from commercial banks</w:t>
      </w:r>
      <w:r w:rsidR="004735C4" w:rsidRPr="00116A47">
        <w:rPr>
          <w:rFonts w:ascii="Arial" w:hAnsi="Arial" w:cs="Browallia New"/>
          <w:sz w:val="18"/>
          <w:szCs w:val="22"/>
        </w:rPr>
        <w:t xml:space="preserve"> </w:t>
      </w:r>
      <w:r w:rsidRPr="00116A47">
        <w:rPr>
          <w:rFonts w:ascii="Arial" w:hAnsi="Arial" w:cs="Browallia New"/>
          <w:sz w:val="18"/>
          <w:szCs w:val="22"/>
        </w:rPr>
        <w:t>represented in US Dollar amounting</w:t>
      </w:r>
      <w:r w:rsidRPr="00116A47">
        <w:rPr>
          <w:rFonts w:ascii="Arial" w:hAnsi="Arial" w:cs="Arial"/>
          <w:sz w:val="18"/>
          <w:szCs w:val="18"/>
        </w:rPr>
        <w:t xml:space="preserve"> to USD 95.64 million, which is equivalent to Baht 2,872 million, and Thai Baht amounting to Baht 491 million for the Group and Thai Baht amounting</w:t>
      </w:r>
      <w:r w:rsidR="00083EC6" w:rsidRPr="00116A47">
        <w:rPr>
          <w:rFonts w:ascii="Arial" w:hAnsi="Arial" w:cs="Arial"/>
          <w:sz w:val="18"/>
          <w:szCs w:val="18"/>
        </w:rPr>
        <w:t xml:space="preserve"> Baht</w:t>
      </w:r>
      <w:r w:rsidRPr="00116A47">
        <w:rPr>
          <w:rFonts w:ascii="Arial" w:hAnsi="Arial" w:cs="Arial"/>
          <w:sz w:val="18"/>
          <w:szCs w:val="18"/>
        </w:rPr>
        <w:t xml:space="preserve"> 320 million for the </w:t>
      </w:r>
      <w:r w:rsidRPr="00116A47">
        <w:rPr>
          <w:rFonts w:ascii="Arial" w:hAnsi="Arial" w:cs="Arial"/>
          <w:spacing w:val="-2"/>
          <w:sz w:val="18"/>
          <w:szCs w:val="18"/>
        </w:rPr>
        <w:t>Company, which bear interest rates at the range of 1.11% to 5.47% per annum and 1.82% to 2.25% per annum, respectively.</w:t>
      </w:r>
      <w:r w:rsidR="006253B9" w:rsidRPr="00116A47">
        <w:rPr>
          <w:rFonts w:ascii="Arial" w:hAnsi="Arial" w:cs="Arial"/>
          <w:spacing w:val="-2"/>
          <w:sz w:val="18"/>
          <w:szCs w:val="18"/>
        </w:rPr>
        <w:t xml:space="preserve"> The Group’s short-term loans amounting to Baht 171 million</w:t>
      </w:r>
      <w:r w:rsidR="00816061" w:rsidRPr="00116A47">
        <w:rPr>
          <w:rFonts w:ascii="Arial" w:hAnsi="Arial" w:cstheme="minorBidi" w:hint="cs"/>
          <w:spacing w:val="-2"/>
          <w:sz w:val="18"/>
          <w:szCs w:val="18"/>
          <w:cs/>
        </w:rPr>
        <w:t xml:space="preserve"> </w:t>
      </w:r>
      <w:r w:rsidR="00816061" w:rsidRPr="00116A47">
        <w:rPr>
          <w:rFonts w:ascii="Arial" w:hAnsi="Arial" w:cs="Arial"/>
          <w:spacing w:val="-2"/>
          <w:sz w:val="18"/>
          <w:szCs w:val="18"/>
        </w:rPr>
        <w:t>are secured loans</w:t>
      </w:r>
      <w:r w:rsidR="006253B9" w:rsidRPr="00116A47">
        <w:rPr>
          <w:rFonts w:ascii="Arial" w:hAnsi="Arial" w:cs="Arial"/>
          <w:spacing w:val="-2"/>
          <w:sz w:val="18"/>
          <w:szCs w:val="18"/>
        </w:rPr>
        <w:t>.</w:t>
      </w:r>
      <w:r w:rsidRPr="00116A47">
        <w:rPr>
          <w:rFonts w:ascii="Arial" w:hAnsi="Arial" w:cs="Arial"/>
          <w:sz w:val="18"/>
          <w:szCs w:val="18"/>
        </w:rPr>
        <w:t xml:space="preserve"> (31 December 2019, the Group has</w:t>
      </w:r>
      <w:r w:rsidR="004735C4" w:rsidRPr="00116A47">
        <w:rPr>
          <w:rFonts w:ascii="Arial" w:hAnsi="Arial" w:cs="Arial"/>
          <w:sz w:val="18"/>
          <w:szCs w:val="18"/>
        </w:rPr>
        <w:t xml:space="preserve"> the</w:t>
      </w:r>
      <w:r w:rsidRPr="00116A47">
        <w:rPr>
          <w:rFonts w:ascii="Arial" w:hAnsi="Arial" w:cs="Arial"/>
          <w:sz w:val="18"/>
          <w:szCs w:val="18"/>
        </w:rPr>
        <w:t xml:space="preserve"> </w:t>
      </w:r>
      <w:r w:rsidR="00A072C5" w:rsidRPr="00116A47">
        <w:rPr>
          <w:rFonts w:ascii="Arial" w:hAnsi="Arial" w:cs="Browallia New"/>
          <w:sz w:val="18"/>
          <w:szCs w:val="22"/>
        </w:rPr>
        <w:t>unsecured</w:t>
      </w:r>
      <w:r w:rsidR="00A072C5" w:rsidRPr="00116A47">
        <w:rPr>
          <w:rFonts w:ascii="Arial" w:hAnsi="Arial" w:cs="Arial"/>
          <w:sz w:val="18"/>
          <w:szCs w:val="18"/>
        </w:rPr>
        <w:t xml:space="preserve"> </w:t>
      </w:r>
      <w:r w:rsidRPr="00116A47">
        <w:rPr>
          <w:rFonts w:ascii="Arial" w:hAnsi="Arial" w:cs="Arial"/>
          <w:sz w:val="18"/>
          <w:szCs w:val="18"/>
        </w:rPr>
        <w:t>short-term</w:t>
      </w:r>
      <w:r w:rsidR="004735C4" w:rsidRPr="00116A47">
        <w:rPr>
          <w:rFonts w:ascii="Arial" w:hAnsi="Arial" w:cs="Arial"/>
          <w:sz w:val="18"/>
          <w:szCs w:val="18"/>
        </w:rPr>
        <w:t xml:space="preserve"> loans which are</w:t>
      </w:r>
      <w:r w:rsidRPr="00116A47">
        <w:rPr>
          <w:rFonts w:ascii="Arial" w:hAnsi="Arial" w:cs="Arial"/>
          <w:sz w:val="18"/>
          <w:szCs w:val="18"/>
        </w:rPr>
        <w:t xml:space="preserve"> trust receipts</w:t>
      </w:r>
      <w:r w:rsidRPr="00116A47">
        <w:rPr>
          <w:rFonts w:ascii="Arial" w:hAnsi="Arial" w:cs="Arial"/>
          <w:sz w:val="18"/>
          <w:szCs w:val="18"/>
          <w:cs/>
        </w:rPr>
        <w:t xml:space="preserve"> </w:t>
      </w:r>
      <w:r w:rsidRPr="00116A47">
        <w:rPr>
          <w:rFonts w:ascii="Arial" w:hAnsi="Arial" w:cs="Arial"/>
          <w:sz w:val="18"/>
          <w:szCs w:val="18"/>
        </w:rPr>
        <w:t xml:space="preserve">Bank overdrafts </w:t>
      </w:r>
      <w:r w:rsidRPr="00116A47">
        <w:rPr>
          <w:rFonts w:ascii="Arial" w:hAnsi="Arial" w:cs="Arial"/>
          <w:sz w:val="18"/>
          <w:szCs w:val="18"/>
          <w:lang w:val="en-US"/>
        </w:rPr>
        <w:t>and</w:t>
      </w:r>
      <w:r w:rsidRPr="00116A47">
        <w:rPr>
          <w:rFonts w:ascii="Arial" w:hAnsi="Arial" w:cs="Arial"/>
          <w:sz w:val="18"/>
          <w:szCs w:val="18"/>
        </w:rPr>
        <w:t xml:space="preserve"> promissory notes from commercial banks represented in US Dollar amounting to USD 109.81 million, which is equivalent to Baht 3,311 million, and Thai Baht amounting to Baht 1,528 million for the Group and Thai Baht amounting</w:t>
      </w:r>
      <w:r w:rsidR="00083EC6" w:rsidRPr="00116A47">
        <w:rPr>
          <w:rFonts w:ascii="Arial" w:hAnsi="Arial" w:cs="Arial"/>
          <w:sz w:val="18"/>
          <w:szCs w:val="18"/>
        </w:rPr>
        <w:t xml:space="preserve"> Baht</w:t>
      </w:r>
      <w:r w:rsidRPr="00116A47">
        <w:rPr>
          <w:rFonts w:ascii="Arial" w:hAnsi="Arial" w:cs="Arial"/>
          <w:sz w:val="18"/>
          <w:szCs w:val="18"/>
        </w:rPr>
        <w:t xml:space="preserve"> 1,480 million for the </w:t>
      </w:r>
      <w:r w:rsidRPr="00116A47">
        <w:rPr>
          <w:rFonts w:ascii="Arial" w:hAnsi="Arial" w:cs="Arial"/>
          <w:spacing w:val="-2"/>
          <w:sz w:val="18"/>
          <w:szCs w:val="18"/>
        </w:rPr>
        <w:t>Company, which bear interest rates at the range of 1.65% to 6.88% per annum and 1.65 to 2.50% per annum, respectively</w:t>
      </w:r>
      <w:r w:rsidRPr="00116A47">
        <w:rPr>
          <w:rFonts w:ascii="Arial" w:hAnsi="Arial" w:cs="Arial"/>
          <w:sz w:val="18"/>
          <w:szCs w:val="18"/>
        </w:rPr>
        <w:t>).</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25</w:t>
            </w:r>
            <w:r w:rsidRPr="00116A47">
              <w:rPr>
                <w:rFonts w:ascii="Arial" w:hAnsi="Arial" w:cs="Arial"/>
                <w:b/>
                <w:bCs/>
                <w:color w:val="FFFFFF"/>
                <w:sz w:val="18"/>
                <w:szCs w:val="18"/>
              </w:rPr>
              <w:tab/>
              <w:t>Trade and other payables</w:t>
            </w:r>
          </w:p>
        </w:tc>
      </w:tr>
    </w:tbl>
    <w:p w:rsidR="00354E74" w:rsidRPr="00116A47" w:rsidRDefault="00354E74" w:rsidP="00354E74">
      <w:pPr>
        <w:ind w:left="540"/>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2"/>
                <w:szCs w:val="12"/>
              </w:rPr>
            </w:pPr>
          </w:p>
        </w:tc>
      </w:tr>
      <w:tr w:rsidR="00354E74" w:rsidRPr="00116A47" w:rsidTr="0004485A">
        <w:tc>
          <w:tcPr>
            <w:tcW w:w="3744" w:type="dxa"/>
          </w:tcPr>
          <w:p w:rsidR="00354E74" w:rsidRPr="00116A47" w:rsidRDefault="00354E74" w:rsidP="0004485A">
            <w:pPr>
              <w:ind w:left="-18"/>
              <w:rPr>
                <w:rFonts w:ascii="Arial" w:hAnsi="Arial" w:cs="Arial"/>
                <w:sz w:val="18"/>
                <w:szCs w:val="18"/>
              </w:rPr>
            </w:pPr>
            <w:r w:rsidRPr="00116A47">
              <w:rPr>
                <w:rFonts w:ascii="Arial" w:hAnsi="Arial" w:cs="Arial"/>
                <w:sz w:val="18"/>
                <w:szCs w:val="18"/>
              </w:rPr>
              <w:t>Trade payables</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3,506</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4,400</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250</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475</w:t>
            </w:r>
          </w:p>
        </w:tc>
      </w:tr>
      <w:tr w:rsidR="00354E74" w:rsidRPr="00116A47" w:rsidTr="0004485A">
        <w:tc>
          <w:tcPr>
            <w:tcW w:w="3744" w:type="dxa"/>
          </w:tcPr>
          <w:p w:rsidR="00354E74" w:rsidRPr="00116A47" w:rsidRDefault="00354E74" w:rsidP="0004485A">
            <w:pPr>
              <w:ind w:left="-18"/>
              <w:rPr>
                <w:rFonts w:ascii="Arial" w:hAnsi="Arial" w:cs="Arial"/>
                <w:sz w:val="18"/>
                <w:szCs w:val="18"/>
              </w:rPr>
            </w:pPr>
            <w:r w:rsidRPr="00116A47">
              <w:rPr>
                <w:rFonts w:ascii="Arial" w:hAnsi="Arial" w:cs="Arial"/>
                <w:sz w:val="18"/>
                <w:szCs w:val="18"/>
              </w:rPr>
              <w:t>Trade payables to related parties (Note 37)</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42</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65</w:t>
            </w:r>
          </w:p>
        </w:tc>
      </w:tr>
      <w:tr w:rsidR="00354E74" w:rsidRPr="00116A47" w:rsidTr="0004485A">
        <w:tc>
          <w:tcPr>
            <w:tcW w:w="3744" w:type="dxa"/>
          </w:tcPr>
          <w:p w:rsidR="00354E74" w:rsidRPr="00116A47" w:rsidRDefault="00354E74" w:rsidP="0004485A">
            <w:pPr>
              <w:ind w:left="-18"/>
              <w:rPr>
                <w:rFonts w:ascii="Arial" w:hAnsi="Arial" w:cs="Arial"/>
                <w:sz w:val="18"/>
                <w:szCs w:val="18"/>
              </w:rPr>
            </w:pPr>
            <w:r w:rsidRPr="00116A47">
              <w:rPr>
                <w:rFonts w:ascii="Arial" w:hAnsi="Arial" w:cs="Arial"/>
                <w:sz w:val="18"/>
                <w:szCs w:val="18"/>
              </w:rPr>
              <w:t xml:space="preserve">Other payables </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206</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2,158</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22</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2,013</w:t>
            </w:r>
          </w:p>
        </w:tc>
      </w:tr>
      <w:tr w:rsidR="00354E74" w:rsidRPr="00116A47" w:rsidTr="0004485A">
        <w:tc>
          <w:tcPr>
            <w:tcW w:w="3744" w:type="dxa"/>
          </w:tcPr>
          <w:p w:rsidR="00354E74" w:rsidRPr="00116A47" w:rsidRDefault="00354E74" w:rsidP="0004485A">
            <w:pPr>
              <w:ind w:left="151" w:hanging="151"/>
              <w:rPr>
                <w:rFonts w:ascii="Arial" w:hAnsi="Arial" w:cs="Arial"/>
                <w:sz w:val="18"/>
                <w:szCs w:val="18"/>
              </w:rPr>
            </w:pPr>
            <w:r w:rsidRPr="00116A47">
              <w:rPr>
                <w:rFonts w:ascii="Arial" w:hAnsi="Arial" w:cs="Arial"/>
                <w:sz w:val="18"/>
                <w:szCs w:val="18"/>
              </w:rPr>
              <w:t>Other payables to related parties (Note 37)</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w:t>
            </w:r>
          </w:p>
        </w:tc>
        <w:tc>
          <w:tcPr>
            <w:tcW w:w="1440" w:type="dxa"/>
            <w:shd w:val="clear" w:color="auto" w:fill="auto"/>
          </w:tcPr>
          <w:p w:rsidR="00354E74" w:rsidRPr="00116A47" w:rsidRDefault="00354E74" w:rsidP="0004485A">
            <w:pPr>
              <w:tabs>
                <w:tab w:val="decimal" w:pos="778"/>
              </w:tabs>
              <w:ind w:right="-72"/>
              <w:jc w:val="right"/>
              <w:rPr>
                <w:rFonts w:ascii="Arial" w:hAnsi="Arial" w:cs="Arial"/>
                <w:sz w:val="18"/>
                <w:szCs w:val="18"/>
                <w:lang w:val="en-US"/>
              </w:rPr>
            </w:pPr>
            <w:r w:rsidRPr="00116A47">
              <w:rPr>
                <w:rFonts w:ascii="Arial" w:hAnsi="Arial" w:cs="Arial"/>
                <w:sz w:val="18"/>
                <w:szCs w:val="18"/>
                <w:lang w:val="en-US"/>
              </w:rPr>
              <w:t>4</w:t>
            </w:r>
          </w:p>
        </w:tc>
      </w:tr>
      <w:tr w:rsidR="00354E74" w:rsidRPr="00116A47" w:rsidTr="0004485A">
        <w:tc>
          <w:tcPr>
            <w:tcW w:w="3744" w:type="dxa"/>
          </w:tcPr>
          <w:p w:rsidR="00354E74" w:rsidRPr="00116A47" w:rsidRDefault="00354E74" w:rsidP="0004485A">
            <w:pPr>
              <w:ind w:left="151" w:hanging="151"/>
              <w:rPr>
                <w:rFonts w:ascii="Arial" w:hAnsi="Arial" w:cs="Arial"/>
                <w:sz w:val="18"/>
                <w:szCs w:val="18"/>
                <w:cs/>
              </w:rPr>
            </w:pPr>
            <w:r w:rsidRPr="00116A47">
              <w:rPr>
                <w:rFonts w:ascii="Arial" w:hAnsi="Arial" w:cs="Arial"/>
                <w:sz w:val="18"/>
                <w:szCs w:val="18"/>
              </w:rPr>
              <w:t>Advance received from customers</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237</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204</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tabs>
                <w:tab w:val="decimal" w:pos="778"/>
              </w:tabs>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tcPr>
          <w:p w:rsidR="00354E74" w:rsidRPr="00116A47" w:rsidRDefault="00354E74" w:rsidP="0004485A">
            <w:pPr>
              <w:rPr>
                <w:rFonts w:ascii="Arial" w:hAnsi="Arial" w:cs="Arial"/>
                <w:sz w:val="18"/>
                <w:szCs w:val="18"/>
              </w:rPr>
            </w:pPr>
            <w:r w:rsidRPr="00116A47">
              <w:rPr>
                <w:rFonts w:ascii="Arial" w:hAnsi="Arial" w:cs="Arial"/>
                <w:sz w:val="18"/>
                <w:szCs w:val="18"/>
              </w:rPr>
              <w:t>Accrued interest</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67</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56</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67</w:t>
            </w:r>
          </w:p>
        </w:tc>
        <w:tc>
          <w:tcPr>
            <w:tcW w:w="1440" w:type="dxa"/>
            <w:shd w:val="clear" w:color="auto" w:fill="auto"/>
          </w:tcPr>
          <w:p w:rsidR="00354E74" w:rsidRPr="00116A47" w:rsidRDefault="00354E74" w:rsidP="0004485A">
            <w:pPr>
              <w:tabs>
                <w:tab w:val="decimal" w:pos="778"/>
              </w:tabs>
              <w:ind w:right="-72"/>
              <w:jc w:val="right"/>
              <w:rPr>
                <w:rFonts w:ascii="Arial" w:hAnsi="Arial" w:cs="Arial"/>
                <w:sz w:val="18"/>
                <w:szCs w:val="18"/>
                <w:lang w:val="en-US"/>
              </w:rPr>
            </w:pPr>
            <w:r w:rsidRPr="00116A47">
              <w:rPr>
                <w:rFonts w:ascii="Arial" w:hAnsi="Arial" w:cs="Arial"/>
                <w:sz w:val="18"/>
                <w:szCs w:val="18"/>
                <w:lang w:val="en-US"/>
              </w:rPr>
              <w:t>56</w:t>
            </w:r>
          </w:p>
        </w:tc>
      </w:tr>
      <w:tr w:rsidR="00354E74" w:rsidRPr="00116A47" w:rsidTr="0004485A">
        <w:tc>
          <w:tcPr>
            <w:tcW w:w="3744" w:type="dxa"/>
          </w:tcPr>
          <w:p w:rsidR="00354E74" w:rsidRPr="00116A47" w:rsidRDefault="00354E74" w:rsidP="0004485A">
            <w:pPr>
              <w:rPr>
                <w:rFonts w:ascii="Arial" w:hAnsi="Arial" w:cs="Arial"/>
                <w:sz w:val="18"/>
                <w:szCs w:val="18"/>
              </w:rPr>
            </w:pPr>
            <w:r w:rsidRPr="00116A47">
              <w:rPr>
                <w:rFonts w:ascii="Arial" w:hAnsi="Arial" w:cs="Arial"/>
                <w:sz w:val="18"/>
                <w:szCs w:val="18"/>
              </w:rPr>
              <w:t>Accrued expenses</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295</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273</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19</w:t>
            </w:r>
          </w:p>
        </w:tc>
        <w:tc>
          <w:tcPr>
            <w:tcW w:w="1440" w:type="dxa"/>
            <w:tcBorders>
              <w:bottom w:val="single" w:sz="4" w:space="0" w:color="auto"/>
            </w:tcBorders>
            <w:shd w:val="clear" w:color="auto" w:fill="auto"/>
          </w:tcPr>
          <w:p w:rsidR="00354E74" w:rsidRPr="00116A47" w:rsidRDefault="00354E74" w:rsidP="0004485A">
            <w:pPr>
              <w:tabs>
                <w:tab w:val="decimal" w:pos="778"/>
              </w:tabs>
              <w:ind w:right="-72"/>
              <w:jc w:val="right"/>
              <w:rPr>
                <w:rFonts w:ascii="Arial" w:hAnsi="Arial" w:cs="Arial"/>
                <w:sz w:val="18"/>
                <w:szCs w:val="18"/>
                <w:lang w:val="en-US"/>
              </w:rPr>
            </w:pPr>
            <w:r w:rsidRPr="00116A47">
              <w:rPr>
                <w:rFonts w:ascii="Arial" w:hAnsi="Arial" w:cs="Arial"/>
                <w:sz w:val="18"/>
                <w:szCs w:val="18"/>
                <w:lang w:val="en-US"/>
              </w:rPr>
              <w:t>4</w:t>
            </w:r>
          </w:p>
        </w:tc>
      </w:tr>
      <w:tr w:rsidR="00354E74" w:rsidRPr="00116A47" w:rsidTr="0004485A">
        <w:tc>
          <w:tcPr>
            <w:tcW w:w="3744" w:type="dxa"/>
          </w:tcPr>
          <w:p w:rsidR="00354E74" w:rsidRPr="00116A47" w:rsidRDefault="00354E74" w:rsidP="0004485A">
            <w:pPr>
              <w:ind w:left="-18" w:right="-72"/>
              <w:jc w:val="thaiDistribute"/>
              <w:rPr>
                <w:rFonts w:ascii="Arial" w:hAnsi="Arial" w:cs="Arial"/>
                <w:sz w:val="12"/>
                <w:szCs w:val="12"/>
              </w:rPr>
            </w:pPr>
          </w:p>
        </w:tc>
        <w:tc>
          <w:tcPr>
            <w:tcW w:w="1440"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auto"/>
          </w:tcPr>
          <w:p w:rsidR="00354E74" w:rsidRPr="00116A47" w:rsidRDefault="00354E74" w:rsidP="0004485A">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auto"/>
          </w:tcPr>
          <w:p w:rsidR="00354E74" w:rsidRPr="00116A47" w:rsidRDefault="00354E74" w:rsidP="0004485A">
            <w:pPr>
              <w:tabs>
                <w:tab w:val="decimal" w:pos="948"/>
              </w:tabs>
              <w:ind w:right="-72"/>
              <w:jc w:val="thaiDistribute"/>
              <w:rPr>
                <w:rFonts w:ascii="Arial" w:hAnsi="Arial" w:cs="Arial"/>
                <w:sz w:val="12"/>
                <w:szCs w:val="12"/>
              </w:rPr>
            </w:pPr>
          </w:p>
        </w:tc>
      </w:tr>
      <w:tr w:rsidR="00354E74" w:rsidRPr="00116A47" w:rsidTr="0004485A">
        <w:tc>
          <w:tcPr>
            <w:tcW w:w="3744" w:type="dxa"/>
          </w:tcPr>
          <w:p w:rsidR="00354E74" w:rsidRPr="00116A47" w:rsidRDefault="00354E74" w:rsidP="0004485A">
            <w:pPr>
              <w:ind w:left="-18"/>
              <w:rPr>
                <w:rFonts w:ascii="Arial" w:hAnsi="Arial" w:cs="Arial"/>
                <w:sz w:val="18"/>
                <w:szCs w:val="18"/>
              </w:rPr>
            </w:pPr>
            <w:r w:rsidRPr="00116A47">
              <w:rPr>
                <w:rFonts w:ascii="Arial" w:hAnsi="Arial" w:cs="Arial"/>
                <w:sz w:val="18"/>
                <w:szCs w:val="18"/>
              </w:rPr>
              <w:t>Total trade and other payables</w:t>
            </w:r>
          </w:p>
        </w:tc>
        <w:tc>
          <w:tcPr>
            <w:tcW w:w="1440" w:type="dxa"/>
            <w:tcBorders>
              <w:bottom w:val="single" w:sz="4" w:space="0" w:color="auto"/>
            </w:tcBorders>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4,313</w:t>
            </w:r>
          </w:p>
        </w:tc>
        <w:tc>
          <w:tcPr>
            <w:tcW w:w="1440" w:type="dxa"/>
            <w:tcBorders>
              <w:bottom w:val="single" w:sz="4" w:space="0" w:color="auto"/>
            </w:tcBorders>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7,095</w:t>
            </w:r>
          </w:p>
        </w:tc>
        <w:tc>
          <w:tcPr>
            <w:tcW w:w="1440" w:type="dxa"/>
            <w:tcBorders>
              <w:bottom w:val="single" w:sz="4" w:space="0" w:color="auto"/>
            </w:tcBorders>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r w:rsidRPr="00116A47">
              <w:rPr>
                <w:rFonts w:ascii="Arial" w:hAnsi="Arial" w:cs="Arial"/>
                <w:sz w:val="18"/>
                <w:szCs w:val="18"/>
                <w:lang w:val="en-US" w:bidi="th-TH"/>
              </w:rPr>
              <w:t>402</w:t>
            </w:r>
          </w:p>
        </w:tc>
        <w:tc>
          <w:tcPr>
            <w:tcW w:w="1440" w:type="dxa"/>
            <w:tcBorders>
              <w:bottom w:val="single" w:sz="4" w:space="0" w:color="auto"/>
            </w:tcBorders>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2,617</w:t>
            </w:r>
          </w:p>
        </w:tc>
      </w:tr>
    </w:tbl>
    <w:p w:rsidR="00354E74" w:rsidRPr="00116A47" w:rsidRDefault="00354E74" w:rsidP="00354E74">
      <w:pPr>
        <w:jc w:val="left"/>
        <w:rPr>
          <w:rFonts w:ascii="Arial" w:hAnsi="Arial" w:cs="Arial"/>
          <w:sz w:val="18"/>
          <w:szCs w:val="18"/>
        </w:rPr>
      </w:pPr>
      <w:r w:rsidRPr="00116A47">
        <w:rPr>
          <w:rFonts w:ascii="Arial" w:hAnsi="Arial" w:cs="Arial"/>
          <w:sz w:val="18"/>
          <w:szCs w:val="18"/>
        </w:rPr>
        <w:br w:type="page"/>
      </w:r>
    </w:p>
    <w:p w:rsidR="00354E74" w:rsidRPr="00116A47" w:rsidRDefault="00354E74" w:rsidP="00354E74">
      <w:pPr>
        <w:ind w:left="540" w:hanging="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26</w:t>
            </w:r>
            <w:r w:rsidRPr="00116A47">
              <w:rPr>
                <w:rFonts w:ascii="Arial" w:hAnsi="Arial" w:cs="Arial"/>
                <w:b/>
                <w:bCs/>
                <w:color w:val="FFFFFF"/>
                <w:sz w:val="18"/>
                <w:szCs w:val="18"/>
              </w:rPr>
              <w:tab/>
              <w:t>Long-term loans from financial institutions, net</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18" w:right="-130"/>
              <w:jc w:val="thaiDistribute"/>
              <w:rPr>
                <w:rFonts w:ascii="Arial" w:hAnsi="Arial" w:cs="Arial"/>
                <w:b/>
                <w:bCs/>
                <w:sz w:val="18"/>
                <w:szCs w:val="18"/>
              </w:rPr>
            </w:pPr>
            <w:r w:rsidRPr="00116A47">
              <w:rPr>
                <w:rFonts w:ascii="Arial" w:hAnsi="Arial" w:cs="Arial"/>
                <w:b/>
                <w:bCs/>
                <w:sz w:val="18"/>
                <w:szCs w:val="18"/>
              </w:rPr>
              <w:t xml:space="preserve">Current portion of </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shd w:val="clear" w:color="auto" w:fill="auto"/>
          </w:tcPr>
          <w:p w:rsidR="00354E74" w:rsidRPr="00116A47" w:rsidRDefault="00354E74" w:rsidP="0004485A">
            <w:pPr>
              <w:pStyle w:val="acctfourfigures"/>
              <w:tabs>
                <w:tab w:val="clear" w:pos="765"/>
              </w:tabs>
              <w:spacing w:line="240" w:lineRule="auto"/>
              <w:ind w:right="-72"/>
              <w:jc w:val="right"/>
              <w:rPr>
                <w:rFonts w:ascii="Arial" w:hAnsi="Arial" w:cs="Arial"/>
                <w:sz w:val="18"/>
                <w:szCs w:val="18"/>
                <w:lang w:val="en-US" w:bidi="th-TH"/>
              </w:rPr>
            </w:pPr>
          </w:p>
        </w:tc>
      </w:tr>
      <w:tr w:rsidR="00354E74" w:rsidRPr="00116A47" w:rsidTr="0004485A">
        <w:tc>
          <w:tcPr>
            <w:tcW w:w="3744" w:type="dxa"/>
          </w:tcPr>
          <w:p w:rsidR="00354E74" w:rsidRPr="00116A47" w:rsidRDefault="00354E74" w:rsidP="0004485A">
            <w:pPr>
              <w:ind w:left="-18" w:right="-130"/>
              <w:jc w:val="thaiDistribute"/>
              <w:rPr>
                <w:rFonts w:ascii="Arial" w:hAnsi="Arial" w:cs="Arial"/>
                <w:b/>
                <w:bCs/>
                <w:sz w:val="18"/>
                <w:szCs w:val="18"/>
                <w:cs/>
              </w:rPr>
            </w:pPr>
            <w:r w:rsidRPr="00116A47">
              <w:rPr>
                <w:rFonts w:ascii="Arial" w:hAnsi="Arial" w:cs="Arial"/>
                <w:b/>
                <w:bCs/>
                <w:sz w:val="18"/>
                <w:szCs w:val="18"/>
              </w:rPr>
              <w:t xml:space="preserve">   long-term loans, net</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r w:rsidRPr="00116A47">
              <w:rPr>
                <w:rFonts w:ascii="Arial" w:hAnsi="Arial" w:cs="Arial"/>
                <w:sz w:val="18"/>
                <w:szCs w:val="18"/>
              </w:rPr>
              <w:t>Thai Baht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890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796</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546</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494</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r w:rsidRPr="00116A47">
              <w:rPr>
                <w:rFonts w:ascii="Arial" w:hAnsi="Arial" w:cs="Arial"/>
                <w:sz w:val="18"/>
                <w:szCs w:val="18"/>
              </w:rPr>
              <w:t>US Dollar</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80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80</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vAlign w:val="bottom"/>
          </w:tcPr>
          <w:p w:rsidR="00354E74" w:rsidRPr="00116A47" w:rsidRDefault="00354E74" w:rsidP="0004485A">
            <w:pPr>
              <w:ind w:left="-18" w:right="-103"/>
              <w:rPr>
                <w:rFonts w:ascii="Arial" w:hAnsi="Arial" w:cs="Arial"/>
                <w:spacing w:val="-4"/>
                <w:sz w:val="18"/>
                <w:szCs w:val="18"/>
                <w:cs/>
              </w:rPr>
            </w:pPr>
            <w:r w:rsidRPr="00116A47">
              <w:rPr>
                <w:rFonts w:ascii="Arial" w:hAnsi="Arial" w:cs="Arial"/>
                <w:sz w:val="18"/>
                <w:szCs w:val="18"/>
                <w:u w:val="single"/>
              </w:rPr>
              <w:t>Less</w:t>
            </w:r>
            <w:r w:rsidRPr="00116A47">
              <w:rPr>
                <w:rFonts w:ascii="Arial" w:hAnsi="Arial" w:cs="Arial"/>
                <w:sz w:val="18"/>
                <w:szCs w:val="18"/>
              </w:rPr>
              <w:t xml:space="preserve"> Deferred financing fee</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center"/>
              <w:rPr>
                <w:rFonts w:ascii="Arial" w:hAnsi="Arial" w:cs="Arial"/>
                <w:sz w:val="18"/>
                <w:szCs w:val="18"/>
              </w:rPr>
            </w:pP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968</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875</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546</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pacing w:val="-6"/>
                <w:sz w:val="18"/>
                <w:szCs w:val="18"/>
                <w:cs/>
              </w:rPr>
            </w:pPr>
            <w:r w:rsidRPr="00116A47">
              <w:rPr>
                <w:rFonts w:ascii="Arial" w:hAnsi="Arial" w:cs="Arial"/>
                <w:spacing w:val="-6"/>
                <w:sz w:val="18"/>
                <w:szCs w:val="18"/>
              </w:rPr>
              <w:t>494</w:t>
            </w:r>
          </w:p>
        </w:tc>
      </w:tr>
      <w:tr w:rsidR="00354E74" w:rsidRPr="00116A47" w:rsidTr="0004485A">
        <w:tc>
          <w:tcPr>
            <w:tcW w:w="3744" w:type="dxa"/>
            <w:vAlign w:val="bottom"/>
          </w:tcPr>
          <w:p w:rsidR="00354E74" w:rsidRPr="00116A47" w:rsidRDefault="00354E74" w:rsidP="0004485A">
            <w:pPr>
              <w:ind w:left="-18"/>
              <w:rPr>
                <w:rFonts w:ascii="Arial" w:hAnsi="Arial" w:cs="Arial"/>
                <w:b/>
                <w:bCs/>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vAlign w:val="bottom"/>
          </w:tcPr>
          <w:p w:rsidR="00354E74" w:rsidRPr="00116A47" w:rsidRDefault="00354E74" w:rsidP="0004485A">
            <w:pPr>
              <w:ind w:left="-18"/>
              <w:rPr>
                <w:rFonts w:ascii="Arial" w:hAnsi="Arial" w:cs="Arial"/>
                <w:b/>
                <w:bCs/>
                <w:sz w:val="18"/>
                <w:szCs w:val="18"/>
              </w:rPr>
            </w:pPr>
            <w:r w:rsidRPr="00116A47">
              <w:rPr>
                <w:rFonts w:ascii="Arial" w:hAnsi="Arial" w:cs="Arial"/>
                <w:b/>
                <w:bCs/>
                <w:sz w:val="18"/>
                <w:szCs w:val="18"/>
              </w:rPr>
              <w:t>Long-term loans, net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r w:rsidRPr="00116A47">
              <w:rPr>
                <w:rFonts w:ascii="Arial" w:hAnsi="Arial" w:cs="Arial"/>
                <w:sz w:val="18"/>
                <w:szCs w:val="18"/>
              </w:rPr>
              <w:t>Thai Baht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1,361</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982</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376</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422</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r w:rsidRPr="00116A47">
              <w:rPr>
                <w:rFonts w:ascii="Arial" w:hAnsi="Arial" w:cs="Arial"/>
                <w:sz w:val="18"/>
                <w:szCs w:val="18"/>
              </w:rPr>
              <w:t>US Dollar</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199</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280</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Deferred financing fee</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(4)</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1,556</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1,260</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376</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422</w:t>
            </w:r>
          </w:p>
        </w:tc>
      </w:tr>
      <w:tr w:rsidR="00354E74" w:rsidRPr="00116A47" w:rsidTr="0004485A">
        <w:tc>
          <w:tcPr>
            <w:tcW w:w="3744" w:type="dxa"/>
            <w:vAlign w:val="bottom"/>
          </w:tcPr>
          <w:p w:rsidR="00354E74" w:rsidRPr="00116A47" w:rsidRDefault="00354E74" w:rsidP="0004485A">
            <w:pPr>
              <w:ind w:left="-18"/>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vAlign w:val="center"/>
          </w:tcPr>
          <w:p w:rsidR="00354E74" w:rsidRPr="00116A47" w:rsidRDefault="00354E74" w:rsidP="0004485A">
            <w:pPr>
              <w:ind w:left="-18"/>
              <w:rPr>
                <w:rFonts w:ascii="Arial" w:hAnsi="Arial" w:cs="Arial"/>
                <w:sz w:val="18"/>
                <w:szCs w:val="18"/>
              </w:rPr>
            </w:pPr>
            <w:r w:rsidRPr="00116A47">
              <w:rPr>
                <w:rFonts w:ascii="Arial" w:hAnsi="Arial" w:cs="Arial"/>
                <w:sz w:val="18"/>
                <w:szCs w:val="18"/>
              </w:rPr>
              <w:t>Total long-term loans, net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cs/>
                <w:lang w:val="en-US"/>
              </w:rPr>
            </w:pPr>
            <w:r w:rsidRPr="00116A47">
              <w:rPr>
                <w:rFonts w:ascii="Arial" w:hAnsi="Arial" w:cs="Arial"/>
                <w:sz w:val="18"/>
                <w:szCs w:val="18"/>
                <w:lang w:val="en-US"/>
              </w:rPr>
              <w:t>2,524</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cs/>
                <w:lang w:val="en-US"/>
              </w:rPr>
            </w:pPr>
            <w:r w:rsidRPr="00116A47">
              <w:rPr>
                <w:rFonts w:ascii="Arial" w:hAnsi="Arial" w:cs="Arial"/>
                <w:sz w:val="18"/>
                <w:szCs w:val="18"/>
                <w:lang w:val="en-US"/>
              </w:rPr>
              <w:t>2,135</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922</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916</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pacing w:val="-4"/>
          <w:sz w:val="18"/>
          <w:szCs w:val="18"/>
        </w:rPr>
      </w:pPr>
      <w:r w:rsidRPr="00116A47">
        <w:rPr>
          <w:rFonts w:ascii="Arial" w:hAnsi="Arial" w:cs="Arial"/>
          <w:spacing w:val="-4"/>
          <w:sz w:val="18"/>
          <w:szCs w:val="18"/>
        </w:rPr>
        <w:t>The movement of long-term loans from financial institutions can be analysed as follows:</w:t>
      </w:r>
    </w:p>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pacing w:val="-4"/>
                <w:sz w:val="18"/>
                <w:szCs w:val="18"/>
              </w:rPr>
              <w:t>For the year ended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cs/>
              </w:rPr>
            </w:pPr>
            <w:r w:rsidRPr="00116A47">
              <w:rPr>
                <w:rFonts w:ascii="Arial" w:hAnsi="Arial" w:cs="Arial"/>
                <w:sz w:val="18"/>
                <w:szCs w:val="18"/>
              </w:rPr>
              <w:t>Opening balance, net</w:t>
            </w: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2,135</w:t>
            </w:r>
          </w:p>
        </w:tc>
        <w:tc>
          <w:tcPr>
            <w:tcW w:w="1440" w:type="dxa"/>
            <w:shd w:val="clear" w:color="auto" w:fill="auto"/>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2,312</w:t>
            </w: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916</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1,160</w:t>
            </w:r>
          </w:p>
        </w:tc>
      </w:tr>
      <w:tr w:rsidR="00354E74" w:rsidRPr="00116A47" w:rsidTr="0004485A">
        <w:tc>
          <w:tcPr>
            <w:tcW w:w="3744" w:type="dxa"/>
          </w:tcPr>
          <w:p w:rsidR="00354E74" w:rsidRPr="00116A47" w:rsidRDefault="00910BDC" w:rsidP="0004485A">
            <w:pPr>
              <w:ind w:left="-18"/>
              <w:jc w:val="thaiDistribute"/>
              <w:rPr>
                <w:rFonts w:ascii="Arial" w:hAnsi="Arial" w:cs="Arial"/>
                <w:sz w:val="18"/>
                <w:szCs w:val="18"/>
              </w:rPr>
            </w:pPr>
            <w:r w:rsidRPr="00116A47">
              <w:rPr>
                <w:rFonts w:ascii="Arial" w:hAnsi="Arial" w:cs="Arial"/>
                <w:sz w:val="18"/>
                <w:szCs w:val="18"/>
              </w:rPr>
              <w:t>Business a</w:t>
            </w:r>
            <w:r w:rsidR="00354E74" w:rsidRPr="00116A47">
              <w:rPr>
                <w:rFonts w:ascii="Arial" w:hAnsi="Arial" w:cs="Arial"/>
                <w:sz w:val="18"/>
                <w:szCs w:val="18"/>
              </w:rPr>
              <w:t>cquisition</w:t>
            </w: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20</w:t>
            </w:r>
          </w:p>
        </w:tc>
        <w:tc>
          <w:tcPr>
            <w:tcW w:w="1440" w:type="dxa"/>
            <w:shd w:val="clear" w:color="auto" w:fill="auto"/>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u w:val="single"/>
              </w:rPr>
            </w:pPr>
            <w:r w:rsidRPr="00116A47">
              <w:rPr>
                <w:rFonts w:ascii="Arial" w:hAnsi="Arial" w:cs="Arial"/>
                <w:sz w:val="18"/>
                <w:szCs w:val="18"/>
                <w:u w:val="single"/>
              </w:rPr>
              <w:t>Cash flows information</w:t>
            </w: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center" w:pos="909"/>
                <w:tab w:val="right" w:pos="1819"/>
              </w:tabs>
              <w:ind w:right="-72"/>
              <w:jc w:val="right"/>
              <w:rPr>
                <w:rFonts w:ascii="Arial" w:hAnsi="Arial" w:cs="Arial"/>
                <w:sz w:val="18"/>
                <w:szCs w:val="18"/>
              </w:rPr>
            </w:pPr>
          </w:p>
        </w:tc>
        <w:tc>
          <w:tcPr>
            <w:tcW w:w="1440" w:type="dxa"/>
            <w:shd w:val="clear" w:color="auto" w:fill="FAFAFA"/>
          </w:tcPr>
          <w:p w:rsidR="00354E74" w:rsidRPr="00116A47" w:rsidRDefault="00354E74" w:rsidP="0004485A">
            <w:pPr>
              <w:tabs>
                <w:tab w:val="center" w:pos="909"/>
                <w:tab w:val="right" w:pos="1819"/>
              </w:tabs>
              <w:ind w:right="-72"/>
              <w:jc w:val="right"/>
              <w:rPr>
                <w:rFonts w:ascii="Arial" w:hAnsi="Arial" w:cs="Arial"/>
                <w:sz w:val="18"/>
                <w:szCs w:val="18"/>
              </w:rPr>
            </w:pP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 xml:space="preserve">   Additions</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1,300</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1,393</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500</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864</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 xml:space="preserve">   Repayments</w:t>
            </w:r>
          </w:p>
        </w:tc>
        <w:tc>
          <w:tcPr>
            <w:tcW w:w="1440" w:type="dxa"/>
            <w:shd w:val="clear" w:color="auto" w:fill="FAFAFA"/>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(929)</w:t>
            </w:r>
          </w:p>
        </w:tc>
        <w:tc>
          <w:tcPr>
            <w:tcW w:w="1440" w:type="dxa"/>
            <w:shd w:val="clear" w:color="auto" w:fill="auto"/>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(1,</w:t>
            </w:r>
            <w:r w:rsidR="00AA6D5E" w:rsidRPr="00116A47">
              <w:rPr>
                <w:rFonts w:ascii="Arial" w:hAnsi="Arial" w:cs="Arial"/>
                <w:sz w:val="18"/>
                <w:szCs w:val="18"/>
              </w:rPr>
              <w:t>559</w:t>
            </w:r>
            <w:r w:rsidRPr="00116A47">
              <w:rPr>
                <w:rFonts w:ascii="Arial" w:hAnsi="Arial" w:cs="Arial"/>
                <w:sz w:val="18"/>
                <w:szCs w:val="18"/>
              </w:rPr>
              <w:t>)</w:t>
            </w:r>
          </w:p>
        </w:tc>
        <w:tc>
          <w:tcPr>
            <w:tcW w:w="1440" w:type="dxa"/>
            <w:shd w:val="clear" w:color="auto" w:fill="FAFAFA"/>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(494)</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(1,157)</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cs/>
                <w:lang w:val="en-US"/>
              </w:rPr>
            </w:pPr>
            <w:r w:rsidRPr="00116A47">
              <w:rPr>
                <w:rFonts w:ascii="Arial" w:hAnsi="Arial" w:cs="Arial"/>
                <w:sz w:val="18"/>
                <w:szCs w:val="18"/>
              </w:rPr>
              <w:t xml:space="preserve">   Financing fees on addition loans</w:t>
            </w:r>
            <w:r w:rsidRPr="00116A47">
              <w:rPr>
                <w:rFonts w:ascii="Arial" w:hAnsi="Arial" w:cs="Arial"/>
                <w:sz w:val="18"/>
                <w:szCs w:val="18"/>
                <w:cs/>
                <w:lang w:val="en-US"/>
              </w:rPr>
              <w:t xml:space="preserve"> </w:t>
            </w:r>
          </w:p>
        </w:tc>
        <w:tc>
          <w:tcPr>
            <w:tcW w:w="1440" w:type="dxa"/>
            <w:shd w:val="clear" w:color="auto" w:fill="FAFAFA"/>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(4)</w:t>
            </w:r>
          </w:p>
        </w:tc>
        <w:tc>
          <w:tcPr>
            <w:tcW w:w="1440" w:type="dxa"/>
            <w:shd w:val="clear" w:color="auto" w:fill="auto"/>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(1)</w:t>
            </w:r>
          </w:p>
        </w:tc>
        <w:tc>
          <w:tcPr>
            <w:tcW w:w="1440" w:type="dxa"/>
            <w:shd w:val="clear" w:color="auto" w:fill="FAFAFA"/>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 xml:space="preserve">   Realised gain from exchange rate</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(36)</w:t>
            </w:r>
          </w:p>
        </w:tc>
        <w:tc>
          <w:tcPr>
            <w:tcW w:w="1440" w:type="dxa"/>
            <w:shd w:val="clear" w:color="auto" w:fill="auto"/>
          </w:tcPr>
          <w:p w:rsidR="00354E74" w:rsidRPr="00116A47" w:rsidRDefault="00AA6D5E" w:rsidP="0004485A">
            <w:pPr>
              <w:ind w:right="-72"/>
              <w:jc w:val="right"/>
              <w:rPr>
                <w:rFonts w:ascii="Arial" w:hAnsi="Arial" w:cs="Arial"/>
                <w:sz w:val="18"/>
                <w:szCs w:val="18"/>
              </w:rPr>
            </w:pPr>
            <w:r w:rsidRPr="00116A47">
              <w:rPr>
                <w:rFonts w:ascii="Arial" w:hAnsi="Arial" w:cs="Arial"/>
                <w:sz w:val="18"/>
                <w:szCs w:val="18"/>
              </w:rPr>
              <w:t>(66)</w:t>
            </w:r>
          </w:p>
        </w:tc>
        <w:tc>
          <w:tcPr>
            <w:tcW w:w="1440" w:type="dxa"/>
            <w:shd w:val="clear" w:color="auto" w:fill="FAFAFA"/>
          </w:tcPr>
          <w:p w:rsidR="00354E74" w:rsidRPr="00116A47" w:rsidRDefault="00AA6D5E"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354E74" w:rsidRPr="00116A47" w:rsidRDefault="00AA6D5E"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u w:val="single"/>
              </w:rPr>
            </w:pPr>
            <w:r w:rsidRPr="00116A47">
              <w:rPr>
                <w:rFonts w:ascii="Arial" w:hAnsi="Arial" w:cs="Arial"/>
                <w:sz w:val="18"/>
                <w:szCs w:val="18"/>
                <w:u w:val="single"/>
              </w:rPr>
              <w:t>Non-cash movements</w:t>
            </w:r>
          </w:p>
        </w:tc>
        <w:tc>
          <w:tcPr>
            <w:tcW w:w="1440" w:type="dxa"/>
            <w:shd w:val="clear" w:color="auto" w:fill="FAFAFA"/>
          </w:tcPr>
          <w:p w:rsidR="00354E74" w:rsidRPr="00116A47" w:rsidRDefault="00354E74" w:rsidP="0004485A">
            <w:pPr>
              <w:ind w:right="-72"/>
              <w:jc w:val="right"/>
              <w:rPr>
                <w:rFonts w:ascii="Arial" w:hAnsi="Arial" w:cs="Arial"/>
                <w:sz w:val="18"/>
                <w:szCs w:val="18"/>
              </w:rPr>
            </w:pPr>
          </w:p>
        </w:tc>
        <w:tc>
          <w:tcPr>
            <w:tcW w:w="1440" w:type="dxa"/>
            <w:shd w:val="clear" w:color="auto" w:fill="auto"/>
          </w:tcPr>
          <w:p w:rsidR="00354E74" w:rsidRPr="00116A47" w:rsidRDefault="00354E74" w:rsidP="0004485A">
            <w:pPr>
              <w:ind w:right="-72"/>
              <w:jc w:val="right"/>
              <w:rPr>
                <w:rFonts w:ascii="Arial" w:hAnsi="Arial" w:cs="Arial"/>
                <w:sz w:val="18"/>
                <w:szCs w:val="18"/>
              </w:rPr>
            </w:pPr>
          </w:p>
        </w:tc>
        <w:tc>
          <w:tcPr>
            <w:tcW w:w="1440" w:type="dxa"/>
            <w:shd w:val="clear" w:color="auto" w:fill="FAFAFA"/>
          </w:tcPr>
          <w:p w:rsidR="00354E74" w:rsidRPr="00116A47" w:rsidRDefault="00354E74" w:rsidP="0004485A">
            <w:pPr>
              <w:ind w:right="-72"/>
              <w:jc w:val="right"/>
              <w:rPr>
                <w:rFonts w:ascii="Arial" w:hAnsi="Arial" w:cs="Arial"/>
                <w:sz w:val="18"/>
                <w:szCs w:val="18"/>
              </w:rPr>
            </w:pPr>
          </w:p>
        </w:tc>
        <w:tc>
          <w:tcPr>
            <w:tcW w:w="1440" w:type="dxa"/>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 xml:space="preserve">   Amortised deferred financing fees</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3</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 xml:space="preserve">   Unrealised loss from exchange rate</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108</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47</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Currency translation differences</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35</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(55)</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8"/>
                <w:szCs w:val="18"/>
                <w:c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8"/>
                <w:szCs w:val="18"/>
                <w:c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8"/>
                <w:szCs w:val="18"/>
                <w:c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8"/>
                <w:szCs w:val="18"/>
                <w:cs/>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Closing balance, net</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2,524</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2,135</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922</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916</w:t>
            </w:r>
          </w:p>
        </w:tc>
      </w:tr>
    </w:tbl>
    <w:p w:rsidR="00354E74" w:rsidRPr="00116A47" w:rsidRDefault="00354E74" w:rsidP="00354E74">
      <w:pPr>
        <w:rPr>
          <w:rFonts w:ascii="Arial" w:hAnsi="Arial" w:cs="Arial"/>
          <w:spacing w:val="-4"/>
          <w:sz w:val="18"/>
          <w:szCs w:val="18"/>
        </w:rPr>
      </w:pPr>
    </w:p>
    <w:p w:rsidR="00354E74" w:rsidRPr="00116A47" w:rsidRDefault="00354E74" w:rsidP="00354E74">
      <w:pPr>
        <w:rPr>
          <w:rFonts w:ascii="Arial" w:hAnsi="Arial" w:cs="Arial"/>
          <w:spacing w:val="-4"/>
          <w:sz w:val="18"/>
          <w:szCs w:val="18"/>
        </w:rPr>
      </w:pPr>
      <w:r w:rsidRPr="00116A47">
        <w:rPr>
          <w:rFonts w:ascii="Arial" w:hAnsi="Arial" w:cs="Arial"/>
          <w:spacing w:val="-4"/>
          <w:sz w:val="18"/>
          <w:szCs w:val="18"/>
        </w:rPr>
        <w:br w:type="page"/>
      </w:r>
    </w:p>
    <w:p w:rsidR="00354E74" w:rsidRPr="00116A47" w:rsidRDefault="00354E74" w:rsidP="00354E74">
      <w:pPr>
        <w:rPr>
          <w:rFonts w:ascii="Arial" w:hAnsi="Arial" w:cs="Arial"/>
          <w:spacing w:val="-4"/>
          <w:sz w:val="18"/>
          <w:szCs w:val="18"/>
        </w:rPr>
      </w:pPr>
    </w:p>
    <w:p w:rsidR="00354E74" w:rsidRPr="00116A47" w:rsidRDefault="00354E74" w:rsidP="00354E74">
      <w:pPr>
        <w:rPr>
          <w:rFonts w:ascii="Arial" w:hAnsi="Arial" w:cs="Arial"/>
          <w:spacing w:val="-6"/>
          <w:sz w:val="18"/>
          <w:szCs w:val="18"/>
        </w:rPr>
      </w:pPr>
      <w:r w:rsidRPr="00116A47">
        <w:rPr>
          <w:rFonts w:ascii="Arial" w:hAnsi="Arial" w:cs="Arial"/>
          <w:spacing w:val="-6"/>
          <w:sz w:val="18"/>
          <w:szCs w:val="18"/>
        </w:rPr>
        <w:t xml:space="preserve">As at 31 December 2020 and 2019, the Group and the Company have long-term loans from local commercial banks as follows: </w:t>
      </w:r>
    </w:p>
    <w:p w:rsidR="00354E74" w:rsidRPr="00116A47" w:rsidRDefault="00354E74" w:rsidP="00354E74">
      <w:pPr>
        <w:rPr>
          <w:rFonts w:ascii="Arial" w:hAnsi="Arial" w:cs="Arial"/>
          <w:spacing w:val="-4"/>
          <w:sz w:val="18"/>
          <w:szCs w:val="18"/>
        </w:rPr>
      </w:pPr>
    </w:p>
    <w:p w:rsidR="00354E74" w:rsidRPr="00116A47" w:rsidRDefault="00354E74" w:rsidP="00354E74">
      <w:pPr>
        <w:jc w:val="thaiDistribute"/>
        <w:rPr>
          <w:rFonts w:ascii="Arial" w:hAnsi="Arial" w:cs="Arial"/>
          <w:b/>
          <w:bCs/>
          <w:sz w:val="18"/>
          <w:szCs w:val="18"/>
        </w:rPr>
      </w:pPr>
      <w:r w:rsidRPr="00116A47">
        <w:rPr>
          <w:rFonts w:ascii="Arial" w:hAnsi="Arial" w:cs="Arial"/>
          <w:b/>
          <w:bCs/>
          <w:sz w:val="18"/>
          <w:szCs w:val="18"/>
        </w:rPr>
        <w:t>The Company</w:t>
      </w:r>
    </w:p>
    <w:p w:rsidR="00354E74" w:rsidRPr="00116A47" w:rsidRDefault="00354E74" w:rsidP="00354E74">
      <w:pPr>
        <w:jc w:val="thaiDistribute"/>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354E74" w:rsidRPr="00116A47" w:rsidTr="0004485A">
        <w:tc>
          <w:tcPr>
            <w:tcW w:w="2552" w:type="dxa"/>
            <w:gridSpan w:val="2"/>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Balance of loan, net (Million Baht)</w:t>
            </w:r>
          </w:p>
        </w:tc>
        <w:tc>
          <w:tcPr>
            <w:tcW w:w="1417" w:type="dxa"/>
            <w:vMerge w:val="restart"/>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Interest rate per annum</w:t>
            </w:r>
          </w:p>
        </w:tc>
        <w:tc>
          <w:tcPr>
            <w:tcW w:w="333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Repayments of principal and interest</w:t>
            </w:r>
          </w:p>
        </w:tc>
        <w:tc>
          <w:tcPr>
            <w:tcW w:w="216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Security</w:t>
            </w:r>
          </w:p>
        </w:tc>
      </w:tr>
      <w:tr w:rsidR="00354E74" w:rsidRPr="00116A47" w:rsidTr="0004485A">
        <w:tc>
          <w:tcPr>
            <w:tcW w:w="1276" w:type="dxa"/>
            <w:tcBorders>
              <w:bottom w:val="single" w:sz="4" w:space="0" w:color="auto"/>
            </w:tcBorders>
            <w:vAlign w:val="center"/>
          </w:tcPr>
          <w:p w:rsidR="00354E74" w:rsidRPr="00116A47" w:rsidRDefault="00354E74" w:rsidP="0004485A">
            <w:pPr>
              <w:jc w:val="center"/>
              <w:rPr>
                <w:rFonts w:ascii="Arial" w:hAnsi="Arial" w:cs="Arial"/>
                <w:b/>
                <w:bCs/>
                <w:sz w:val="18"/>
                <w:szCs w:val="18"/>
                <w:lang w:val="en-US"/>
              </w:rPr>
            </w:pPr>
            <w:r w:rsidRPr="00116A47">
              <w:rPr>
                <w:rFonts w:ascii="Arial" w:hAnsi="Arial" w:cs="Arial"/>
                <w:b/>
                <w:bCs/>
                <w:sz w:val="18"/>
                <w:szCs w:val="18"/>
              </w:rPr>
              <w:t>2020</w:t>
            </w:r>
          </w:p>
        </w:tc>
        <w:tc>
          <w:tcPr>
            <w:tcW w:w="1276" w:type="dxa"/>
            <w:tcBorders>
              <w:bottom w:val="single" w:sz="4" w:space="0" w:color="auto"/>
            </w:tcBorders>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2019</w:t>
            </w:r>
          </w:p>
        </w:tc>
        <w:tc>
          <w:tcPr>
            <w:tcW w:w="1417" w:type="dxa"/>
            <w:vMerge/>
            <w:tcBorders>
              <w:bottom w:val="single" w:sz="4" w:space="0" w:color="auto"/>
            </w:tcBorders>
            <w:vAlign w:val="center"/>
          </w:tcPr>
          <w:p w:rsidR="00354E74" w:rsidRPr="00116A47" w:rsidRDefault="00354E74" w:rsidP="0004485A">
            <w:pPr>
              <w:jc w:val="center"/>
              <w:rPr>
                <w:rFonts w:ascii="Arial" w:hAnsi="Arial" w:cs="Arial"/>
                <w:sz w:val="18"/>
                <w:szCs w:val="18"/>
              </w:rPr>
            </w:pPr>
          </w:p>
        </w:tc>
        <w:tc>
          <w:tcPr>
            <w:tcW w:w="3330" w:type="dxa"/>
            <w:vMerge/>
            <w:tcBorders>
              <w:bottom w:val="single" w:sz="4" w:space="0" w:color="auto"/>
            </w:tcBorders>
          </w:tcPr>
          <w:p w:rsidR="00354E74" w:rsidRPr="00116A47" w:rsidRDefault="00354E74" w:rsidP="0004485A">
            <w:pPr>
              <w:rPr>
                <w:rFonts w:ascii="Arial" w:hAnsi="Arial" w:cs="Arial"/>
                <w:sz w:val="18"/>
                <w:szCs w:val="18"/>
              </w:rPr>
            </w:pPr>
          </w:p>
        </w:tc>
        <w:tc>
          <w:tcPr>
            <w:tcW w:w="2160" w:type="dxa"/>
            <w:vMerge/>
            <w:tcBorders>
              <w:bottom w:val="single" w:sz="4" w:space="0" w:color="auto"/>
            </w:tcBorders>
            <w:vAlign w:val="center"/>
          </w:tcPr>
          <w:p w:rsidR="00354E74" w:rsidRPr="00116A47" w:rsidRDefault="00354E74" w:rsidP="0004485A">
            <w:pPr>
              <w:jc w:val="center"/>
              <w:rPr>
                <w:rFonts w:ascii="Arial" w:hAnsi="Arial" w:cs="Arial"/>
                <w:sz w:val="18"/>
                <w:szCs w:val="18"/>
              </w:rPr>
            </w:pPr>
          </w:p>
        </w:tc>
      </w:tr>
      <w:tr w:rsidR="00354E74" w:rsidRPr="00116A47" w:rsidTr="0004485A">
        <w:trPr>
          <w:trHeight w:val="1040"/>
        </w:trPr>
        <w:tc>
          <w:tcPr>
            <w:tcW w:w="1276" w:type="dxa"/>
            <w:tcBorders>
              <w:top w:val="nil"/>
            </w:tcBorders>
            <w:shd w:val="clear" w:color="auto" w:fill="FAFAFA"/>
            <w:vAlign w:val="center"/>
          </w:tcPr>
          <w:p w:rsidR="00354E74" w:rsidRPr="00116A47" w:rsidRDefault="00354E74" w:rsidP="0004485A">
            <w:pPr>
              <w:jc w:val="right"/>
              <w:rPr>
                <w:rFonts w:ascii="Arial" w:hAnsi="Arial" w:cs="Arial"/>
                <w:sz w:val="18"/>
                <w:szCs w:val="18"/>
                <w:lang w:val="en-US"/>
              </w:rPr>
            </w:pPr>
            <w:r w:rsidRPr="00116A47">
              <w:rPr>
                <w:rFonts w:ascii="Arial" w:hAnsi="Arial" w:cs="Arial"/>
                <w:sz w:val="18"/>
                <w:szCs w:val="18"/>
                <w:lang w:val="en-US"/>
              </w:rPr>
              <w:t>290</w:t>
            </w:r>
          </w:p>
        </w:tc>
        <w:tc>
          <w:tcPr>
            <w:tcW w:w="1276" w:type="dxa"/>
            <w:tcBorders>
              <w:top w:val="nil"/>
            </w:tcBorders>
            <w:shd w:val="clear" w:color="auto" w:fill="auto"/>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674</w:t>
            </w:r>
          </w:p>
        </w:tc>
        <w:tc>
          <w:tcPr>
            <w:tcW w:w="1417" w:type="dxa"/>
            <w:tcBorders>
              <w:top w:val="nil"/>
            </w:tcBorders>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MLR-3.28%</w:t>
            </w:r>
          </w:p>
        </w:tc>
        <w:tc>
          <w:tcPr>
            <w:tcW w:w="3330" w:type="dxa"/>
            <w:tcBorders>
              <w:top w:val="nil"/>
            </w:tcBorders>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Principal</w:t>
            </w:r>
            <w:r w:rsidRPr="00116A47">
              <w:rPr>
                <w:rFonts w:ascii="Arial" w:hAnsi="Arial" w:cs="Arial"/>
                <w:sz w:val="18"/>
                <w:szCs w:val="18"/>
                <w:cs/>
              </w:rPr>
              <w:t xml:space="preserve"> </w:t>
            </w:r>
            <w:r w:rsidRPr="00116A47">
              <w:rPr>
                <w:rFonts w:ascii="Arial" w:hAnsi="Arial" w:cs="Arial"/>
                <w:sz w:val="18"/>
                <w:szCs w:val="18"/>
              </w:rPr>
              <w:t>and interest repayments are made on quarterly basis. The loan is due for full repayment by Ju</w:t>
            </w:r>
            <w:r w:rsidRPr="00116A47">
              <w:rPr>
                <w:rFonts w:ascii="Arial" w:hAnsi="Arial" w:cs="Arial"/>
                <w:sz w:val="18"/>
                <w:szCs w:val="18"/>
                <w:lang w:val="en-US"/>
              </w:rPr>
              <w:t>ne</w:t>
            </w:r>
            <w:r w:rsidRPr="00116A47">
              <w:rPr>
                <w:rFonts w:ascii="Arial" w:hAnsi="Arial" w:cs="Arial"/>
                <w:sz w:val="18"/>
                <w:szCs w:val="18"/>
              </w:rPr>
              <w:t xml:space="preserve"> - December 2021.</w:t>
            </w:r>
          </w:p>
        </w:tc>
        <w:tc>
          <w:tcPr>
            <w:tcW w:w="2160" w:type="dxa"/>
            <w:tcBorders>
              <w:top w:val="nil"/>
            </w:tcBorders>
            <w:vAlign w:val="center"/>
          </w:tcPr>
          <w:p w:rsidR="00354E74" w:rsidRPr="00116A47" w:rsidRDefault="00354E74" w:rsidP="0004485A">
            <w:pPr>
              <w:jc w:val="center"/>
              <w:rPr>
                <w:rFonts w:ascii="Arial" w:hAnsi="Arial" w:cs="Arial"/>
                <w:sz w:val="18"/>
                <w:szCs w:val="18"/>
              </w:rPr>
            </w:pPr>
          </w:p>
          <w:p w:rsidR="00354E74" w:rsidRPr="00116A47" w:rsidRDefault="00354E74" w:rsidP="0004485A">
            <w:pPr>
              <w:jc w:val="center"/>
              <w:rPr>
                <w:rFonts w:ascii="Arial" w:hAnsi="Arial" w:cs="Arial"/>
                <w:sz w:val="18"/>
                <w:szCs w:val="18"/>
                <w:cs/>
              </w:rPr>
            </w:pPr>
            <w:r w:rsidRPr="00116A47">
              <w:rPr>
                <w:rFonts w:ascii="Arial" w:hAnsi="Arial" w:cs="Arial"/>
                <w:sz w:val="18"/>
                <w:szCs w:val="18"/>
              </w:rPr>
              <w:t>None</w:t>
            </w:r>
          </w:p>
        </w:tc>
      </w:tr>
      <w:tr w:rsidR="00354E74" w:rsidRPr="00116A47" w:rsidTr="0004485A">
        <w:trPr>
          <w:trHeight w:val="1040"/>
        </w:trPr>
        <w:tc>
          <w:tcPr>
            <w:tcW w:w="1276" w:type="dxa"/>
            <w:tcBorders>
              <w:top w:val="nil"/>
            </w:tcBorders>
            <w:shd w:val="clear" w:color="auto" w:fill="FAFAFA"/>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132</w:t>
            </w:r>
          </w:p>
        </w:tc>
        <w:tc>
          <w:tcPr>
            <w:tcW w:w="1276" w:type="dxa"/>
            <w:tcBorders>
              <w:top w:val="nil"/>
            </w:tcBorders>
            <w:shd w:val="clear" w:color="auto" w:fill="auto"/>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242</w:t>
            </w:r>
          </w:p>
        </w:tc>
        <w:tc>
          <w:tcPr>
            <w:tcW w:w="1417" w:type="dxa"/>
            <w:tcBorders>
              <w:top w:val="nil"/>
            </w:tcBorders>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BIBOR 3 month+2.50%</w:t>
            </w:r>
          </w:p>
        </w:tc>
        <w:tc>
          <w:tcPr>
            <w:tcW w:w="3330" w:type="dxa"/>
            <w:tcBorders>
              <w:top w:val="nil"/>
            </w:tcBorders>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Principal</w:t>
            </w:r>
            <w:r w:rsidRPr="00116A47">
              <w:rPr>
                <w:rFonts w:ascii="Arial" w:hAnsi="Arial" w:cs="Arial"/>
                <w:sz w:val="18"/>
                <w:szCs w:val="18"/>
                <w:cs/>
              </w:rPr>
              <w:t xml:space="preserve"> </w:t>
            </w:r>
            <w:r w:rsidRPr="00116A47">
              <w:rPr>
                <w:rFonts w:ascii="Arial" w:hAnsi="Arial" w:cs="Arial"/>
                <w:sz w:val="18"/>
                <w:szCs w:val="18"/>
              </w:rPr>
              <w:t>and interest repayments are made on quarterly basis. The loan is due for full repayment by Ju</w:t>
            </w:r>
            <w:proofErr w:type="spellStart"/>
            <w:r w:rsidRPr="00116A47">
              <w:rPr>
                <w:rFonts w:ascii="Arial" w:hAnsi="Arial" w:cs="Arial"/>
                <w:sz w:val="18"/>
                <w:szCs w:val="18"/>
                <w:lang w:val="en-US"/>
              </w:rPr>
              <w:t>l</w:t>
            </w:r>
            <w:r w:rsidR="000F7F06" w:rsidRPr="00116A47">
              <w:rPr>
                <w:rFonts w:ascii="Arial" w:hAnsi="Arial" w:cs="Arial"/>
                <w:sz w:val="18"/>
                <w:szCs w:val="18"/>
                <w:lang w:val="en-US"/>
              </w:rPr>
              <w:t>y</w:t>
            </w:r>
            <w:proofErr w:type="spellEnd"/>
            <w:r w:rsidR="000F7F06" w:rsidRPr="00116A47">
              <w:rPr>
                <w:rFonts w:ascii="Arial" w:hAnsi="Arial" w:cs="Arial"/>
                <w:sz w:val="18"/>
                <w:szCs w:val="18"/>
                <w:lang w:val="en-US"/>
              </w:rPr>
              <w:t xml:space="preserve"> </w:t>
            </w:r>
            <w:r w:rsidRPr="00116A47">
              <w:rPr>
                <w:rFonts w:ascii="Arial" w:hAnsi="Arial" w:cs="Arial"/>
                <w:sz w:val="18"/>
                <w:szCs w:val="18"/>
              </w:rPr>
              <w:t>202</w:t>
            </w:r>
            <w:r w:rsidRPr="00116A47">
              <w:rPr>
                <w:rFonts w:ascii="Arial" w:hAnsi="Arial" w:cs="Arial"/>
                <w:sz w:val="18"/>
                <w:szCs w:val="18"/>
                <w:lang w:val="en-US"/>
              </w:rPr>
              <w:t>2</w:t>
            </w:r>
            <w:r w:rsidRPr="00116A47">
              <w:rPr>
                <w:rFonts w:ascii="Arial" w:hAnsi="Arial" w:cs="Arial"/>
                <w:sz w:val="18"/>
                <w:szCs w:val="18"/>
              </w:rPr>
              <w:t>.</w:t>
            </w:r>
          </w:p>
        </w:tc>
        <w:tc>
          <w:tcPr>
            <w:tcW w:w="2160" w:type="dxa"/>
            <w:tcBorders>
              <w:top w:val="nil"/>
            </w:tcBorders>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A Subsidiary</w:t>
            </w:r>
          </w:p>
        </w:tc>
      </w:tr>
      <w:tr w:rsidR="00354E74" w:rsidRPr="00116A47" w:rsidTr="0004485A">
        <w:trPr>
          <w:trHeight w:val="1040"/>
        </w:trPr>
        <w:tc>
          <w:tcPr>
            <w:tcW w:w="1276" w:type="dxa"/>
            <w:tcBorders>
              <w:top w:val="nil"/>
            </w:tcBorders>
            <w:shd w:val="clear" w:color="auto" w:fill="FAFAFA"/>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500</w:t>
            </w:r>
          </w:p>
        </w:tc>
        <w:tc>
          <w:tcPr>
            <w:tcW w:w="1276" w:type="dxa"/>
            <w:tcBorders>
              <w:top w:val="nil"/>
            </w:tcBorders>
            <w:shd w:val="clear" w:color="auto" w:fill="auto"/>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w:t>
            </w:r>
          </w:p>
        </w:tc>
        <w:tc>
          <w:tcPr>
            <w:tcW w:w="1417" w:type="dxa"/>
            <w:tcBorders>
              <w:top w:val="nil"/>
            </w:tcBorders>
            <w:vAlign w:val="center"/>
          </w:tcPr>
          <w:p w:rsidR="00354E74" w:rsidRPr="00116A47" w:rsidRDefault="00354E74" w:rsidP="0004485A">
            <w:pPr>
              <w:ind w:left="-43" w:right="-72"/>
              <w:jc w:val="center"/>
              <w:rPr>
                <w:rFonts w:ascii="Arial" w:hAnsi="Arial" w:cs="Arial"/>
                <w:sz w:val="18"/>
                <w:szCs w:val="18"/>
                <w:cs/>
              </w:rPr>
            </w:pPr>
            <w:r w:rsidRPr="00116A47">
              <w:rPr>
                <w:rFonts w:ascii="Arial" w:hAnsi="Arial" w:cs="Arial"/>
                <w:sz w:val="18"/>
                <w:szCs w:val="18"/>
              </w:rPr>
              <w:t>MLR-2.88%</w:t>
            </w:r>
          </w:p>
        </w:tc>
        <w:tc>
          <w:tcPr>
            <w:tcW w:w="3330" w:type="dxa"/>
            <w:tcBorders>
              <w:top w:val="nil"/>
            </w:tcBorders>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Principal</w:t>
            </w:r>
            <w:r w:rsidRPr="00116A47">
              <w:rPr>
                <w:rFonts w:ascii="Arial" w:hAnsi="Arial" w:cs="Arial"/>
                <w:sz w:val="18"/>
                <w:szCs w:val="18"/>
                <w:cs/>
              </w:rPr>
              <w:t xml:space="preserve"> </w:t>
            </w:r>
            <w:r w:rsidRPr="00116A47">
              <w:rPr>
                <w:rFonts w:ascii="Arial" w:hAnsi="Arial" w:cs="Arial"/>
                <w:sz w:val="18"/>
                <w:szCs w:val="18"/>
              </w:rPr>
              <w:t xml:space="preserve">and interest repayments are </w:t>
            </w:r>
            <w:r w:rsidRPr="00116A47">
              <w:rPr>
                <w:rFonts w:ascii="Arial" w:hAnsi="Arial" w:cs="Arial"/>
                <w:spacing w:val="-4"/>
                <w:sz w:val="18"/>
                <w:szCs w:val="18"/>
              </w:rPr>
              <w:t>made on quarterly basis. The loan is due for full repayment by December 2024.</w:t>
            </w:r>
          </w:p>
        </w:tc>
        <w:tc>
          <w:tcPr>
            <w:tcW w:w="2160" w:type="dxa"/>
            <w:tcBorders>
              <w:top w:val="nil"/>
            </w:tcBorders>
            <w:vAlign w:val="center"/>
          </w:tcPr>
          <w:p w:rsidR="00354E74" w:rsidRPr="00116A47" w:rsidRDefault="00354E74" w:rsidP="0004485A">
            <w:pPr>
              <w:jc w:val="center"/>
              <w:rPr>
                <w:rFonts w:ascii="Arial" w:hAnsi="Arial" w:cs="Arial"/>
                <w:sz w:val="18"/>
                <w:szCs w:val="18"/>
                <w:cs/>
              </w:rPr>
            </w:pPr>
            <w:r w:rsidRPr="00116A47">
              <w:rPr>
                <w:rFonts w:ascii="Arial" w:hAnsi="Arial" w:cs="Arial"/>
                <w:sz w:val="18"/>
                <w:szCs w:val="18"/>
              </w:rPr>
              <w:t>None</w:t>
            </w:r>
          </w:p>
        </w:tc>
      </w:tr>
    </w:tbl>
    <w:p w:rsidR="00354E74" w:rsidRPr="00116A47" w:rsidRDefault="00354E74" w:rsidP="00354E74">
      <w:pPr>
        <w:jc w:val="thaiDistribute"/>
        <w:rPr>
          <w:rFonts w:ascii="Arial" w:hAnsi="Arial" w:cs="Arial"/>
          <w:sz w:val="18"/>
          <w:szCs w:val="18"/>
        </w:rPr>
      </w:pPr>
    </w:p>
    <w:p w:rsidR="00354E74" w:rsidRPr="00116A47" w:rsidRDefault="00354E74" w:rsidP="00354E74">
      <w:pPr>
        <w:jc w:val="thaiDistribute"/>
        <w:rPr>
          <w:rFonts w:ascii="Arial" w:hAnsi="Arial" w:cs="Arial"/>
          <w:b/>
          <w:bCs/>
          <w:sz w:val="18"/>
          <w:szCs w:val="18"/>
        </w:rPr>
      </w:pPr>
      <w:r w:rsidRPr="00116A47">
        <w:rPr>
          <w:rFonts w:ascii="Arial" w:hAnsi="Arial" w:cs="Arial"/>
          <w:b/>
          <w:bCs/>
          <w:sz w:val="18"/>
          <w:szCs w:val="18"/>
        </w:rPr>
        <w:t>The subsidiaries</w:t>
      </w:r>
    </w:p>
    <w:p w:rsidR="00354E74" w:rsidRPr="00116A47" w:rsidRDefault="00354E74" w:rsidP="00354E74">
      <w:pPr>
        <w:pStyle w:val="ListParagraph"/>
        <w:spacing w:after="0" w:line="240" w:lineRule="auto"/>
        <w:ind w:left="0"/>
        <w:jc w:val="both"/>
        <w:rPr>
          <w:rFonts w:ascii="Arial" w:eastAsia="Cordia New" w:hAnsi="Arial" w:cs="Arial"/>
          <w:sz w:val="18"/>
          <w:szCs w:val="18"/>
          <w:lang w:val="en-GB"/>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1276"/>
        <w:gridCol w:w="1417"/>
        <w:gridCol w:w="3330"/>
        <w:gridCol w:w="2160"/>
      </w:tblGrid>
      <w:tr w:rsidR="00354E74" w:rsidRPr="00116A47" w:rsidTr="0004485A">
        <w:tc>
          <w:tcPr>
            <w:tcW w:w="2525" w:type="dxa"/>
            <w:gridSpan w:val="2"/>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Balance of loan, net (Million Baht)</w:t>
            </w:r>
          </w:p>
        </w:tc>
        <w:tc>
          <w:tcPr>
            <w:tcW w:w="1417" w:type="dxa"/>
            <w:vMerge w:val="restart"/>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Interest rate per annum</w:t>
            </w:r>
          </w:p>
        </w:tc>
        <w:tc>
          <w:tcPr>
            <w:tcW w:w="333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Repayments of principal and interest</w:t>
            </w:r>
          </w:p>
        </w:tc>
        <w:tc>
          <w:tcPr>
            <w:tcW w:w="216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Security</w:t>
            </w:r>
          </w:p>
        </w:tc>
      </w:tr>
      <w:tr w:rsidR="00354E74" w:rsidRPr="00116A47" w:rsidTr="0004485A">
        <w:tc>
          <w:tcPr>
            <w:tcW w:w="1249" w:type="dxa"/>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2020</w:t>
            </w:r>
          </w:p>
        </w:tc>
        <w:tc>
          <w:tcPr>
            <w:tcW w:w="1276" w:type="dxa"/>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2019</w:t>
            </w:r>
          </w:p>
        </w:tc>
        <w:tc>
          <w:tcPr>
            <w:tcW w:w="1417" w:type="dxa"/>
            <w:vMerge/>
            <w:vAlign w:val="center"/>
          </w:tcPr>
          <w:p w:rsidR="00354E74" w:rsidRPr="00116A47" w:rsidRDefault="00354E74" w:rsidP="0004485A">
            <w:pPr>
              <w:jc w:val="center"/>
              <w:rPr>
                <w:rFonts w:ascii="Arial" w:hAnsi="Arial" w:cs="Arial"/>
                <w:sz w:val="18"/>
                <w:szCs w:val="18"/>
              </w:rPr>
            </w:pPr>
          </w:p>
        </w:tc>
        <w:tc>
          <w:tcPr>
            <w:tcW w:w="3330" w:type="dxa"/>
            <w:vMerge/>
          </w:tcPr>
          <w:p w:rsidR="00354E74" w:rsidRPr="00116A47" w:rsidRDefault="00354E74" w:rsidP="0004485A">
            <w:pPr>
              <w:rPr>
                <w:rFonts w:ascii="Arial" w:hAnsi="Arial" w:cs="Arial"/>
                <w:sz w:val="18"/>
                <w:szCs w:val="18"/>
              </w:rPr>
            </w:pPr>
          </w:p>
        </w:tc>
        <w:tc>
          <w:tcPr>
            <w:tcW w:w="2160" w:type="dxa"/>
            <w:vMerge/>
            <w:vAlign w:val="center"/>
          </w:tcPr>
          <w:p w:rsidR="00354E74" w:rsidRPr="00116A47" w:rsidRDefault="00354E74" w:rsidP="0004485A">
            <w:pPr>
              <w:jc w:val="center"/>
              <w:rPr>
                <w:rFonts w:ascii="Arial" w:hAnsi="Arial" w:cs="Arial"/>
                <w:sz w:val="18"/>
                <w:szCs w:val="18"/>
              </w:rPr>
            </w:pPr>
          </w:p>
        </w:tc>
      </w:tr>
      <w:tr w:rsidR="00354E74" w:rsidRPr="00116A47" w:rsidTr="0004485A">
        <w:trPr>
          <w:trHeight w:val="1040"/>
        </w:trPr>
        <w:tc>
          <w:tcPr>
            <w:tcW w:w="1249" w:type="dxa"/>
            <w:shd w:val="clear" w:color="auto" w:fill="FAFAFA"/>
            <w:vAlign w:val="center"/>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cs/>
              </w:rPr>
              <w:t>-</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6</w:t>
            </w:r>
          </w:p>
        </w:tc>
        <w:tc>
          <w:tcPr>
            <w:tcW w:w="1417" w:type="dxa"/>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BIBOR</w:t>
            </w:r>
          </w:p>
          <w:p w:rsidR="00354E74" w:rsidRPr="00116A47" w:rsidRDefault="00354E74" w:rsidP="0004485A">
            <w:pPr>
              <w:jc w:val="center"/>
              <w:rPr>
                <w:rFonts w:ascii="Arial" w:hAnsi="Arial" w:cs="Arial"/>
                <w:sz w:val="18"/>
                <w:szCs w:val="18"/>
              </w:rPr>
            </w:pPr>
            <w:r w:rsidRPr="00116A47">
              <w:rPr>
                <w:rFonts w:ascii="Arial" w:hAnsi="Arial" w:cs="Arial"/>
                <w:sz w:val="18"/>
                <w:szCs w:val="18"/>
              </w:rPr>
              <w:t>+2.15%</w:t>
            </w:r>
          </w:p>
        </w:tc>
        <w:tc>
          <w:tcPr>
            <w:tcW w:w="3330" w:type="dxa"/>
            <w:vAlign w:val="center"/>
          </w:tcPr>
          <w:p w:rsidR="00354E74" w:rsidRPr="00116A47" w:rsidRDefault="00354E74" w:rsidP="0004485A">
            <w:pPr>
              <w:jc w:val="left"/>
              <w:rPr>
                <w:rFonts w:ascii="Arial" w:hAnsi="Arial" w:cs="Arial"/>
                <w:spacing w:val="-2"/>
                <w:sz w:val="18"/>
                <w:szCs w:val="18"/>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on monthly basis. The loan is due for full repayment by February 2020.</w:t>
            </w:r>
          </w:p>
        </w:tc>
        <w:tc>
          <w:tcPr>
            <w:tcW w:w="2160" w:type="dxa"/>
            <w:vMerge w:val="restart"/>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Vessel (Note 18) and guaranteed by the Company</w:t>
            </w:r>
          </w:p>
        </w:tc>
      </w:tr>
      <w:tr w:rsidR="00354E74" w:rsidRPr="00116A47" w:rsidTr="0004485A">
        <w:trPr>
          <w:trHeight w:val="1040"/>
        </w:trPr>
        <w:tc>
          <w:tcPr>
            <w:tcW w:w="1249" w:type="dxa"/>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rPr>
              <w:t>77</w:t>
            </w:r>
          </w:p>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(2</w:t>
            </w:r>
            <w:r w:rsidRPr="00116A47">
              <w:rPr>
                <w:rFonts w:ascii="Arial" w:hAnsi="Arial" w:cs="Arial"/>
                <w:sz w:val="18"/>
                <w:szCs w:val="18"/>
                <w:lang w:val="en-US"/>
              </w:rPr>
              <w:t>.57</w:t>
            </w:r>
            <w:r w:rsidRPr="00116A47">
              <w:rPr>
                <w:rFonts w:ascii="Arial" w:hAnsi="Arial" w:cs="Arial"/>
                <w:sz w:val="18"/>
                <w:szCs w:val="18"/>
              </w:rPr>
              <w:t xml:space="preserve"> Million US Dollar)</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101</w:t>
            </w:r>
          </w:p>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w:t>
            </w:r>
            <w:r w:rsidRPr="00116A47">
              <w:rPr>
                <w:rFonts w:ascii="Arial" w:hAnsi="Arial" w:cs="Arial"/>
                <w:sz w:val="18"/>
                <w:szCs w:val="18"/>
                <w:lang w:val="en-US"/>
              </w:rPr>
              <w:t>3.35</w:t>
            </w:r>
            <w:r w:rsidRPr="00116A47">
              <w:rPr>
                <w:rFonts w:ascii="Arial" w:hAnsi="Arial" w:cs="Arial"/>
                <w:sz w:val="18"/>
                <w:szCs w:val="18"/>
              </w:rPr>
              <w:t xml:space="preserve"> Million US Dollar)</w:t>
            </w:r>
          </w:p>
        </w:tc>
        <w:tc>
          <w:tcPr>
            <w:tcW w:w="1417" w:type="dxa"/>
            <w:vAlign w:val="center"/>
          </w:tcPr>
          <w:p w:rsidR="00354E74" w:rsidRPr="00116A47" w:rsidRDefault="00354E74" w:rsidP="0004485A">
            <w:pPr>
              <w:jc w:val="center"/>
              <w:rPr>
                <w:rFonts w:ascii="Arial" w:hAnsi="Arial" w:cs="Arial"/>
                <w:sz w:val="18"/>
                <w:szCs w:val="18"/>
                <w:cs/>
              </w:rPr>
            </w:pPr>
            <w:r w:rsidRPr="00116A47">
              <w:rPr>
                <w:rFonts w:ascii="Arial" w:hAnsi="Arial" w:cs="Arial"/>
                <w:sz w:val="18"/>
                <w:szCs w:val="18"/>
              </w:rPr>
              <w:t>LIBOR 1M+2.75%</w:t>
            </w:r>
          </w:p>
        </w:tc>
        <w:tc>
          <w:tcPr>
            <w:tcW w:w="3330" w:type="dxa"/>
            <w:vAlign w:val="center"/>
          </w:tcPr>
          <w:p w:rsidR="00354E74" w:rsidRPr="00116A47" w:rsidRDefault="00354E74" w:rsidP="0004485A">
            <w:pPr>
              <w:jc w:val="left"/>
              <w:rPr>
                <w:rFonts w:ascii="Arial" w:hAnsi="Arial" w:cs="Arial"/>
                <w:spacing w:val="-2"/>
                <w:sz w:val="18"/>
                <w:szCs w:val="18"/>
                <w:cs/>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on monthly basis. The loan is due for full repayment by May 2024.</w:t>
            </w:r>
          </w:p>
        </w:tc>
        <w:tc>
          <w:tcPr>
            <w:tcW w:w="2160" w:type="dxa"/>
            <w:vMerge/>
            <w:vAlign w:val="center"/>
          </w:tcPr>
          <w:p w:rsidR="00354E74" w:rsidRPr="00116A47" w:rsidRDefault="00354E74" w:rsidP="0004485A">
            <w:pPr>
              <w:jc w:val="left"/>
              <w:rPr>
                <w:rFonts w:ascii="Arial" w:hAnsi="Arial" w:cs="Arial"/>
                <w:sz w:val="18"/>
                <w:szCs w:val="18"/>
              </w:rPr>
            </w:pPr>
          </w:p>
        </w:tc>
      </w:tr>
      <w:tr w:rsidR="00354E74" w:rsidRPr="00116A47" w:rsidTr="0004485A">
        <w:trPr>
          <w:trHeight w:val="1040"/>
        </w:trPr>
        <w:tc>
          <w:tcPr>
            <w:tcW w:w="1249"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45</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67</w:t>
            </w:r>
          </w:p>
        </w:tc>
        <w:tc>
          <w:tcPr>
            <w:tcW w:w="1417" w:type="dxa"/>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THBFIX 6M</w:t>
            </w:r>
          </w:p>
          <w:p w:rsidR="00354E74" w:rsidRPr="00116A47" w:rsidRDefault="00354E74" w:rsidP="0004485A">
            <w:pPr>
              <w:jc w:val="center"/>
              <w:rPr>
                <w:rFonts w:ascii="Arial" w:hAnsi="Arial" w:cs="Arial"/>
                <w:sz w:val="18"/>
                <w:szCs w:val="18"/>
              </w:rPr>
            </w:pPr>
            <w:r w:rsidRPr="00116A47">
              <w:rPr>
                <w:rFonts w:ascii="Arial" w:hAnsi="Arial" w:cs="Arial"/>
                <w:sz w:val="18"/>
                <w:szCs w:val="18"/>
              </w:rPr>
              <w:t>+2.22%</w:t>
            </w:r>
          </w:p>
        </w:tc>
        <w:tc>
          <w:tcPr>
            <w:tcW w:w="3330" w:type="dxa"/>
            <w:vAlign w:val="center"/>
          </w:tcPr>
          <w:p w:rsidR="00354E74" w:rsidRPr="00116A47" w:rsidRDefault="00354E74" w:rsidP="0004485A">
            <w:pPr>
              <w:jc w:val="left"/>
              <w:rPr>
                <w:rFonts w:ascii="Arial" w:hAnsi="Arial" w:cs="Arial"/>
                <w:spacing w:val="-4"/>
                <w:sz w:val="18"/>
                <w:szCs w:val="18"/>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w:t>
            </w:r>
            <w:r w:rsidRPr="00116A47">
              <w:rPr>
                <w:rFonts w:ascii="Arial" w:hAnsi="Arial" w:cs="Arial"/>
                <w:spacing w:val="-4"/>
                <w:sz w:val="18"/>
                <w:szCs w:val="18"/>
              </w:rPr>
              <w:t>on monthly basis. The loan is due for full repayment by December 2022.</w:t>
            </w:r>
          </w:p>
        </w:tc>
        <w:tc>
          <w:tcPr>
            <w:tcW w:w="2160" w:type="dxa"/>
            <w:vMerge/>
            <w:vAlign w:val="center"/>
          </w:tcPr>
          <w:p w:rsidR="00354E74" w:rsidRPr="00116A47" w:rsidRDefault="00354E74" w:rsidP="0004485A">
            <w:pPr>
              <w:jc w:val="left"/>
              <w:rPr>
                <w:rFonts w:ascii="Arial" w:hAnsi="Arial" w:cs="Arial"/>
                <w:sz w:val="18"/>
                <w:szCs w:val="18"/>
              </w:rPr>
            </w:pPr>
          </w:p>
        </w:tc>
      </w:tr>
      <w:tr w:rsidR="00354E74" w:rsidRPr="00116A47" w:rsidTr="0004485A">
        <w:trPr>
          <w:trHeight w:val="984"/>
        </w:trPr>
        <w:tc>
          <w:tcPr>
            <w:tcW w:w="1249" w:type="dxa"/>
            <w:shd w:val="clear" w:color="auto" w:fill="FAFAFA"/>
            <w:vAlign w:val="center"/>
          </w:tcPr>
          <w:p w:rsidR="00354E74" w:rsidRPr="00116A47" w:rsidRDefault="00354E74" w:rsidP="0004485A">
            <w:pPr>
              <w:jc w:val="right"/>
              <w:rPr>
                <w:rFonts w:ascii="Arial" w:hAnsi="Arial" w:cs="Arial"/>
                <w:sz w:val="18"/>
                <w:szCs w:val="18"/>
                <w:cs/>
              </w:rPr>
            </w:pPr>
            <w:r w:rsidRPr="00116A47">
              <w:rPr>
                <w:rFonts w:ascii="Arial" w:hAnsi="Arial" w:cs="Arial"/>
                <w:sz w:val="18"/>
                <w:szCs w:val="18"/>
              </w:rPr>
              <w:t>79</w:t>
            </w:r>
          </w:p>
        </w:tc>
        <w:tc>
          <w:tcPr>
            <w:tcW w:w="1276" w:type="dxa"/>
            <w:shd w:val="clear" w:color="auto" w:fill="auto"/>
            <w:vAlign w:val="center"/>
          </w:tcPr>
          <w:p w:rsidR="00354E74" w:rsidRPr="00116A47" w:rsidRDefault="00354E74" w:rsidP="0004485A">
            <w:pPr>
              <w:jc w:val="right"/>
              <w:rPr>
                <w:rFonts w:ascii="Arial" w:hAnsi="Arial" w:cs="Arial"/>
                <w:sz w:val="18"/>
                <w:szCs w:val="18"/>
                <w:cs/>
              </w:rPr>
            </w:pPr>
            <w:r w:rsidRPr="00116A47">
              <w:rPr>
                <w:rFonts w:ascii="Arial" w:hAnsi="Arial" w:cs="Arial"/>
                <w:sz w:val="18"/>
                <w:szCs w:val="18"/>
              </w:rPr>
              <w:t>103</w:t>
            </w:r>
          </w:p>
        </w:tc>
        <w:tc>
          <w:tcPr>
            <w:tcW w:w="1417" w:type="dxa"/>
            <w:shd w:val="clear" w:color="auto" w:fill="auto"/>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4.30%</w:t>
            </w:r>
          </w:p>
        </w:tc>
        <w:tc>
          <w:tcPr>
            <w:tcW w:w="3330" w:type="dxa"/>
            <w:shd w:val="clear" w:color="auto" w:fill="auto"/>
            <w:vAlign w:val="center"/>
          </w:tcPr>
          <w:p w:rsidR="00354E74" w:rsidRPr="00116A47" w:rsidRDefault="00354E74" w:rsidP="0004485A">
            <w:pPr>
              <w:pStyle w:val="MacroText"/>
              <w:jc w:val="left"/>
              <w:rPr>
                <w:rFonts w:cs="Arial"/>
                <w:spacing w:val="-4"/>
                <w:sz w:val="18"/>
                <w:szCs w:val="18"/>
                <w:lang w:val="en-GB"/>
              </w:rPr>
            </w:pPr>
            <w:r w:rsidRPr="00116A47">
              <w:rPr>
                <w:rFonts w:cs="Arial"/>
                <w:spacing w:val="-2"/>
                <w:sz w:val="18"/>
                <w:szCs w:val="18"/>
              </w:rPr>
              <w:t xml:space="preserve">Principal </w:t>
            </w:r>
            <w:r w:rsidRPr="00116A47">
              <w:rPr>
                <w:rFonts w:cs="Arial"/>
                <w:sz w:val="18"/>
                <w:szCs w:val="18"/>
              </w:rPr>
              <w:t>and interest</w:t>
            </w:r>
            <w:r w:rsidRPr="00116A47">
              <w:rPr>
                <w:rFonts w:cs="Arial"/>
                <w:spacing w:val="-2"/>
                <w:sz w:val="18"/>
                <w:szCs w:val="18"/>
              </w:rPr>
              <w:t xml:space="preserve"> repayments are made on monthly basis. The loan is due for full repayment by April 2024</w:t>
            </w:r>
          </w:p>
        </w:tc>
        <w:tc>
          <w:tcPr>
            <w:tcW w:w="2160" w:type="dxa"/>
            <w:vMerge w:val="restart"/>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Vessels (Note 1</w:t>
            </w:r>
            <w:r w:rsidR="00604F7E" w:rsidRPr="00116A47">
              <w:rPr>
                <w:rFonts w:ascii="Arial" w:hAnsi="Arial" w:cs="Arial"/>
                <w:sz w:val="18"/>
                <w:szCs w:val="18"/>
              </w:rPr>
              <w:t>8</w:t>
            </w:r>
            <w:r w:rsidRPr="00116A47">
              <w:rPr>
                <w:rFonts w:ascii="Arial" w:hAnsi="Arial" w:cs="Arial"/>
                <w:sz w:val="18"/>
                <w:szCs w:val="18"/>
              </w:rPr>
              <w:t xml:space="preserve">) and guaranteed by the Company and another two subsidiaries </w:t>
            </w:r>
          </w:p>
          <w:p w:rsidR="00354E74" w:rsidRPr="00116A47" w:rsidRDefault="00354E74" w:rsidP="0004485A">
            <w:pPr>
              <w:jc w:val="left"/>
              <w:rPr>
                <w:rFonts w:ascii="Arial" w:hAnsi="Arial" w:cs="Arial"/>
                <w:sz w:val="18"/>
                <w:szCs w:val="18"/>
              </w:rPr>
            </w:pPr>
          </w:p>
        </w:tc>
      </w:tr>
      <w:tr w:rsidR="00354E74" w:rsidRPr="00116A47" w:rsidTr="0004485A">
        <w:trPr>
          <w:trHeight w:val="985"/>
        </w:trPr>
        <w:tc>
          <w:tcPr>
            <w:tcW w:w="1249"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202</w:t>
            </w:r>
          </w:p>
          <w:p w:rsidR="00354E74" w:rsidRPr="00116A47" w:rsidRDefault="00354E74" w:rsidP="0004485A">
            <w:pPr>
              <w:jc w:val="right"/>
              <w:rPr>
                <w:rFonts w:ascii="Arial" w:hAnsi="Arial" w:cs="Arial"/>
                <w:sz w:val="18"/>
                <w:szCs w:val="18"/>
                <w:cs/>
              </w:rPr>
            </w:pPr>
            <w:r w:rsidRPr="00116A47">
              <w:rPr>
                <w:rFonts w:ascii="Arial" w:hAnsi="Arial" w:cs="Arial"/>
                <w:sz w:val="18"/>
                <w:szCs w:val="18"/>
              </w:rPr>
              <w:t>(6.73 Million US Dollar)</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259</w:t>
            </w:r>
          </w:p>
          <w:p w:rsidR="00354E74" w:rsidRPr="00116A47" w:rsidRDefault="00354E74" w:rsidP="0004485A">
            <w:pPr>
              <w:jc w:val="right"/>
              <w:rPr>
                <w:rFonts w:ascii="Arial" w:hAnsi="Arial" w:cs="Arial"/>
                <w:sz w:val="18"/>
                <w:szCs w:val="18"/>
                <w:cs/>
              </w:rPr>
            </w:pPr>
            <w:r w:rsidRPr="00116A47">
              <w:rPr>
                <w:rFonts w:ascii="Arial" w:hAnsi="Arial" w:cs="Arial"/>
                <w:sz w:val="18"/>
                <w:szCs w:val="18"/>
              </w:rPr>
              <w:t>(8.62 Million US Dollar)</w:t>
            </w:r>
          </w:p>
        </w:tc>
        <w:tc>
          <w:tcPr>
            <w:tcW w:w="1417" w:type="dxa"/>
            <w:shd w:val="clear" w:color="auto" w:fill="auto"/>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4.65%</w:t>
            </w:r>
          </w:p>
        </w:tc>
        <w:tc>
          <w:tcPr>
            <w:tcW w:w="3330" w:type="dxa"/>
            <w:shd w:val="clear" w:color="auto" w:fill="auto"/>
            <w:vAlign w:val="center"/>
          </w:tcPr>
          <w:p w:rsidR="00354E74" w:rsidRPr="00116A47" w:rsidRDefault="00354E74" w:rsidP="0004485A">
            <w:pPr>
              <w:pStyle w:val="MacroText"/>
              <w:jc w:val="left"/>
              <w:rPr>
                <w:rFonts w:cs="Arial"/>
                <w:spacing w:val="-4"/>
                <w:sz w:val="18"/>
                <w:szCs w:val="18"/>
                <w:lang w:val="en-GB"/>
              </w:rPr>
            </w:pPr>
            <w:r w:rsidRPr="00116A47">
              <w:rPr>
                <w:rFonts w:cs="Arial"/>
                <w:spacing w:val="-2"/>
                <w:sz w:val="18"/>
                <w:szCs w:val="18"/>
              </w:rPr>
              <w:t xml:space="preserve">Principal </w:t>
            </w:r>
            <w:r w:rsidRPr="00116A47">
              <w:rPr>
                <w:rFonts w:cs="Arial"/>
                <w:sz w:val="18"/>
                <w:szCs w:val="18"/>
              </w:rPr>
              <w:t>and interest</w:t>
            </w:r>
            <w:r w:rsidRPr="00116A47">
              <w:rPr>
                <w:rFonts w:cs="Arial"/>
                <w:spacing w:val="-2"/>
                <w:sz w:val="18"/>
                <w:szCs w:val="18"/>
              </w:rPr>
              <w:t xml:space="preserve"> repayments are made on monthly basis. The loan is due for full repayment by July 2024</w:t>
            </w:r>
          </w:p>
        </w:tc>
        <w:tc>
          <w:tcPr>
            <w:tcW w:w="2160" w:type="dxa"/>
            <w:vMerge/>
            <w:vAlign w:val="center"/>
          </w:tcPr>
          <w:p w:rsidR="00354E74" w:rsidRPr="00116A47" w:rsidRDefault="00354E74" w:rsidP="0004485A">
            <w:pPr>
              <w:jc w:val="left"/>
              <w:rPr>
                <w:rFonts w:ascii="Arial" w:hAnsi="Arial" w:cs="Arial"/>
                <w:sz w:val="18"/>
                <w:szCs w:val="18"/>
              </w:rPr>
            </w:pPr>
          </w:p>
        </w:tc>
      </w:tr>
    </w:tbl>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16A47">
        <w:rPr>
          <w:rFonts w:cs="Arial"/>
          <w:b/>
          <w:bCs/>
          <w:sz w:val="18"/>
          <w:szCs w:val="18"/>
        </w:rPr>
        <w:br w:type="page"/>
      </w:r>
    </w:p>
    <w:p w:rsidR="00354E74" w:rsidRPr="00116A47" w:rsidRDefault="00354E74" w:rsidP="00354E74">
      <w:pPr>
        <w:jc w:val="thaiDistribute"/>
        <w:rPr>
          <w:rFonts w:ascii="Arial" w:hAnsi="Arial" w:cs="Arial"/>
          <w:b/>
          <w:bCs/>
          <w:sz w:val="18"/>
          <w:szCs w:val="18"/>
        </w:rPr>
      </w:pPr>
      <w:r w:rsidRPr="00116A47">
        <w:rPr>
          <w:rFonts w:ascii="Arial" w:hAnsi="Arial" w:cs="Arial"/>
          <w:b/>
          <w:bCs/>
          <w:sz w:val="18"/>
          <w:szCs w:val="18"/>
        </w:rPr>
        <w:lastRenderedPageBreak/>
        <w:t>The subsidiaries</w:t>
      </w:r>
    </w:p>
    <w:p w:rsidR="00354E74" w:rsidRPr="00116A47" w:rsidRDefault="00354E74" w:rsidP="00354E74">
      <w:pPr>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354E74" w:rsidRPr="00116A47" w:rsidTr="0004485A">
        <w:tc>
          <w:tcPr>
            <w:tcW w:w="2552" w:type="dxa"/>
            <w:gridSpan w:val="2"/>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Balance of loan, net (Million Baht)</w:t>
            </w:r>
          </w:p>
        </w:tc>
        <w:tc>
          <w:tcPr>
            <w:tcW w:w="1417" w:type="dxa"/>
            <w:vMerge w:val="restart"/>
            <w:vAlign w:val="center"/>
          </w:tcPr>
          <w:p w:rsidR="00354E74" w:rsidRPr="00116A47" w:rsidRDefault="00354E74" w:rsidP="0004485A">
            <w:pPr>
              <w:jc w:val="center"/>
              <w:rPr>
                <w:rFonts w:ascii="Arial" w:hAnsi="Arial" w:cs="Arial"/>
                <w:b/>
                <w:bCs/>
                <w:sz w:val="18"/>
                <w:szCs w:val="18"/>
                <w:cs/>
              </w:rPr>
            </w:pPr>
            <w:r w:rsidRPr="00116A47">
              <w:rPr>
                <w:rFonts w:ascii="Arial" w:hAnsi="Arial" w:cs="Arial"/>
                <w:b/>
                <w:bCs/>
                <w:sz w:val="18"/>
                <w:szCs w:val="18"/>
              </w:rPr>
              <w:t>Interest rate per annum</w:t>
            </w:r>
          </w:p>
        </w:tc>
        <w:tc>
          <w:tcPr>
            <w:tcW w:w="333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Repayments of principal and interest</w:t>
            </w:r>
          </w:p>
        </w:tc>
        <w:tc>
          <w:tcPr>
            <w:tcW w:w="2160" w:type="dxa"/>
            <w:vMerge w:val="restart"/>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Security</w:t>
            </w:r>
          </w:p>
        </w:tc>
      </w:tr>
      <w:tr w:rsidR="00354E74" w:rsidRPr="00116A47" w:rsidTr="0004485A">
        <w:tc>
          <w:tcPr>
            <w:tcW w:w="1276" w:type="dxa"/>
            <w:tcBorders>
              <w:bottom w:val="single" w:sz="4" w:space="0" w:color="auto"/>
            </w:tcBorders>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2020</w:t>
            </w:r>
          </w:p>
        </w:tc>
        <w:tc>
          <w:tcPr>
            <w:tcW w:w="1276" w:type="dxa"/>
            <w:vAlign w:val="center"/>
          </w:tcPr>
          <w:p w:rsidR="00354E74" w:rsidRPr="00116A47" w:rsidRDefault="00354E74" w:rsidP="0004485A">
            <w:pPr>
              <w:jc w:val="center"/>
              <w:rPr>
                <w:rFonts w:ascii="Arial" w:hAnsi="Arial" w:cs="Arial"/>
                <w:b/>
                <w:bCs/>
                <w:sz w:val="18"/>
                <w:szCs w:val="18"/>
              </w:rPr>
            </w:pPr>
            <w:r w:rsidRPr="00116A47">
              <w:rPr>
                <w:rFonts w:ascii="Arial" w:hAnsi="Arial" w:cs="Arial"/>
                <w:b/>
                <w:bCs/>
                <w:sz w:val="18"/>
                <w:szCs w:val="18"/>
              </w:rPr>
              <w:t>2019</w:t>
            </w:r>
          </w:p>
        </w:tc>
        <w:tc>
          <w:tcPr>
            <w:tcW w:w="1417" w:type="dxa"/>
            <w:vMerge/>
            <w:vAlign w:val="center"/>
          </w:tcPr>
          <w:p w:rsidR="00354E74" w:rsidRPr="00116A47" w:rsidRDefault="00354E74" w:rsidP="0004485A">
            <w:pPr>
              <w:jc w:val="center"/>
              <w:rPr>
                <w:rFonts w:ascii="Arial" w:hAnsi="Arial" w:cs="Arial"/>
                <w:sz w:val="18"/>
                <w:szCs w:val="18"/>
              </w:rPr>
            </w:pPr>
          </w:p>
        </w:tc>
        <w:tc>
          <w:tcPr>
            <w:tcW w:w="3330" w:type="dxa"/>
            <w:vMerge/>
          </w:tcPr>
          <w:p w:rsidR="00354E74" w:rsidRPr="00116A47" w:rsidRDefault="00354E74" w:rsidP="0004485A">
            <w:pPr>
              <w:rPr>
                <w:rFonts w:ascii="Arial" w:hAnsi="Arial" w:cs="Arial"/>
                <w:sz w:val="18"/>
                <w:szCs w:val="18"/>
              </w:rPr>
            </w:pPr>
          </w:p>
        </w:tc>
        <w:tc>
          <w:tcPr>
            <w:tcW w:w="2160" w:type="dxa"/>
            <w:vMerge/>
            <w:vAlign w:val="center"/>
          </w:tcPr>
          <w:p w:rsidR="00354E74" w:rsidRPr="00116A47" w:rsidRDefault="00354E74" w:rsidP="0004485A">
            <w:pPr>
              <w:jc w:val="center"/>
              <w:rPr>
                <w:rFonts w:ascii="Arial" w:hAnsi="Arial" w:cs="Arial"/>
                <w:sz w:val="18"/>
                <w:szCs w:val="18"/>
              </w:rPr>
            </w:pPr>
          </w:p>
        </w:tc>
      </w:tr>
      <w:tr w:rsidR="00354E74" w:rsidRPr="00116A47" w:rsidTr="0004485A">
        <w:trPr>
          <w:trHeight w:val="1040"/>
        </w:trPr>
        <w:tc>
          <w:tcPr>
            <w:tcW w:w="1276"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64</w:t>
            </w:r>
          </w:p>
        </w:tc>
        <w:tc>
          <w:tcPr>
            <w:tcW w:w="1417" w:type="dxa"/>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2.57%</w:t>
            </w:r>
          </w:p>
        </w:tc>
        <w:tc>
          <w:tcPr>
            <w:tcW w:w="3330" w:type="dxa"/>
            <w:vAlign w:val="center"/>
          </w:tcPr>
          <w:p w:rsidR="00354E74" w:rsidRPr="00116A47" w:rsidRDefault="00354E74" w:rsidP="0004485A">
            <w:pPr>
              <w:jc w:val="left"/>
              <w:rPr>
                <w:rFonts w:ascii="Arial" w:hAnsi="Arial" w:cs="Arial"/>
                <w:spacing w:val="-4"/>
                <w:sz w:val="18"/>
                <w:szCs w:val="18"/>
                <w:cs/>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w:t>
            </w:r>
            <w:r w:rsidRPr="00116A47">
              <w:rPr>
                <w:rFonts w:ascii="Arial" w:hAnsi="Arial" w:cs="Arial"/>
                <w:spacing w:val="-4"/>
                <w:sz w:val="18"/>
                <w:szCs w:val="18"/>
              </w:rPr>
              <w:t>on monthly basis the loan is due for full repayment by January - September 2020.</w:t>
            </w:r>
          </w:p>
        </w:tc>
        <w:tc>
          <w:tcPr>
            <w:tcW w:w="2160" w:type="dxa"/>
            <w:vMerge w:val="restart"/>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Vessels (Note 1</w:t>
            </w:r>
            <w:r w:rsidR="00604F7E" w:rsidRPr="00116A47">
              <w:rPr>
                <w:rFonts w:ascii="Arial" w:hAnsi="Arial" w:cs="Arial"/>
                <w:sz w:val="18"/>
                <w:szCs w:val="18"/>
              </w:rPr>
              <w:t>8</w:t>
            </w:r>
            <w:r w:rsidRPr="00116A47">
              <w:rPr>
                <w:rFonts w:ascii="Arial" w:hAnsi="Arial" w:cs="Arial"/>
                <w:sz w:val="18"/>
                <w:szCs w:val="18"/>
              </w:rPr>
              <w:t>) and guaranteed by the Company and another two subsidiaries</w:t>
            </w:r>
          </w:p>
          <w:p w:rsidR="00354E74" w:rsidRPr="00116A47" w:rsidRDefault="00354E74" w:rsidP="0004485A">
            <w:pPr>
              <w:jc w:val="left"/>
              <w:rPr>
                <w:rFonts w:ascii="Arial" w:hAnsi="Arial" w:cs="Arial"/>
                <w:sz w:val="18"/>
                <w:szCs w:val="18"/>
              </w:rPr>
            </w:pPr>
          </w:p>
        </w:tc>
      </w:tr>
      <w:tr w:rsidR="00354E74" w:rsidRPr="00116A47" w:rsidTr="0004485A">
        <w:trPr>
          <w:trHeight w:val="1040"/>
        </w:trPr>
        <w:tc>
          <w:tcPr>
            <w:tcW w:w="1276"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154</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252</w:t>
            </w:r>
          </w:p>
        </w:tc>
        <w:tc>
          <w:tcPr>
            <w:tcW w:w="1417" w:type="dxa"/>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2.73%</w:t>
            </w:r>
          </w:p>
        </w:tc>
        <w:tc>
          <w:tcPr>
            <w:tcW w:w="3330" w:type="dxa"/>
            <w:vAlign w:val="center"/>
          </w:tcPr>
          <w:p w:rsidR="00354E74" w:rsidRPr="00116A47" w:rsidRDefault="00354E74" w:rsidP="0004485A">
            <w:pPr>
              <w:jc w:val="left"/>
              <w:rPr>
                <w:rFonts w:ascii="Arial" w:hAnsi="Arial" w:cs="Arial"/>
                <w:spacing w:val="-4"/>
                <w:sz w:val="18"/>
                <w:szCs w:val="18"/>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w:t>
            </w:r>
            <w:r w:rsidRPr="00116A47">
              <w:rPr>
                <w:rFonts w:ascii="Arial" w:hAnsi="Arial" w:cs="Arial"/>
                <w:spacing w:val="-4"/>
                <w:sz w:val="18"/>
                <w:szCs w:val="18"/>
              </w:rPr>
              <w:t>on monthly basis the loan is due for full repayment by July 2022.</w:t>
            </w:r>
          </w:p>
        </w:tc>
        <w:tc>
          <w:tcPr>
            <w:tcW w:w="2160" w:type="dxa"/>
            <w:vMerge/>
            <w:vAlign w:val="center"/>
          </w:tcPr>
          <w:p w:rsidR="00354E74" w:rsidRPr="00116A47" w:rsidRDefault="00354E74" w:rsidP="0004485A">
            <w:pPr>
              <w:jc w:val="left"/>
              <w:rPr>
                <w:rFonts w:ascii="Arial" w:hAnsi="Arial" w:cs="Arial"/>
                <w:sz w:val="18"/>
                <w:szCs w:val="18"/>
              </w:rPr>
            </w:pPr>
          </w:p>
        </w:tc>
      </w:tr>
      <w:tr w:rsidR="00354E74" w:rsidRPr="00116A47" w:rsidTr="0004485A">
        <w:trPr>
          <w:trHeight w:val="1040"/>
        </w:trPr>
        <w:tc>
          <w:tcPr>
            <w:tcW w:w="1276" w:type="dxa"/>
            <w:shd w:val="clear" w:color="auto" w:fill="FAFAFA"/>
            <w:vAlign w:val="center"/>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3</w:t>
            </w:r>
          </w:p>
        </w:tc>
        <w:tc>
          <w:tcPr>
            <w:tcW w:w="1276" w:type="dxa"/>
            <w:shd w:val="clear" w:color="auto" w:fill="auto"/>
            <w:vAlign w:val="center"/>
          </w:tcPr>
          <w:p w:rsidR="00354E74" w:rsidRPr="00116A47" w:rsidRDefault="00354E74" w:rsidP="0004485A">
            <w:pPr>
              <w:ind w:right="-72"/>
              <w:jc w:val="right"/>
              <w:rPr>
                <w:rFonts w:ascii="Arial" w:hAnsi="Arial" w:cs="Arial"/>
                <w:sz w:val="18"/>
                <w:szCs w:val="18"/>
                <w:cs/>
              </w:rPr>
            </w:pPr>
            <w:r w:rsidRPr="00116A47">
              <w:rPr>
                <w:rFonts w:ascii="Arial" w:hAnsi="Arial" w:cs="Arial"/>
                <w:sz w:val="18"/>
                <w:szCs w:val="18"/>
              </w:rPr>
              <w:t>22</w:t>
            </w:r>
          </w:p>
        </w:tc>
        <w:tc>
          <w:tcPr>
            <w:tcW w:w="1417" w:type="dxa"/>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3.00%</w:t>
            </w:r>
          </w:p>
        </w:tc>
        <w:tc>
          <w:tcPr>
            <w:tcW w:w="3330" w:type="dxa"/>
            <w:vAlign w:val="center"/>
          </w:tcPr>
          <w:p w:rsidR="00354E74" w:rsidRPr="00116A47" w:rsidRDefault="00354E74" w:rsidP="0004485A">
            <w:pPr>
              <w:jc w:val="left"/>
              <w:rPr>
                <w:rFonts w:ascii="Arial" w:hAnsi="Arial" w:cs="Arial"/>
                <w:spacing w:val="-4"/>
                <w:sz w:val="18"/>
                <w:szCs w:val="18"/>
                <w:cs/>
              </w:rPr>
            </w:pPr>
            <w:r w:rsidRPr="00116A47">
              <w:rPr>
                <w:rFonts w:ascii="Arial" w:hAnsi="Arial" w:cs="Arial"/>
                <w:spacing w:val="-2"/>
                <w:sz w:val="18"/>
                <w:szCs w:val="18"/>
              </w:rPr>
              <w:t xml:space="preserve">Principal </w:t>
            </w:r>
            <w:r w:rsidRPr="00116A47">
              <w:rPr>
                <w:rFonts w:ascii="Arial" w:hAnsi="Arial" w:cs="Arial"/>
                <w:sz w:val="18"/>
                <w:szCs w:val="18"/>
              </w:rPr>
              <w:t>and interest</w:t>
            </w:r>
            <w:r w:rsidRPr="00116A47">
              <w:rPr>
                <w:rFonts w:ascii="Arial" w:hAnsi="Arial" w:cs="Arial"/>
                <w:spacing w:val="-2"/>
                <w:sz w:val="18"/>
                <w:szCs w:val="18"/>
              </w:rPr>
              <w:t xml:space="preserve"> repayments are made </w:t>
            </w:r>
            <w:r w:rsidRPr="00116A47">
              <w:rPr>
                <w:rFonts w:ascii="Arial" w:hAnsi="Arial" w:cs="Arial"/>
                <w:spacing w:val="-4"/>
                <w:sz w:val="18"/>
                <w:szCs w:val="18"/>
              </w:rPr>
              <w:t>on monthly basis the loan is due for full repayment by February 2021.</w:t>
            </w:r>
          </w:p>
        </w:tc>
        <w:tc>
          <w:tcPr>
            <w:tcW w:w="2160" w:type="dxa"/>
            <w:vMerge/>
            <w:vAlign w:val="center"/>
          </w:tcPr>
          <w:p w:rsidR="00354E74" w:rsidRPr="00116A47" w:rsidRDefault="00354E74" w:rsidP="0004485A">
            <w:pPr>
              <w:jc w:val="left"/>
              <w:rPr>
                <w:rFonts w:ascii="Arial" w:hAnsi="Arial" w:cs="Arial"/>
                <w:sz w:val="18"/>
                <w:szCs w:val="18"/>
              </w:rPr>
            </w:pPr>
          </w:p>
        </w:tc>
      </w:tr>
      <w:tr w:rsidR="00354E74" w:rsidRPr="00116A47" w:rsidTr="0004485A">
        <w:trPr>
          <w:trHeight w:val="985"/>
        </w:trPr>
        <w:tc>
          <w:tcPr>
            <w:tcW w:w="1276"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251</w:t>
            </w:r>
          </w:p>
        </w:tc>
        <w:tc>
          <w:tcPr>
            <w:tcW w:w="1276"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345</w:t>
            </w:r>
          </w:p>
        </w:tc>
        <w:tc>
          <w:tcPr>
            <w:tcW w:w="1417" w:type="dxa"/>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5.30%</w:t>
            </w:r>
          </w:p>
        </w:tc>
        <w:tc>
          <w:tcPr>
            <w:tcW w:w="3330" w:type="dxa"/>
            <w:vAlign w:val="center"/>
          </w:tcPr>
          <w:p w:rsidR="00354E74" w:rsidRPr="00116A47" w:rsidRDefault="00354E74" w:rsidP="0004485A">
            <w:pPr>
              <w:ind w:right="-13"/>
              <w:jc w:val="left"/>
              <w:rPr>
                <w:rFonts w:ascii="Arial" w:hAnsi="Arial" w:cs="Arial"/>
                <w:sz w:val="18"/>
                <w:szCs w:val="18"/>
              </w:rPr>
            </w:pPr>
            <w:r w:rsidRPr="00116A47">
              <w:rPr>
                <w:rFonts w:ascii="Arial" w:hAnsi="Arial" w:cs="Arial"/>
                <w:sz w:val="18"/>
                <w:szCs w:val="18"/>
              </w:rPr>
              <w:t xml:space="preserve">Principal and interest repayments are made on monthly basis the loan is due for full repayment by August - </w:t>
            </w:r>
            <w:r w:rsidRPr="00116A47">
              <w:rPr>
                <w:rFonts w:ascii="Arial" w:hAnsi="Arial" w:cs="Arial"/>
                <w:sz w:val="18"/>
                <w:szCs w:val="18"/>
              </w:rPr>
              <w:br/>
              <w:t>October 2023.</w:t>
            </w:r>
          </w:p>
        </w:tc>
        <w:tc>
          <w:tcPr>
            <w:tcW w:w="2160" w:type="dxa"/>
            <w:vMerge/>
            <w:vAlign w:val="center"/>
          </w:tcPr>
          <w:p w:rsidR="00354E74" w:rsidRPr="00116A47" w:rsidRDefault="00354E74" w:rsidP="0004485A">
            <w:pPr>
              <w:rPr>
                <w:rFonts w:ascii="Arial" w:hAnsi="Arial" w:cs="Arial"/>
                <w:sz w:val="18"/>
                <w:szCs w:val="18"/>
              </w:rPr>
            </w:pPr>
          </w:p>
        </w:tc>
      </w:tr>
      <w:tr w:rsidR="00354E74" w:rsidRPr="00116A47" w:rsidTr="0019394F">
        <w:trPr>
          <w:trHeight w:val="1185"/>
        </w:trPr>
        <w:tc>
          <w:tcPr>
            <w:tcW w:w="1276" w:type="dxa"/>
            <w:tcBorders>
              <w:top w:val="nil"/>
            </w:tcBorders>
            <w:shd w:val="clear" w:color="auto" w:fill="FAFAFA"/>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20</w:t>
            </w:r>
          </w:p>
        </w:tc>
        <w:tc>
          <w:tcPr>
            <w:tcW w:w="1276" w:type="dxa"/>
            <w:tcBorders>
              <w:top w:val="nil"/>
            </w:tcBorders>
            <w:shd w:val="clear" w:color="auto" w:fill="auto"/>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w:t>
            </w:r>
          </w:p>
        </w:tc>
        <w:tc>
          <w:tcPr>
            <w:tcW w:w="1417" w:type="dxa"/>
            <w:tcBorders>
              <w:top w:val="nil"/>
            </w:tcBorders>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2.00%</w:t>
            </w:r>
          </w:p>
        </w:tc>
        <w:tc>
          <w:tcPr>
            <w:tcW w:w="3330" w:type="dxa"/>
            <w:tcBorders>
              <w:top w:val="nil"/>
            </w:tcBorders>
            <w:vAlign w:val="center"/>
          </w:tcPr>
          <w:p w:rsidR="0019394F" w:rsidRPr="00116A47" w:rsidRDefault="00AA6D5E" w:rsidP="0004485A">
            <w:pPr>
              <w:jc w:val="left"/>
              <w:rPr>
                <w:rFonts w:ascii="Arial" w:hAnsi="Arial" w:cs="Arial"/>
                <w:sz w:val="18"/>
                <w:szCs w:val="18"/>
              </w:rPr>
            </w:pPr>
            <w:r w:rsidRPr="00116A47">
              <w:rPr>
                <w:rFonts w:ascii="Arial" w:hAnsi="Arial" w:cs="Arial"/>
                <w:sz w:val="18"/>
                <w:szCs w:val="18"/>
              </w:rPr>
              <w:t>I</w:t>
            </w:r>
            <w:r w:rsidR="00354E74" w:rsidRPr="00116A47">
              <w:rPr>
                <w:rFonts w:ascii="Arial" w:hAnsi="Arial" w:cs="Arial"/>
                <w:sz w:val="18"/>
                <w:szCs w:val="18"/>
              </w:rPr>
              <w:t xml:space="preserve">nterest repayments is made on monthly </w:t>
            </w:r>
            <w:r w:rsidRPr="00116A47">
              <w:rPr>
                <w:rFonts w:ascii="Arial" w:hAnsi="Arial" w:cs="Arial"/>
                <w:sz w:val="18"/>
                <w:szCs w:val="18"/>
              </w:rPr>
              <w:t>basis. The</w:t>
            </w:r>
            <w:r w:rsidR="00354E74" w:rsidRPr="00116A47">
              <w:rPr>
                <w:rFonts w:ascii="Arial" w:hAnsi="Arial" w:cs="Arial"/>
                <w:sz w:val="18"/>
                <w:szCs w:val="18"/>
              </w:rPr>
              <w:t xml:space="preserve"> f</w:t>
            </w:r>
            <w:r w:rsidRPr="00116A47">
              <w:rPr>
                <w:rFonts w:ascii="Arial" w:hAnsi="Arial" w:cs="Arial"/>
                <w:sz w:val="18"/>
                <w:szCs w:val="18"/>
              </w:rPr>
              <w:t>ir</w:t>
            </w:r>
            <w:r w:rsidR="00354E74" w:rsidRPr="00116A47">
              <w:rPr>
                <w:rFonts w:ascii="Arial" w:hAnsi="Arial" w:cs="Arial"/>
                <w:sz w:val="18"/>
                <w:szCs w:val="18"/>
              </w:rPr>
              <w:t xml:space="preserve">st </w:t>
            </w:r>
            <w:r w:rsidR="004A66D4" w:rsidRPr="00116A47">
              <w:rPr>
                <w:rFonts w:ascii="Arial" w:hAnsi="Arial" w:cs="Arial"/>
                <w:sz w:val="18"/>
                <w:szCs w:val="18"/>
              </w:rPr>
              <w:t>p</w:t>
            </w:r>
            <w:r w:rsidR="00354E74" w:rsidRPr="00116A47">
              <w:rPr>
                <w:rFonts w:ascii="Arial" w:hAnsi="Arial" w:cs="Arial"/>
                <w:sz w:val="18"/>
                <w:szCs w:val="18"/>
              </w:rPr>
              <w:t xml:space="preserve">rincipal repayment </w:t>
            </w:r>
            <w:r w:rsidR="004A66D4" w:rsidRPr="00116A47">
              <w:rPr>
                <w:rFonts w:ascii="Arial" w:hAnsi="Arial" w:cs="Arial"/>
                <w:sz w:val="18"/>
                <w:szCs w:val="18"/>
              </w:rPr>
              <w:t>is</w:t>
            </w:r>
            <w:r w:rsidR="00354E74" w:rsidRPr="00116A47">
              <w:rPr>
                <w:rFonts w:ascii="Arial" w:hAnsi="Arial" w:cs="Arial"/>
                <w:sz w:val="18"/>
                <w:szCs w:val="18"/>
              </w:rPr>
              <w:t xml:space="preserve"> made on April 202</w:t>
            </w:r>
            <w:r w:rsidR="0019394F" w:rsidRPr="00116A47">
              <w:rPr>
                <w:rFonts w:ascii="Arial" w:hAnsi="Arial" w:cs="Arial"/>
                <w:sz w:val="18"/>
                <w:szCs w:val="18"/>
              </w:rPr>
              <w:t>2</w:t>
            </w:r>
            <w:r w:rsidR="00354E74" w:rsidRPr="00116A47">
              <w:rPr>
                <w:rFonts w:ascii="Arial" w:hAnsi="Arial" w:cs="Arial"/>
                <w:sz w:val="18"/>
                <w:szCs w:val="18"/>
              </w:rPr>
              <w:t>.</w:t>
            </w:r>
            <w:r w:rsidR="0019394F" w:rsidRPr="00116A47">
              <w:rPr>
                <w:rFonts w:ascii="Arial" w:hAnsi="Arial" w:cs="Arial"/>
                <w:sz w:val="18"/>
                <w:szCs w:val="18"/>
              </w:rPr>
              <w:t xml:space="preserve"> </w:t>
            </w:r>
          </w:p>
          <w:p w:rsidR="00354E74" w:rsidRPr="00116A47" w:rsidRDefault="0019394F" w:rsidP="0004485A">
            <w:pPr>
              <w:jc w:val="left"/>
              <w:rPr>
                <w:rFonts w:ascii="Arial" w:hAnsi="Arial" w:cs="Arial"/>
                <w:sz w:val="18"/>
                <w:szCs w:val="18"/>
              </w:rPr>
            </w:pPr>
            <w:r w:rsidRPr="00116A47">
              <w:rPr>
                <w:rFonts w:ascii="Arial" w:hAnsi="Arial" w:cs="Arial"/>
                <w:sz w:val="18"/>
                <w:szCs w:val="18"/>
              </w:rPr>
              <w:t>The loan is due for full repayment by April 2025</w:t>
            </w:r>
            <w:r w:rsidR="000F7F06" w:rsidRPr="00116A47">
              <w:rPr>
                <w:rFonts w:ascii="Arial" w:hAnsi="Arial" w:cs="Arial"/>
                <w:sz w:val="18"/>
                <w:szCs w:val="18"/>
              </w:rPr>
              <w:t>.</w:t>
            </w:r>
            <w:r w:rsidR="00354E74" w:rsidRPr="00116A47">
              <w:rPr>
                <w:rFonts w:ascii="Arial" w:hAnsi="Arial" w:cs="Arial"/>
                <w:sz w:val="18"/>
                <w:szCs w:val="18"/>
              </w:rPr>
              <w:t xml:space="preserve">  </w:t>
            </w:r>
          </w:p>
        </w:tc>
        <w:tc>
          <w:tcPr>
            <w:tcW w:w="2160" w:type="dxa"/>
            <w:tcBorders>
              <w:top w:val="nil"/>
            </w:tcBorders>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A Subsidiary</w:t>
            </w:r>
          </w:p>
        </w:tc>
      </w:tr>
      <w:tr w:rsidR="00354E74" w:rsidRPr="00116A47" w:rsidTr="0004485A">
        <w:trPr>
          <w:trHeight w:val="1040"/>
        </w:trPr>
        <w:tc>
          <w:tcPr>
            <w:tcW w:w="1276" w:type="dxa"/>
            <w:tcBorders>
              <w:top w:val="nil"/>
            </w:tcBorders>
            <w:shd w:val="clear" w:color="auto" w:fill="FAFAFA"/>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771</w:t>
            </w:r>
          </w:p>
        </w:tc>
        <w:tc>
          <w:tcPr>
            <w:tcW w:w="1276" w:type="dxa"/>
            <w:tcBorders>
              <w:top w:val="nil"/>
            </w:tcBorders>
            <w:shd w:val="clear" w:color="auto" w:fill="auto"/>
            <w:vAlign w:val="center"/>
          </w:tcPr>
          <w:p w:rsidR="00354E74" w:rsidRPr="00116A47" w:rsidRDefault="00354E74" w:rsidP="0004485A">
            <w:pPr>
              <w:jc w:val="right"/>
              <w:rPr>
                <w:rFonts w:ascii="Arial" w:hAnsi="Arial" w:cs="Arial"/>
                <w:sz w:val="18"/>
                <w:szCs w:val="18"/>
              </w:rPr>
            </w:pPr>
            <w:r w:rsidRPr="00116A47">
              <w:rPr>
                <w:rFonts w:ascii="Arial" w:hAnsi="Arial" w:cs="Arial"/>
                <w:sz w:val="18"/>
                <w:szCs w:val="18"/>
              </w:rPr>
              <w:t>-</w:t>
            </w:r>
          </w:p>
        </w:tc>
        <w:tc>
          <w:tcPr>
            <w:tcW w:w="1417" w:type="dxa"/>
            <w:tcBorders>
              <w:top w:val="nil"/>
            </w:tcBorders>
            <w:vAlign w:val="center"/>
          </w:tcPr>
          <w:p w:rsidR="00354E74" w:rsidRPr="00116A47" w:rsidRDefault="00354E74" w:rsidP="0004485A">
            <w:pPr>
              <w:ind w:left="-43" w:right="-72"/>
              <w:jc w:val="center"/>
              <w:rPr>
                <w:rFonts w:ascii="Arial" w:hAnsi="Arial" w:cs="Arial"/>
                <w:sz w:val="18"/>
                <w:szCs w:val="18"/>
              </w:rPr>
            </w:pPr>
            <w:r w:rsidRPr="00116A47">
              <w:rPr>
                <w:rFonts w:ascii="Arial" w:hAnsi="Arial" w:cs="Arial"/>
                <w:sz w:val="18"/>
                <w:szCs w:val="18"/>
              </w:rPr>
              <w:t>BIBOR 3 month+3.00%</w:t>
            </w:r>
          </w:p>
        </w:tc>
        <w:tc>
          <w:tcPr>
            <w:tcW w:w="3330" w:type="dxa"/>
            <w:tcBorders>
              <w:top w:val="nil"/>
            </w:tcBorders>
            <w:vAlign w:val="center"/>
          </w:tcPr>
          <w:p w:rsidR="00354E74" w:rsidRPr="00116A47" w:rsidRDefault="00354E74" w:rsidP="0004485A">
            <w:pPr>
              <w:jc w:val="left"/>
              <w:rPr>
                <w:rFonts w:ascii="Arial" w:hAnsi="Arial" w:cs="Arial"/>
                <w:sz w:val="18"/>
                <w:szCs w:val="18"/>
              </w:rPr>
            </w:pPr>
            <w:r w:rsidRPr="00116A47">
              <w:rPr>
                <w:rFonts w:ascii="Arial" w:hAnsi="Arial" w:cs="Arial"/>
                <w:sz w:val="18"/>
                <w:szCs w:val="18"/>
              </w:rPr>
              <w:t>Principal</w:t>
            </w:r>
            <w:r w:rsidRPr="00116A47">
              <w:rPr>
                <w:rFonts w:ascii="Arial" w:hAnsi="Arial" w:cs="Arial"/>
                <w:sz w:val="18"/>
                <w:szCs w:val="18"/>
                <w:cs/>
              </w:rPr>
              <w:t xml:space="preserve"> </w:t>
            </w:r>
            <w:r w:rsidRPr="00116A47">
              <w:rPr>
                <w:rFonts w:ascii="Arial" w:hAnsi="Arial" w:cs="Arial"/>
                <w:sz w:val="18"/>
                <w:szCs w:val="18"/>
              </w:rPr>
              <w:t xml:space="preserve">and interest repayments are </w:t>
            </w:r>
            <w:r w:rsidRPr="00116A47">
              <w:rPr>
                <w:rFonts w:ascii="Arial" w:hAnsi="Arial" w:cs="Arial"/>
                <w:spacing w:val="-4"/>
                <w:sz w:val="18"/>
                <w:szCs w:val="18"/>
              </w:rPr>
              <w:t>made on quarterly basis. The loan is due for full repayment by September 2025</w:t>
            </w:r>
            <w:r w:rsidRPr="00116A47">
              <w:rPr>
                <w:rFonts w:ascii="Arial" w:hAnsi="Arial" w:cs="Arial"/>
                <w:sz w:val="18"/>
                <w:szCs w:val="18"/>
              </w:rPr>
              <w:t>.</w:t>
            </w:r>
          </w:p>
        </w:tc>
        <w:tc>
          <w:tcPr>
            <w:tcW w:w="2160" w:type="dxa"/>
            <w:tcBorders>
              <w:top w:val="nil"/>
            </w:tcBorders>
            <w:vAlign w:val="center"/>
          </w:tcPr>
          <w:p w:rsidR="00354E74" w:rsidRPr="00116A47" w:rsidRDefault="00354E74" w:rsidP="0004485A">
            <w:pPr>
              <w:jc w:val="center"/>
              <w:rPr>
                <w:rFonts w:ascii="Arial" w:hAnsi="Arial" w:cs="Arial"/>
                <w:sz w:val="18"/>
                <w:szCs w:val="18"/>
              </w:rPr>
            </w:pPr>
            <w:r w:rsidRPr="00116A47">
              <w:rPr>
                <w:rFonts w:ascii="Arial" w:hAnsi="Arial" w:cs="Arial"/>
                <w:sz w:val="18"/>
                <w:szCs w:val="18"/>
              </w:rPr>
              <w:t>Company and another one subsidiary</w:t>
            </w:r>
          </w:p>
        </w:tc>
      </w:tr>
      <w:tr w:rsidR="005D1F81" w:rsidRPr="00116A47" w:rsidTr="005D1F81">
        <w:trPr>
          <w:trHeight w:val="351"/>
        </w:trPr>
        <w:tc>
          <w:tcPr>
            <w:tcW w:w="1276" w:type="dxa"/>
            <w:tcBorders>
              <w:top w:val="nil"/>
            </w:tcBorders>
            <w:shd w:val="clear" w:color="auto" w:fill="FAFAFA"/>
            <w:vAlign w:val="center"/>
          </w:tcPr>
          <w:p w:rsidR="005D1F81" w:rsidRPr="00116A47" w:rsidRDefault="005D1F81" w:rsidP="0004485A">
            <w:pPr>
              <w:jc w:val="right"/>
              <w:rPr>
                <w:rFonts w:ascii="Arial" w:hAnsi="Arial" w:cs="Arial"/>
                <w:sz w:val="18"/>
                <w:szCs w:val="18"/>
              </w:rPr>
            </w:pPr>
            <w:r w:rsidRPr="00116A47">
              <w:rPr>
                <w:rFonts w:ascii="Arial" w:hAnsi="Arial" w:cs="Arial"/>
                <w:sz w:val="18"/>
                <w:szCs w:val="18"/>
              </w:rPr>
              <w:t>2,524</w:t>
            </w:r>
          </w:p>
        </w:tc>
        <w:tc>
          <w:tcPr>
            <w:tcW w:w="1276" w:type="dxa"/>
            <w:tcBorders>
              <w:top w:val="nil"/>
            </w:tcBorders>
            <w:shd w:val="clear" w:color="auto" w:fill="auto"/>
            <w:vAlign w:val="center"/>
          </w:tcPr>
          <w:p w:rsidR="005D1F81" w:rsidRPr="00116A47" w:rsidRDefault="005D1F81" w:rsidP="0004485A">
            <w:pPr>
              <w:jc w:val="right"/>
              <w:rPr>
                <w:rFonts w:ascii="Arial" w:hAnsi="Arial" w:cs="Arial"/>
                <w:sz w:val="18"/>
                <w:szCs w:val="18"/>
              </w:rPr>
            </w:pPr>
            <w:r w:rsidRPr="00116A47">
              <w:rPr>
                <w:rFonts w:ascii="Arial" w:hAnsi="Arial" w:cs="Arial"/>
                <w:sz w:val="18"/>
                <w:szCs w:val="18"/>
              </w:rPr>
              <w:t>2</w:t>
            </w:r>
            <w:r w:rsidR="004C7B14" w:rsidRPr="00116A47">
              <w:rPr>
                <w:rFonts w:ascii="Arial" w:hAnsi="Arial" w:cs="Arial"/>
                <w:sz w:val="18"/>
                <w:szCs w:val="18"/>
              </w:rPr>
              <w:t>,</w:t>
            </w:r>
            <w:r w:rsidRPr="00116A47">
              <w:rPr>
                <w:rFonts w:ascii="Arial" w:hAnsi="Arial" w:cs="Arial"/>
                <w:sz w:val="18"/>
                <w:szCs w:val="18"/>
              </w:rPr>
              <w:t>135</w:t>
            </w:r>
          </w:p>
        </w:tc>
        <w:tc>
          <w:tcPr>
            <w:tcW w:w="1417" w:type="dxa"/>
            <w:tcBorders>
              <w:top w:val="nil"/>
            </w:tcBorders>
            <w:vAlign w:val="center"/>
          </w:tcPr>
          <w:p w:rsidR="005D1F81" w:rsidRPr="00116A47" w:rsidRDefault="005D1F81" w:rsidP="0004485A">
            <w:pPr>
              <w:ind w:left="-43" w:right="-72"/>
              <w:jc w:val="center"/>
              <w:rPr>
                <w:rFonts w:ascii="Arial" w:hAnsi="Arial" w:cs="Arial"/>
                <w:sz w:val="18"/>
                <w:szCs w:val="18"/>
              </w:rPr>
            </w:pPr>
          </w:p>
        </w:tc>
        <w:tc>
          <w:tcPr>
            <w:tcW w:w="3330" w:type="dxa"/>
            <w:tcBorders>
              <w:top w:val="nil"/>
            </w:tcBorders>
            <w:vAlign w:val="center"/>
          </w:tcPr>
          <w:p w:rsidR="005D1F81" w:rsidRPr="00116A47" w:rsidRDefault="005D1F81" w:rsidP="0004485A">
            <w:pPr>
              <w:jc w:val="left"/>
              <w:rPr>
                <w:rFonts w:ascii="Arial" w:hAnsi="Arial" w:cs="Arial"/>
                <w:sz w:val="18"/>
                <w:szCs w:val="18"/>
              </w:rPr>
            </w:pPr>
          </w:p>
        </w:tc>
        <w:tc>
          <w:tcPr>
            <w:tcW w:w="2160" w:type="dxa"/>
            <w:tcBorders>
              <w:top w:val="nil"/>
            </w:tcBorders>
            <w:vAlign w:val="center"/>
          </w:tcPr>
          <w:p w:rsidR="005D1F81" w:rsidRPr="00116A47" w:rsidRDefault="005D1F81" w:rsidP="0004485A">
            <w:pPr>
              <w:jc w:val="center"/>
              <w:rPr>
                <w:rFonts w:ascii="Arial" w:hAnsi="Arial" w:cs="Arial"/>
                <w:sz w:val="18"/>
                <w:szCs w:val="18"/>
              </w:rPr>
            </w:pPr>
          </w:p>
        </w:tc>
      </w:tr>
    </w:tbl>
    <w:p w:rsidR="00354E74" w:rsidRPr="00116A47" w:rsidRDefault="00354E74" w:rsidP="00354E74">
      <w:pPr>
        <w:pStyle w:val="ListParagraph"/>
        <w:spacing w:after="0" w:line="240" w:lineRule="auto"/>
        <w:ind w:left="0"/>
        <w:jc w:val="both"/>
        <w:rPr>
          <w:rFonts w:ascii="Arial" w:eastAsia="Cordia New" w:hAnsi="Arial" w:cs="Arial"/>
          <w:sz w:val="18"/>
          <w:szCs w:val="18"/>
          <w:lang w:val="en-GB"/>
        </w:rPr>
      </w:pPr>
    </w:p>
    <w:p w:rsidR="00354E74" w:rsidRPr="00116A47" w:rsidRDefault="00354E74" w:rsidP="00354E74">
      <w:pPr>
        <w:pStyle w:val="ListParagraph"/>
        <w:spacing w:after="0" w:line="240" w:lineRule="auto"/>
        <w:ind w:left="0"/>
        <w:jc w:val="thaiDistribute"/>
        <w:rPr>
          <w:rFonts w:ascii="Arial" w:hAnsi="Arial" w:cstheme="minorBidi"/>
          <w:sz w:val="18"/>
          <w:szCs w:val="18"/>
          <w:lang w:val="en-GB"/>
        </w:rPr>
      </w:pPr>
      <w:r w:rsidRPr="00116A47">
        <w:rPr>
          <w:rFonts w:ascii="Arial" w:hAnsi="Arial" w:cs="Arial"/>
          <w:sz w:val="18"/>
          <w:szCs w:val="18"/>
        </w:rPr>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116A47">
        <w:rPr>
          <w:rFonts w:ascii="Arial" w:hAnsi="Arial" w:cstheme="minorBidi" w:hint="cs"/>
          <w:sz w:val="18"/>
          <w:szCs w:val="18"/>
          <w:cs/>
        </w:rPr>
        <w:t xml:space="preserve"> </w:t>
      </w:r>
      <w:r w:rsidRPr="00116A47">
        <w:rPr>
          <w:rFonts w:ascii="Arial" w:hAnsi="Arial" w:cstheme="minorBidi"/>
          <w:sz w:val="18"/>
          <w:szCs w:val="18"/>
          <w:lang w:val="en-GB"/>
        </w:rPr>
        <w:t xml:space="preserve">such as </w:t>
      </w:r>
      <w:proofErr w:type="gramStart"/>
      <w:r w:rsidR="00DB7BDD" w:rsidRPr="00116A47">
        <w:rPr>
          <w:rFonts w:ascii="Arial" w:hAnsi="Arial" w:cstheme="minorBidi"/>
          <w:sz w:val="18"/>
          <w:szCs w:val="18"/>
          <w:lang w:val="en-GB"/>
        </w:rPr>
        <w:t>Interest bearing</w:t>
      </w:r>
      <w:proofErr w:type="gramEnd"/>
      <w:r w:rsidR="00DB7BDD" w:rsidRPr="00116A47">
        <w:rPr>
          <w:rFonts w:ascii="Arial" w:hAnsi="Arial" w:cstheme="minorBidi"/>
          <w:sz w:val="18"/>
          <w:szCs w:val="18"/>
          <w:lang w:val="en-GB"/>
        </w:rPr>
        <w:t xml:space="preserve"> debt to Equity Ratio </w:t>
      </w:r>
      <w:r w:rsidR="004C533A" w:rsidRPr="00116A47">
        <w:rPr>
          <w:rFonts w:ascii="Arial" w:hAnsi="Arial" w:cstheme="minorBidi"/>
          <w:sz w:val="18"/>
          <w:szCs w:val="18"/>
          <w:lang w:val="en-GB"/>
        </w:rPr>
        <w:t>and</w:t>
      </w:r>
      <w:r w:rsidRPr="00116A47">
        <w:rPr>
          <w:rFonts w:ascii="Arial" w:hAnsi="Arial" w:cstheme="minorBidi"/>
          <w:sz w:val="18"/>
          <w:szCs w:val="18"/>
          <w:lang w:val="en-GB"/>
        </w:rPr>
        <w:t xml:space="preserve"> Debt Service Coverage Ratio</w:t>
      </w:r>
      <w:r w:rsidR="00910BDC" w:rsidRPr="00116A47">
        <w:rPr>
          <w:rFonts w:ascii="Arial" w:hAnsi="Arial" w:cstheme="minorBidi"/>
          <w:sz w:val="18"/>
          <w:szCs w:val="18"/>
          <w:lang w:val="en-GB"/>
        </w:rPr>
        <w:t xml:space="preserve"> and </w:t>
      </w:r>
      <w:r w:rsidRPr="00116A47">
        <w:rPr>
          <w:rFonts w:ascii="Arial" w:hAnsi="Arial" w:cstheme="minorBidi"/>
          <w:sz w:val="18"/>
          <w:szCs w:val="18"/>
          <w:lang w:val="en-GB"/>
        </w:rPr>
        <w:t>etc.</w:t>
      </w:r>
    </w:p>
    <w:p w:rsidR="005D1F81" w:rsidRPr="00116A47" w:rsidRDefault="005D1F81" w:rsidP="00354E74">
      <w:pPr>
        <w:pStyle w:val="ListParagraph"/>
        <w:spacing w:after="0" w:line="240" w:lineRule="auto"/>
        <w:ind w:left="0"/>
        <w:jc w:val="thaiDistribute"/>
        <w:rPr>
          <w:rFonts w:ascii="Arial" w:hAnsi="Arial" w:cstheme="minorBidi"/>
          <w:sz w:val="18"/>
          <w:szCs w:val="18"/>
          <w:lang w:val="en-GB"/>
        </w:rPr>
      </w:pPr>
    </w:p>
    <w:p w:rsidR="005D1F81" w:rsidRPr="00116A47" w:rsidRDefault="005D1F81" w:rsidP="005D1F81">
      <w:pPr>
        <w:rPr>
          <w:rFonts w:ascii="Arial" w:hAnsi="Arial" w:cs="Arial"/>
          <w:sz w:val="18"/>
          <w:szCs w:val="18"/>
        </w:rPr>
      </w:pPr>
      <w:r w:rsidRPr="00116A47">
        <w:rPr>
          <w:rFonts w:ascii="Arial" w:hAnsi="Arial" w:cs="Arial"/>
          <w:sz w:val="18"/>
          <w:szCs w:val="18"/>
        </w:rPr>
        <w:t>As at 31 December 2020, the weighted average effective interest rate of the long-term loans of the Group and the Company were approximately 4.15% and 3.51% per annum respectively (2019: 4.52% and 4.09% per annum respectively).</w:t>
      </w:r>
    </w:p>
    <w:p w:rsidR="005D1F81" w:rsidRPr="00116A47" w:rsidRDefault="005D1F81" w:rsidP="00354E74">
      <w:pPr>
        <w:pStyle w:val="ListParagraph"/>
        <w:spacing w:after="0" w:line="240" w:lineRule="auto"/>
        <w:ind w:left="0"/>
        <w:jc w:val="thaiDistribute"/>
        <w:rPr>
          <w:rFonts w:ascii="Arial" w:hAnsi="Arial" w:cs="Arial"/>
          <w:sz w:val="18"/>
          <w:szCs w:val="18"/>
          <w:lang w:val="en-GB"/>
        </w:rPr>
      </w:pPr>
    </w:p>
    <w:p w:rsidR="00354E74" w:rsidRPr="00116A47" w:rsidRDefault="00354E74" w:rsidP="00354E74">
      <w:pPr>
        <w:pStyle w:val="ListParagraph"/>
        <w:spacing w:after="0" w:line="240" w:lineRule="auto"/>
        <w:ind w:left="0"/>
        <w:jc w:val="both"/>
        <w:rPr>
          <w:rFonts w:ascii="Arial" w:eastAsia="Cordia New" w:hAnsi="Arial" w:cs="Arial"/>
          <w:sz w:val="18"/>
          <w:szCs w:val="18"/>
          <w:lang w:val="en-GB"/>
        </w:rPr>
      </w:pPr>
    </w:p>
    <w:p w:rsidR="00354E74" w:rsidRPr="00116A47" w:rsidRDefault="00354E74" w:rsidP="00354E74">
      <w:pPr>
        <w:rPr>
          <w:rFonts w:ascii="Arial" w:hAnsi="Arial" w:cs="Arial"/>
          <w:sz w:val="18"/>
          <w:szCs w:val="18"/>
        </w:rPr>
      </w:pPr>
      <w:r w:rsidRPr="00116A47">
        <w:rPr>
          <w:rFonts w:ascii="Arial" w:hAnsi="Arial" w:cs="Arial"/>
          <w:sz w:val="18"/>
          <w:szCs w:val="18"/>
        </w:rPr>
        <w:t>Maturity of long-term loans is as follows:</w:t>
      </w:r>
    </w:p>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Within 1</w:t>
            </w:r>
            <w:r w:rsidRPr="00116A47">
              <w:rPr>
                <w:rFonts w:ascii="Arial" w:hAnsi="Arial" w:cs="Arial"/>
                <w:sz w:val="18"/>
                <w:szCs w:val="18"/>
                <w:cs/>
              </w:rPr>
              <w:t xml:space="preserve"> </w:t>
            </w:r>
            <w:r w:rsidRPr="00116A47">
              <w:rPr>
                <w:rFonts w:ascii="Arial" w:hAnsi="Arial" w:cs="Arial"/>
                <w:sz w:val="18"/>
                <w:szCs w:val="18"/>
              </w:rPr>
              <w:t>year</w:t>
            </w:r>
            <w:r w:rsidRPr="00116A47">
              <w:rPr>
                <w:rFonts w:ascii="Arial" w:hAnsi="Arial" w:cs="Arial"/>
                <w:sz w:val="18"/>
                <w:szCs w:val="18"/>
                <w:cs/>
              </w:rPr>
              <w:t xml:space="preserve"> </w:t>
            </w:r>
          </w:p>
        </w:tc>
        <w:tc>
          <w:tcPr>
            <w:tcW w:w="1440" w:type="dxa"/>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968</w:t>
            </w:r>
          </w:p>
        </w:tc>
        <w:tc>
          <w:tcPr>
            <w:tcW w:w="1440" w:type="dxa"/>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875</w:t>
            </w:r>
          </w:p>
        </w:tc>
        <w:tc>
          <w:tcPr>
            <w:tcW w:w="1440" w:type="dxa"/>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546</w:t>
            </w:r>
          </w:p>
        </w:tc>
        <w:tc>
          <w:tcPr>
            <w:tcW w:w="1440" w:type="dxa"/>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494</w:t>
            </w: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pacing w:val="-4"/>
                <w:sz w:val="18"/>
                <w:szCs w:val="18"/>
              </w:rPr>
              <w:t>Later than 1</w:t>
            </w:r>
            <w:r w:rsidRPr="00116A47">
              <w:rPr>
                <w:rFonts w:ascii="Arial" w:hAnsi="Arial" w:cs="Arial"/>
                <w:spacing w:val="-4"/>
                <w:sz w:val="18"/>
                <w:szCs w:val="18"/>
                <w:cs/>
              </w:rPr>
              <w:t xml:space="preserve"> </w:t>
            </w:r>
            <w:r w:rsidRPr="00116A47">
              <w:rPr>
                <w:rFonts w:ascii="Arial" w:hAnsi="Arial" w:cs="Arial"/>
                <w:spacing w:val="-4"/>
                <w:sz w:val="18"/>
                <w:szCs w:val="18"/>
              </w:rPr>
              <w:t>year but not later than 5 years</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1,556</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1,260</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376</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422</w:t>
            </w:r>
          </w:p>
        </w:tc>
      </w:tr>
      <w:tr w:rsidR="00354E74" w:rsidRPr="00116A47" w:rsidTr="0004485A">
        <w:tc>
          <w:tcPr>
            <w:tcW w:w="3744" w:type="dxa"/>
          </w:tcPr>
          <w:p w:rsidR="00354E74" w:rsidRPr="00116A47" w:rsidRDefault="00354E74" w:rsidP="0004485A">
            <w:pPr>
              <w:ind w:left="-18"/>
              <w:jc w:val="left"/>
              <w:rPr>
                <w:rFonts w:ascii="Arial" w:hAnsi="Arial" w:cs="Arial"/>
                <w:b/>
                <w:bCs/>
                <w:sz w:val="18"/>
                <w:szCs w:val="18"/>
                <w:cs/>
              </w:rPr>
            </w:pPr>
          </w:p>
        </w:tc>
        <w:tc>
          <w:tcPr>
            <w:tcW w:w="1440" w:type="dxa"/>
            <w:tcBorders>
              <w:top w:val="single" w:sz="4" w:space="0" w:color="auto"/>
            </w:tcBorders>
            <w:shd w:val="clear" w:color="auto" w:fill="FAFAFA"/>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auto"/>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FAFAFA"/>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auto"/>
          </w:tcPr>
          <w:p w:rsidR="00354E74" w:rsidRPr="00116A47" w:rsidRDefault="00354E74" w:rsidP="0004485A">
            <w:pPr>
              <w:ind w:left="61"/>
              <w:jc w:val="thaiDistribute"/>
              <w:rPr>
                <w:rFonts w:ascii="Arial" w:hAnsi="Arial" w:cs="Arial"/>
                <w:b/>
                <w:bCs/>
                <w:sz w:val="18"/>
                <w:szCs w:val="18"/>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Total long-term loans, net</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2,524</w:t>
            </w:r>
          </w:p>
        </w:tc>
        <w:tc>
          <w:tcPr>
            <w:tcW w:w="1440"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2,135</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922</w:t>
            </w:r>
          </w:p>
        </w:tc>
        <w:tc>
          <w:tcPr>
            <w:tcW w:w="1440"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916</w:t>
            </w:r>
          </w:p>
        </w:tc>
      </w:tr>
    </w:tbl>
    <w:p w:rsidR="00354E74" w:rsidRPr="00116A47" w:rsidRDefault="00354E74" w:rsidP="00354E74">
      <w:pPr>
        <w:rPr>
          <w:rFonts w:ascii="Arial" w:hAnsi="Arial" w:cs="Arial"/>
          <w:sz w:val="18"/>
          <w:szCs w:val="18"/>
        </w:rPr>
      </w:pPr>
    </w:p>
    <w:p w:rsidR="00354E74" w:rsidRPr="00116A47" w:rsidRDefault="00354E74" w:rsidP="004A66D4">
      <w:pPr>
        <w:jc w:val="left"/>
        <w:rPr>
          <w:rFonts w:ascii="Arial" w:hAnsi="Arial" w:cs="Arial"/>
          <w:sz w:val="18"/>
          <w:szCs w:val="18"/>
        </w:rPr>
      </w:pPr>
      <w:r w:rsidRPr="00116A47">
        <w:rPr>
          <w:rFonts w:ascii="Arial" w:hAnsi="Arial" w:cs="Arial"/>
          <w:sz w:val="18"/>
          <w:szCs w:val="18"/>
        </w:rPr>
        <w:br w:type="page"/>
      </w: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27</w:t>
            </w:r>
            <w:r w:rsidRPr="00116A47">
              <w:rPr>
                <w:rFonts w:ascii="Arial" w:hAnsi="Arial" w:cs="Arial"/>
                <w:b/>
                <w:bCs/>
                <w:color w:val="FFFFFF"/>
                <w:sz w:val="18"/>
                <w:szCs w:val="18"/>
              </w:rPr>
              <w:tab/>
              <w:t>Other current liabilities</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vAlign w:val="center"/>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lang w:val="en-US"/>
              </w:rPr>
              <w:t>Tax</w:t>
            </w:r>
            <w:r w:rsidRPr="00116A47">
              <w:rPr>
                <w:rFonts w:ascii="Arial" w:hAnsi="Arial" w:cs="Arial"/>
                <w:sz w:val="18"/>
                <w:szCs w:val="18"/>
              </w:rPr>
              <w:t xml:space="preserve"> payables</w:t>
            </w:r>
          </w:p>
        </w:tc>
        <w:tc>
          <w:tcPr>
            <w:tcW w:w="1440" w:type="dxa"/>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22</w:t>
            </w:r>
          </w:p>
        </w:tc>
        <w:tc>
          <w:tcPr>
            <w:tcW w:w="1440" w:type="dxa"/>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17</w:t>
            </w:r>
          </w:p>
        </w:tc>
        <w:tc>
          <w:tcPr>
            <w:tcW w:w="1440" w:type="dxa"/>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w:t>
            </w:r>
          </w:p>
        </w:tc>
        <w:tc>
          <w:tcPr>
            <w:tcW w:w="1440" w:type="dxa"/>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w:t>
            </w:r>
          </w:p>
        </w:tc>
      </w:tr>
      <w:tr w:rsidR="00354E74" w:rsidRPr="00116A47" w:rsidTr="0004485A">
        <w:tc>
          <w:tcPr>
            <w:tcW w:w="3744" w:type="dxa"/>
            <w:vAlign w:val="center"/>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Withholding tax payable</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c>
          <w:tcPr>
            <w:tcW w:w="3744" w:type="dxa"/>
            <w:vAlign w:val="center"/>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Others</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43</w:t>
            </w:r>
          </w:p>
        </w:tc>
        <w:tc>
          <w:tcPr>
            <w:tcW w:w="1440"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52</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14</w:t>
            </w:r>
          </w:p>
        </w:tc>
        <w:tc>
          <w:tcPr>
            <w:tcW w:w="1440" w:type="dxa"/>
            <w:tcBorders>
              <w:bottom w:val="single" w:sz="4" w:space="0" w:color="auto"/>
            </w:tcBorders>
            <w:shd w:val="clear" w:color="auto" w:fill="auto"/>
            <w:vAlign w:val="center"/>
          </w:tcPr>
          <w:p w:rsidR="00354E74" w:rsidRPr="00116A47" w:rsidRDefault="00354E74" w:rsidP="0004485A">
            <w:pPr>
              <w:tabs>
                <w:tab w:val="decimal" w:pos="778"/>
              </w:tabs>
              <w:ind w:right="-72"/>
              <w:jc w:val="right"/>
              <w:rPr>
                <w:rFonts w:ascii="Arial" w:hAnsi="Arial" w:cs="Arial"/>
                <w:sz w:val="18"/>
                <w:szCs w:val="18"/>
                <w:lang w:val="en-US"/>
              </w:rPr>
            </w:pPr>
            <w:r w:rsidRPr="00116A47">
              <w:rPr>
                <w:rFonts w:ascii="Arial" w:hAnsi="Arial" w:cs="Arial"/>
                <w:sz w:val="18"/>
                <w:szCs w:val="18"/>
                <w:lang w:val="en-US"/>
              </w:rPr>
              <w:t>11</w:t>
            </w:r>
          </w:p>
        </w:tc>
      </w:tr>
      <w:tr w:rsidR="00354E74" w:rsidRPr="00116A47" w:rsidTr="0004485A">
        <w:tc>
          <w:tcPr>
            <w:tcW w:w="3744" w:type="dxa"/>
          </w:tcPr>
          <w:p w:rsidR="00354E74" w:rsidRPr="00116A47" w:rsidRDefault="00354E74" w:rsidP="0004485A">
            <w:pPr>
              <w:ind w:left="-18"/>
              <w:jc w:val="left"/>
              <w:rPr>
                <w:rFonts w:ascii="Arial" w:hAnsi="Arial" w:cs="Arial"/>
                <w:b/>
                <w:bCs/>
                <w:sz w:val="18"/>
                <w:szCs w:val="18"/>
                <w:cs/>
              </w:rPr>
            </w:pPr>
          </w:p>
        </w:tc>
        <w:tc>
          <w:tcPr>
            <w:tcW w:w="1440" w:type="dxa"/>
            <w:tcBorders>
              <w:top w:val="single" w:sz="4" w:space="0" w:color="auto"/>
            </w:tcBorders>
            <w:shd w:val="clear" w:color="auto" w:fill="FAFAFA"/>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auto"/>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FAFAFA"/>
          </w:tcPr>
          <w:p w:rsidR="00354E74" w:rsidRPr="00116A47" w:rsidRDefault="00354E74" w:rsidP="0004485A">
            <w:pPr>
              <w:ind w:left="61"/>
              <w:jc w:val="thaiDistribute"/>
              <w:rPr>
                <w:rFonts w:ascii="Arial" w:hAnsi="Arial" w:cs="Arial"/>
                <w:b/>
                <w:bCs/>
                <w:sz w:val="18"/>
                <w:szCs w:val="18"/>
              </w:rPr>
            </w:pPr>
          </w:p>
        </w:tc>
        <w:tc>
          <w:tcPr>
            <w:tcW w:w="1440" w:type="dxa"/>
            <w:tcBorders>
              <w:top w:val="single" w:sz="4" w:space="0" w:color="auto"/>
            </w:tcBorders>
            <w:shd w:val="clear" w:color="auto" w:fill="auto"/>
          </w:tcPr>
          <w:p w:rsidR="00354E74" w:rsidRPr="00116A47" w:rsidRDefault="00354E74" w:rsidP="0004485A">
            <w:pPr>
              <w:ind w:left="61"/>
              <w:jc w:val="thaiDistribute"/>
              <w:rPr>
                <w:rFonts w:ascii="Arial" w:hAnsi="Arial" w:cs="Arial"/>
                <w:b/>
                <w:bCs/>
                <w:sz w:val="18"/>
                <w:szCs w:val="18"/>
              </w:rPr>
            </w:pPr>
          </w:p>
        </w:tc>
      </w:tr>
      <w:tr w:rsidR="00354E74" w:rsidRPr="00116A47" w:rsidTr="0004485A">
        <w:tc>
          <w:tcPr>
            <w:tcW w:w="3744" w:type="dxa"/>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Total other current liabilities</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73</w:t>
            </w:r>
          </w:p>
        </w:tc>
        <w:tc>
          <w:tcPr>
            <w:tcW w:w="1440"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77</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24</w:t>
            </w:r>
          </w:p>
        </w:tc>
        <w:tc>
          <w:tcPr>
            <w:tcW w:w="1440" w:type="dxa"/>
            <w:tcBorders>
              <w:bottom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12</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28</w:t>
            </w:r>
            <w:r w:rsidRPr="00116A47">
              <w:rPr>
                <w:rFonts w:ascii="Arial" w:hAnsi="Arial" w:cs="Arial"/>
                <w:b/>
                <w:bCs/>
                <w:color w:val="FFFFFF"/>
                <w:sz w:val="18"/>
                <w:szCs w:val="18"/>
              </w:rPr>
              <w:tab/>
              <w:t>Bonds, net</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18" w:right="-126"/>
              <w:jc w:val="left"/>
              <w:rPr>
                <w:rFonts w:ascii="Arial" w:hAnsi="Arial" w:cs="Arial"/>
                <w:b/>
                <w:bCs/>
                <w:sz w:val="18"/>
                <w:szCs w:val="18"/>
                <w:cs/>
              </w:rPr>
            </w:pPr>
            <w:r w:rsidRPr="00116A47">
              <w:rPr>
                <w:rFonts w:ascii="Arial" w:hAnsi="Arial" w:cs="Arial"/>
                <w:b/>
                <w:bCs/>
                <w:sz w:val="18"/>
                <w:szCs w:val="18"/>
              </w:rPr>
              <w:t>Current portion of long-term bonds, net</w:t>
            </w:r>
          </w:p>
        </w:tc>
        <w:tc>
          <w:tcPr>
            <w:tcW w:w="1440" w:type="dxa"/>
            <w:shd w:val="clear" w:color="auto" w:fill="FAFAFA"/>
          </w:tcPr>
          <w:p w:rsidR="00354E74" w:rsidRPr="00116A47" w:rsidRDefault="00354E74" w:rsidP="0004485A">
            <w:pPr>
              <w:ind w:left="61"/>
              <w:jc w:val="right"/>
              <w:rPr>
                <w:rFonts w:ascii="Arial" w:hAnsi="Arial" w:cs="Arial"/>
                <w:b/>
                <w:bCs/>
                <w:sz w:val="18"/>
                <w:szCs w:val="18"/>
              </w:rPr>
            </w:pPr>
          </w:p>
        </w:tc>
        <w:tc>
          <w:tcPr>
            <w:tcW w:w="1440" w:type="dxa"/>
            <w:shd w:val="clear" w:color="auto" w:fill="auto"/>
          </w:tcPr>
          <w:p w:rsidR="00354E74" w:rsidRPr="00116A47" w:rsidRDefault="00354E74" w:rsidP="0004485A">
            <w:pPr>
              <w:ind w:left="61"/>
              <w:jc w:val="right"/>
              <w:rPr>
                <w:rFonts w:ascii="Arial" w:hAnsi="Arial" w:cs="Arial"/>
                <w:b/>
                <w:bCs/>
                <w:sz w:val="18"/>
                <w:szCs w:val="18"/>
              </w:rPr>
            </w:pPr>
          </w:p>
        </w:tc>
        <w:tc>
          <w:tcPr>
            <w:tcW w:w="1440" w:type="dxa"/>
            <w:shd w:val="clear" w:color="auto" w:fill="FAFAFA"/>
          </w:tcPr>
          <w:p w:rsidR="00354E74" w:rsidRPr="00116A47" w:rsidRDefault="00354E74" w:rsidP="0004485A">
            <w:pPr>
              <w:ind w:left="61"/>
              <w:jc w:val="right"/>
              <w:rPr>
                <w:rFonts w:ascii="Arial" w:hAnsi="Arial" w:cs="Arial"/>
                <w:b/>
                <w:bCs/>
                <w:sz w:val="18"/>
                <w:szCs w:val="18"/>
              </w:rPr>
            </w:pPr>
          </w:p>
        </w:tc>
        <w:tc>
          <w:tcPr>
            <w:tcW w:w="1440" w:type="dxa"/>
            <w:shd w:val="clear" w:color="auto" w:fill="auto"/>
          </w:tcPr>
          <w:p w:rsidR="00354E74" w:rsidRPr="00116A47" w:rsidRDefault="00354E74" w:rsidP="0004485A">
            <w:pPr>
              <w:ind w:left="61"/>
              <w:jc w:val="right"/>
              <w:rPr>
                <w:rFonts w:ascii="Arial" w:hAnsi="Arial" w:cs="Arial"/>
                <w:b/>
                <w:bCs/>
                <w:sz w:val="18"/>
                <w:szCs w:val="18"/>
              </w:rPr>
            </w:pPr>
          </w:p>
        </w:tc>
      </w:tr>
      <w:tr w:rsidR="00354E74" w:rsidRPr="00116A47" w:rsidTr="0004485A">
        <w:tc>
          <w:tcPr>
            <w:tcW w:w="3744" w:type="dxa"/>
            <w:vAlign w:val="bottom"/>
          </w:tcPr>
          <w:p w:rsidR="00354E74" w:rsidRPr="00116A47" w:rsidRDefault="00354E74" w:rsidP="0004485A">
            <w:pPr>
              <w:ind w:left="-18"/>
              <w:jc w:val="left"/>
              <w:rPr>
                <w:rFonts w:ascii="Arial" w:hAnsi="Arial" w:cs="Arial"/>
                <w:b/>
                <w:bCs/>
                <w:sz w:val="18"/>
                <w:szCs w:val="18"/>
                <w:cs/>
              </w:rPr>
            </w:pPr>
            <w:r w:rsidRPr="00116A47">
              <w:rPr>
                <w:rFonts w:ascii="Arial" w:hAnsi="Arial" w:cs="Arial"/>
                <w:sz w:val="18"/>
                <w:szCs w:val="18"/>
              </w:rPr>
              <w:t>Thai Baht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2,000</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2,000</w:t>
            </w:r>
          </w:p>
        </w:tc>
      </w:tr>
      <w:tr w:rsidR="00354E74" w:rsidRPr="00116A47" w:rsidTr="0004485A">
        <w:tc>
          <w:tcPr>
            <w:tcW w:w="3744" w:type="dxa"/>
            <w:vAlign w:val="bottom"/>
          </w:tcPr>
          <w:p w:rsidR="00354E74" w:rsidRPr="00116A47" w:rsidRDefault="00354E74" w:rsidP="0004485A">
            <w:pPr>
              <w:ind w:left="-18"/>
              <w:jc w:val="left"/>
              <w:rPr>
                <w:rFonts w:ascii="Arial" w:hAnsi="Arial" w:cs="Arial"/>
                <w:b/>
                <w:bCs/>
                <w:sz w:val="18"/>
                <w:szCs w:val="18"/>
                <w:c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c>
          <w:tcPr>
            <w:tcW w:w="3744" w:type="dxa"/>
            <w:vAlign w:val="bottom"/>
          </w:tcPr>
          <w:p w:rsidR="00354E74" w:rsidRPr="00116A47" w:rsidRDefault="00354E74" w:rsidP="0004485A">
            <w:pPr>
              <w:ind w:left="-18"/>
              <w:jc w:val="left"/>
              <w:rPr>
                <w:rFonts w:ascii="Arial" w:hAnsi="Arial" w:cs="Arial"/>
                <w:b/>
                <w:bCs/>
                <w:sz w:val="18"/>
                <w:szCs w:val="18"/>
              </w:rPr>
            </w:pPr>
            <w:r w:rsidRPr="00116A47">
              <w:rPr>
                <w:rFonts w:ascii="Arial" w:hAnsi="Arial" w:cs="Arial"/>
                <w:b/>
                <w:bCs/>
                <w:sz w:val="18"/>
                <w:szCs w:val="18"/>
              </w:rPr>
              <w:t>Long-term bonds, net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lang w:val="en-US"/>
              </w:rPr>
            </w:pP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Thai Baht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11,000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7,000</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11,000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7,000</w:t>
            </w:r>
          </w:p>
        </w:tc>
      </w:tr>
      <w:tr w:rsidR="00354E74" w:rsidRPr="00116A47" w:rsidTr="0004485A">
        <w:tc>
          <w:tcPr>
            <w:tcW w:w="3744" w:type="dxa"/>
            <w:vAlign w:val="bottom"/>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u w:val="single"/>
              </w:rPr>
              <w:t>Less</w:t>
            </w:r>
            <w:r w:rsidRPr="00116A47">
              <w:rPr>
                <w:rFonts w:ascii="Arial" w:hAnsi="Arial" w:cs="Arial"/>
                <w:sz w:val="18"/>
                <w:szCs w:val="18"/>
              </w:rPr>
              <w:t xml:space="preserve"> Deferred financing fees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(23)</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(23)</w:t>
            </w:r>
          </w:p>
        </w:tc>
      </w:tr>
      <w:tr w:rsidR="00354E74" w:rsidRPr="00116A47" w:rsidTr="0004485A">
        <w:tc>
          <w:tcPr>
            <w:tcW w:w="3744" w:type="dxa"/>
            <w:vAlign w:val="bottom"/>
          </w:tcPr>
          <w:p w:rsidR="00354E74" w:rsidRPr="00116A47" w:rsidRDefault="00354E74" w:rsidP="0004485A">
            <w:pPr>
              <w:ind w:left="-18"/>
              <w:jc w:val="left"/>
              <w:rPr>
                <w:rFonts w:ascii="Arial" w:hAnsi="Arial" w:cs="Arial"/>
                <w:sz w:val="18"/>
                <w:szCs w:val="18"/>
                <w:c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c>
          <w:tcPr>
            <w:tcW w:w="3744" w:type="dxa"/>
            <w:vAlign w:val="center"/>
          </w:tcPr>
          <w:p w:rsidR="00354E74" w:rsidRPr="00116A47" w:rsidRDefault="00354E74" w:rsidP="0004485A">
            <w:pPr>
              <w:ind w:left="-18"/>
              <w:jc w:val="left"/>
              <w:rPr>
                <w:rFonts w:ascii="Arial" w:hAnsi="Arial" w:cs="Arial"/>
                <w:sz w:val="18"/>
                <w:szCs w:val="18"/>
              </w:rPr>
            </w:pP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6,977</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6,977</w:t>
            </w:r>
          </w:p>
        </w:tc>
      </w:tr>
      <w:tr w:rsidR="00354E74" w:rsidRPr="00116A47" w:rsidTr="0004485A">
        <w:tc>
          <w:tcPr>
            <w:tcW w:w="3744" w:type="dxa"/>
            <w:vAlign w:val="bottom"/>
          </w:tcPr>
          <w:p w:rsidR="00354E74" w:rsidRPr="00116A47" w:rsidRDefault="00354E74" w:rsidP="0004485A">
            <w:pPr>
              <w:ind w:left="-18"/>
              <w:jc w:val="left"/>
              <w:rPr>
                <w:rFonts w:ascii="Arial" w:hAnsi="Arial" w:cs="Arial"/>
                <w:sz w:val="18"/>
                <w:szCs w:val="18"/>
                <w:cs/>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c>
          <w:tcPr>
            <w:tcW w:w="3744" w:type="dxa"/>
            <w:vAlign w:val="center"/>
          </w:tcPr>
          <w:p w:rsidR="00354E74" w:rsidRPr="00116A47" w:rsidRDefault="00354E74" w:rsidP="0004485A">
            <w:pPr>
              <w:ind w:left="-18"/>
              <w:jc w:val="left"/>
              <w:rPr>
                <w:rFonts w:ascii="Arial" w:hAnsi="Arial" w:cs="Arial"/>
                <w:sz w:val="18"/>
                <w:szCs w:val="18"/>
              </w:rPr>
            </w:pPr>
            <w:r w:rsidRPr="00116A47">
              <w:rPr>
                <w:rFonts w:ascii="Arial" w:hAnsi="Arial" w:cs="Arial"/>
                <w:sz w:val="18"/>
                <w:szCs w:val="18"/>
              </w:rPr>
              <w:t>Total bonds, net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r>
    </w:tbl>
    <w:p w:rsidR="00354E74" w:rsidRPr="00116A47" w:rsidRDefault="00354E74" w:rsidP="00354E74">
      <w:pPr>
        <w:jc w:val="left"/>
        <w:rPr>
          <w:rFonts w:ascii="Arial" w:hAnsi="Arial" w:cs="Arial"/>
          <w:sz w:val="18"/>
          <w:szCs w:val="18"/>
        </w:rPr>
      </w:pPr>
    </w:p>
    <w:p w:rsidR="000252B0" w:rsidRPr="00116A47" w:rsidRDefault="000252B0" w:rsidP="00354E74">
      <w:pPr>
        <w:jc w:val="left"/>
        <w:rPr>
          <w:rFonts w:ascii="Arial" w:hAnsi="Arial" w:cs="Arial"/>
          <w:sz w:val="18"/>
          <w:szCs w:val="18"/>
        </w:rPr>
      </w:pPr>
    </w:p>
    <w:p w:rsidR="00354E74" w:rsidRPr="00116A47" w:rsidRDefault="00354E74" w:rsidP="00354E74">
      <w:pPr>
        <w:jc w:val="left"/>
        <w:rPr>
          <w:rFonts w:ascii="Arial" w:hAnsi="Arial" w:cs="Arial"/>
          <w:sz w:val="18"/>
          <w:szCs w:val="18"/>
        </w:rPr>
      </w:pPr>
      <w:r w:rsidRPr="00116A47">
        <w:rPr>
          <w:rFonts w:ascii="Arial" w:hAnsi="Arial" w:cs="Arial"/>
          <w:sz w:val="18"/>
          <w:szCs w:val="18"/>
        </w:rPr>
        <w:t>The movements of bonds can be analysed as follows:</w:t>
      </w:r>
    </w:p>
    <w:p w:rsidR="00354E74" w:rsidRPr="00116A47" w:rsidRDefault="00354E74" w:rsidP="00354E74">
      <w:pPr>
        <w:jc w:val="left"/>
        <w:rPr>
          <w:rFonts w:ascii="Arial" w:hAnsi="Arial" w:cs="Arial"/>
          <w:spacing w:val="-4"/>
          <w:sz w:val="18"/>
          <w:szCs w:val="18"/>
        </w:rPr>
      </w:pPr>
    </w:p>
    <w:tbl>
      <w:tblPr>
        <w:tblW w:w="9550" w:type="dxa"/>
        <w:tblInd w:w="8" w:type="dxa"/>
        <w:tblLayout w:type="fixed"/>
        <w:tblLook w:val="0000" w:firstRow="0" w:lastRow="0" w:firstColumn="0" w:lastColumn="0" w:noHBand="0" w:noVBand="0"/>
      </w:tblPr>
      <w:tblGrid>
        <w:gridCol w:w="6670"/>
        <w:gridCol w:w="1440"/>
        <w:gridCol w:w="1440"/>
      </w:tblGrid>
      <w:tr w:rsidR="00354E74" w:rsidRPr="00116A47" w:rsidTr="0004485A">
        <w:trPr>
          <w:cantSplit/>
        </w:trPr>
        <w:tc>
          <w:tcPr>
            <w:tcW w:w="6670" w:type="dxa"/>
            <w:vAlign w:val="bottom"/>
          </w:tcPr>
          <w:p w:rsidR="00354E74" w:rsidRPr="00116A47" w:rsidRDefault="00354E74" w:rsidP="0004485A">
            <w:pPr>
              <w:jc w:val="left"/>
              <w:rPr>
                <w:rFonts w:ascii="Arial" w:hAnsi="Arial" w:cs="Arial"/>
                <w:b/>
                <w:bCs/>
                <w:sz w:val="18"/>
                <w:szCs w:val="18"/>
              </w:rPr>
            </w:pPr>
            <w:r w:rsidRPr="00116A47">
              <w:rPr>
                <w:rFonts w:ascii="Arial" w:hAnsi="Arial" w:cs="Arial"/>
                <w:b/>
                <w:bCs/>
                <w:sz w:val="18"/>
                <w:szCs w:val="18"/>
              </w:rPr>
              <w:t>For the year ended 31 December 2020</w:t>
            </w: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b/>
                <w:bCs/>
                <w:sz w:val="18"/>
                <w:szCs w:val="18"/>
              </w:rPr>
            </w:pPr>
            <w:r w:rsidRPr="00116A47">
              <w:rPr>
                <w:rFonts w:ascii="Arial" w:eastAsia="SimSun" w:hAnsi="Arial" w:cs="Arial"/>
                <w:b/>
                <w:bCs/>
                <w:sz w:val="18"/>
                <w:szCs w:val="18"/>
                <w:lang w:val="en-US" w:eastAsia="zh-CN"/>
              </w:rPr>
              <w:t>Consolidated financial statements</w:t>
            </w:r>
          </w:p>
        </w:tc>
        <w:tc>
          <w:tcPr>
            <w:tcW w:w="1440" w:type="dxa"/>
            <w:tcBorders>
              <w:top w:val="single" w:sz="4" w:space="0" w:color="auto"/>
            </w:tcBorders>
            <w:shd w:val="clear" w:color="auto" w:fill="auto"/>
            <w:vAlign w:val="bottom"/>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Separate financial statements</w:t>
            </w:r>
          </w:p>
        </w:tc>
      </w:tr>
      <w:tr w:rsidR="00354E74" w:rsidRPr="00116A47" w:rsidTr="0004485A">
        <w:trPr>
          <w:cantSplit/>
        </w:trPr>
        <w:tc>
          <w:tcPr>
            <w:tcW w:w="6670" w:type="dxa"/>
          </w:tcPr>
          <w:p w:rsidR="00354E74" w:rsidRPr="00116A47" w:rsidRDefault="00354E74" w:rsidP="0004485A">
            <w:pPr>
              <w:jc w:val="thaiDistribute"/>
              <w:rPr>
                <w:rFonts w:ascii="Arial" w:hAnsi="Arial" w:cs="Arial"/>
                <w:b/>
                <w:bCs/>
                <w:sz w:val="18"/>
                <w:szCs w:val="18"/>
                <w:cs/>
              </w:rPr>
            </w:pP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b/>
                <w:bCs/>
                <w:sz w:val="18"/>
                <w:szCs w:val="18"/>
                <w:cs/>
              </w:rPr>
            </w:pPr>
            <w:r w:rsidRPr="00116A47">
              <w:rPr>
                <w:rFonts w:ascii="Arial" w:hAnsi="Arial" w:cs="Arial"/>
                <w:b/>
                <w:bCs/>
                <w:sz w:val="18"/>
                <w:szCs w:val="18"/>
              </w:rPr>
              <w:t>Million baht</w:t>
            </w:r>
          </w:p>
        </w:tc>
        <w:tc>
          <w:tcPr>
            <w:tcW w:w="1440" w:type="dxa"/>
            <w:tcBorders>
              <w:bottom w:val="single" w:sz="4" w:space="0" w:color="auto"/>
            </w:tcBorders>
            <w:shd w:val="clear" w:color="auto" w:fill="auto"/>
            <w:vAlign w:val="bottom"/>
          </w:tcPr>
          <w:p w:rsidR="00354E74" w:rsidRPr="00116A47" w:rsidRDefault="00354E74" w:rsidP="0004485A">
            <w:pPr>
              <w:tabs>
                <w:tab w:val="left" w:pos="360"/>
                <w:tab w:val="left" w:pos="900"/>
              </w:tabs>
              <w:ind w:right="-72"/>
              <w:jc w:val="right"/>
              <w:rPr>
                <w:rFonts w:ascii="Arial" w:hAnsi="Arial" w:cs="Arial"/>
                <w:b/>
                <w:bCs/>
                <w:sz w:val="18"/>
                <w:szCs w:val="18"/>
                <w:cs/>
              </w:rPr>
            </w:pPr>
            <w:r w:rsidRPr="00116A47">
              <w:rPr>
                <w:rFonts w:ascii="Arial" w:hAnsi="Arial" w:cs="Arial"/>
                <w:b/>
                <w:bCs/>
                <w:sz w:val="18"/>
                <w:szCs w:val="18"/>
              </w:rPr>
              <w:t>Million Baht</w:t>
            </w:r>
          </w:p>
        </w:tc>
      </w:tr>
      <w:tr w:rsidR="00354E74" w:rsidRPr="00116A47" w:rsidTr="0004485A">
        <w:trPr>
          <w:cantSplit/>
        </w:trPr>
        <w:tc>
          <w:tcPr>
            <w:tcW w:w="6670" w:type="dxa"/>
          </w:tcPr>
          <w:p w:rsidR="00354E74" w:rsidRPr="00116A47" w:rsidRDefault="00354E74" w:rsidP="0004485A">
            <w:pPr>
              <w:jc w:val="thaiDistribute"/>
              <w:rPr>
                <w:rFonts w:ascii="Arial" w:hAnsi="Arial" w:cs="Arial"/>
                <w:sz w:val="18"/>
                <w:szCs w:val="18"/>
                <w:cs/>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b/>
                <w:bCs/>
                <w:sz w:val="18"/>
                <w:szCs w:val="18"/>
              </w:rPr>
            </w:pPr>
          </w:p>
        </w:tc>
      </w:tr>
      <w:tr w:rsidR="00354E74" w:rsidRPr="00116A47" w:rsidTr="0004485A">
        <w:trPr>
          <w:cantSplit/>
        </w:trPr>
        <w:tc>
          <w:tcPr>
            <w:tcW w:w="6670" w:type="dxa"/>
          </w:tcPr>
          <w:p w:rsidR="00354E74" w:rsidRPr="00116A47" w:rsidRDefault="00354E74" w:rsidP="0004485A">
            <w:pPr>
              <w:tabs>
                <w:tab w:val="center" w:pos="3628"/>
              </w:tabs>
              <w:jc w:val="thaiDistribute"/>
              <w:rPr>
                <w:rFonts w:ascii="Arial" w:hAnsi="Arial" w:cs="Arial"/>
                <w:sz w:val="18"/>
                <w:szCs w:val="18"/>
                <w:cs/>
              </w:rPr>
            </w:pPr>
            <w:r w:rsidRPr="00116A47">
              <w:rPr>
                <w:rFonts w:ascii="Arial" w:hAnsi="Arial" w:cs="Arial"/>
                <w:sz w:val="18"/>
                <w:szCs w:val="18"/>
              </w:rPr>
              <w:t>Opening balance, net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r>
      <w:tr w:rsidR="00354E74" w:rsidRPr="00116A47" w:rsidTr="0004485A">
        <w:trPr>
          <w:cantSplit/>
        </w:trPr>
        <w:tc>
          <w:tcPr>
            <w:tcW w:w="6670" w:type="dxa"/>
          </w:tcPr>
          <w:p w:rsidR="00354E74" w:rsidRPr="00116A47" w:rsidRDefault="00354E74" w:rsidP="0004485A">
            <w:pPr>
              <w:tabs>
                <w:tab w:val="center" w:pos="3628"/>
              </w:tabs>
              <w:jc w:val="thaiDistribute"/>
              <w:rPr>
                <w:rFonts w:ascii="Arial" w:hAnsi="Arial" w:cs="Arial"/>
                <w:sz w:val="18"/>
                <w:szCs w:val="18"/>
                <w:u w:val="single"/>
              </w:rPr>
            </w:pPr>
            <w:r w:rsidRPr="00116A47">
              <w:rPr>
                <w:rFonts w:ascii="Arial" w:hAnsi="Arial" w:cs="Arial"/>
                <w:sz w:val="18"/>
                <w:szCs w:val="18"/>
                <w:u w:val="single"/>
              </w:rPr>
              <w:t>Cash flows information</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6670" w:type="dxa"/>
          </w:tcPr>
          <w:p w:rsidR="00354E74" w:rsidRPr="00116A47" w:rsidRDefault="00354E74" w:rsidP="0004485A">
            <w:pPr>
              <w:rPr>
                <w:rFonts w:ascii="Arial" w:hAnsi="Arial" w:cs="Arial"/>
                <w:sz w:val="18"/>
                <w:szCs w:val="18"/>
              </w:rPr>
            </w:pPr>
            <w:r w:rsidRPr="00116A47">
              <w:rPr>
                <w:rFonts w:ascii="Arial" w:hAnsi="Arial" w:cs="Arial"/>
                <w:sz w:val="18"/>
                <w:szCs w:val="18"/>
              </w:rPr>
              <w:t xml:space="preserve">   Repayment </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(2,000)</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(2,000)</w:t>
            </w:r>
          </w:p>
        </w:tc>
      </w:tr>
      <w:tr w:rsidR="00354E74" w:rsidRPr="00116A47" w:rsidTr="0004485A">
        <w:trPr>
          <w:cantSplit/>
        </w:trPr>
        <w:tc>
          <w:tcPr>
            <w:tcW w:w="6670" w:type="dxa"/>
          </w:tcPr>
          <w:p w:rsidR="00354E74" w:rsidRPr="00116A47" w:rsidRDefault="00354E74" w:rsidP="0004485A">
            <w:pPr>
              <w:rPr>
                <w:rFonts w:ascii="Arial" w:hAnsi="Arial" w:cs="Arial"/>
                <w:sz w:val="18"/>
                <w:szCs w:val="18"/>
                <w:cs/>
              </w:rPr>
            </w:pPr>
            <w:r w:rsidRPr="00116A47">
              <w:rPr>
                <w:rFonts w:ascii="Arial" w:hAnsi="Arial" w:cs="Arial"/>
                <w:sz w:val="18"/>
                <w:szCs w:val="18"/>
              </w:rPr>
              <w:t xml:space="preserve">   Issue of bond</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4,000</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4,000</w:t>
            </w:r>
          </w:p>
        </w:tc>
      </w:tr>
      <w:tr w:rsidR="00354E74" w:rsidRPr="00116A47" w:rsidTr="0004485A">
        <w:trPr>
          <w:cantSplit/>
        </w:trPr>
        <w:tc>
          <w:tcPr>
            <w:tcW w:w="6670" w:type="dxa"/>
          </w:tcPr>
          <w:p w:rsidR="00354E74" w:rsidRPr="00116A47" w:rsidRDefault="00354E74" w:rsidP="0004485A">
            <w:pPr>
              <w:rPr>
                <w:rFonts w:ascii="Arial" w:hAnsi="Arial" w:cs="Arial"/>
                <w:sz w:val="18"/>
                <w:szCs w:val="18"/>
                <w:cs/>
              </w:rPr>
            </w:pPr>
            <w:r w:rsidRPr="00116A47">
              <w:rPr>
                <w:rFonts w:ascii="Arial" w:hAnsi="Arial" w:cs="Arial"/>
                <w:sz w:val="18"/>
                <w:szCs w:val="18"/>
              </w:rPr>
              <w:t xml:space="preserve">   Financing fee on issue of bond</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(21)</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(21)</w:t>
            </w:r>
          </w:p>
        </w:tc>
      </w:tr>
      <w:tr w:rsidR="00354E74" w:rsidRPr="00116A47" w:rsidTr="0004485A">
        <w:trPr>
          <w:cantSplit/>
        </w:trPr>
        <w:tc>
          <w:tcPr>
            <w:tcW w:w="6670" w:type="dxa"/>
          </w:tcPr>
          <w:p w:rsidR="00354E74" w:rsidRPr="00116A47" w:rsidRDefault="00354E74" w:rsidP="0004485A">
            <w:pPr>
              <w:rPr>
                <w:rFonts w:ascii="Arial" w:hAnsi="Arial" w:cs="Arial"/>
                <w:sz w:val="18"/>
                <w:szCs w:val="18"/>
                <w:u w:val="single"/>
              </w:rPr>
            </w:pPr>
            <w:r w:rsidRPr="00116A47">
              <w:rPr>
                <w:rFonts w:ascii="Arial" w:hAnsi="Arial" w:cs="Arial"/>
                <w:sz w:val="18"/>
                <w:szCs w:val="18"/>
                <w:u w:val="single"/>
              </w:rPr>
              <w:t>Non-cash movements</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p>
        </w:tc>
      </w:tr>
      <w:tr w:rsidR="00354E74" w:rsidRPr="00116A47" w:rsidTr="0004485A">
        <w:trPr>
          <w:cantSplit/>
        </w:trPr>
        <w:tc>
          <w:tcPr>
            <w:tcW w:w="6670" w:type="dxa"/>
          </w:tcPr>
          <w:p w:rsidR="00354E74" w:rsidRPr="00116A47" w:rsidRDefault="00354E74" w:rsidP="0004485A">
            <w:pPr>
              <w:rPr>
                <w:rFonts w:ascii="Arial" w:hAnsi="Arial" w:cs="Arial"/>
                <w:sz w:val="18"/>
                <w:szCs w:val="18"/>
                <w:cs/>
              </w:rPr>
            </w:pPr>
            <w:r w:rsidRPr="00116A47">
              <w:rPr>
                <w:rFonts w:ascii="Arial" w:hAnsi="Arial" w:cs="Arial"/>
                <w:sz w:val="18"/>
                <w:szCs w:val="18"/>
              </w:rPr>
              <w:t xml:space="preserve">   Amortised financing fees </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14</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14</w:t>
            </w:r>
          </w:p>
        </w:tc>
      </w:tr>
      <w:tr w:rsidR="00354E74" w:rsidRPr="00116A47" w:rsidTr="0004485A">
        <w:trPr>
          <w:cantSplit/>
        </w:trPr>
        <w:tc>
          <w:tcPr>
            <w:tcW w:w="6670" w:type="dxa"/>
          </w:tcPr>
          <w:p w:rsidR="00354E74" w:rsidRPr="00116A47" w:rsidRDefault="00354E74" w:rsidP="0004485A">
            <w:pPr>
              <w:jc w:val="thaiDistribute"/>
              <w:rPr>
                <w:rFonts w:ascii="Arial" w:hAnsi="Arial" w:cs="Arial"/>
                <w:sz w:val="18"/>
                <w:szCs w:val="18"/>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p>
        </w:tc>
      </w:tr>
      <w:tr w:rsidR="00354E74" w:rsidRPr="00116A47" w:rsidTr="0004485A">
        <w:trPr>
          <w:cantSplit/>
        </w:trPr>
        <w:tc>
          <w:tcPr>
            <w:tcW w:w="6670" w:type="dxa"/>
          </w:tcPr>
          <w:p w:rsidR="00354E74" w:rsidRPr="00116A47" w:rsidRDefault="00354E74" w:rsidP="0004485A">
            <w:pPr>
              <w:jc w:val="thaiDistribute"/>
              <w:rPr>
                <w:rFonts w:ascii="Arial" w:hAnsi="Arial" w:cs="Arial"/>
                <w:sz w:val="18"/>
                <w:szCs w:val="18"/>
                <w:lang w:val="en-US"/>
              </w:rPr>
            </w:pPr>
            <w:r w:rsidRPr="00116A47">
              <w:rPr>
                <w:rFonts w:ascii="Arial" w:hAnsi="Arial" w:cs="Arial"/>
                <w:sz w:val="18"/>
                <w:szCs w:val="18"/>
                <w:lang w:val="en-US"/>
              </w:rPr>
              <w:t>Closing balance, net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r>
    </w:tbl>
    <w:p w:rsidR="00354E74" w:rsidRPr="00116A47" w:rsidRDefault="00354E74" w:rsidP="00354E74">
      <w:pPr>
        <w:pStyle w:val="a"/>
        <w:ind w:right="0"/>
        <w:jc w:val="both"/>
        <w:outlineLvl w:val="0"/>
        <w:rPr>
          <w:rFonts w:ascii="Arial" w:hAnsi="Arial" w:cs="Arial"/>
          <w:spacing w:val="-4"/>
          <w:sz w:val="18"/>
          <w:szCs w:val="18"/>
          <w:lang w:val="en-GB"/>
        </w:rPr>
      </w:pPr>
    </w:p>
    <w:p w:rsidR="00354E74" w:rsidRPr="00116A47" w:rsidRDefault="00354E74" w:rsidP="00354E74">
      <w:pPr>
        <w:textAlignment w:val="top"/>
        <w:rPr>
          <w:rFonts w:ascii="Arial" w:hAnsi="Arial" w:cs="Arial"/>
          <w:sz w:val="18"/>
          <w:szCs w:val="18"/>
          <w:lang w:val="en-US"/>
        </w:rPr>
      </w:pPr>
      <w:r w:rsidRPr="00116A47">
        <w:rPr>
          <w:rFonts w:ascii="Arial" w:hAnsi="Arial" w:cs="Arial"/>
          <w:sz w:val="18"/>
          <w:szCs w:val="18"/>
        </w:rPr>
        <w:t xml:space="preserve">During the </w:t>
      </w:r>
      <w:r w:rsidRPr="00116A47">
        <w:rPr>
          <w:rFonts w:ascii="Arial" w:hAnsi="Arial" w:cs="Arial"/>
          <w:sz w:val="18"/>
          <w:szCs w:val="18"/>
          <w:lang w:val="en-US"/>
        </w:rPr>
        <w:t>year</w:t>
      </w:r>
      <w:r w:rsidRPr="00116A47">
        <w:rPr>
          <w:rFonts w:ascii="Arial" w:hAnsi="Arial" w:cs="Arial"/>
          <w:sz w:val="18"/>
          <w:szCs w:val="18"/>
        </w:rPr>
        <w:t xml:space="preserve"> 2020, the Company had proposed to issue and offer </w:t>
      </w:r>
      <w:r w:rsidRPr="00116A47">
        <w:rPr>
          <w:rFonts w:ascii="Arial" w:hAnsi="Arial" w:cs="Arial"/>
          <w:sz w:val="18"/>
          <w:szCs w:val="18"/>
          <w:lang w:val="en-US"/>
        </w:rPr>
        <w:t>unsubordinated and unsecured debenture bond. Total value of debenture bond is Baht 4,000 million. The par value is equal to offering price at Baht 1,000 per unit. Interest is repayment every 3 months.</w:t>
      </w:r>
    </w:p>
    <w:p w:rsidR="00354E74" w:rsidRPr="00116A47" w:rsidRDefault="00354E74" w:rsidP="00354E74">
      <w:pPr>
        <w:rPr>
          <w:rFonts w:ascii="Arial" w:hAnsi="Arial" w:cs="Arial"/>
          <w:spacing w:val="-4"/>
          <w:sz w:val="18"/>
          <w:szCs w:val="18"/>
          <w:lang w:val="en-US"/>
        </w:rPr>
      </w:pPr>
    </w:p>
    <w:p w:rsidR="00354E74" w:rsidRPr="00116A47" w:rsidRDefault="00354E74" w:rsidP="00354E74">
      <w:pPr>
        <w:rPr>
          <w:rFonts w:ascii="Arial" w:hAnsi="Arial" w:cs="Arial"/>
          <w:sz w:val="18"/>
          <w:szCs w:val="18"/>
          <w:lang w:val="en-US"/>
        </w:rPr>
      </w:pPr>
      <w:r w:rsidRPr="00116A47">
        <w:rPr>
          <w:rFonts w:ascii="Arial" w:hAnsi="Arial" w:cs="Arial"/>
          <w:sz w:val="18"/>
          <w:szCs w:val="18"/>
          <w:lang w:val="en-US"/>
        </w:rPr>
        <w:t>The bond is rated at BBB+ (Stable) by TRIS.  The detail of the bond is as follows:</w:t>
      </w:r>
    </w:p>
    <w:p w:rsidR="00354E74" w:rsidRPr="00116A47" w:rsidRDefault="00354E74" w:rsidP="00354E74">
      <w:pPr>
        <w:jc w:val="left"/>
        <w:rPr>
          <w:rFonts w:ascii="Arial" w:hAnsi="Arial" w:cs="Arial"/>
          <w:spacing w:val="-4"/>
          <w:sz w:val="18"/>
          <w:szCs w:val="18"/>
          <w:lang w:val="en-US"/>
        </w:rPr>
      </w:pPr>
    </w:p>
    <w:tbl>
      <w:tblPr>
        <w:tblW w:w="9607" w:type="dxa"/>
        <w:tblInd w:w="-72" w:type="dxa"/>
        <w:tblLook w:val="0000" w:firstRow="0" w:lastRow="0" w:firstColumn="0" w:lastColumn="0" w:noHBand="0" w:noVBand="0"/>
      </w:tblPr>
      <w:tblGrid>
        <w:gridCol w:w="5275"/>
        <w:gridCol w:w="4332"/>
      </w:tblGrid>
      <w:tr w:rsidR="00354E74" w:rsidRPr="00116A47" w:rsidTr="00910BDC">
        <w:trPr>
          <w:trHeight w:val="277"/>
        </w:trPr>
        <w:tc>
          <w:tcPr>
            <w:tcW w:w="5275" w:type="dxa"/>
          </w:tcPr>
          <w:p w:rsidR="00354E74" w:rsidRPr="00116A47" w:rsidRDefault="00354E74" w:rsidP="00910BDC">
            <w:pPr>
              <w:pStyle w:val="a"/>
              <w:ind w:left="69" w:right="-18"/>
              <w:jc w:val="center"/>
              <w:outlineLvl w:val="0"/>
              <w:rPr>
                <w:rFonts w:ascii="Arial" w:hAnsi="Arial" w:cs="Arial"/>
                <w:b/>
                <w:bCs/>
                <w:sz w:val="18"/>
                <w:szCs w:val="18"/>
                <w:cs/>
              </w:rPr>
            </w:pPr>
            <w:r w:rsidRPr="00116A47">
              <w:rPr>
                <w:rFonts w:ascii="Arial" w:hAnsi="Arial" w:cs="Arial"/>
                <w:b/>
                <w:bCs/>
                <w:sz w:val="18"/>
                <w:szCs w:val="18"/>
                <w:lang w:val="en-GB"/>
              </w:rPr>
              <w:t>Type of bond</w:t>
            </w:r>
          </w:p>
        </w:tc>
        <w:tc>
          <w:tcPr>
            <w:tcW w:w="4332" w:type="dxa"/>
          </w:tcPr>
          <w:p w:rsidR="00354E74" w:rsidRPr="00116A47" w:rsidRDefault="00354E74" w:rsidP="0004485A">
            <w:pPr>
              <w:pStyle w:val="a"/>
              <w:jc w:val="both"/>
              <w:outlineLvl w:val="0"/>
              <w:rPr>
                <w:rFonts w:ascii="Arial" w:hAnsi="Arial" w:cs="Arial"/>
                <w:b/>
                <w:bCs/>
                <w:sz w:val="18"/>
                <w:szCs w:val="18"/>
                <w:cs/>
              </w:rPr>
            </w:pPr>
            <w:r w:rsidRPr="00116A47">
              <w:rPr>
                <w:rFonts w:ascii="Arial" w:hAnsi="Arial" w:cs="Arial"/>
                <w:b/>
                <w:bCs/>
                <w:sz w:val="18"/>
                <w:szCs w:val="18"/>
                <w:lang w:val="en-US"/>
              </w:rPr>
              <w:t xml:space="preserve">Fixed </w:t>
            </w:r>
            <w:proofErr w:type="spellStart"/>
            <w:r w:rsidRPr="00116A47">
              <w:rPr>
                <w:rFonts w:ascii="Arial" w:hAnsi="Arial" w:cs="Arial"/>
                <w:b/>
                <w:bCs/>
                <w:sz w:val="18"/>
                <w:szCs w:val="18"/>
                <w:lang w:val="en-US"/>
              </w:rPr>
              <w:t>i</w:t>
            </w:r>
            <w:proofErr w:type="spellEnd"/>
            <w:r w:rsidRPr="00116A47">
              <w:rPr>
                <w:rFonts w:ascii="Arial" w:hAnsi="Arial" w:cs="Arial"/>
                <w:b/>
                <w:bCs/>
                <w:sz w:val="18"/>
                <w:szCs w:val="18"/>
                <w:cs/>
              </w:rPr>
              <w:t>nterest rate</w:t>
            </w:r>
          </w:p>
        </w:tc>
      </w:tr>
      <w:tr w:rsidR="00354E74" w:rsidRPr="00116A47" w:rsidTr="00910BDC">
        <w:trPr>
          <w:trHeight w:val="277"/>
        </w:trPr>
        <w:tc>
          <w:tcPr>
            <w:tcW w:w="5275" w:type="dxa"/>
          </w:tcPr>
          <w:p w:rsidR="00354E74" w:rsidRPr="00116A47" w:rsidRDefault="00354E74" w:rsidP="00910BDC">
            <w:pPr>
              <w:pStyle w:val="a"/>
              <w:tabs>
                <w:tab w:val="left" w:pos="540"/>
              </w:tabs>
              <w:ind w:left="69" w:right="-36"/>
              <w:jc w:val="center"/>
              <w:outlineLvl w:val="0"/>
              <w:rPr>
                <w:rFonts w:ascii="Arial" w:hAnsi="Arial" w:cs="Arial"/>
                <w:sz w:val="18"/>
                <w:szCs w:val="18"/>
                <w:cs/>
              </w:rPr>
            </w:pPr>
            <w:r w:rsidRPr="00116A47">
              <w:rPr>
                <w:rFonts w:ascii="Arial" w:hAnsi="Arial" w:cs="Arial"/>
                <w:sz w:val="18"/>
                <w:szCs w:val="18"/>
                <w:lang w:val="en-US"/>
              </w:rPr>
              <w:t>4-</w:t>
            </w:r>
            <w:r w:rsidRPr="00116A47">
              <w:rPr>
                <w:rFonts w:ascii="Arial" w:hAnsi="Arial" w:cs="Arial"/>
                <w:sz w:val="18"/>
                <w:szCs w:val="18"/>
                <w:cs/>
              </w:rPr>
              <w:t>year bond</w:t>
            </w:r>
          </w:p>
        </w:tc>
        <w:tc>
          <w:tcPr>
            <w:tcW w:w="4332" w:type="dxa"/>
          </w:tcPr>
          <w:p w:rsidR="00354E74" w:rsidRPr="00116A47" w:rsidRDefault="00354E74" w:rsidP="0004485A">
            <w:pPr>
              <w:pStyle w:val="a"/>
              <w:jc w:val="both"/>
              <w:outlineLvl w:val="0"/>
              <w:rPr>
                <w:rFonts w:ascii="Arial" w:hAnsi="Arial" w:cs="Arial"/>
                <w:sz w:val="18"/>
                <w:szCs w:val="18"/>
                <w:lang w:val="en-US"/>
              </w:rPr>
            </w:pPr>
            <w:r w:rsidRPr="00116A47">
              <w:rPr>
                <w:rFonts w:ascii="Arial" w:hAnsi="Arial" w:cs="Arial"/>
                <w:sz w:val="18"/>
                <w:szCs w:val="18"/>
                <w:lang w:val="en-US"/>
              </w:rPr>
              <w:t>3.85</w:t>
            </w:r>
            <w:r w:rsidRPr="00116A47">
              <w:rPr>
                <w:rFonts w:ascii="Arial" w:hAnsi="Arial" w:cs="Arial"/>
                <w:sz w:val="18"/>
                <w:szCs w:val="18"/>
                <w:cs/>
              </w:rPr>
              <w:t xml:space="preserve">% per </w:t>
            </w:r>
            <w:r w:rsidRPr="00116A47">
              <w:rPr>
                <w:rFonts w:ascii="Arial" w:hAnsi="Arial" w:cs="Arial"/>
                <w:sz w:val="18"/>
                <w:szCs w:val="18"/>
                <w:lang w:val="en-US"/>
              </w:rPr>
              <w:t>annum</w:t>
            </w:r>
          </w:p>
        </w:tc>
      </w:tr>
    </w:tbl>
    <w:p w:rsidR="00910BDC" w:rsidRPr="00116A47" w:rsidRDefault="00910BDC" w:rsidP="00354E74">
      <w:pPr>
        <w:jc w:val="left"/>
        <w:rPr>
          <w:rFonts w:ascii="Arial" w:hAnsi="Arial" w:cs="Arial"/>
          <w:spacing w:val="-4"/>
          <w:sz w:val="18"/>
          <w:szCs w:val="18"/>
          <w:lang w:val="en-US"/>
        </w:rPr>
      </w:pPr>
    </w:p>
    <w:p w:rsidR="00354E74" w:rsidRPr="00116A47" w:rsidRDefault="00354E74" w:rsidP="00354E74">
      <w:pPr>
        <w:textAlignment w:val="top"/>
        <w:rPr>
          <w:rFonts w:ascii="Arial" w:hAnsi="Arial" w:cs="Arial"/>
          <w:sz w:val="18"/>
          <w:szCs w:val="18"/>
          <w:lang w:val="en-US"/>
        </w:rPr>
      </w:pPr>
      <w:r w:rsidRPr="00116A47">
        <w:rPr>
          <w:rFonts w:ascii="Arial" w:hAnsi="Arial" w:cs="Arial"/>
          <w:sz w:val="18"/>
          <w:szCs w:val="18"/>
          <w:lang w:val="en-US"/>
        </w:rPr>
        <w:t xml:space="preserve">Under the rights and responsibility of the issuer and the holders of bond, the Company </w:t>
      </w:r>
      <w:proofErr w:type="gramStart"/>
      <w:r w:rsidRPr="00116A47">
        <w:rPr>
          <w:rFonts w:ascii="Arial" w:hAnsi="Arial" w:cs="Arial"/>
          <w:sz w:val="18"/>
          <w:szCs w:val="18"/>
          <w:lang w:val="en-US"/>
        </w:rPr>
        <w:t>has to</w:t>
      </w:r>
      <w:proofErr w:type="gramEnd"/>
      <w:r w:rsidRPr="00116A47">
        <w:rPr>
          <w:rFonts w:ascii="Arial" w:hAnsi="Arial" w:cs="Arial"/>
          <w:sz w:val="18"/>
          <w:szCs w:val="18"/>
          <w:lang w:val="en-US"/>
        </w:rPr>
        <w:t xml:space="preserve"> comply with the conditions, including certain financial covenants which is </w:t>
      </w:r>
      <w:r w:rsidRPr="00116A47">
        <w:rPr>
          <w:rFonts w:ascii="Arial" w:hAnsi="Arial" w:cstheme="minorBidi"/>
          <w:sz w:val="18"/>
          <w:szCs w:val="18"/>
        </w:rPr>
        <w:t>Debt to Equity Ratio</w:t>
      </w:r>
      <w:r w:rsidRPr="00116A47">
        <w:rPr>
          <w:rFonts w:ascii="Arial" w:hAnsi="Arial" w:cs="Arial"/>
          <w:sz w:val="18"/>
          <w:szCs w:val="18"/>
          <w:lang w:val="en-US"/>
        </w:rPr>
        <w:t>.</w:t>
      </w:r>
    </w:p>
    <w:p w:rsidR="00354E74" w:rsidRPr="00116A47" w:rsidRDefault="00354E74" w:rsidP="00354E74">
      <w:pPr>
        <w:jc w:val="left"/>
        <w:rPr>
          <w:rFonts w:ascii="Arial" w:hAnsi="Arial" w:cs="Arial"/>
          <w:sz w:val="18"/>
          <w:szCs w:val="18"/>
          <w:lang w:val="en-US"/>
        </w:rPr>
      </w:pPr>
      <w:r w:rsidRPr="00116A47">
        <w:rPr>
          <w:rFonts w:ascii="Arial" w:hAnsi="Arial" w:cs="Arial"/>
          <w:sz w:val="18"/>
          <w:szCs w:val="18"/>
          <w:lang w:val="en-US"/>
        </w:rPr>
        <w:br w:type="page"/>
      </w:r>
    </w:p>
    <w:p w:rsidR="00354E74" w:rsidRPr="00116A47" w:rsidRDefault="00354E74" w:rsidP="00354E74">
      <w:pPr>
        <w:textAlignment w:val="top"/>
        <w:rPr>
          <w:rFonts w:ascii="Arial" w:hAnsi="Arial" w:cs="Arial"/>
          <w:sz w:val="18"/>
          <w:szCs w:val="18"/>
          <w:lang w:val="en-US"/>
        </w:rPr>
      </w:pPr>
    </w:p>
    <w:p w:rsidR="00354E74" w:rsidRPr="00116A47" w:rsidRDefault="00354E74" w:rsidP="00354E74">
      <w:pPr>
        <w:tabs>
          <w:tab w:val="left" w:pos="540"/>
        </w:tabs>
        <w:jc w:val="left"/>
        <w:rPr>
          <w:rFonts w:ascii="Arial" w:hAnsi="Arial" w:cs="Arial"/>
          <w:sz w:val="18"/>
          <w:szCs w:val="18"/>
          <w:lang w:val="en-US"/>
        </w:rPr>
      </w:pPr>
      <w:r w:rsidRPr="00116A47">
        <w:rPr>
          <w:rFonts w:ascii="Arial" w:hAnsi="Arial" w:cs="Arial"/>
          <w:sz w:val="18"/>
          <w:szCs w:val="18"/>
          <w:lang w:val="en-US"/>
        </w:rPr>
        <w:t>Maturity of bonds is as follows:</w:t>
      </w:r>
    </w:p>
    <w:p w:rsidR="00354E74" w:rsidRPr="00116A47" w:rsidRDefault="00354E74" w:rsidP="00354E74">
      <w:pPr>
        <w:tabs>
          <w:tab w:val="left" w:pos="540"/>
        </w:tabs>
        <w:jc w:val="left"/>
        <w:rPr>
          <w:rFonts w:ascii="Arial" w:hAnsi="Arial" w:cs="Arial"/>
          <w:sz w:val="16"/>
          <w:szCs w:val="16"/>
          <w:lang w:val="en-US"/>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rPr>
            </w:pPr>
            <w:r w:rsidRPr="00116A47">
              <w:rPr>
                <w:rFonts w:ascii="Arial" w:hAnsi="Arial" w:cs="Arial"/>
                <w:sz w:val="18"/>
                <w:szCs w:val="18"/>
              </w:rPr>
              <w:t>Within 1</w:t>
            </w:r>
            <w:r w:rsidRPr="00116A47">
              <w:rPr>
                <w:rFonts w:ascii="Arial" w:hAnsi="Arial" w:cs="Arial"/>
                <w:sz w:val="18"/>
                <w:szCs w:val="18"/>
                <w:cs/>
              </w:rPr>
              <w:t xml:space="preserve"> </w:t>
            </w:r>
            <w:r w:rsidRPr="00116A47">
              <w:rPr>
                <w:rFonts w:ascii="Arial" w:hAnsi="Arial" w:cs="Arial"/>
                <w:sz w:val="18"/>
                <w:szCs w:val="18"/>
              </w:rPr>
              <w:t>year</w:t>
            </w:r>
            <w:r w:rsidRPr="00116A47">
              <w:rPr>
                <w:rFonts w:ascii="Arial" w:hAnsi="Arial" w:cs="Arial"/>
                <w:sz w:val="18"/>
                <w:szCs w:val="18"/>
                <w:cs/>
              </w:rPr>
              <w:t xml:space="preserve"> </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2,000</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2,000</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r w:rsidRPr="00116A47">
              <w:rPr>
                <w:rFonts w:ascii="Arial" w:hAnsi="Arial" w:cs="Arial"/>
                <w:sz w:val="18"/>
                <w:szCs w:val="18"/>
              </w:rPr>
              <w:t>Later than 1</w:t>
            </w:r>
            <w:r w:rsidRPr="00116A47">
              <w:rPr>
                <w:rFonts w:ascii="Arial" w:hAnsi="Arial" w:cs="Arial"/>
                <w:sz w:val="18"/>
                <w:szCs w:val="18"/>
                <w:cs/>
              </w:rPr>
              <w:t xml:space="preserve"> </w:t>
            </w:r>
            <w:r w:rsidRPr="00116A47">
              <w:rPr>
                <w:rFonts w:ascii="Arial" w:hAnsi="Arial" w:cs="Arial"/>
                <w:sz w:val="18"/>
                <w:szCs w:val="18"/>
              </w:rPr>
              <w:t>year but not later than 5 years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bCs/>
                <w:spacing w:val="-4"/>
                <w:sz w:val="18"/>
                <w:szCs w:val="18"/>
                <w:cs/>
              </w:rPr>
            </w:pPr>
            <w:r w:rsidRPr="00116A47">
              <w:rPr>
                <w:rFonts w:ascii="Arial" w:hAnsi="Arial" w:cs="Arial"/>
                <w:bCs/>
                <w:spacing w:val="-4"/>
                <w:sz w:val="18"/>
                <w:szCs w:val="18"/>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bCs/>
                <w:spacing w:val="-4"/>
                <w:sz w:val="18"/>
                <w:szCs w:val="18"/>
                <w:cs/>
              </w:rPr>
            </w:pPr>
            <w:r w:rsidRPr="00116A47">
              <w:rPr>
                <w:rFonts w:ascii="Arial" w:hAnsi="Arial" w:cs="Arial"/>
                <w:bCs/>
                <w:spacing w:val="-4"/>
                <w:sz w:val="18"/>
                <w:szCs w:val="18"/>
              </w:rPr>
              <w:t>6,977</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bCs/>
                <w:spacing w:val="-4"/>
                <w:sz w:val="18"/>
                <w:szCs w:val="18"/>
                <w:cs/>
              </w:rPr>
            </w:pPr>
            <w:r w:rsidRPr="00116A47">
              <w:rPr>
                <w:rFonts w:ascii="Arial" w:hAnsi="Arial" w:cs="Arial"/>
                <w:bCs/>
                <w:spacing w:val="-4"/>
                <w:sz w:val="18"/>
                <w:szCs w:val="18"/>
              </w:rPr>
              <w:t>10,970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bCs/>
                <w:spacing w:val="-4"/>
                <w:sz w:val="18"/>
                <w:szCs w:val="18"/>
                <w:cs/>
              </w:rPr>
            </w:pPr>
            <w:r w:rsidRPr="00116A47">
              <w:rPr>
                <w:rFonts w:ascii="Arial" w:hAnsi="Arial" w:cs="Arial"/>
                <w:bCs/>
                <w:spacing w:val="-4"/>
                <w:sz w:val="18"/>
                <w:szCs w:val="18"/>
              </w:rPr>
              <w:t>6,977</w:t>
            </w:r>
          </w:p>
        </w:tc>
      </w:tr>
      <w:tr w:rsidR="00354E74" w:rsidRPr="00116A47" w:rsidTr="0004485A">
        <w:tc>
          <w:tcPr>
            <w:tcW w:w="3744" w:type="dxa"/>
          </w:tcPr>
          <w:p w:rsidR="00354E74" w:rsidRPr="00116A47" w:rsidRDefault="00354E74" w:rsidP="0004485A">
            <w:pPr>
              <w:ind w:left="-18"/>
              <w:jc w:val="thaiDistribute"/>
              <w:rPr>
                <w:rFonts w:ascii="Arial" w:hAnsi="Arial" w:cs="Arial"/>
                <w:sz w:val="16"/>
                <w:szCs w:val="16"/>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lang w:val="en-US"/>
              </w:rPr>
            </w:pPr>
          </w:p>
        </w:tc>
      </w:tr>
      <w:tr w:rsidR="00354E74" w:rsidRPr="00116A47" w:rsidTr="0004485A">
        <w:tc>
          <w:tcPr>
            <w:tcW w:w="3744" w:type="dxa"/>
          </w:tcPr>
          <w:p w:rsidR="00354E74" w:rsidRPr="00116A47" w:rsidRDefault="00354E74" w:rsidP="0004485A">
            <w:pPr>
              <w:ind w:left="-18"/>
              <w:jc w:val="thaiDistribute"/>
              <w:rPr>
                <w:rFonts w:ascii="Arial" w:hAnsi="Arial" w:cs="Arial"/>
                <w:sz w:val="18"/>
                <w:szCs w:val="18"/>
                <w:cs/>
              </w:rPr>
            </w:pPr>
            <w:r w:rsidRPr="00116A47">
              <w:rPr>
                <w:rFonts w:ascii="Arial" w:hAnsi="Arial" w:cs="Arial"/>
                <w:sz w:val="18"/>
                <w:szCs w:val="18"/>
              </w:rPr>
              <w:t>Total bonds, net</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10,970</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8,977</w:t>
            </w:r>
          </w:p>
        </w:tc>
      </w:tr>
    </w:tbl>
    <w:p w:rsidR="00354E74" w:rsidRPr="00116A47" w:rsidRDefault="00354E74" w:rsidP="00354E74">
      <w:pPr>
        <w:tabs>
          <w:tab w:val="left" w:pos="540"/>
        </w:tabs>
        <w:jc w:val="left"/>
        <w:rPr>
          <w:rFonts w:ascii="Arial" w:hAnsi="Arial" w:cs="Arial"/>
          <w:sz w:val="16"/>
          <w:szCs w:val="16"/>
        </w:rPr>
      </w:pPr>
    </w:p>
    <w:p w:rsidR="00354E74" w:rsidRPr="00116A47" w:rsidRDefault="00354E74" w:rsidP="00354E74">
      <w:pPr>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29</w:t>
            </w:r>
            <w:r w:rsidRPr="00116A47">
              <w:rPr>
                <w:rFonts w:ascii="Arial" w:hAnsi="Arial" w:cs="Arial"/>
                <w:b/>
                <w:bCs/>
                <w:color w:val="FFFFFF"/>
                <w:sz w:val="18"/>
                <w:szCs w:val="18"/>
              </w:rPr>
              <w:tab/>
              <w:t>Employee benefit obligations</w:t>
            </w:r>
          </w:p>
        </w:tc>
      </w:tr>
    </w:tbl>
    <w:p w:rsidR="00354E74" w:rsidRPr="00116A47" w:rsidRDefault="00354E74" w:rsidP="00354E74">
      <w:pPr>
        <w:rPr>
          <w:rFonts w:ascii="Arial" w:hAnsi="Arial" w:cs="Arial"/>
          <w:sz w:val="16"/>
          <w:szCs w:val="16"/>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r w:rsidRPr="00116A47">
              <w:rPr>
                <w:rFonts w:ascii="Arial" w:hAnsi="Arial" w:cs="Arial"/>
                <w:b/>
                <w:bCs/>
                <w:sz w:val="18"/>
                <w:szCs w:val="18"/>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Present value of obligations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280</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274</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106</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99</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6"/>
                <w:szCs w:val="16"/>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lang w:val="en-US"/>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 xml:space="preserve">Liability in the statement of </w:t>
            </w: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p>
        </w:tc>
        <w:tc>
          <w:tcPr>
            <w:tcW w:w="1440" w:type="dxa"/>
            <w:shd w:val="clear" w:color="auto" w:fill="FAFAFA"/>
          </w:tcPr>
          <w:p w:rsidR="00354E74" w:rsidRPr="00116A47" w:rsidRDefault="00354E74" w:rsidP="0004485A">
            <w:pPr>
              <w:ind w:right="-72"/>
              <w:jc w:val="right"/>
              <w:rPr>
                <w:rFonts w:ascii="Arial" w:hAnsi="Arial" w:cs="Arial"/>
                <w:sz w:val="18"/>
                <w:szCs w:val="18"/>
                <w:lang w:val="en-US"/>
              </w:rPr>
            </w:pPr>
          </w:p>
        </w:tc>
        <w:tc>
          <w:tcPr>
            <w:tcW w:w="1440" w:type="dxa"/>
            <w:shd w:val="clear" w:color="auto" w:fill="auto"/>
          </w:tcPr>
          <w:p w:rsidR="00354E74" w:rsidRPr="00116A47" w:rsidRDefault="00354E74" w:rsidP="0004485A">
            <w:pPr>
              <w:ind w:right="-72"/>
              <w:jc w:val="right"/>
              <w:rPr>
                <w:rFonts w:ascii="Arial" w:hAnsi="Arial" w:cs="Arial"/>
                <w:sz w:val="18"/>
                <w:szCs w:val="18"/>
                <w:lang w:val="en-US"/>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 xml:space="preserve">   financial position</w:t>
            </w:r>
          </w:p>
        </w:tc>
        <w:tc>
          <w:tcPr>
            <w:tcW w:w="1440" w:type="dxa"/>
            <w:tcBorders>
              <w:bottom w:val="single" w:sz="4" w:space="0" w:color="auto"/>
            </w:tcBorders>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280</w:t>
            </w:r>
          </w:p>
        </w:tc>
        <w:tc>
          <w:tcPr>
            <w:tcW w:w="1440" w:type="dxa"/>
            <w:tcBorders>
              <w:bottom w:val="single" w:sz="4" w:space="0" w:color="auto"/>
            </w:tcBorders>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274</w:t>
            </w:r>
          </w:p>
        </w:tc>
        <w:tc>
          <w:tcPr>
            <w:tcW w:w="1440" w:type="dxa"/>
            <w:tcBorders>
              <w:bottom w:val="single" w:sz="4" w:space="0" w:color="auto"/>
            </w:tcBorders>
            <w:shd w:val="clear" w:color="auto" w:fill="FAFAFA"/>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106</w:t>
            </w:r>
          </w:p>
        </w:tc>
        <w:tc>
          <w:tcPr>
            <w:tcW w:w="1440" w:type="dxa"/>
            <w:tcBorders>
              <w:bottom w:val="single" w:sz="4" w:space="0" w:color="auto"/>
            </w:tcBorders>
            <w:shd w:val="clear" w:color="auto" w:fill="auto"/>
          </w:tcPr>
          <w:p w:rsidR="00354E74" w:rsidRPr="00116A47"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r w:rsidRPr="00116A47">
              <w:rPr>
                <w:rFonts w:ascii="Arial" w:hAnsi="Arial" w:cs="Arial"/>
                <w:sz w:val="18"/>
                <w:szCs w:val="18"/>
                <w:lang w:val="en-US" w:bidi="th-TH"/>
              </w:rPr>
              <w:t>99</w:t>
            </w:r>
          </w:p>
        </w:tc>
      </w:tr>
    </w:tbl>
    <w:p w:rsidR="00354E74" w:rsidRPr="00116A47" w:rsidRDefault="00354E74" w:rsidP="00354E74">
      <w:pPr>
        <w:rPr>
          <w:rFonts w:ascii="Arial" w:hAnsi="Arial" w:cs="Arial"/>
          <w:sz w:val="16"/>
          <w:szCs w:val="16"/>
        </w:rPr>
      </w:pPr>
    </w:p>
    <w:p w:rsidR="00354E74" w:rsidRPr="00116A47" w:rsidRDefault="00354E74" w:rsidP="00354E74">
      <w:pPr>
        <w:pStyle w:val="a"/>
        <w:tabs>
          <w:tab w:val="left" w:pos="540"/>
        </w:tabs>
        <w:ind w:right="0"/>
        <w:jc w:val="both"/>
        <w:outlineLvl w:val="0"/>
        <w:rPr>
          <w:rFonts w:ascii="Arial" w:hAnsi="Arial" w:cs="Arial"/>
          <w:sz w:val="18"/>
          <w:szCs w:val="18"/>
          <w:lang w:val="en-GB"/>
        </w:rPr>
      </w:pPr>
      <w:r w:rsidRPr="00116A47">
        <w:rPr>
          <w:rFonts w:ascii="Arial" w:hAnsi="Arial" w:cs="Arial"/>
          <w:sz w:val="18"/>
          <w:szCs w:val="18"/>
          <w:lang w:val="en-GB"/>
        </w:rPr>
        <w:t>Movements in employee benefit obligations are as follows:</w:t>
      </w:r>
    </w:p>
    <w:p w:rsidR="00354E74" w:rsidRPr="00116A47" w:rsidRDefault="00354E74" w:rsidP="00354E74">
      <w:pPr>
        <w:pStyle w:val="a"/>
        <w:tabs>
          <w:tab w:val="left" w:pos="540"/>
        </w:tabs>
        <w:ind w:left="540"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For the year ended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Opening balance</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274</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166</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99</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62</w:t>
            </w:r>
          </w:p>
        </w:tc>
      </w:tr>
      <w:tr w:rsidR="00354E74" w:rsidRPr="00116A47" w:rsidTr="0004485A">
        <w:tc>
          <w:tcPr>
            <w:tcW w:w="3744" w:type="dxa"/>
          </w:tcPr>
          <w:p w:rsidR="00354E74" w:rsidRPr="00116A47" w:rsidRDefault="00354E74" w:rsidP="0004485A">
            <w:pPr>
              <w:pStyle w:val="BodyTextIndent2"/>
              <w:ind w:left="-18" w:firstLine="0"/>
              <w:rPr>
                <w:rFonts w:ascii="Arial" w:hAnsi="Arial" w:cstheme="minorBidi"/>
                <w:sz w:val="18"/>
                <w:szCs w:val="18"/>
              </w:rPr>
            </w:pPr>
            <w:r w:rsidRPr="00116A47">
              <w:rPr>
                <w:rFonts w:ascii="Arial" w:hAnsi="Arial" w:cs="Arial"/>
                <w:sz w:val="18"/>
                <w:szCs w:val="18"/>
              </w:rPr>
              <w:t xml:space="preserve">Increase from business acquisition </w:t>
            </w:r>
          </w:p>
          <w:p w:rsidR="00354E74" w:rsidRPr="00116A47" w:rsidRDefault="00354E74" w:rsidP="0004485A">
            <w:pPr>
              <w:pStyle w:val="BodyTextIndent2"/>
              <w:ind w:left="-18" w:firstLine="0"/>
              <w:rPr>
                <w:rFonts w:ascii="Arial" w:hAnsi="Arial" w:cs="Arial"/>
                <w:sz w:val="18"/>
                <w:szCs w:val="18"/>
                <w:cs/>
              </w:rPr>
            </w:pPr>
            <w:r w:rsidRPr="00116A47">
              <w:rPr>
                <w:rFonts w:ascii="Arial" w:hAnsi="Arial" w:cstheme="minorBidi" w:hint="cs"/>
                <w:sz w:val="18"/>
                <w:szCs w:val="18"/>
                <w:cs/>
              </w:rPr>
              <w:t xml:space="preserve">  </w:t>
            </w:r>
            <w:r w:rsidRPr="00116A47">
              <w:rPr>
                <w:rFonts w:ascii="Arial" w:hAnsi="Arial" w:cs="Arial"/>
                <w:sz w:val="18"/>
                <w:szCs w:val="18"/>
              </w:rPr>
              <w:t>during the year</w:t>
            </w:r>
          </w:p>
        </w:tc>
        <w:tc>
          <w:tcPr>
            <w:tcW w:w="1440" w:type="dxa"/>
            <w:shd w:val="clear" w:color="auto" w:fill="FAFAFA"/>
            <w:vAlign w:val="bottom"/>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6</w:t>
            </w:r>
          </w:p>
        </w:tc>
        <w:tc>
          <w:tcPr>
            <w:tcW w:w="1440" w:type="dxa"/>
            <w:shd w:val="clear" w:color="auto" w:fill="auto"/>
            <w:vAlign w:val="bottom"/>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29</w:t>
            </w:r>
          </w:p>
        </w:tc>
        <w:tc>
          <w:tcPr>
            <w:tcW w:w="1440" w:type="dxa"/>
            <w:shd w:val="clear" w:color="auto" w:fill="FAFAFA"/>
            <w:vAlign w:val="bottom"/>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w:t>
            </w:r>
          </w:p>
        </w:tc>
        <w:tc>
          <w:tcPr>
            <w:tcW w:w="1440" w:type="dxa"/>
            <w:shd w:val="clear" w:color="auto" w:fill="auto"/>
            <w:vAlign w:val="bottom"/>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Current service costs</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12</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16</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7</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6</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lang w:val="en-US"/>
              </w:rPr>
              <w:t>Interest costs</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5</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5</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3</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lang w:val="en-US"/>
              </w:rPr>
              <w:t>Benefit paid</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US"/>
              </w:rPr>
            </w:pPr>
            <w:r w:rsidRPr="00116A47">
              <w:rPr>
                <w:rFonts w:ascii="Arial" w:hAnsi="Arial" w:cs="Arial"/>
                <w:sz w:val="18"/>
                <w:szCs w:val="18"/>
                <w:lang w:val="en-US"/>
              </w:rPr>
              <w:t>(17)</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US"/>
              </w:rPr>
            </w:pPr>
            <w:r w:rsidRPr="00116A47">
              <w:rPr>
                <w:rFonts w:ascii="Arial" w:hAnsi="Arial" w:cs="Arial"/>
                <w:sz w:val="18"/>
                <w:szCs w:val="18"/>
                <w:lang w:val="en-US"/>
              </w:rPr>
              <w:t>(21)</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US"/>
              </w:rPr>
            </w:pPr>
            <w:r w:rsidRPr="00116A47">
              <w:rPr>
                <w:rFonts w:ascii="Arial" w:hAnsi="Arial" w:cs="Arial"/>
                <w:sz w:val="18"/>
                <w:szCs w:val="18"/>
                <w:lang w:val="en-US"/>
              </w:rPr>
              <w:t>(2)</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US"/>
              </w:rPr>
            </w:pPr>
            <w:r w:rsidRPr="00116A47">
              <w:rPr>
                <w:rFonts w:ascii="Arial" w:hAnsi="Arial" w:cs="Arial"/>
                <w:sz w:val="18"/>
                <w:szCs w:val="18"/>
                <w:lang w:val="en-US"/>
              </w:rPr>
              <w:t>(2)</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cs/>
                <w:lang w:val="en-US"/>
              </w:rPr>
            </w:pPr>
            <w:r w:rsidRPr="00116A47">
              <w:rPr>
                <w:rFonts w:ascii="Arial" w:hAnsi="Arial" w:cs="Arial"/>
                <w:sz w:val="18"/>
                <w:szCs w:val="18"/>
                <w:lang w:val="en-US"/>
              </w:rPr>
              <w:t>Actuarial loss</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26</w:t>
            </w:r>
          </w:p>
        </w:tc>
        <w:tc>
          <w:tcPr>
            <w:tcW w:w="1440" w:type="dxa"/>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9</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lang w:val="en-US"/>
              </w:rPr>
              <w:t>Past service cost</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53</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21</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Closing balance</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280</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274</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106</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99</w:t>
            </w:r>
          </w:p>
        </w:tc>
      </w:tr>
    </w:tbl>
    <w:p w:rsidR="00354E74" w:rsidRPr="00116A47" w:rsidRDefault="00354E74" w:rsidP="00354E74">
      <w:pPr>
        <w:pStyle w:val="a"/>
        <w:ind w:right="0"/>
        <w:jc w:val="both"/>
        <w:outlineLvl w:val="0"/>
        <w:rPr>
          <w:rFonts w:ascii="Arial" w:hAnsi="Arial" w:cs="Arial"/>
          <w:sz w:val="16"/>
          <w:szCs w:val="16"/>
          <w:lang w:val="en-GB"/>
        </w:rPr>
      </w:pPr>
    </w:p>
    <w:p w:rsidR="00354E74" w:rsidRPr="00116A47" w:rsidRDefault="00354E74" w:rsidP="00354E74">
      <w:pPr>
        <w:pStyle w:val="a"/>
        <w:ind w:right="0"/>
        <w:jc w:val="both"/>
        <w:outlineLvl w:val="0"/>
        <w:rPr>
          <w:rFonts w:ascii="Arial" w:hAnsi="Arial" w:cs="Arial"/>
          <w:sz w:val="18"/>
          <w:szCs w:val="18"/>
          <w:lang w:val="en-GB"/>
        </w:rPr>
      </w:pPr>
      <w:r w:rsidRPr="00116A47">
        <w:rPr>
          <w:rFonts w:ascii="Arial" w:hAnsi="Arial" w:cs="Arial"/>
          <w:sz w:val="18"/>
          <w:szCs w:val="18"/>
          <w:lang w:val="en-GB"/>
        </w:rPr>
        <w:t>Costs of employee benefits recognised in the statement of income are as follows:</w:t>
      </w:r>
    </w:p>
    <w:p w:rsidR="00354E74" w:rsidRPr="00116A47" w:rsidRDefault="00354E74" w:rsidP="00354E74">
      <w:pPr>
        <w:pStyle w:val="a"/>
        <w:ind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For the year ended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Current service costs</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12</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16</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7</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6</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Interest costs</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5</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5</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GB"/>
              </w:rPr>
            </w:pPr>
            <w:r w:rsidRPr="00116A47">
              <w:rPr>
                <w:rFonts w:ascii="Arial" w:hAnsi="Arial" w:cs="Arial"/>
                <w:sz w:val="18"/>
                <w:szCs w:val="18"/>
                <w:lang w:val="en-GB"/>
              </w:rPr>
              <w:t>2</w:t>
            </w:r>
          </w:p>
        </w:tc>
        <w:tc>
          <w:tcPr>
            <w:tcW w:w="1440" w:type="dxa"/>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3</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Past Service cost</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53</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21</w:t>
            </w:r>
          </w:p>
        </w:tc>
      </w:tr>
      <w:tr w:rsidR="00354E74" w:rsidRPr="00116A47" w:rsidTr="0004485A">
        <w:tc>
          <w:tcPr>
            <w:tcW w:w="3744" w:type="dxa"/>
          </w:tcPr>
          <w:p w:rsidR="00354E74" w:rsidRPr="00116A47" w:rsidRDefault="00354E74" w:rsidP="0004485A">
            <w:pPr>
              <w:pStyle w:val="7I-7H-"/>
              <w:ind w:left="-18"/>
              <w:rPr>
                <w:rFonts w:cs="Arial"/>
                <w:b w:val="0"/>
                <w:bCs w:val="0"/>
                <w:sz w:val="16"/>
                <w:szCs w:val="16"/>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Total</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17</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74</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9</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30</w:t>
            </w:r>
          </w:p>
        </w:tc>
      </w:tr>
    </w:tbl>
    <w:p w:rsidR="00354E74" w:rsidRPr="00116A47" w:rsidRDefault="00354E74" w:rsidP="00354E74">
      <w:pPr>
        <w:pStyle w:val="a"/>
        <w:ind w:right="0"/>
        <w:jc w:val="thaiDistribute"/>
        <w:outlineLvl w:val="0"/>
        <w:rPr>
          <w:rFonts w:ascii="Arial" w:hAnsi="Arial" w:cs="Arial"/>
          <w:b/>
          <w:bCs/>
          <w:sz w:val="16"/>
          <w:szCs w:val="16"/>
          <w:lang w:val="en-GB"/>
        </w:rPr>
      </w:pPr>
    </w:p>
    <w:p w:rsidR="00354E74" w:rsidRPr="00116A47" w:rsidRDefault="00354E74" w:rsidP="00354E74">
      <w:pPr>
        <w:pStyle w:val="a"/>
        <w:ind w:right="0"/>
        <w:jc w:val="thaiDistribute"/>
        <w:outlineLvl w:val="0"/>
        <w:rPr>
          <w:rFonts w:ascii="Arial" w:hAnsi="Arial" w:cs="Arial"/>
          <w:snapToGrid w:val="0"/>
          <w:sz w:val="18"/>
          <w:szCs w:val="18"/>
          <w:lang w:val="en-GB"/>
        </w:rPr>
      </w:pPr>
      <w:r w:rsidRPr="00116A47">
        <w:rPr>
          <w:rFonts w:ascii="Arial" w:hAnsi="Arial" w:cs="Arial"/>
          <w:sz w:val="18"/>
          <w:szCs w:val="18"/>
          <w:lang w:val="en-GB"/>
        </w:rPr>
        <w:t xml:space="preserve">The amounts recognised in cost of sales and services and </w:t>
      </w:r>
      <w:r w:rsidRPr="00116A47">
        <w:rPr>
          <w:rFonts w:ascii="Arial" w:hAnsi="Arial" w:cs="Arial"/>
          <w:sz w:val="18"/>
          <w:szCs w:val="18"/>
          <w:lang w:val="en-US"/>
        </w:rPr>
        <w:t>administrative expenses</w:t>
      </w:r>
      <w:r w:rsidRPr="00116A47">
        <w:rPr>
          <w:rFonts w:ascii="Arial" w:hAnsi="Arial" w:cs="Arial"/>
          <w:sz w:val="18"/>
          <w:szCs w:val="18"/>
          <w:lang w:val="en-GB"/>
        </w:rPr>
        <w:t xml:space="preserve"> are as follows:</w:t>
      </w:r>
    </w:p>
    <w:p w:rsidR="00354E74" w:rsidRPr="00116A47" w:rsidRDefault="00354E74" w:rsidP="00354E74">
      <w:pPr>
        <w:pStyle w:val="a"/>
        <w:ind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For the year ended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rPr>
            </w:pPr>
            <w:r w:rsidRPr="00116A47">
              <w:rPr>
                <w:rFonts w:ascii="Arial" w:hAnsi="Arial" w:cs="Arial"/>
                <w:sz w:val="18"/>
                <w:szCs w:val="18"/>
              </w:rPr>
              <w:t>Cost of sales and services</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4</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26</w:t>
            </w:r>
          </w:p>
        </w:tc>
        <w:tc>
          <w:tcPr>
            <w:tcW w:w="1440" w:type="dxa"/>
            <w:shd w:val="clear" w:color="auto" w:fill="FAFAFA"/>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3</w:t>
            </w:r>
          </w:p>
        </w:tc>
        <w:tc>
          <w:tcPr>
            <w:tcW w:w="1440" w:type="dxa"/>
            <w:shd w:val="clear" w:color="auto" w:fill="auto"/>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3</w:t>
            </w: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cs/>
                <w:lang w:val="en-US"/>
              </w:rPr>
            </w:pPr>
            <w:r w:rsidRPr="00116A47">
              <w:rPr>
                <w:rFonts w:ascii="Arial" w:hAnsi="Arial" w:cs="Arial"/>
                <w:sz w:val="18"/>
                <w:szCs w:val="18"/>
                <w:lang w:val="en-US"/>
              </w:rPr>
              <w:t>Administrative expenses</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13</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48</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6</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27</w:t>
            </w:r>
          </w:p>
        </w:tc>
      </w:tr>
      <w:tr w:rsidR="00354E74" w:rsidRPr="00116A47" w:rsidTr="0004485A">
        <w:tc>
          <w:tcPr>
            <w:tcW w:w="3744" w:type="dxa"/>
          </w:tcPr>
          <w:p w:rsidR="00354E74" w:rsidRPr="00116A47" w:rsidRDefault="00354E74" w:rsidP="0004485A">
            <w:pPr>
              <w:pStyle w:val="7I-7H-"/>
              <w:ind w:left="-18"/>
              <w:rPr>
                <w:rFonts w:cs="Arial"/>
                <w:b w:val="0"/>
                <w:bCs w:val="0"/>
                <w:sz w:val="16"/>
                <w:szCs w:val="16"/>
                <w:lang w:val="en-US"/>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FAFAFA"/>
          </w:tcPr>
          <w:p w:rsidR="00354E74" w:rsidRPr="00116A47" w:rsidRDefault="00354E74" w:rsidP="0004485A">
            <w:pPr>
              <w:ind w:right="-72"/>
              <w:jc w:val="right"/>
              <w:rPr>
                <w:rFonts w:ascii="Arial" w:hAnsi="Arial" w:cs="Arial"/>
                <w:sz w:val="16"/>
                <w:szCs w:val="16"/>
              </w:rPr>
            </w:pP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sz w:val="16"/>
                <w:szCs w:val="16"/>
              </w:rPr>
            </w:pPr>
          </w:p>
        </w:tc>
      </w:tr>
      <w:tr w:rsidR="00354E74" w:rsidRPr="00116A47" w:rsidTr="0004485A">
        <w:tc>
          <w:tcPr>
            <w:tcW w:w="3744" w:type="dxa"/>
          </w:tcPr>
          <w:p w:rsidR="00354E74" w:rsidRPr="00116A47" w:rsidRDefault="00354E74" w:rsidP="0004485A">
            <w:pPr>
              <w:pStyle w:val="BodyTextIndent2"/>
              <w:ind w:left="-18" w:firstLine="0"/>
              <w:rPr>
                <w:rFonts w:ascii="Arial" w:hAnsi="Arial" w:cs="Arial"/>
                <w:sz w:val="18"/>
                <w:szCs w:val="18"/>
                <w:lang w:val="en-US"/>
              </w:rPr>
            </w:pPr>
            <w:r w:rsidRPr="00116A47">
              <w:rPr>
                <w:rFonts w:ascii="Arial" w:hAnsi="Arial" w:cs="Arial"/>
                <w:sz w:val="18"/>
                <w:szCs w:val="18"/>
              </w:rPr>
              <w:t>Total</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17</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74</w:t>
            </w:r>
          </w:p>
        </w:tc>
        <w:tc>
          <w:tcPr>
            <w:tcW w:w="1440" w:type="dxa"/>
            <w:tcBorders>
              <w:bottom w:val="single" w:sz="4" w:space="0" w:color="auto"/>
            </w:tcBorders>
            <w:shd w:val="clear" w:color="auto" w:fill="FAFAFA"/>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9</w:t>
            </w:r>
          </w:p>
        </w:tc>
        <w:tc>
          <w:tcPr>
            <w:tcW w:w="1440" w:type="dxa"/>
            <w:tcBorders>
              <w:bottom w:val="single" w:sz="4" w:space="0" w:color="auto"/>
            </w:tcBorders>
            <w:shd w:val="clear" w:color="auto" w:fill="auto"/>
          </w:tcPr>
          <w:p w:rsidR="00354E74" w:rsidRPr="00116A47" w:rsidRDefault="00354E74" w:rsidP="0004485A">
            <w:pPr>
              <w:pStyle w:val="a"/>
              <w:ind w:right="-72"/>
              <w:jc w:val="right"/>
              <w:rPr>
                <w:rFonts w:ascii="Arial" w:hAnsi="Arial" w:cs="Arial"/>
                <w:sz w:val="18"/>
                <w:szCs w:val="18"/>
                <w:cs/>
                <w:lang w:val="en-GB"/>
              </w:rPr>
            </w:pPr>
            <w:r w:rsidRPr="00116A47">
              <w:rPr>
                <w:rFonts w:ascii="Arial" w:hAnsi="Arial" w:cs="Arial"/>
                <w:sz w:val="18"/>
                <w:szCs w:val="18"/>
                <w:lang w:val="en-GB"/>
              </w:rPr>
              <w:t>30</w:t>
            </w:r>
          </w:p>
        </w:tc>
      </w:tr>
    </w:tbl>
    <w:p w:rsidR="00354E74" w:rsidRPr="00116A47" w:rsidRDefault="00354E74" w:rsidP="00354E74">
      <w:pPr>
        <w:jc w:val="left"/>
        <w:rPr>
          <w:rFonts w:ascii="Arial" w:eastAsia="Times New Roman" w:hAnsi="Arial" w:cs="Arial"/>
          <w:sz w:val="18"/>
          <w:szCs w:val="18"/>
        </w:rPr>
      </w:pPr>
      <w:r w:rsidRPr="00116A47">
        <w:rPr>
          <w:rFonts w:ascii="Arial" w:hAnsi="Arial" w:cs="Arial"/>
          <w:sz w:val="18"/>
          <w:szCs w:val="18"/>
        </w:rPr>
        <w:br w:type="page"/>
      </w:r>
    </w:p>
    <w:p w:rsidR="00354E74" w:rsidRPr="00116A47" w:rsidRDefault="00354E74" w:rsidP="00354E74">
      <w:pPr>
        <w:pStyle w:val="a"/>
        <w:ind w:right="0"/>
        <w:jc w:val="both"/>
        <w:outlineLvl w:val="0"/>
        <w:rPr>
          <w:rFonts w:ascii="Arial" w:hAnsi="Arial" w:cs="Arial"/>
          <w:sz w:val="18"/>
          <w:szCs w:val="18"/>
          <w:lang w:val="en-GB"/>
        </w:rPr>
      </w:pPr>
    </w:p>
    <w:p w:rsidR="00354E74" w:rsidRPr="00116A47" w:rsidRDefault="00354E74" w:rsidP="00354E74">
      <w:pPr>
        <w:jc w:val="thaiDistribute"/>
        <w:rPr>
          <w:rFonts w:ascii="Arial" w:hAnsi="Arial" w:cs="Arial"/>
          <w:sz w:val="18"/>
          <w:szCs w:val="18"/>
        </w:rPr>
      </w:pPr>
      <w:r w:rsidRPr="00116A47">
        <w:rPr>
          <w:rFonts w:ascii="Arial" w:hAnsi="Arial" w:cs="Arial"/>
          <w:sz w:val="18"/>
          <w:szCs w:val="18"/>
        </w:rPr>
        <w:t>The principal actuarial assumptions used were as follows:</w:t>
      </w:r>
    </w:p>
    <w:p w:rsidR="00354E74" w:rsidRPr="00116A47" w:rsidRDefault="00354E74" w:rsidP="00354E74">
      <w:pPr>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5702"/>
        <w:gridCol w:w="1872"/>
        <w:gridCol w:w="1872"/>
      </w:tblGrid>
      <w:tr w:rsidR="00354E74" w:rsidRPr="00116A47" w:rsidTr="00006CB0">
        <w:trPr>
          <w:cantSplit/>
        </w:trPr>
        <w:tc>
          <w:tcPr>
            <w:tcW w:w="5702" w:type="dxa"/>
            <w:tcBorders>
              <w:top w:val="nil"/>
              <w:left w:val="nil"/>
              <w:bottom w:val="nil"/>
              <w:right w:val="nil"/>
            </w:tcBorders>
          </w:tcPr>
          <w:p w:rsidR="00354E74" w:rsidRPr="00116A47" w:rsidRDefault="00354E74" w:rsidP="0004485A">
            <w:pPr>
              <w:pStyle w:val="7I-7H-"/>
              <w:ind w:left="-110"/>
              <w:jc w:val="both"/>
              <w:rPr>
                <w:rFonts w:cs="Arial"/>
                <w:sz w:val="18"/>
                <w:szCs w:val="18"/>
                <w:lang w:val="en-GB"/>
              </w:rPr>
            </w:pPr>
          </w:p>
        </w:tc>
        <w:tc>
          <w:tcPr>
            <w:tcW w:w="1872" w:type="dxa"/>
            <w:tcBorders>
              <w:top w:val="single" w:sz="4" w:space="0" w:color="auto"/>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2020</w:t>
            </w:r>
          </w:p>
        </w:tc>
        <w:tc>
          <w:tcPr>
            <w:tcW w:w="1872" w:type="dxa"/>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2019</w:t>
            </w:r>
          </w:p>
        </w:tc>
      </w:tr>
      <w:tr w:rsidR="00354E74" w:rsidRPr="00116A47" w:rsidTr="0004485A">
        <w:trPr>
          <w:cantSplit/>
        </w:trPr>
        <w:tc>
          <w:tcPr>
            <w:tcW w:w="5702" w:type="dxa"/>
            <w:tcBorders>
              <w:top w:val="nil"/>
              <w:left w:val="nil"/>
              <w:bottom w:val="nil"/>
              <w:right w:val="nil"/>
            </w:tcBorders>
          </w:tcPr>
          <w:p w:rsidR="00354E74" w:rsidRPr="00116A47" w:rsidRDefault="00354E74" w:rsidP="0004485A">
            <w:pPr>
              <w:pStyle w:val="7I-7H-"/>
              <w:ind w:left="-110"/>
              <w:jc w:val="both"/>
              <w:rPr>
                <w:rFonts w:cs="Arial"/>
                <w:sz w:val="18"/>
                <w:szCs w:val="18"/>
                <w:lang w:val="en-US"/>
              </w:rPr>
            </w:pPr>
          </w:p>
        </w:tc>
        <w:tc>
          <w:tcPr>
            <w:tcW w:w="1872" w:type="dxa"/>
            <w:tcBorders>
              <w:top w:val="single" w:sz="4" w:space="0" w:color="auto"/>
              <w:left w:val="nil"/>
              <w:right w:val="nil"/>
            </w:tcBorders>
            <w:shd w:val="clear" w:color="auto" w:fill="FAFAFA"/>
          </w:tcPr>
          <w:p w:rsidR="00354E74" w:rsidRPr="00116A47" w:rsidRDefault="00354E74" w:rsidP="0004485A">
            <w:pPr>
              <w:pStyle w:val="7I-7H-"/>
              <w:ind w:right="-72"/>
              <w:jc w:val="right"/>
              <w:rPr>
                <w:rFonts w:cs="Arial"/>
                <w:sz w:val="18"/>
                <w:szCs w:val="18"/>
                <w:lang w:val="en-US"/>
              </w:rPr>
            </w:pPr>
          </w:p>
        </w:tc>
        <w:tc>
          <w:tcPr>
            <w:tcW w:w="1872" w:type="dxa"/>
            <w:tcBorders>
              <w:top w:val="single" w:sz="4" w:space="0" w:color="auto"/>
              <w:left w:val="nil"/>
              <w:right w:val="nil"/>
            </w:tcBorders>
            <w:shd w:val="clear" w:color="auto" w:fill="auto"/>
          </w:tcPr>
          <w:p w:rsidR="00354E74" w:rsidRPr="00116A47" w:rsidRDefault="00354E74" w:rsidP="0004485A">
            <w:pPr>
              <w:pStyle w:val="7I-7H-"/>
              <w:ind w:right="-72"/>
              <w:jc w:val="right"/>
              <w:rPr>
                <w:rFonts w:cs="Arial"/>
                <w:sz w:val="18"/>
                <w:szCs w:val="18"/>
                <w:lang w:val="en-US"/>
              </w:rPr>
            </w:pPr>
          </w:p>
        </w:tc>
      </w:tr>
      <w:tr w:rsidR="00354E74" w:rsidRPr="00116A47" w:rsidTr="0004485A">
        <w:trPr>
          <w:cantSplit/>
        </w:trPr>
        <w:tc>
          <w:tcPr>
            <w:tcW w:w="5702" w:type="dxa"/>
            <w:tcBorders>
              <w:top w:val="nil"/>
              <w:left w:val="nil"/>
              <w:bottom w:val="nil"/>
              <w:right w:val="nil"/>
            </w:tcBorders>
          </w:tcPr>
          <w:p w:rsidR="00354E74" w:rsidRPr="00116A47" w:rsidRDefault="00354E74" w:rsidP="0004485A">
            <w:pPr>
              <w:pStyle w:val="BodyTextIndent2"/>
              <w:ind w:left="-110" w:firstLine="0"/>
              <w:rPr>
                <w:rFonts w:ascii="Arial" w:hAnsi="Arial" w:cs="Arial"/>
                <w:sz w:val="18"/>
                <w:szCs w:val="18"/>
              </w:rPr>
            </w:pPr>
            <w:r w:rsidRPr="00116A47">
              <w:rPr>
                <w:rFonts w:ascii="Arial" w:hAnsi="Arial" w:cs="Arial"/>
                <w:sz w:val="18"/>
                <w:szCs w:val="18"/>
              </w:rPr>
              <w:t>Discount rate</w:t>
            </w:r>
          </w:p>
        </w:tc>
        <w:tc>
          <w:tcPr>
            <w:tcW w:w="1872" w:type="dxa"/>
            <w:tcBorders>
              <w:left w:val="nil"/>
              <w:right w:val="nil"/>
            </w:tcBorders>
            <w:shd w:val="clear" w:color="auto" w:fill="FAFAFA"/>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2.25%</w:t>
            </w:r>
          </w:p>
        </w:tc>
        <w:tc>
          <w:tcPr>
            <w:tcW w:w="1872" w:type="dxa"/>
            <w:tcBorders>
              <w:left w:val="nil"/>
              <w:right w:val="nil"/>
            </w:tcBorders>
            <w:shd w:val="clear" w:color="auto" w:fill="auto"/>
          </w:tcPr>
          <w:p w:rsidR="00354E74" w:rsidRPr="00116A47" w:rsidRDefault="00354E74" w:rsidP="0004485A">
            <w:pPr>
              <w:pStyle w:val="a"/>
              <w:ind w:right="-72"/>
              <w:jc w:val="right"/>
              <w:rPr>
                <w:rFonts w:ascii="Arial" w:hAnsi="Arial" w:cs="Arial"/>
                <w:sz w:val="18"/>
                <w:szCs w:val="18"/>
                <w:lang w:val="en-US"/>
              </w:rPr>
            </w:pPr>
            <w:r w:rsidRPr="00116A47">
              <w:rPr>
                <w:rFonts w:ascii="Arial" w:hAnsi="Arial" w:cs="Arial"/>
                <w:sz w:val="18"/>
                <w:szCs w:val="18"/>
                <w:lang w:val="en-US"/>
              </w:rPr>
              <w:t>2.25%</w:t>
            </w:r>
          </w:p>
        </w:tc>
      </w:tr>
      <w:tr w:rsidR="00354E74" w:rsidRPr="00116A47" w:rsidTr="0004485A">
        <w:trPr>
          <w:cantSplit/>
        </w:trPr>
        <w:tc>
          <w:tcPr>
            <w:tcW w:w="5702" w:type="dxa"/>
            <w:tcBorders>
              <w:top w:val="nil"/>
              <w:left w:val="nil"/>
              <w:bottom w:val="nil"/>
              <w:right w:val="nil"/>
            </w:tcBorders>
          </w:tcPr>
          <w:p w:rsidR="00354E74" w:rsidRPr="00116A47" w:rsidRDefault="00354E74" w:rsidP="0004485A">
            <w:pPr>
              <w:pStyle w:val="BodyTextIndent2"/>
              <w:ind w:left="-110" w:firstLine="0"/>
              <w:rPr>
                <w:rFonts w:ascii="Arial" w:hAnsi="Arial" w:cs="Arial"/>
                <w:sz w:val="18"/>
                <w:szCs w:val="18"/>
              </w:rPr>
            </w:pPr>
            <w:r w:rsidRPr="00116A47">
              <w:rPr>
                <w:rFonts w:ascii="Arial" w:hAnsi="Arial" w:cs="Arial"/>
                <w:sz w:val="18"/>
                <w:szCs w:val="18"/>
              </w:rPr>
              <w:t>Salary increase rate</w:t>
            </w:r>
          </w:p>
        </w:tc>
        <w:tc>
          <w:tcPr>
            <w:tcW w:w="1872" w:type="dxa"/>
            <w:tcBorders>
              <w:left w:val="nil"/>
              <w:bottom w:val="single" w:sz="4" w:space="0" w:color="auto"/>
              <w:right w:val="nil"/>
            </w:tcBorders>
            <w:shd w:val="clear" w:color="auto" w:fill="FAFAFA"/>
          </w:tcPr>
          <w:p w:rsidR="00354E74" w:rsidRPr="00116A47" w:rsidRDefault="00354E74" w:rsidP="0004485A">
            <w:pPr>
              <w:pStyle w:val="a"/>
              <w:tabs>
                <w:tab w:val="left" w:pos="1134"/>
              </w:tabs>
              <w:ind w:right="-72"/>
              <w:jc w:val="right"/>
              <w:rPr>
                <w:rFonts w:ascii="Arial" w:hAnsi="Arial" w:cs="Arial"/>
                <w:sz w:val="18"/>
                <w:szCs w:val="18"/>
                <w:cs/>
                <w:lang w:val="en-US"/>
              </w:rPr>
            </w:pPr>
            <w:r w:rsidRPr="00116A47">
              <w:rPr>
                <w:rFonts w:ascii="Arial" w:hAnsi="Arial" w:cs="Arial"/>
                <w:sz w:val="18"/>
                <w:szCs w:val="18"/>
                <w:lang w:val="en-US"/>
              </w:rPr>
              <w:t>3.</w:t>
            </w:r>
            <w:r w:rsidR="004C7B14" w:rsidRPr="00116A47">
              <w:rPr>
                <w:rFonts w:ascii="Arial" w:hAnsi="Arial" w:cs="Arial"/>
                <w:sz w:val="18"/>
                <w:szCs w:val="18"/>
                <w:lang w:val="en-US"/>
              </w:rPr>
              <w:t>0</w:t>
            </w:r>
            <w:r w:rsidRPr="00116A47">
              <w:rPr>
                <w:rFonts w:ascii="Arial" w:hAnsi="Arial" w:cs="Arial"/>
                <w:sz w:val="18"/>
                <w:szCs w:val="18"/>
                <w:lang w:val="en-US"/>
              </w:rPr>
              <w:t>0% - 7</w:t>
            </w:r>
            <w:r w:rsidR="004C7B14" w:rsidRPr="00116A47">
              <w:rPr>
                <w:rFonts w:ascii="Arial" w:hAnsi="Arial" w:cs="Arial"/>
                <w:sz w:val="18"/>
                <w:szCs w:val="18"/>
                <w:lang w:val="en-US"/>
              </w:rPr>
              <w:t>.00</w:t>
            </w:r>
            <w:r w:rsidRPr="00116A47">
              <w:rPr>
                <w:rFonts w:ascii="Arial" w:hAnsi="Arial" w:cs="Arial"/>
                <w:sz w:val="18"/>
                <w:szCs w:val="18"/>
                <w:lang w:val="en-US"/>
              </w:rPr>
              <w:t>%</w:t>
            </w:r>
          </w:p>
        </w:tc>
        <w:tc>
          <w:tcPr>
            <w:tcW w:w="1872" w:type="dxa"/>
            <w:tcBorders>
              <w:left w:val="nil"/>
              <w:bottom w:val="single" w:sz="4" w:space="0" w:color="auto"/>
              <w:right w:val="nil"/>
            </w:tcBorders>
            <w:shd w:val="clear" w:color="auto" w:fill="auto"/>
          </w:tcPr>
          <w:p w:rsidR="00354E74" w:rsidRPr="00116A47" w:rsidRDefault="00354E74" w:rsidP="0004485A">
            <w:pPr>
              <w:pStyle w:val="a"/>
              <w:tabs>
                <w:tab w:val="left" w:pos="1134"/>
              </w:tabs>
              <w:ind w:right="-72"/>
              <w:jc w:val="right"/>
              <w:rPr>
                <w:rFonts w:ascii="Arial" w:hAnsi="Arial" w:cs="Arial"/>
                <w:sz w:val="18"/>
                <w:szCs w:val="18"/>
                <w:cs/>
                <w:lang w:val="en-US"/>
              </w:rPr>
            </w:pPr>
            <w:r w:rsidRPr="00116A47">
              <w:rPr>
                <w:rFonts w:ascii="Arial" w:hAnsi="Arial" w:cs="Arial"/>
                <w:sz w:val="18"/>
                <w:szCs w:val="18"/>
                <w:lang w:val="en-US"/>
              </w:rPr>
              <w:t>3.</w:t>
            </w:r>
            <w:r w:rsidR="004C7B14" w:rsidRPr="00116A47">
              <w:rPr>
                <w:rFonts w:ascii="Arial" w:hAnsi="Arial" w:cs="Arial"/>
                <w:sz w:val="18"/>
                <w:szCs w:val="18"/>
                <w:lang w:val="en-US"/>
              </w:rPr>
              <w:t>0</w:t>
            </w:r>
            <w:r w:rsidRPr="00116A47">
              <w:rPr>
                <w:rFonts w:ascii="Arial" w:hAnsi="Arial" w:cs="Arial"/>
                <w:sz w:val="18"/>
                <w:szCs w:val="18"/>
                <w:lang w:val="en-US"/>
              </w:rPr>
              <w:t>0% - 7</w:t>
            </w:r>
            <w:r w:rsidR="004C7B14" w:rsidRPr="00116A47">
              <w:rPr>
                <w:rFonts w:ascii="Arial" w:hAnsi="Arial" w:cs="Arial"/>
                <w:sz w:val="18"/>
                <w:szCs w:val="18"/>
                <w:lang w:val="en-US"/>
              </w:rPr>
              <w:t>.00</w:t>
            </w:r>
            <w:r w:rsidRPr="00116A47">
              <w:rPr>
                <w:rFonts w:ascii="Arial" w:hAnsi="Arial" w:cs="Arial"/>
                <w:sz w:val="18"/>
                <w:szCs w:val="18"/>
                <w:lang w:val="en-US"/>
              </w:rPr>
              <w:t>%</w:t>
            </w:r>
          </w:p>
        </w:tc>
      </w:tr>
    </w:tbl>
    <w:p w:rsidR="00354E74" w:rsidRPr="00116A47" w:rsidRDefault="00354E74" w:rsidP="00354E74">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664"/>
        <w:gridCol w:w="882"/>
        <w:gridCol w:w="993"/>
        <w:gridCol w:w="1347"/>
        <w:gridCol w:w="1134"/>
        <w:gridCol w:w="1224"/>
        <w:gridCol w:w="1224"/>
        <w:gridCol w:w="7"/>
      </w:tblGrid>
      <w:tr w:rsidR="00354E74" w:rsidRPr="00116A47" w:rsidTr="0004485A">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6811" w:type="dxa"/>
            <w:gridSpan w:val="7"/>
            <w:tcBorders>
              <w:top w:val="single" w:sz="4" w:space="0" w:color="auto"/>
              <w:bottom w:val="single" w:sz="4" w:space="0" w:color="auto"/>
            </w:tcBorders>
            <w:shd w:val="clear" w:color="auto" w:fill="auto"/>
            <w:vAlign w:val="center"/>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Impact on defined benefit obligation</w:t>
            </w:r>
          </w:p>
        </w:tc>
      </w:tr>
      <w:tr w:rsidR="00354E74" w:rsidRPr="00116A47" w:rsidTr="0004485A">
        <w:trPr>
          <w:gridAfter w:val="1"/>
          <w:wAfter w:w="7" w:type="dxa"/>
        </w:trPr>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875" w:type="dxa"/>
            <w:gridSpan w:val="2"/>
            <w:tcBorders>
              <w:bottom w:val="single" w:sz="4" w:space="0" w:color="auto"/>
            </w:tcBorders>
            <w:shd w:val="clear" w:color="auto" w:fill="auto"/>
            <w:vAlign w:val="bottom"/>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Change in assumption</w:t>
            </w:r>
          </w:p>
        </w:tc>
        <w:tc>
          <w:tcPr>
            <w:tcW w:w="2481" w:type="dxa"/>
            <w:gridSpan w:val="2"/>
            <w:tcBorders>
              <w:bottom w:val="single" w:sz="4" w:space="0" w:color="auto"/>
            </w:tcBorders>
            <w:shd w:val="clear" w:color="auto" w:fill="auto"/>
            <w:vAlign w:val="bottom"/>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Increase in assumption</w:t>
            </w:r>
          </w:p>
        </w:tc>
        <w:tc>
          <w:tcPr>
            <w:tcW w:w="2448" w:type="dxa"/>
            <w:gridSpan w:val="2"/>
            <w:tcBorders>
              <w:bottom w:val="single" w:sz="4" w:space="0" w:color="auto"/>
            </w:tcBorders>
            <w:shd w:val="clear" w:color="auto" w:fill="auto"/>
            <w:vAlign w:val="bottom"/>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6A47">
              <w:rPr>
                <w:rFonts w:ascii="Arial" w:hAnsi="Arial" w:cs="Arial"/>
                <w:b/>
                <w:bCs/>
                <w:sz w:val="18"/>
                <w:szCs w:val="18"/>
              </w:rPr>
              <w:t>Decrease in assumption</w:t>
            </w:r>
          </w:p>
        </w:tc>
      </w:tr>
      <w:tr w:rsidR="00354E74" w:rsidRPr="00116A47" w:rsidTr="000252B0">
        <w:trPr>
          <w:gridAfter w:val="1"/>
          <w:wAfter w:w="7" w:type="dxa"/>
        </w:trPr>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882" w:type="dxa"/>
            <w:tcBorders>
              <w:top w:val="single" w:sz="4" w:space="0" w:color="auto"/>
              <w:bottom w:val="single" w:sz="4" w:space="0" w:color="auto"/>
            </w:tcBorders>
            <w:shd w:val="clear" w:color="auto" w:fill="FAFAFA"/>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993" w:type="dxa"/>
            <w:tcBorders>
              <w:top w:val="single" w:sz="4" w:space="0" w:color="auto"/>
              <w:bottom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47" w:type="dxa"/>
            <w:tcBorders>
              <w:top w:val="single" w:sz="4" w:space="0" w:color="auto"/>
              <w:bottom w:val="single" w:sz="4" w:space="0" w:color="auto"/>
            </w:tcBorders>
            <w:shd w:val="clear" w:color="auto" w:fill="FAFAFA"/>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134" w:type="dxa"/>
            <w:tcBorders>
              <w:top w:val="single" w:sz="4" w:space="0" w:color="auto"/>
              <w:bottom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224" w:type="dxa"/>
            <w:tcBorders>
              <w:top w:val="single" w:sz="4" w:space="0" w:color="auto"/>
              <w:bottom w:val="single" w:sz="4" w:space="0" w:color="auto"/>
            </w:tcBorders>
            <w:shd w:val="clear" w:color="auto" w:fill="FAFAFA"/>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2020</w:t>
            </w:r>
          </w:p>
        </w:tc>
        <w:tc>
          <w:tcPr>
            <w:tcW w:w="1224" w:type="dxa"/>
            <w:tcBorders>
              <w:top w:val="single" w:sz="4" w:space="0" w:color="auto"/>
              <w:bottom w:val="single" w:sz="4" w:space="0" w:color="auto"/>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2019</w:t>
            </w:r>
          </w:p>
        </w:tc>
      </w:tr>
      <w:tr w:rsidR="00354E74" w:rsidRPr="00116A47" w:rsidTr="000252B0">
        <w:trPr>
          <w:gridAfter w:val="1"/>
          <w:wAfter w:w="7" w:type="dxa"/>
        </w:trPr>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882"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p>
        </w:tc>
        <w:tc>
          <w:tcPr>
            <w:tcW w:w="1134"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p>
        </w:tc>
        <w:tc>
          <w:tcPr>
            <w:tcW w:w="1224" w:type="dxa"/>
            <w:tcBorders>
              <w:top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252B0">
        <w:trPr>
          <w:gridAfter w:val="1"/>
          <w:wAfter w:w="7" w:type="dxa"/>
        </w:trPr>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r w:rsidRPr="00116A47">
              <w:rPr>
                <w:rFonts w:ascii="Arial" w:hAnsi="Arial" w:cs="Arial"/>
                <w:sz w:val="18"/>
                <w:szCs w:val="18"/>
              </w:rPr>
              <w:t>Discount rate</w:t>
            </w:r>
          </w:p>
        </w:tc>
        <w:tc>
          <w:tcPr>
            <w:tcW w:w="882"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w:t>
            </w:r>
          </w:p>
        </w:tc>
        <w:tc>
          <w:tcPr>
            <w:tcW w:w="993"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w:t>
            </w:r>
          </w:p>
        </w:tc>
        <w:tc>
          <w:tcPr>
            <w:tcW w:w="134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116A47">
              <w:rPr>
                <w:rFonts w:ascii="Arial" w:hAnsi="Arial" w:cs="Arial"/>
                <w:sz w:val="18"/>
                <w:szCs w:val="18"/>
              </w:rPr>
              <w:t>Decrease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116A47">
              <w:rPr>
                <w:rFonts w:ascii="Arial" w:hAnsi="Arial" w:cs="Arial"/>
                <w:sz w:val="18"/>
                <w:szCs w:val="18"/>
                <w:lang w:val="en-US"/>
              </w:rPr>
              <w:t>6.65</w:t>
            </w:r>
            <w:r w:rsidRPr="00116A47">
              <w:rPr>
                <w:rFonts w:ascii="Arial" w:hAnsi="Arial" w:cs="Arial"/>
                <w:sz w:val="18"/>
                <w:szCs w:val="18"/>
              </w:rPr>
              <w:t>%</w:t>
            </w:r>
          </w:p>
        </w:tc>
        <w:tc>
          <w:tcPr>
            <w:tcW w:w="1134"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116A47">
              <w:rPr>
                <w:rFonts w:ascii="Arial" w:hAnsi="Arial" w:cs="Arial"/>
                <w:sz w:val="18"/>
                <w:szCs w:val="18"/>
              </w:rPr>
              <w:t>Decrease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116A47">
              <w:rPr>
                <w:rFonts w:ascii="Arial" w:hAnsi="Arial" w:cs="Arial"/>
                <w:sz w:val="18"/>
                <w:szCs w:val="18"/>
                <w:lang w:val="en-US"/>
              </w:rPr>
              <w:t>6.97</w:t>
            </w:r>
            <w:r w:rsidRPr="00116A47">
              <w:rPr>
                <w:rFonts w:ascii="Arial" w:hAnsi="Arial" w:cs="Arial"/>
                <w:sz w:val="18"/>
                <w:szCs w:val="18"/>
              </w:rPr>
              <w:t>%</w:t>
            </w:r>
          </w:p>
        </w:tc>
        <w:tc>
          <w:tcPr>
            <w:tcW w:w="1224"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Increase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7.59%</w:t>
            </w:r>
          </w:p>
        </w:tc>
        <w:tc>
          <w:tcPr>
            <w:tcW w:w="1224"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Increase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7.95%</w:t>
            </w:r>
          </w:p>
        </w:tc>
      </w:tr>
      <w:tr w:rsidR="00354E74" w:rsidRPr="00116A47" w:rsidTr="000252B0">
        <w:trPr>
          <w:gridAfter w:val="1"/>
          <w:wAfter w:w="7" w:type="dxa"/>
        </w:trPr>
        <w:tc>
          <w:tcPr>
            <w:tcW w:w="266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r w:rsidRPr="00116A47">
              <w:rPr>
                <w:rFonts w:ascii="Arial" w:hAnsi="Arial" w:cs="Arial"/>
                <w:sz w:val="18"/>
                <w:szCs w:val="18"/>
              </w:rPr>
              <w:t>Salary increase rate</w:t>
            </w:r>
          </w:p>
        </w:tc>
        <w:tc>
          <w:tcPr>
            <w:tcW w:w="882"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w:t>
            </w:r>
          </w:p>
        </w:tc>
        <w:tc>
          <w:tcPr>
            <w:tcW w:w="993"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w:t>
            </w:r>
          </w:p>
        </w:tc>
        <w:tc>
          <w:tcPr>
            <w:tcW w:w="1347"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Increase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9.79%</w:t>
            </w:r>
          </w:p>
        </w:tc>
        <w:tc>
          <w:tcPr>
            <w:tcW w:w="1134"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Increase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9.10%</w:t>
            </w:r>
          </w:p>
        </w:tc>
        <w:tc>
          <w:tcPr>
            <w:tcW w:w="1224"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Decrease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8.68%</w:t>
            </w:r>
          </w:p>
        </w:tc>
        <w:tc>
          <w:tcPr>
            <w:tcW w:w="1224"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Decrease by</w:t>
            </w:r>
          </w:p>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8.11%</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 </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The methods and types of assumptions used in preparing the sensitivity analysis did not significantly change compared to the previous period.</w:t>
      </w:r>
    </w:p>
    <w:p w:rsidR="00354E74" w:rsidRPr="00116A47" w:rsidRDefault="00354E74" w:rsidP="00354E74">
      <w:pPr>
        <w:rPr>
          <w:rFonts w:ascii="Arial" w:hAnsi="Arial" w:cs="Arial"/>
          <w:sz w:val="18"/>
          <w:szCs w:val="18"/>
        </w:rPr>
      </w:pPr>
    </w:p>
    <w:p w:rsidR="00604F7E" w:rsidRPr="00116A47" w:rsidRDefault="00354E74" w:rsidP="00354E74">
      <w:pPr>
        <w:rPr>
          <w:rFonts w:ascii="Arial" w:hAnsi="Arial" w:cs="Arial"/>
          <w:sz w:val="18"/>
          <w:szCs w:val="18"/>
        </w:rPr>
      </w:pPr>
      <w:r w:rsidRPr="00116A47">
        <w:rPr>
          <w:rFonts w:ascii="Arial" w:hAnsi="Arial" w:cs="Arial"/>
          <w:spacing w:val="-2"/>
          <w:sz w:val="18"/>
          <w:szCs w:val="18"/>
        </w:rPr>
        <w:t>As at 31 December 2020, the weighted average duration of the defined benefit obligation of the Group is 17 years</w:t>
      </w:r>
      <w:r w:rsidRPr="00116A47">
        <w:rPr>
          <w:rFonts w:ascii="Arial" w:hAnsi="Arial" w:cs="Arial"/>
          <w:sz w:val="18"/>
          <w:szCs w:val="18"/>
        </w:rPr>
        <w:t xml:space="preserve"> </w:t>
      </w:r>
    </w:p>
    <w:p w:rsidR="00354E74" w:rsidRPr="00116A47" w:rsidRDefault="00354E74" w:rsidP="00354E74">
      <w:pPr>
        <w:rPr>
          <w:rFonts w:ascii="Arial" w:hAnsi="Arial" w:cs="Arial"/>
          <w:sz w:val="18"/>
          <w:szCs w:val="18"/>
        </w:rPr>
      </w:pPr>
      <w:r w:rsidRPr="00116A47">
        <w:rPr>
          <w:rFonts w:ascii="Arial" w:hAnsi="Arial" w:cs="Arial"/>
          <w:sz w:val="18"/>
          <w:szCs w:val="18"/>
        </w:rPr>
        <w:t>(2019: 18 years).</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30</w:t>
            </w:r>
            <w:r w:rsidRPr="00116A47">
              <w:rPr>
                <w:rFonts w:ascii="Arial" w:hAnsi="Arial" w:cs="Arial"/>
                <w:b/>
                <w:bCs/>
                <w:color w:val="FFFFFF"/>
                <w:sz w:val="18"/>
                <w:szCs w:val="18"/>
              </w:rPr>
              <w:tab/>
              <w:t>Dividends paid</w:t>
            </w:r>
          </w:p>
        </w:tc>
      </w:tr>
    </w:tbl>
    <w:p w:rsidR="00354E74" w:rsidRPr="00116A47" w:rsidRDefault="00354E74" w:rsidP="00354E74">
      <w:pPr>
        <w:rPr>
          <w:rFonts w:ascii="Arial" w:hAnsi="Arial" w:cs="Arial"/>
          <w:sz w:val="18"/>
          <w:szCs w:val="18"/>
        </w:rPr>
      </w:pPr>
    </w:p>
    <w:p w:rsidR="00354E74" w:rsidRPr="00116A47" w:rsidRDefault="00354E74" w:rsidP="00354E74">
      <w:pPr>
        <w:jc w:val="thaiDistribute"/>
        <w:rPr>
          <w:rFonts w:ascii="Arial" w:hAnsi="Arial" w:cs="Arial"/>
          <w:b/>
          <w:bCs/>
          <w:sz w:val="18"/>
          <w:szCs w:val="18"/>
        </w:rPr>
      </w:pPr>
      <w:r w:rsidRPr="00116A47">
        <w:rPr>
          <w:rFonts w:ascii="Arial" w:hAnsi="Arial" w:cs="Arial"/>
          <w:b/>
          <w:bCs/>
          <w:sz w:val="18"/>
          <w:szCs w:val="18"/>
        </w:rPr>
        <w:t>The Company</w:t>
      </w:r>
    </w:p>
    <w:p w:rsidR="00354E74" w:rsidRPr="00116A47" w:rsidRDefault="00354E74" w:rsidP="00354E74">
      <w:pPr>
        <w:rPr>
          <w:rFonts w:ascii="Arial" w:hAnsi="Arial" w:cs="Arial"/>
          <w:spacing w:val="-6"/>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On 31 March 2020, the Board of Directors’ of the Company passed a resolution to pay interim dividends for the second half year from retained earnings and operating results for 2019 amounting to Baht 0.25 per share, totalling Baht 459.47 million and paid in April 2020. In addition, the Company had already paid the interim dividends for the first half year of 2019 amounting to Baht 0.10 per share, totalling Baht 183.78 million in September 2019. The Company had total payment of dividend for 2019 by Baht 0.35 per share, totalling Baht 643.25 million.</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 xml:space="preserve">On 11 August 2020, Board of Directors of the Company passed a resolution </w:t>
      </w:r>
      <w:r w:rsidR="00077F0F" w:rsidRPr="00116A47">
        <w:rPr>
          <w:rFonts w:ascii="Arial" w:hAnsi="Arial" w:cs="Arial"/>
          <w:sz w:val="18"/>
          <w:szCs w:val="18"/>
        </w:rPr>
        <w:t xml:space="preserve">to pay an </w:t>
      </w:r>
      <w:r w:rsidRPr="00116A47">
        <w:rPr>
          <w:rFonts w:ascii="Arial" w:hAnsi="Arial" w:cs="Arial"/>
          <w:sz w:val="18"/>
          <w:szCs w:val="18"/>
        </w:rPr>
        <w:t xml:space="preserve">interim dividend from the operating results for the six-month period ended </w:t>
      </w:r>
      <w:r w:rsidR="00077F0F" w:rsidRPr="00116A47">
        <w:rPr>
          <w:rFonts w:ascii="Arial" w:hAnsi="Arial" w:cs="Arial"/>
          <w:sz w:val="18"/>
          <w:szCs w:val="18"/>
        </w:rPr>
        <w:t>30 June</w:t>
      </w:r>
      <w:r w:rsidRPr="00116A47">
        <w:rPr>
          <w:rFonts w:ascii="Arial" w:hAnsi="Arial" w:cs="Arial"/>
          <w:sz w:val="18"/>
          <w:szCs w:val="18"/>
        </w:rPr>
        <w:t xml:space="preserve"> 2020</w:t>
      </w:r>
      <w:r w:rsidR="00077F0F" w:rsidRPr="00116A47">
        <w:rPr>
          <w:rFonts w:ascii="Arial" w:hAnsi="Arial" w:cs="Arial"/>
          <w:sz w:val="18"/>
          <w:szCs w:val="18"/>
        </w:rPr>
        <w:t xml:space="preserve"> amounting to Baht 0.10 per share, totalling</w:t>
      </w:r>
      <w:r w:rsidRPr="00116A47">
        <w:rPr>
          <w:rFonts w:ascii="Arial" w:hAnsi="Arial" w:cs="Arial"/>
          <w:sz w:val="18"/>
          <w:szCs w:val="18"/>
        </w:rPr>
        <w:t xml:space="preserve"> Baht 183.78 million</w:t>
      </w:r>
      <w:r w:rsidRPr="00116A47">
        <w:rPr>
          <w:rFonts w:ascii="Arial" w:eastAsia="SimSun" w:hAnsi="Arial" w:cs="Arial"/>
          <w:spacing w:val="-2"/>
          <w:sz w:val="18"/>
          <w:szCs w:val="18"/>
          <w:lang w:eastAsia="zh-CN"/>
        </w:rPr>
        <w:t>. T</w:t>
      </w:r>
      <w:r w:rsidRPr="00116A47">
        <w:rPr>
          <w:rFonts w:ascii="Arial" w:hAnsi="Arial" w:cs="Arial"/>
          <w:sz w:val="18"/>
          <w:szCs w:val="18"/>
        </w:rPr>
        <w:t xml:space="preserve">he </w:t>
      </w:r>
      <w:r w:rsidR="00077F0F" w:rsidRPr="00116A47">
        <w:rPr>
          <w:rFonts w:ascii="Arial" w:hAnsi="Arial" w:cs="Arial"/>
          <w:sz w:val="18"/>
          <w:szCs w:val="18"/>
        </w:rPr>
        <w:t>interim dividends had been paid in September 2020</w:t>
      </w:r>
      <w:r w:rsidRPr="00116A47">
        <w:rPr>
          <w:rFonts w:ascii="Arial" w:hAnsi="Arial" w:cs="Arial"/>
          <w:sz w:val="18"/>
          <w:szCs w:val="18"/>
        </w:rPr>
        <w:t>.</w:t>
      </w:r>
    </w:p>
    <w:p w:rsidR="00354E74" w:rsidRPr="00116A47" w:rsidRDefault="00354E74" w:rsidP="00354E74">
      <w:pPr>
        <w:rPr>
          <w:rFonts w:ascii="Arial" w:hAnsi="Arial" w:cs="Arial"/>
          <w:sz w:val="18"/>
          <w:szCs w:val="18"/>
        </w:rPr>
      </w:pPr>
    </w:p>
    <w:p w:rsidR="00354E74" w:rsidRPr="00116A47" w:rsidRDefault="00354E74" w:rsidP="00354E74">
      <w:pPr>
        <w:jc w:val="thaiDistribute"/>
        <w:rPr>
          <w:rFonts w:ascii="Arial" w:hAnsi="Arial" w:cs="Arial"/>
          <w:b/>
          <w:bCs/>
          <w:sz w:val="18"/>
          <w:szCs w:val="18"/>
        </w:rPr>
      </w:pPr>
      <w:r w:rsidRPr="00116A47">
        <w:rPr>
          <w:rFonts w:ascii="Arial" w:hAnsi="Arial" w:cs="Arial"/>
          <w:b/>
          <w:bCs/>
          <w:sz w:val="18"/>
          <w:szCs w:val="18"/>
        </w:rPr>
        <w:t>The Subsidiaries</w:t>
      </w:r>
    </w:p>
    <w:p w:rsidR="00354E74" w:rsidRPr="00116A47" w:rsidRDefault="00354E74" w:rsidP="00354E74">
      <w:pPr>
        <w:jc w:val="thaiDistribute"/>
        <w:rPr>
          <w:rFonts w:ascii="Arial" w:hAnsi="Arial" w:cs="Arial"/>
          <w:sz w:val="18"/>
          <w:szCs w:val="18"/>
        </w:rPr>
      </w:pPr>
    </w:p>
    <w:p w:rsidR="00354E74" w:rsidRPr="00116A47" w:rsidRDefault="00354E74" w:rsidP="00354E74">
      <w:pPr>
        <w:rPr>
          <w:rFonts w:ascii="Arial" w:hAnsi="Arial" w:cs="Arial"/>
          <w:color w:val="000000"/>
          <w:sz w:val="18"/>
          <w:szCs w:val="18"/>
          <w:lang w:val="en-US"/>
        </w:rPr>
      </w:pPr>
      <w:r w:rsidRPr="00116A47">
        <w:rPr>
          <w:rFonts w:ascii="Arial" w:hAnsi="Arial" w:cs="Arial"/>
          <w:color w:val="000000"/>
          <w:sz w:val="18"/>
          <w:szCs w:val="18"/>
          <w:lang w:val="en-US"/>
        </w:rPr>
        <w:t>On 22 January 2020, at the Board of Directors’ meeting of Siam Gas Trading Pte. Ltd., the board passed a resolution to approve the payment of interim dividends from retained earnings at USD 10</w:t>
      </w:r>
      <w:r w:rsidR="003D04AA" w:rsidRPr="00116A47">
        <w:rPr>
          <w:rFonts w:ascii="Arial" w:hAnsi="Arial" w:cs="Arial"/>
          <w:color w:val="000000"/>
          <w:sz w:val="18"/>
          <w:szCs w:val="18"/>
          <w:lang w:val="en-US"/>
        </w:rPr>
        <w:t>.00</w:t>
      </w:r>
      <w:r w:rsidRPr="00116A47">
        <w:rPr>
          <w:rFonts w:ascii="Arial" w:hAnsi="Arial" w:cs="Arial"/>
          <w:color w:val="000000"/>
          <w:sz w:val="18"/>
          <w:szCs w:val="18"/>
          <w:lang w:val="en-US"/>
        </w:rPr>
        <w:t xml:space="preserve"> per share, for 0.50 million shares, </w:t>
      </w:r>
      <w:proofErr w:type="spellStart"/>
      <w:r w:rsidRPr="00116A47">
        <w:rPr>
          <w:rFonts w:ascii="Arial" w:hAnsi="Arial" w:cs="Arial"/>
          <w:color w:val="000000"/>
          <w:sz w:val="18"/>
          <w:szCs w:val="18"/>
          <w:lang w:val="en-US"/>
        </w:rPr>
        <w:t>totalling</w:t>
      </w:r>
      <w:proofErr w:type="spellEnd"/>
      <w:r w:rsidRPr="00116A47">
        <w:rPr>
          <w:rFonts w:ascii="Arial" w:hAnsi="Arial" w:cs="Arial"/>
          <w:color w:val="000000"/>
          <w:sz w:val="18"/>
          <w:szCs w:val="18"/>
          <w:lang w:val="en-US"/>
        </w:rPr>
        <w:t xml:space="preserve"> USD 5</w:t>
      </w:r>
      <w:r w:rsidR="003D04AA" w:rsidRPr="00116A47">
        <w:rPr>
          <w:rFonts w:ascii="Arial" w:hAnsi="Arial" w:cs="Arial"/>
          <w:color w:val="000000"/>
          <w:sz w:val="18"/>
          <w:szCs w:val="18"/>
          <w:lang w:val="en-US"/>
        </w:rPr>
        <w:t>.00</w:t>
      </w:r>
      <w:r w:rsidRPr="00116A47">
        <w:rPr>
          <w:rFonts w:ascii="Arial" w:hAnsi="Arial" w:cs="Arial"/>
          <w:color w:val="000000"/>
          <w:sz w:val="18"/>
          <w:szCs w:val="18"/>
          <w:lang w:val="en-US"/>
        </w:rPr>
        <w:t xml:space="preserve"> million </w:t>
      </w:r>
      <w:r w:rsidRPr="00116A47">
        <w:rPr>
          <w:rFonts w:ascii="Arial" w:hAnsi="Arial" w:cs="Arial"/>
          <w:sz w:val="18"/>
          <w:szCs w:val="18"/>
          <w:lang w:val="en-US"/>
        </w:rPr>
        <w:t>or Baht 151.38 million</w:t>
      </w:r>
      <w:r w:rsidRPr="00116A47">
        <w:rPr>
          <w:rFonts w:ascii="Arial" w:hAnsi="Arial" w:cs="Arial"/>
          <w:color w:val="000000"/>
          <w:sz w:val="18"/>
          <w:szCs w:val="18"/>
          <w:lang w:val="en-US"/>
        </w:rPr>
        <w:t xml:space="preserve">. The interim dividends had been paid </w:t>
      </w:r>
      <w:r w:rsidR="00077F0F" w:rsidRPr="00116A47">
        <w:rPr>
          <w:rFonts w:ascii="Arial" w:hAnsi="Arial" w:cs="Arial"/>
          <w:color w:val="000000"/>
          <w:sz w:val="18"/>
          <w:szCs w:val="18"/>
          <w:lang w:val="en-US"/>
        </w:rPr>
        <w:t>i</w:t>
      </w:r>
      <w:r w:rsidRPr="00116A47">
        <w:rPr>
          <w:rFonts w:ascii="Arial" w:hAnsi="Arial" w:cs="Arial"/>
          <w:color w:val="000000"/>
          <w:sz w:val="18"/>
          <w:szCs w:val="18"/>
          <w:lang w:val="en-US"/>
        </w:rPr>
        <w:t>n January 2020.</w:t>
      </w:r>
    </w:p>
    <w:p w:rsidR="00354E74" w:rsidRPr="00116A47" w:rsidRDefault="00354E74" w:rsidP="00354E74">
      <w:pPr>
        <w:rPr>
          <w:rFonts w:ascii="Arial" w:hAnsi="Arial" w:cs="Arial"/>
          <w:color w:val="000000"/>
          <w:sz w:val="18"/>
          <w:szCs w:val="18"/>
          <w:lang w:val="en-US"/>
        </w:rPr>
      </w:pPr>
    </w:p>
    <w:p w:rsidR="00354E74" w:rsidRPr="00116A47" w:rsidRDefault="00354E74" w:rsidP="00354E74">
      <w:pPr>
        <w:pStyle w:val="Footer"/>
        <w:rPr>
          <w:rFonts w:ascii="Arial" w:hAnsi="Arial" w:cs="Arial"/>
          <w:spacing w:val="-4"/>
          <w:sz w:val="18"/>
          <w:szCs w:val="18"/>
        </w:rPr>
      </w:pPr>
      <w:r w:rsidRPr="00116A47">
        <w:rPr>
          <w:rFonts w:ascii="Arial" w:hAnsi="Arial" w:cs="Arial"/>
          <w:spacing w:val="-4"/>
          <w:sz w:val="18"/>
          <w:szCs w:val="18"/>
        </w:rPr>
        <w:t xml:space="preserve">On 22 April 2020, at the shareholders’ meeting of Lucky Carrier Company Limited, the shareholders passed a resolution to pay dividends from operating results for 2019 in an amount of Baht 7.00 per share, totalling Baht 49.00 million, inclusive of interim dividends from operating results for the six-month period of the 2019, amounting to Baht 2.00 per share, totalling Baht 14.00 million. The interim dividends had already been paid on 2 September 2019. The remaining dividend of Baht 35.00 million </w:t>
      </w:r>
      <w:r w:rsidRPr="00116A47">
        <w:rPr>
          <w:rFonts w:ascii="Arial" w:hAnsi="Arial" w:cs="Arial"/>
          <w:spacing w:val="-2"/>
          <w:sz w:val="18"/>
          <w:szCs w:val="18"/>
        </w:rPr>
        <w:t>had been paid in April 2020</w:t>
      </w:r>
      <w:r w:rsidRPr="00116A47">
        <w:rPr>
          <w:rFonts w:ascii="Arial" w:hAnsi="Arial" w:cs="Arial"/>
          <w:spacing w:val="-4"/>
          <w:sz w:val="18"/>
          <w:szCs w:val="18"/>
        </w:rPr>
        <w:t>.</w:t>
      </w:r>
    </w:p>
    <w:p w:rsidR="00354E74" w:rsidRPr="00116A47" w:rsidRDefault="00354E74" w:rsidP="00354E74">
      <w:pPr>
        <w:pStyle w:val="Footer"/>
        <w:rPr>
          <w:rFonts w:ascii="Arial" w:hAnsi="Arial" w:cs="Arial"/>
          <w:sz w:val="18"/>
          <w:szCs w:val="18"/>
        </w:rPr>
      </w:pPr>
    </w:p>
    <w:p w:rsidR="00354E74" w:rsidRPr="00116A47" w:rsidRDefault="00354E74" w:rsidP="003D04AA">
      <w:pPr>
        <w:pStyle w:val="Footer"/>
        <w:rPr>
          <w:rFonts w:ascii="Arial" w:hAnsi="Arial" w:cs="Arial"/>
          <w:spacing w:val="-4"/>
          <w:sz w:val="18"/>
          <w:szCs w:val="18"/>
        </w:rPr>
      </w:pPr>
      <w:r w:rsidRPr="00116A47">
        <w:rPr>
          <w:rFonts w:ascii="Arial" w:hAnsi="Arial" w:cs="Arial"/>
          <w:spacing w:val="-4"/>
          <w:sz w:val="18"/>
          <w:szCs w:val="18"/>
        </w:rPr>
        <w:t xml:space="preserve">On 22 April 2020, at the shareholders’ meeting of Unique Gas and Petrochemicals Public Company Limited, the shareholders passed a resolution to pay dividends from retained earnings and operating results for 2019 amounting to Baht 70.00 per share, totalling Baht 735.00 million, inclusive of interim dividends for the first six-month of 2019. </w:t>
      </w:r>
      <w:r w:rsidRPr="00116A47">
        <w:rPr>
          <w:rFonts w:ascii="Arial" w:hAnsi="Arial" w:cs="Arial"/>
          <w:spacing w:val="-4"/>
          <w:sz w:val="18"/>
          <w:szCs w:val="18"/>
        </w:rPr>
        <w:br/>
        <w:t>The Company had already paid interim dividend from retained earnings and operating results for the six-month period of the year 2019 amounting to Baht 35.00 per share, totalling Baht 367.50 million on 3 September 2019. The remaining dividend of Baht 367.50 million had been paid in May 2020.</w:t>
      </w:r>
    </w:p>
    <w:p w:rsidR="00354E74" w:rsidRPr="00116A47" w:rsidRDefault="00354E74" w:rsidP="003D04AA">
      <w:pPr>
        <w:pStyle w:val="Footer"/>
        <w:rPr>
          <w:rFonts w:ascii="Arial" w:hAnsi="Arial" w:cs="Arial"/>
          <w:spacing w:val="-4"/>
          <w:sz w:val="18"/>
          <w:szCs w:val="18"/>
        </w:rPr>
      </w:pPr>
    </w:p>
    <w:p w:rsidR="00354E74" w:rsidRPr="00116A47" w:rsidRDefault="00354E74" w:rsidP="003D04AA">
      <w:pPr>
        <w:pStyle w:val="Footer"/>
        <w:rPr>
          <w:rFonts w:ascii="Arial" w:hAnsi="Arial" w:cs="Arial"/>
          <w:spacing w:val="-4"/>
          <w:sz w:val="18"/>
          <w:szCs w:val="18"/>
        </w:rPr>
      </w:pPr>
      <w:r w:rsidRPr="00116A47">
        <w:rPr>
          <w:rFonts w:ascii="Arial" w:hAnsi="Arial" w:cs="Arial"/>
          <w:spacing w:val="-4"/>
          <w:sz w:val="18"/>
          <w:szCs w:val="18"/>
        </w:rPr>
        <w:t xml:space="preserve">On 10 August 2020, at the Board of Directors’ meeting of Lucky Carrier Company Limited, the board passed a resolution to approve the payment of interim dividends from operating results for the six-month period ended </w:t>
      </w:r>
      <w:r w:rsidR="0019394F" w:rsidRPr="00116A47">
        <w:rPr>
          <w:rFonts w:ascii="Arial" w:hAnsi="Arial" w:cs="Arial"/>
          <w:spacing w:val="-4"/>
          <w:sz w:val="18"/>
          <w:szCs w:val="18"/>
        </w:rPr>
        <w:t xml:space="preserve">30 </w:t>
      </w:r>
      <w:r w:rsidRPr="00116A47">
        <w:rPr>
          <w:rFonts w:ascii="Arial" w:hAnsi="Arial" w:cs="Arial"/>
          <w:spacing w:val="-4"/>
          <w:sz w:val="18"/>
          <w:szCs w:val="18"/>
        </w:rPr>
        <w:t>June</w:t>
      </w:r>
      <w:r w:rsidR="0019394F" w:rsidRPr="00116A47">
        <w:rPr>
          <w:rFonts w:ascii="Arial" w:hAnsi="Arial" w:cs="Arial"/>
          <w:spacing w:val="-4"/>
          <w:sz w:val="18"/>
          <w:szCs w:val="18"/>
        </w:rPr>
        <w:t xml:space="preserve"> </w:t>
      </w:r>
      <w:r w:rsidRPr="00116A47">
        <w:rPr>
          <w:rFonts w:ascii="Arial" w:hAnsi="Arial" w:cs="Arial"/>
          <w:spacing w:val="-4"/>
          <w:sz w:val="18"/>
          <w:szCs w:val="18"/>
        </w:rPr>
        <w:t xml:space="preserve">2020 in an amount of Baht 1.00 per share, totalling Baht 7.00 million, had already been paid </w:t>
      </w:r>
      <w:r w:rsidR="00077F0F" w:rsidRPr="00116A47">
        <w:rPr>
          <w:rFonts w:ascii="Arial" w:hAnsi="Arial" w:cs="Arial"/>
          <w:spacing w:val="-4"/>
          <w:sz w:val="18"/>
          <w:szCs w:val="18"/>
        </w:rPr>
        <w:t>i</w:t>
      </w:r>
      <w:r w:rsidRPr="00116A47">
        <w:rPr>
          <w:rFonts w:ascii="Arial" w:hAnsi="Arial" w:cs="Arial"/>
          <w:spacing w:val="-4"/>
          <w:sz w:val="18"/>
          <w:szCs w:val="18"/>
        </w:rPr>
        <w:t>n September 2020.</w:t>
      </w:r>
    </w:p>
    <w:p w:rsidR="00354E74" w:rsidRPr="00116A47" w:rsidRDefault="00354E74" w:rsidP="00354E74">
      <w:pPr>
        <w:pStyle w:val="ListParagraph"/>
        <w:spacing w:after="0" w:line="240" w:lineRule="auto"/>
        <w:ind w:left="0"/>
        <w:jc w:val="both"/>
        <w:rPr>
          <w:rFonts w:ascii="Arial" w:eastAsia="Malgun Gothic" w:hAnsi="Arial" w:cs="Arial"/>
          <w:sz w:val="18"/>
          <w:szCs w:val="18"/>
        </w:rPr>
      </w:pPr>
    </w:p>
    <w:p w:rsidR="000D7CBE" w:rsidRPr="00116A47" w:rsidRDefault="000D7CBE" w:rsidP="00354E74">
      <w:pPr>
        <w:pStyle w:val="ListParagraph"/>
        <w:spacing w:after="0" w:line="240" w:lineRule="auto"/>
        <w:ind w:left="0"/>
        <w:jc w:val="both"/>
        <w:rPr>
          <w:rFonts w:ascii="Arial" w:eastAsia="Malgun Gothic" w:hAnsi="Arial" w:cs="Arial"/>
          <w:sz w:val="18"/>
          <w:szCs w:val="18"/>
        </w:rPr>
      </w:pPr>
    </w:p>
    <w:p w:rsidR="00354E74" w:rsidRPr="00116A47" w:rsidRDefault="00354E74" w:rsidP="00354E74">
      <w:pPr>
        <w:pStyle w:val="ListParagraph"/>
        <w:spacing w:after="0" w:line="240" w:lineRule="auto"/>
        <w:ind w:left="0"/>
        <w:jc w:val="both"/>
        <w:rPr>
          <w:rFonts w:ascii="Arial" w:eastAsia="Malgun Gothic" w:hAnsi="Arial" w:cs="Arial"/>
          <w:sz w:val="18"/>
          <w:szCs w:val="18"/>
        </w:rPr>
      </w:pPr>
      <w:r w:rsidRPr="00116A47">
        <w:rPr>
          <w:rFonts w:ascii="Arial" w:eastAsia="Malgun Gothic" w:hAnsi="Arial" w:cs="Arial"/>
          <w:sz w:val="18"/>
          <w:szCs w:val="18"/>
        </w:rPr>
        <w:t>On 11 August 2020, at the Board of Directors’ meeting of Unique Gas and Petrochemical Public Company Limited, the board passed a resolution to approve the payment of interim dividends from retained earnings and operating results for the six-month period ended 30 June 2020 at Baht 30.00 per share, totaling Baht 315</w:t>
      </w:r>
      <w:r w:rsidR="003D04AA" w:rsidRPr="00116A47">
        <w:rPr>
          <w:rFonts w:ascii="Arial" w:eastAsia="Malgun Gothic" w:hAnsi="Arial" w:cs="Arial"/>
          <w:sz w:val="18"/>
          <w:szCs w:val="18"/>
        </w:rPr>
        <w:t>.00</w:t>
      </w:r>
      <w:r w:rsidRPr="00116A47">
        <w:rPr>
          <w:rFonts w:ascii="Arial" w:eastAsia="Malgun Gothic" w:hAnsi="Arial" w:cs="Arial"/>
          <w:sz w:val="18"/>
          <w:szCs w:val="18"/>
        </w:rPr>
        <w:t xml:space="preserve"> million,</w:t>
      </w:r>
      <w:r w:rsidRPr="00116A47">
        <w:rPr>
          <w:rFonts w:ascii="Arial" w:eastAsia="Malgun Gothic" w:hAnsi="Arial" w:cs="Arial"/>
          <w:sz w:val="18"/>
          <w:szCs w:val="18"/>
          <w:lang w:val="en-GB"/>
        </w:rPr>
        <w:t xml:space="preserve"> had already been paid </w:t>
      </w:r>
      <w:r w:rsidR="00077F0F" w:rsidRPr="00116A47">
        <w:rPr>
          <w:rFonts w:ascii="Arial" w:eastAsia="Malgun Gothic" w:hAnsi="Arial" w:cs="Arial"/>
          <w:sz w:val="18"/>
          <w:szCs w:val="18"/>
          <w:lang w:val="en-GB"/>
        </w:rPr>
        <w:t>i</w:t>
      </w:r>
      <w:r w:rsidRPr="00116A47">
        <w:rPr>
          <w:rFonts w:ascii="Arial" w:eastAsia="Malgun Gothic" w:hAnsi="Arial" w:cs="Arial"/>
          <w:sz w:val="18"/>
          <w:szCs w:val="18"/>
          <w:lang w:val="en-GB"/>
        </w:rPr>
        <w:t xml:space="preserve">n </w:t>
      </w:r>
      <w:r w:rsidRPr="00116A47">
        <w:rPr>
          <w:rFonts w:ascii="Arial" w:eastAsia="Malgun Gothic" w:hAnsi="Arial" w:cs="Arial"/>
          <w:sz w:val="18"/>
          <w:szCs w:val="18"/>
        </w:rPr>
        <w:t>September 2020.</w:t>
      </w:r>
    </w:p>
    <w:p w:rsidR="00354E74" w:rsidRPr="00116A47" w:rsidRDefault="00354E74" w:rsidP="00354E74">
      <w:pPr>
        <w:pStyle w:val="ListParagraph"/>
        <w:spacing w:after="0" w:line="240" w:lineRule="auto"/>
        <w:ind w:left="0"/>
        <w:jc w:val="both"/>
        <w:rPr>
          <w:rFonts w:ascii="Arial" w:eastAsia="Malgun Gothic" w:hAnsi="Arial" w:cs="Arial"/>
          <w:sz w:val="18"/>
          <w:szCs w:val="18"/>
        </w:rPr>
      </w:pPr>
    </w:p>
    <w:p w:rsidR="00354E74" w:rsidRPr="00116A47" w:rsidRDefault="00354E74" w:rsidP="00354E74">
      <w:pPr>
        <w:pStyle w:val="ListParagraph"/>
        <w:spacing w:after="0" w:line="240" w:lineRule="auto"/>
        <w:ind w:left="0"/>
        <w:jc w:val="both"/>
        <w:rPr>
          <w:rFonts w:ascii="Arial" w:eastAsia="Malgun Gothic" w:hAnsi="Arial" w:cs="Arial"/>
          <w:sz w:val="18"/>
          <w:szCs w:val="18"/>
          <w:cs/>
        </w:rPr>
      </w:pPr>
      <w:r w:rsidRPr="00116A47">
        <w:rPr>
          <w:rFonts w:ascii="Arial" w:hAnsi="Arial" w:cs="Arial"/>
          <w:spacing w:val="-4"/>
          <w:sz w:val="18"/>
          <w:szCs w:val="18"/>
          <w:lang w:val="en-GB"/>
        </w:rPr>
        <w:t xml:space="preserve">On 26 August 2020, </w:t>
      </w:r>
      <w:r w:rsidRPr="00116A47">
        <w:rPr>
          <w:rFonts w:ascii="Arial" w:eastAsia="Malgun Gothic" w:hAnsi="Arial" w:cs="Arial"/>
          <w:sz w:val="18"/>
          <w:szCs w:val="18"/>
        </w:rPr>
        <w:t xml:space="preserve">at the Board of Directors’ meeting of </w:t>
      </w:r>
      <w:proofErr w:type="spellStart"/>
      <w:r w:rsidRPr="00116A47">
        <w:rPr>
          <w:rFonts w:ascii="Arial" w:eastAsia="Malgun Gothic" w:hAnsi="Arial" w:cs="Arial"/>
          <w:sz w:val="18"/>
          <w:szCs w:val="18"/>
        </w:rPr>
        <w:t>MyGaz</w:t>
      </w:r>
      <w:proofErr w:type="spellEnd"/>
      <w:r w:rsidRPr="00116A47">
        <w:rPr>
          <w:rFonts w:ascii="Arial" w:eastAsia="Malgun Gothic" w:hAnsi="Arial" w:cs="Arial"/>
          <w:sz w:val="18"/>
          <w:szCs w:val="18"/>
        </w:rPr>
        <w:t xml:space="preserve"> </w:t>
      </w:r>
      <w:proofErr w:type="spellStart"/>
      <w:r w:rsidRPr="00116A47">
        <w:rPr>
          <w:rFonts w:ascii="Arial" w:eastAsia="Malgun Gothic" w:hAnsi="Arial" w:cs="Arial"/>
          <w:sz w:val="18"/>
          <w:szCs w:val="18"/>
        </w:rPr>
        <w:t>Sdn</w:t>
      </w:r>
      <w:proofErr w:type="spellEnd"/>
      <w:r w:rsidRPr="00116A47">
        <w:rPr>
          <w:rFonts w:ascii="Arial" w:eastAsia="Malgun Gothic" w:hAnsi="Arial" w:cs="Arial"/>
          <w:sz w:val="18"/>
          <w:szCs w:val="18"/>
        </w:rPr>
        <w:t>. Bhd.</w:t>
      </w:r>
      <w:r w:rsidRPr="00116A47">
        <w:rPr>
          <w:rFonts w:ascii="Arial" w:hAnsi="Arial" w:cs="Arial"/>
          <w:spacing w:val="-4"/>
          <w:sz w:val="18"/>
          <w:szCs w:val="18"/>
          <w:lang w:val="en-GB"/>
        </w:rPr>
        <w:t xml:space="preserve"> the board passed a resolution to </w:t>
      </w:r>
      <w:r w:rsidRPr="00116A47">
        <w:rPr>
          <w:rFonts w:ascii="Arial" w:eastAsia="Malgun Gothic" w:hAnsi="Arial" w:cs="Arial"/>
          <w:sz w:val="18"/>
          <w:szCs w:val="18"/>
        </w:rPr>
        <w:t>approve payment of dividends by issuing ordinary shares (bonus shares) from retained earnings for the year 2019</w:t>
      </w:r>
      <w:r w:rsidRPr="00116A47">
        <w:rPr>
          <w:rFonts w:ascii="Arial" w:eastAsia="Malgun Gothic" w:hAnsi="Arial" w:cs="Arial"/>
          <w:sz w:val="18"/>
          <w:szCs w:val="18"/>
          <w:cs/>
        </w:rPr>
        <w:t xml:space="preserve"> </w:t>
      </w:r>
      <w:r w:rsidRPr="00116A47">
        <w:rPr>
          <w:rFonts w:ascii="Arial" w:eastAsia="Malgun Gothic" w:hAnsi="Arial" w:cs="Arial"/>
          <w:sz w:val="18"/>
          <w:szCs w:val="18"/>
          <w:lang w:val="en-GB"/>
        </w:rPr>
        <w:t xml:space="preserve">for </w:t>
      </w:r>
      <w:r w:rsidRPr="00116A47">
        <w:rPr>
          <w:rFonts w:ascii="Arial" w:eastAsia="Malgun Gothic" w:hAnsi="Arial" w:cs="Arial"/>
          <w:sz w:val="18"/>
          <w:szCs w:val="18"/>
        </w:rPr>
        <w:t xml:space="preserve">38.00 million shares at par value of MYR 1.00 per share or equivalent to Baht 282.12 million which the subsidiary has completed registration of capital increase in August 2020 </w:t>
      </w:r>
      <w:r w:rsidRPr="00116A47">
        <w:rPr>
          <w:rFonts w:ascii="Arial" w:hAnsi="Arial" w:cs="Arial"/>
          <w:spacing w:val="-4"/>
          <w:sz w:val="18"/>
          <w:szCs w:val="18"/>
        </w:rPr>
        <w:t>(Note 16.1)</w:t>
      </w:r>
      <w:r w:rsidRPr="00116A47">
        <w:rPr>
          <w:rFonts w:ascii="Arial" w:eastAsia="Malgun Gothic" w:hAnsi="Arial" w:cs="Arial"/>
          <w:sz w:val="18"/>
          <w:szCs w:val="18"/>
        </w:rPr>
        <w:t>.</w:t>
      </w:r>
    </w:p>
    <w:p w:rsidR="00354E74" w:rsidRPr="00116A47" w:rsidRDefault="00354E74" w:rsidP="00354E74">
      <w:pPr>
        <w:pStyle w:val="ListParagraph"/>
        <w:spacing w:after="0" w:line="240" w:lineRule="auto"/>
        <w:ind w:left="0"/>
        <w:jc w:val="both"/>
        <w:rPr>
          <w:rFonts w:ascii="Arial" w:eastAsia="Malgun Gothic" w:hAnsi="Arial" w:cs="Arial"/>
          <w:sz w:val="18"/>
          <w:szCs w:val="18"/>
        </w:rPr>
      </w:pPr>
    </w:p>
    <w:p w:rsidR="00354E74" w:rsidRPr="00116A47" w:rsidRDefault="00354E74" w:rsidP="00206D40">
      <w:pPr>
        <w:jc w:val="thaiDistribute"/>
        <w:rPr>
          <w:rFonts w:ascii="Arial" w:hAnsi="Arial" w:cs="Arial"/>
          <w:sz w:val="18"/>
          <w:szCs w:val="18"/>
          <w:lang w:val="en-US"/>
        </w:rPr>
      </w:pPr>
      <w:r w:rsidRPr="00116A47">
        <w:rPr>
          <w:rFonts w:ascii="Arial" w:hAnsi="Arial" w:cs="Arial"/>
          <w:sz w:val="18"/>
          <w:szCs w:val="18"/>
          <w:lang w:val="en-US"/>
        </w:rPr>
        <w:t>On 30 December 2020, at the Board of Directors’ meeting of Siam Gas Trading Pte. Ltd., the board passed a</w:t>
      </w:r>
      <w:r w:rsidR="00206D40">
        <w:rPr>
          <w:rFonts w:ascii="Arial" w:hAnsi="Arial" w:cs="Arial"/>
          <w:sz w:val="18"/>
          <w:szCs w:val="18"/>
          <w:lang w:val="en-US"/>
        </w:rPr>
        <w:t xml:space="preserve"> </w:t>
      </w:r>
      <w:r w:rsidRPr="00116A47">
        <w:rPr>
          <w:rFonts w:ascii="Arial" w:hAnsi="Arial" w:cs="Arial"/>
          <w:sz w:val="18"/>
          <w:szCs w:val="18"/>
          <w:lang w:val="en-US"/>
        </w:rPr>
        <w:t xml:space="preserve">resolution to approve the payment interim dividends from retained earnings at USD 20.00 per share, for 0.50 million shares, </w:t>
      </w:r>
      <w:proofErr w:type="spellStart"/>
      <w:r w:rsidRPr="00116A47">
        <w:rPr>
          <w:rFonts w:ascii="Arial" w:hAnsi="Arial" w:cs="Arial"/>
          <w:sz w:val="18"/>
          <w:szCs w:val="18"/>
          <w:lang w:val="en-US"/>
        </w:rPr>
        <w:t>totalling</w:t>
      </w:r>
      <w:proofErr w:type="spellEnd"/>
      <w:r w:rsidRPr="00116A47">
        <w:rPr>
          <w:rFonts w:ascii="Arial" w:hAnsi="Arial" w:cs="Arial"/>
          <w:sz w:val="18"/>
          <w:szCs w:val="18"/>
          <w:lang w:val="en-US"/>
        </w:rPr>
        <w:t xml:space="preserve"> USD 10 million or</w:t>
      </w:r>
      <w:r w:rsidR="00206D40">
        <w:rPr>
          <w:rFonts w:ascii="Arial" w:hAnsi="Arial" w:cstheme="minorBidi" w:hint="cs"/>
          <w:sz w:val="18"/>
          <w:szCs w:val="18"/>
          <w:cs/>
          <w:lang w:val="en-US"/>
        </w:rPr>
        <w:t xml:space="preserve"> </w:t>
      </w:r>
      <w:r w:rsidR="00206D40">
        <w:rPr>
          <w:rFonts w:ascii="Arial" w:hAnsi="Arial" w:cstheme="minorBidi"/>
          <w:sz w:val="18"/>
          <w:szCs w:val="18"/>
        </w:rPr>
        <w:t>equivalent to</w:t>
      </w:r>
      <w:r w:rsidRPr="00116A47">
        <w:rPr>
          <w:rFonts w:ascii="Arial" w:hAnsi="Arial" w:cs="Arial"/>
          <w:sz w:val="18"/>
          <w:szCs w:val="18"/>
          <w:lang w:val="en-US"/>
        </w:rPr>
        <w:t xml:space="preserve"> Baht 312.93 million. The</w:t>
      </w:r>
      <w:r w:rsidR="008E3931" w:rsidRPr="00116A47">
        <w:rPr>
          <w:rFonts w:ascii="Arial" w:hAnsi="Arial" w:cs="Arial"/>
          <w:sz w:val="18"/>
          <w:szCs w:val="18"/>
          <w:lang w:val="en-US"/>
        </w:rPr>
        <w:t xml:space="preserve"> subsidiary will pay the interim</w:t>
      </w:r>
      <w:r w:rsidR="008E3931" w:rsidRPr="00116A47">
        <w:rPr>
          <w:rFonts w:ascii="Arial" w:hAnsi="Arial" w:cs="Browallia New"/>
          <w:sz w:val="18"/>
          <w:szCs w:val="22"/>
        </w:rPr>
        <w:t xml:space="preserve"> dividend with</w:t>
      </w:r>
      <w:r w:rsidR="00077F0F" w:rsidRPr="00116A47">
        <w:rPr>
          <w:rFonts w:ascii="Arial" w:hAnsi="Arial" w:cs="Arial"/>
          <w:sz w:val="18"/>
          <w:szCs w:val="18"/>
          <w:lang w:val="en-US"/>
        </w:rPr>
        <w:t>i</w:t>
      </w:r>
      <w:r w:rsidR="003D04AA" w:rsidRPr="00116A47">
        <w:rPr>
          <w:rFonts w:ascii="Arial" w:hAnsi="Arial" w:cs="Arial"/>
          <w:sz w:val="18"/>
          <w:szCs w:val="18"/>
          <w:lang w:val="en-US"/>
        </w:rPr>
        <w:t>n 2021.</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hAnsi="Arial" w:cs="Arial"/>
                <w:b/>
                <w:bCs/>
                <w:color w:val="FFFFFF"/>
                <w:sz w:val="18"/>
                <w:szCs w:val="18"/>
                <w:rtl/>
                <w:cs/>
              </w:rPr>
            </w:pPr>
            <w:r w:rsidRPr="00116A47">
              <w:rPr>
                <w:rFonts w:ascii="Arial" w:hAnsi="Arial" w:cs="Arial"/>
                <w:b/>
                <w:bCs/>
                <w:color w:val="FFFFFF"/>
                <w:sz w:val="18"/>
                <w:szCs w:val="18"/>
              </w:rPr>
              <w:t>31</w:t>
            </w:r>
            <w:r w:rsidRPr="00116A47">
              <w:rPr>
                <w:rFonts w:ascii="Arial" w:hAnsi="Arial" w:cs="Arial"/>
                <w:b/>
                <w:bCs/>
                <w:color w:val="FFFFFF"/>
                <w:sz w:val="18"/>
                <w:szCs w:val="18"/>
              </w:rPr>
              <w:tab/>
              <w:t>Legal reserve</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Under the Public Companies Act, the Company is required to set aside as a statutory reserve at least 5% of its net profit after deficit brought forward (if any) until the reserve is not less than 10% of the registered capital. Dividend cannot be paid out of the legal reserve.</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Under the provision of the Civil and Commercial Code of Thailand, the subsidiary companies in Thailand are required to set aside as a legal reserve at least 5% of their net profit each time a dividend is declared until the reserve reaches 10% of registered capital, such reserve is not available for dividend distribution until the company is finally wound up.</w:t>
      </w:r>
    </w:p>
    <w:p w:rsidR="00910BDC" w:rsidRPr="00116A47" w:rsidRDefault="00910BDC" w:rsidP="00354E74">
      <w:pPr>
        <w:rPr>
          <w:rFonts w:ascii="Arial" w:hAnsi="Arial" w:cs="Arial"/>
          <w:b/>
          <w:bCs/>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hAnsi="Arial" w:cs="Arial"/>
                <w:b/>
                <w:bCs/>
                <w:color w:val="FFFFFF"/>
                <w:sz w:val="18"/>
                <w:szCs w:val="18"/>
                <w:rtl/>
                <w:cs/>
              </w:rPr>
            </w:pPr>
            <w:r w:rsidRPr="00116A47">
              <w:rPr>
                <w:rFonts w:ascii="Arial" w:hAnsi="Arial" w:cs="Arial"/>
                <w:b/>
                <w:bCs/>
                <w:color w:val="FFFFFF"/>
                <w:sz w:val="18"/>
                <w:szCs w:val="18"/>
              </w:rPr>
              <w:t>32</w:t>
            </w:r>
            <w:r w:rsidRPr="00116A47">
              <w:rPr>
                <w:rFonts w:ascii="Arial" w:hAnsi="Arial" w:cs="Arial"/>
                <w:b/>
                <w:bCs/>
                <w:color w:val="FFFFFF"/>
                <w:sz w:val="18"/>
                <w:szCs w:val="18"/>
              </w:rPr>
              <w:tab/>
              <w:t>Other income</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18" w:right="-72"/>
              <w:rPr>
                <w:rFonts w:ascii="Arial" w:eastAsia="SimSun" w:hAnsi="Arial" w:cs="Arial"/>
                <w:sz w:val="18"/>
                <w:szCs w:val="18"/>
                <w:lang w:val="en-US" w:eastAsia="zh-CN"/>
              </w:rPr>
            </w:pPr>
            <w:r w:rsidRPr="00116A47">
              <w:rPr>
                <w:rFonts w:ascii="Arial" w:hAnsi="Arial" w:cs="Arial"/>
                <w:sz w:val="18"/>
                <w:szCs w:val="18"/>
              </w:rPr>
              <w:t>Interest income</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22</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26</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190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61</w:t>
            </w:r>
          </w:p>
        </w:tc>
      </w:tr>
      <w:tr w:rsidR="00354E74" w:rsidRPr="00116A47" w:rsidTr="0004485A">
        <w:tc>
          <w:tcPr>
            <w:tcW w:w="3744" w:type="dxa"/>
          </w:tcPr>
          <w:p w:rsidR="00354E74" w:rsidRPr="00116A47" w:rsidRDefault="00354E74" w:rsidP="0004485A">
            <w:pPr>
              <w:ind w:left="-18" w:right="-72"/>
              <w:jc w:val="left"/>
              <w:rPr>
                <w:rFonts w:ascii="Arial" w:eastAsia="SimSun" w:hAnsi="Arial" w:cs="Arial"/>
                <w:sz w:val="18"/>
                <w:szCs w:val="18"/>
                <w:lang w:val="en-US" w:eastAsia="zh-CN"/>
              </w:rPr>
            </w:pPr>
            <w:r w:rsidRPr="00116A47">
              <w:rPr>
                <w:rFonts w:ascii="Arial" w:eastAsia="SimSun" w:hAnsi="Arial" w:cs="Arial"/>
                <w:sz w:val="18"/>
                <w:szCs w:val="18"/>
                <w:lang w:val="en-US" w:eastAsia="zh-CN"/>
              </w:rPr>
              <w:t xml:space="preserve">Gain on disposals of property, </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c>
          <w:tcPr>
            <w:tcW w:w="3744" w:type="dxa"/>
          </w:tcPr>
          <w:p w:rsidR="00354E74" w:rsidRPr="00116A47" w:rsidRDefault="00354E74" w:rsidP="0004485A">
            <w:pPr>
              <w:ind w:left="-18" w:right="-72"/>
              <w:jc w:val="left"/>
              <w:rPr>
                <w:rFonts w:ascii="Arial" w:eastAsia="SimSun" w:hAnsi="Arial" w:cs="Arial"/>
                <w:sz w:val="18"/>
                <w:szCs w:val="18"/>
                <w:lang w:val="en-US" w:eastAsia="zh-CN"/>
              </w:rPr>
            </w:pPr>
            <w:r w:rsidRPr="00116A47">
              <w:rPr>
                <w:rFonts w:ascii="Arial" w:eastAsia="SimSun" w:hAnsi="Arial" w:cs="Arial"/>
                <w:sz w:val="18"/>
                <w:szCs w:val="18"/>
                <w:lang w:val="en-US" w:eastAsia="zh-CN"/>
              </w:rPr>
              <w:t xml:space="preserve">   plant and equipment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136</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ind w:left="-18" w:right="-72"/>
              <w:rPr>
                <w:rFonts w:ascii="Arial" w:eastAsia="SimSun" w:hAnsi="Arial" w:cs="Arial"/>
                <w:sz w:val="18"/>
                <w:szCs w:val="18"/>
                <w:lang w:val="en-US" w:eastAsia="zh-CN"/>
              </w:rPr>
            </w:pPr>
            <w:r w:rsidRPr="00116A47">
              <w:rPr>
                <w:rFonts w:ascii="Arial" w:eastAsia="SimSun" w:hAnsi="Arial" w:cs="Arial"/>
                <w:sz w:val="18"/>
                <w:szCs w:val="18"/>
                <w:lang w:val="en-US" w:eastAsia="zh-CN"/>
              </w:rPr>
              <w:t xml:space="preserve">Gain on foreign exchange rate </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75</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13</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45</w:t>
            </w:r>
          </w:p>
        </w:tc>
      </w:tr>
      <w:tr w:rsidR="00354E74" w:rsidRPr="00116A47" w:rsidTr="0004485A">
        <w:trPr>
          <w:trHeight w:val="216"/>
        </w:trPr>
        <w:tc>
          <w:tcPr>
            <w:tcW w:w="3744" w:type="dxa"/>
          </w:tcPr>
          <w:p w:rsidR="00354E74" w:rsidRPr="00116A47" w:rsidRDefault="00354E74" w:rsidP="0004485A">
            <w:pPr>
              <w:ind w:left="-18" w:right="-72"/>
              <w:rPr>
                <w:rFonts w:ascii="Arial" w:hAnsi="Arial" w:cs="Arial"/>
                <w:sz w:val="18"/>
                <w:szCs w:val="18"/>
              </w:rPr>
            </w:pPr>
            <w:r w:rsidRPr="00116A47">
              <w:rPr>
                <w:rFonts w:ascii="Arial" w:hAnsi="Arial" w:cs="Arial"/>
                <w:sz w:val="18"/>
                <w:szCs w:val="18"/>
              </w:rPr>
              <w:t xml:space="preserve">Gain on Business Acquisition </w:t>
            </w:r>
            <w:r w:rsidRPr="00116A47">
              <w:rPr>
                <w:rFonts w:ascii="Arial" w:hAnsi="Arial" w:cs="Arial"/>
                <w:sz w:val="18"/>
                <w:szCs w:val="18"/>
                <w:lang w:val="en-US"/>
              </w:rPr>
              <w:t>(Note 16.1)</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w:t>
            </w:r>
            <w:r w:rsidR="006253B9" w:rsidRPr="00116A47">
              <w:rPr>
                <w:rFonts w:ascii="Arial" w:hAnsi="Arial" w:cs="Arial"/>
                <w:sz w:val="18"/>
                <w:szCs w:val="18"/>
                <w:lang w:val="en-US"/>
              </w:rPr>
              <w:t>0</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ind w:left="-18" w:right="-72"/>
              <w:rPr>
                <w:rFonts w:ascii="Arial" w:eastAsia="SimSun" w:hAnsi="Arial" w:cs="Arial"/>
                <w:sz w:val="18"/>
                <w:szCs w:val="18"/>
                <w:lang w:eastAsia="zh-CN"/>
              </w:rPr>
            </w:pPr>
            <w:r w:rsidRPr="00116A47">
              <w:rPr>
                <w:rFonts w:ascii="Arial" w:eastAsia="SimSun" w:hAnsi="Arial" w:cs="Arial"/>
                <w:sz w:val="18"/>
                <w:szCs w:val="18"/>
                <w:lang w:val="en-US" w:eastAsia="zh-CN"/>
              </w:rPr>
              <w:t>Other</w:t>
            </w:r>
            <w:r w:rsidRPr="00116A47">
              <w:rPr>
                <w:rFonts w:ascii="Arial" w:eastAsia="SimSun" w:hAnsi="Arial" w:cs="Arial"/>
                <w:sz w:val="18"/>
                <w:szCs w:val="18"/>
                <w:lang w:eastAsia="zh-CN"/>
              </w:rPr>
              <w:t>s</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24</w:t>
            </w:r>
            <w:r w:rsidR="006253B9" w:rsidRPr="00116A47">
              <w:rPr>
                <w:rFonts w:ascii="Arial" w:hAnsi="Arial" w:cs="Arial"/>
                <w:sz w:val="18"/>
                <w:szCs w:val="18"/>
                <w:lang w:val="en-US"/>
              </w:rPr>
              <w:t>2</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322</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217</w:t>
            </w:r>
          </w:p>
        </w:tc>
        <w:tc>
          <w:tcPr>
            <w:tcW w:w="1440" w:type="dxa"/>
            <w:tcBorders>
              <w:bottom w:val="single" w:sz="4" w:space="0" w:color="auto"/>
            </w:tcBorders>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129</w:t>
            </w:r>
          </w:p>
        </w:tc>
      </w:tr>
      <w:tr w:rsidR="00354E74" w:rsidRPr="00116A47" w:rsidTr="0004485A">
        <w:tc>
          <w:tcPr>
            <w:tcW w:w="3744" w:type="dxa"/>
          </w:tcPr>
          <w:p w:rsidR="00354E74" w:rsidRPr="00116A47" w:rsidRDefault="00354E74" w:rsidP="0004485A">
            <w:pPr>
              <w:ind w:left="-18" w:right="-72"/>
              <w:jc w:val="thaiDistribute"/>
              <w:rPr>
                <w:rFonts w:ascii="Arial" w:hAnsi="Arial" w:cs="Arial"/>
                <w:sz w:val="18"/>
                <w:szCs w:val="18"/>
              </w:rPr>
            </w:pPr>
          </w:p>
        </w:tc>
        <w:tc>
          <w:tcPr>
            <w:tcW w:w="1440"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rsidR="00354E74" w:rsidRPr="00116A47" w:rsidRDefault="00354E74" w:rsidP="0004485A">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rsidR="00354E74" w:rsidRPr="00116A47" w:rsidRDefault="00354E74" w:rsidP="0004485A">
            <w:pPr>
              <w:tabs>
                <w:tab w:val="decimal" w:pos="948"/>
              </w:tabs>
              <w:ind w:right="-72"/>
              <w:jc w:val="thaiDistribute"/>
              <w:rPr>
                <w:rFonts w:ascii="Arial" w:hAnsi="Arial" w:cs="Arial"/>
                <w:sz w:val="18"/>
                <w:szCs w:val="18"/>
              </w:rPr>
            </w:pPr>
          </w:p>
        </w:tc>
      </w:tr>
      <w:tr w:rsidR="00354E74" w:rsidRPr="00116A47" w:rsidTr="0004485A">
        <w:tc>
          <w:tcPr>
            <w:tcW w:w="3744" w:type="dxa"/>
          </w:tcPr>
          <w:p w:rsidR="00354E74" w:rsidRPr="00116A47" w:rsidRDefault="00354E74" w:rsidP="0004485A">
            <w:pPr>
              <w:ind w:left="-18" w:right="-72"/>
              <w:rPr>
                <w:rFonts w:ascii="Arial" w:eastAsia="SimSun" w:hAnsi="Arial" w:cs="Arial"/>
                <w:sz w:val="18"/>
                <w:szCs w:val="18"/>
                <w:lang w:eastAsia="zh-CN"/>
              </w:rPr>
            </w:pPr>
            <w:r w:rsidRPr="00116A47">
              <w:rPr>
                <w:rFonts w:ascii="Arial" w:eastAsia="SimSun" w:hAnsi="Arial" w:cs="Arial"/>
                <w:sz w:val="18"/>
                <w:szCs w:val="18"/>
                <w:lang w:eastAsia="zh-CN"/>
              </w:rPr>
              <w:t>Total other income</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515</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361</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467</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eastAsia="SimSun" w:hAnsi="Arial" w:cs="Arial"/>
                <w:sz w:val="18"/>
                <w:szCs w:val="18"/>
                <w:cs/>
                <w:lang w:val="en-US" w:eastAsia="zh-CN"/>
              </w:rPr>
            </w:pPr>
            <w:r w:rsidRPr="00116A47">
              <w:rPr>
                <w:rFonts w:ascii="Arial" w:eastAsia="SimSun" w:hAnsi="Arial" w:cs="Arial"/>
                <w:sz w:val="18"/>
                <w:szCs w:val="18"/>
                <w:lang w:val="en-US" w:eastAsia="zh-CN"/>
              </w:rPr>
              <w:t>235</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33</w:t>
            </w:r>
            <w:r w:rsidRPr="00116A47">
              <w:rPr>
                <w:rFonts w:ascii="Arial" w:hAnsi="Arial" w:cs="Arial"/>
                <w:b/>
                <w:bCs/>
                <w:color w:val="FFFFFF"/>
                <w:sz w:val="18"/>
                <w:szCs w:val="18"/>
              </w:rPr>
              <w:tab/>
              <w:t>Expenses by nature</w:t>
            </w:r>
          </w:p>
        </w:tc>
      </w:tr>
    </w:tbl>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50"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D97F88">
        <w:tc>
          <w:tcPr>
            <w:tcW w:w="3744" w:type="dxa"/>
          </w:tcPr>
          <w:p w:rsidR="00354E74" w:rsidRPr="00116A47" w:rsidRDefault="00354E74" w:rsidP="0004485A">
            <w:pPr>
              <w:ind w:left="-50"/>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D97F88" w:rsidRPr="00116A47" w:rsidTr="00D97F88">
        <w:tc>
          <w:tcPr>
            <w:tcW w:w="3744" w:type="dxa"/>
          </w:tcPr>
          <w:p w:rsidR="00D97F88" w:rsidRPr="00116A47" w:rsidRDefault="00D97F88" w:rsidP="0004485A">
            <w:pPr>
              <w:ind w:left="-50"/>
              <w:jc w:val="thaiDistribute"/>
              <w:rPr>
                <w:rFonts w:ascii="Arial" w:hAnsi="Arial" w:cs="Arial"/>
                <w:spacing w:val="-6"/>
                <w:sz w:val="18"/>
                <w:szCs w:val="18"/>
              </w:rPr>
            </w:pPr>
          </w:p>
        </w:tc>
        <w:tc>
          <w:tcPr>
            <w:tcW w:w="1440" w:type="dxa"/>
            <w:shd w:val="clear" w:color="auto" w:fill="FAFAFA"/>
          </w:tcPr>
          <w:p w:rsidR="00D97F88" w:rsidRPr="00116A47" w:rsidRDefault="00D97F88" w:rsidP="0004485A">
            <w:pPr>
              <w:ind w:left="-18"/>
              <w:jc w:val="thaiDistribute"/>
              <w:rPr>
                <w:rFonts w:ascii="Arial" w:hAnsi="Arial" w:cs="Arial"/>
                <w:spacing w:val="-6"/>
                <w:sz w:val="18"/>
                <w:szCs w:val="18"/>
              </w:rPr>
            </w:pPr>
          </w:p>
        </w:tc>
        <w:tc>
          <w:tcPr>
            <w:tcW w:w="1440" w:type="dxa"/>
            <w:shd w:val="clear" w:color="auto" w:fill="auto"/>
          </w:tcPr>
          <w:p w:rsidR="00D97F88" w:rsidRPr="00116A47" w:rsidRDefault="00D97F88" w:rsidP="0004485A">
            <w:pPr>
              <w:ind w:left="-18"/>
              <w:jc w:val="thaiDistribute"/>
              <w:rPr>
                <w:rFonts w:ascii="Arial" w:hAnsi="Arial" w:cs="Arial"/>
                <w:spacing w:val="-6"/>
                <w:sz w:val="18"/>
                <w:szCs w:val="18"/>
              </w:rPr>
            </w:pPr>
          </w:p>
        </w:tc>
        <w:tc>
          <w:tcPr>
            <w:tcW w:w="1440" w:type="dxa"/>
            <w:shd w:val="clear" w:color="auto" w:fill="FAFAFA"/>
          </w:tcPr>
          <w:p w:rsidR="00D97F88" w:rsidRPr="00116A47" w:rsidRDefault="00D97F88" w:rsidP="0004485A">
            <w:pPr>
              <w:ind w:left="-18"/>
              <w:jc w:val="thaiDistribute"/>
              <w:rPr>
                <w:rFonts w:ascii="Arial" w:hAnsi="Arial" w:cs="Arial"/>
                <w:spacing w:val="-6"/>
                <w:sz w:val="18"/>
                <w:szCs w:val="18"/>
              </w:rPr>
            </w:pPr>
          </w:p>
        </w:tc>
        <w:tc>
          <w:tcPr>
            <w:tcW w:w="1440" w:type="dxa"/>
            <w:shd w:val="clear" w:color="auto" w:fill="auto"/>
          </w:tcPr>
          <w:p w:rsidR="00D97F88" w:rsidRPr="00116A47" w:rsidRDefault="00D97F88" w:rsidP="0004485A">
            <w:pPr>
              <w:ind w:left="-18"/>
              <w:jc w:val="thaiDistribute"/>
              <w:rPr>
                <w:rFonts w:ascii="Arial" w:hAnsi="Arial" w:cs="Arial"/>
                <w:spacing w:val="-6"/>
                <w:sz w:val="18"/>
                <w:szCs w:val="18"/>
              </w:rPr>
            </w:pPr>
          </w:p>
        </w:tc>
      </w:tr>
      <w:tr w:rsidR="00515109" w:rsidRPr="00116A47" w:rsidTr="00D97F88">
        <w:tc>
          <w:tcPr>
            <w:tcW w:w="3744" w:type="dxa"/>
          </w:tcPr>
          <w:p w:rsidR="00515109" w:rsidRPr="00116A47" w:rsidRDefault="00515109" w:rsidP="00515109">
            <w:pPr>
              <w:ind w:left="-50"/>
              <w:jc w:val="thaiDistribute"/>
              <w:rPr>
                <w:rFonts w:ascii="Arial" w:hAnsi="Arial" w:cs="Arial"/>
                <w:spacing w:val="-6"/>
                <w:sz w:val="18"/>
                <w:szCs w:val="18"/>
              </w:rPr>
            </w:pPr>
            <w:r w:rsidRPr="00116A47">
              <w:rPr>
                <w:rFonts w:ascii="Arial" w:hAnsi="Arial" w:cs="Arial"/>
                <w:spacing w:val="-6"/>
                <w:sz w:val="18"/>
                <w:szCs w:val="18"/>
              </w:rPr>
              <w:t>Changes in inventories of finished goods</w:t>
            </w:r>
          </w:p>
        </w:tc>
        <w:tc>
          <w:tcPr>
            <w:tcW w:w="1440" w:type="dxa"/>
            <w:shd w:val="clear" w:color="auto" w:fill="FAFAFA"/>
            <w:vAlign w:val="bottom"/>
          </w:tcPr>
          <w:p w:rsidR="00515109" w:rsidRPr="00116A47" w:rsidRDefault="00C95FA3" w:rsidP="00515109">
            <w:pPr>
              <w:ind w:right="-72"/>
              <w:jc w:val="right"/>
              <w:rPr>
                <w:rFonts w:ascii="Arial" w:hAnsi="Arial" w:cs="Arial"/>
                <w:sz w:val="18"/>
                <w:szCs w:val="18"/>
              </w:rPr>
            </w:pPr>
            <w:r w:rsidRPr="00116A47">
              <w:rPr>
                <w:rFonts w:ascii="Arial" w:hAnsi="Arial" w:cs="Arial"/>
                <w:sz w:val="18"/>
                <w:szCs w:val="18"/>
              </w:rPr>
              <w:t>(161)</w:t>
            </w:r>
          </w:p>
        </w:tc>
        <w:tc>
          <w:tcPr>
            <w:tcW w:w="1440" w:type="dxa"/>
            <w:shd w:val="clear" w:color="auto" w:fill="auto"/>
            <w:vAlign w:val="bottom"/>
          </w:tcPr>
          <w:p w:rsidR="00515109" w:rsidRPr="00116A47" w:rsidRDefault="00C95FA3" w:rsidP="00515109">
            <w:pPr>
              <w:ind w:right="-72"/>
              <w:jc w:val="right"/>
              <w:rPr>
                <w:rFonts w:ascii="Arial" w:hAnsi="Arial" w:cs="Arial"/>
                <w:sz w:val="18"/>
                <w:szCs w:val="18"/>
              </w:rPr>
            </w:pPr>
            <w:r w:rsidRPr="00116A47">
              <w:rPr>
                <w:rFonts w:ascii="Arial" w:hAnsi="Arial" w:cs="Arial"/>
                <w:sz w:val="18"/>
                <w:szCs w:val="18"/>
              </w:rPr>
              <w:t>213</w:t>
            </w:r>
          </w:p>
        </w:tc>
        <w:tc>
          <w:tcPr>
            <w:tcW w:w="1440" w:type="dxa"/>
            <w:shd w:val="clear" w:color="auto" w:fill="FAFAFA"/>
            <w:vAlign w:val="bottom"/>
          </w:tcPr>
          <w:p w:rsidR="00515109" w:rsidRPr="00116A47" w:rsidRDefault="00515109" w:rsidP="00515109">
            <w:pPr>
              <w:ind w:right="-72"/>
              <w:jc w:val="right"/>
              <w:rPr>
                <w:rFonts w:ascii="Arial" w:hAnsi="Arial" w:cs="Arial"/>
                <w:sz w:val="18"/>
                <w:szCs w:val="18"/>
              </w:rPr>
            </w:pPr>
            <w:r w:rsidRPr="00116A47">
              <w:rPr>
                <w:rFonts w:ascii="Arial" w:hAnsi="Arial" w:cs="Arial"/>
                <w:sz w:val="18"/>
                <w:szCs w:val="18"/>
              </w:rPr>
              <w:t>5</w:t>
            </w:r>
            <w:r w:rsidR="00C95FA3" w:rsidRPr="00116A47">
              <w:rPr>
                <w:rFonts w:ascii="Arial" w:hAnsi="Arial" w:cs="Arial"/>
                <w:sz w:val="18"/>
                <w:szCs w:val="18"/>
              </w:rPr>
              <w:t>5</w:t>
            </w:r>
          </w:p>
        </w:tc>
        <w:tc>
          <w:tcPr>
            <w:tcW w:w="1440" w:type="dxa"/>
            <w:shd w:val="clear" w:color="auto" w:fill="auto"/>
            <w:vAlign w:val="bottom"/>
          </w:tcPr>
          <w:p w:rsidR="00515109" w:rsidRPr="00116A47" w:rsidRDefault="00C95FA3" w:rsidP="00515109">
            <w:pPr>
              <w:ind w:right="-72"/>
              <w:jc w:val="right"/>
              <w:rPr>
                <w:rFonts w:ascii="Arial" w:hAnsi="Arial" w:cs="Arial"/>
                <w:sz w:val="18"/>
                <w:szCs w:val="18"/>
              </w:rPr>
            </w:pPr>
            <w:r w:rsidRPr="00116A47">
              <w:rPr>
                <w:rFonts w:ascii="Arial" w:hAnsi="Arial" w:cs="Arial"/>
                <w:sz w:val="18"/>
                <w:szCs w:val="18"/>
              </w:rPr>
              <w:t>718</w:t>
            </w:r>
          </w:p>
        </w:tc>
      </w:tr>
      <w:tr w:rsidR="00D97F88" w:rsidRPr="00116A47" w:rsidTr="00D97F88">
        <w:tc>
          <w:tcPr>
            <w:tcW w:w="3744" w:type="dxa"/>
          </w:tcPr>
          <w:p w:rsidR="00D97F88" w:rsidRPr="00116A47" w:rsidRDefault="00D97F88" w:rsidP="0004485A">
            <w:pPr>
              <w:ind w:left="-50"/>
              <w:jc w:val="thaiDistribute"/>
              <w:rPr>
                <w:rFonts w:ascii="Arial" w:hAnsi="Arial" w:cs="Arial"/>
                <w:spacing w:val="-6"/>
                <w:sz w:val="18"/>
                <w:szCs w:val="18"/>
              </w:rPr>
            </w:pPr>
            <w:r w:rsidRPr="00116A47">
              <w:rPr>
                <w:rFonts w:ascii="Arial" w:hAnsi="Arial" w:cs="Arial"/>
                <w:spacing w:val="-6"/>
                <w:sz w:val="18"/>
                <w:szCs w:val="18"/>
              </w:rPr>
              <w:t>Raw material and consumables used</w:t>
            </w:r>
          </w:p>
        </w:tc>
        <w:tc>
          <w:tcPr>
            <w:tcW w:w="1440" w:type="dxa"/>
            <w:shd w:val="clear" w:color="auto" w:fill="FAFAFA"/>
            <w:vAlign w:val="bottom"/>
          </w:tcPr>
          <w:p w:rsidR="00D97F88" w:rsidRPr="00116A47" w:rsidRDefault="00D97F88" w:rsidP="00D97F88">
            <w:pPr>
              <w:ind w:right="-72"/>
              <w:jc w:val="right"/>
              <w:rPr>
                <w:rFonts w:ascii="Arial" w:hAnsi="Arial" w:cs="Arial"/>
                <w:sz w:val="18"/>
                <w:szCs w:val="18"/>
              </w:rPr>
            </w:pPr>
            <w:r w:rsidRPr="00116A47">
              <w:rPr>
                <w:rFonts w:ascii="Arial" w:hAnsi="Arial" w:cs="Arial"/>
                <w:sz w:val="18"/>
                <w:szCs w:val="18"/>
              </w:rPr>
              <w:t>1,097</w:t>
            </w:r>
          </w:p>
        </w:tc>
        <w:tc>
          <w:tcPr>
            <w:tcW w:w="1440" w:type="dxa"/>
            <w:shd w:val="clear" w:color="auto" w:fill="auto"/>
            <w:vAlign w:val="bottom"/>
          </w:tcPr>
          <w:p w:rsidR="00D97F88" w:rsidRPr="00116A47" w:rsidRDefault="00D97F88" w:rsidP="00D97F88">
            <w:pPr>
              <w:ind w:right="-72"/>
              <w:jc w:val="right"/>
              <w:rPr>
                <w:rFonts w:ascii="Arial" w:hAnsi="Arial" w:cs="Arial"/>
                <w:sz w:val="18"/>
                <w:szCs w:val="18"/>
              </w:rPr>
            </w:pPr>
            <w:r w:rsidRPr="00116A47">
              <w:rPr>
                <w:rFonts w:ascii="Arial" w:hAnsi="Arial" w:cs="Arial"/>
                <w:sz w:val="18"/>
                <w:szCs w:val="18"/>
              </w:rPr>
              <w:t>14,161</w:t>
            </w:r>
          </w:p>
        </w:tc>
        <w:tc>
          <w:tcPr>
            <w:tcW w:w="1440" w:type="dxa"/>
            <w:shd w:val="clear" w:color="auto" w:fill="FAFAFA"/>
            <w:vAlign w:val="bottom"/>
          </w:tcPr>
          <w:p w:rsidR="00D97F88" w:rsidRPr="00116A47" w:rsidRDefault="00D97F88" w:rsidP="00D97F88">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vAlign w:val="bottom"/>
          </w:tcPr>
          <w:p w:rsidR="00D97F88" w:rsidRPr="00116A47" w:rsidRDefault="00D97F88" w:rsidP="00D97F88">
            <w:pPr>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tabs>
                <w:tab w:val="left" w:pos="5760"/>
              </w:tabs>
              <w:ind w:left="-50"/>
              <w:rPr>
                <w:rFonts w:ascii="Arial" w:hAnsi="Arial" w:cs="Arial"/>
                <w:sz w:val="18"/>
                <w:szCs w:val="18"/>
              </w:rPr>
            </w:pPr>
            <w:r w:rsidRPr="00116A47">
              <w:rPr>
                <w:rFonts w:ascii="Arial" w:hAnsi="Arial" w:cs="Arial"/>
                <w:sz w:val="18"/>
                <w:szCs w:val="18"/>
              </w:rPr>
              <w:t>Depreciation and amortisation expenses</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1,280</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1,006</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199</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126</w:t>
            </w:r>
          </w:p>
        </w:tc>
      </w:tr>
      <w:tr w:rsidR="00354E74" w:rsidRPr="00116A47" w:rsidTr="0004485A">
        <w:tc>
          <w:tcPr>
            <w:tcW w:w="3744" w:type="dxa"/>
          </w:tcPr>
          <w:p w:rsidR="00354E74" w:rsidRPr="00116A47" w:rsidRDefault="00354E74" w:rsidP="0004485A">
            <w:pPr>
              <w:tabs>
                <w:tab w:val="left" w:pos="5760"/>
              </w:tabs>
              <w:ind w:left="-50"/>
              <w:rPr>
                <w:rFonts w:ascii="Arial" w:hAnsi="Arial" w:cs="Arial"/>
                <w:sz w:val="18"/>
                <w:szCs w:val="18"/>
                <w:cs/>
              </w:rPr>
            </w:pPr>
            <w:r w:rsidRPr="00116A47">
              <w:rPr>
                <w:rFonts w:ascii="Arial" w:hAnsi="Arial" w:cs="Arial"/>
                <w:sz w:val="18"/>
                <w:szCs w:val="18"/>
              </w:rPr>
              <w:t>Staff costs</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1,416</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1,429</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298</w:t>
            </w:r>
          </w:p>
        </w:tc>
        <w:tc>
          <w:tcPr>
            <w:tcW w:w="1440" w:type="dxa"/>
            <w:shd w:val="clear" w:color="auto" w:fill="auto"/>
            <w:vAlign w:val="bottom"/>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314</w:t>
            </w:r>
          </w:p>
        </w:tc>
      </w:tr>
      <w:tr w:rsidR="00354E74" w:rsidRPr="00116A47" w:rsidTr="0004485A">
        <w:tc>
          <w:tcPr>
            <w:tcW w:w="3744" w:type="dxa"/>
          </w:tcPr>
          <w:p w:rsidR="00354E74" w:rsidRPr="00116A47" w:rsidRDefault="00354E74" w:rsidP="0004485A">
            <w:pPr>
              <w:tabs>
                <w:tab w:val="left" w:pos="5760"/>
              </w:tabs>
              <w:ind w:left="-50"/>
              <w:jc w:val="left"/>
              <w:rPr>
                <w:rFonts w:ascii="Arial" w:hAnsi="Arial" w:cs="Arial"/>
                <w:sz w:val="18"/>
                <w:szCs w:val="18"/>
              </w:rPr>
            </w:pPr>
            <w:r w:rsidRPr="00116A47">
              <w:rPr>
                <w:rFonts w:ascii="Arial" w:hAnsi="Arial" w:cs="Arial"/>
                <w:sz w:val="18"/>
                <w:szCs w:val="18"/>
              </w:rPr>
              <w:t>Impairment charged on investment</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55</w:t>
            </w:r>
          </w:p>
        </w:tc>
        <w:tc>
          <w:tcPr>
            <w:tcW w:w="1440" w:type="dxa"/>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30</w:t>
            </w:r>
          </w:p>
        </w:tc>
      </w:tr>
    </w:tbl>
    <w:p w:rsidR="00354E74" w:rsidRPr="00116A47" w:rsidRDefault="00354E74" w:rsidP="00354E74">
      <w:pPr>
        <w:rPr>
          <w:rFonts w:ascii="Arial" w:hAnsi="Arial" w:cs="Arial"/>
          <w:sz w:val="18"/>
          <w:szCs w:val="18"/>
        </w:rPr>
      </w:pPr>
    </w:p>
    <w:p w:rsidR="00910BDC" w:rsidRPr="00116A47" w:rsidRDefault="00910BDC" w:rsidP="00354E74">
      <w:pPr>
        <w:rPr>
          <w:rFonts w:ascii="Arial" w:hAnsi="Arial" w:cs="Arial"/>
          <w:sz w:val="18"/>
          <w:szCs w:val="18"/>
        </w:rPr>
      </w:pPr>
    </w:p>
    <w:p w:rsidR="00910BDC" w:rsidRPr="00116A47" w:rsidRDefault="00910BDC" w:rsidP="00354E74">
      <w:pPr>
        <w:rPr>
          <w:rFonts w:ascii="Arial" w:hAnsi="Arial" w:cs="Arial"/>
          <w:sz w:val="18"/>
          <w:szCs w:val="18"/>
        </w:rPr>
      </w:pPr>
    </w:p>
    <w:p w:rsidR="00910BDC" w:rsidRPr="00116A47" w:rsidRDefault="00910BDC" w:rsidP="00354E74">
      <w:pPr>
        <w:rPr>
          <w:rFonts w:ascii="Arial" w:hAnsi="Arial" w:cs="Arial"/>
          <w:sz w:val="18"/>
          <w:szCs w:val="18"/>
        </w:rPr>
      </w:pPr>
    </w:p>
    <w:p w:rsidR="007778B0" w:rsidRPr="00116A47" w:rsidRDefault="007778B0" w:rsidP="00354E74">
      <w:pPr>
        <w:rPr>
          <w:rFonts w:ascii="Arial" w:hAnsi="Arial" w:cs="Arial"/>
          <w:sz w:val="18"/>
          <w:szCs w:val="18"/>
        </w:rPr>
      </w:pPr>
    </w:p>
    <w:p w:rsidR="007778B0" w:rsidRPr="00116A47" w:rsidRDefault="007778B0" w:rsidP="00354E74">
      <w:pPr>
        <w:rPr>
          <w:rFonts w:ascii="Arial" w:hAnsi="Arial" w:cs="Arial"/>
          <w:sz w:val="18"/>
          <w:szCs w:val="18"/>
        </w:rPr>
      </w:pPr>
    </w:p>
    <w:p w:rsidR="00910BDC" w:rsidRPr="00116A47" w:rsidRDefault="00910BDC" w:rsidP="00354E74">
      <w:pPr>
        <w:rPr>
          <w:rFonts w:ascii="Arial" w:hAnsi="Arial" w:cs="Arial"/>
          <w:sz w:val="18"/>
          <w:szCs w:val="18"/>
        </w:rPr>
      </w:pPr>
    </w:p>
    <w:p w:rsidR="009C0943" w:rsidRPr="00116A47" w:rsidRDefault="009C0943">
      <w:pPr>
        <w:jc w:val="left"/>
        <w:rPr>
          <w:rFonts w:ascii="Arial" w:hAnsi="Arial" w:cs="Arial"/>
          <w:sz w:val="18"/>
          <w:szCs w:val="18"/>
        </w:rPr>
      </w:pPr>
      <w:r w:rsidRPr="00116A47">
        <w:rPr>
          <w:rFonts w:ascii="Arial" w:hAnsi="Arial" w:cs="Arial"/>
          <w:sz w:val="18"/>
          <w:szCs w:val="18"/>
        </w:rPr>
        <w:br w:type="page"/>
      </w: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34</w:t>
            </w:r>
            <w:r w:rsidRPr="00116A47">
              <w:rPr>
                <w:rFonts w:ascii="Arial" w:hAnsi="Arial" w:cs="Arial"/>
                <w:b/>
                <w:bCs/>
                <w:color w:val="FFFFFF"/>
                <w:sz w:val="18"/>
                <w:szCs w:val="18"/>
              </w:rPr>
              <w:tab/>
              <w:t>Income tax</w:t>
            </w:r>
          </w:p>
        </w:tc>
      </w:tr>
    </w:tbl>
    <w:p w:rsidR="00354E74" w:rsidRPr="00116A47" w:rsidRDefault="00354E74" w:rsidP="00354E74">
      <w:pPr>
        <w:ind w:left="540" w:hanging="540"/>
        <w:rPr>
          <w:rFonts w:ascii="Arial" w:hAnsi="Arial" w:cs="Arial"/>
          <w:b/>
          <w:bCs/>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As at 31 December</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04485A">
        <w:tc>
          <w:tcPr>
            <w:tcW w:w="3744" w:type="dx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Current tax</w:t>
            </w:r>
            <w:r w:rsidRPr="00116A47">
              <w:rPr>
                <w:rFonts w:ascii="Arial" w:hAnsi="Arial" w:cs="Arial"/>
                <w:sz w:val="18"/>
                <w:szCs w:val="18"/>
                <w:cs/>
              </w:rPr>
              <w:t xml:space="preserve">  </w:t>
            </w: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369</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293</w:t>
            </w: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w:t>
            </w:r>
          </w:p>
        </w:tc>
      </w:tr>
      <w:tr w:rsidR="00354E74" w:rsidRPr="00116A47" w:rsidTr="0004485A">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lang w:val="en-US"/>
              </w:rPr>
            </w:pPr>
            <w:r w:rsidRPr="00116A47">
              <w:rPr>
                <w:rFonts w:ascii="Arial" w:hAnsi="Arial" w:cs="Arial"/>
                <w:sz w:val="18"/>
                <w:szCs w:val="18"/>
              </w:rPr>
              <w:t>Deferred tax</w:t>
            </w:r>
            <w:r w:rsidRPr="00116A47">
              <w:rPr>
                <w:rFonts w:ascii="Arial" w:hAnsi="Arial" w:cs="Arial"/>
                <w:sz w:val="18"/>
                <w:szCs w:val="18"/>
                <w:cs/>
              </w:rPr>
              <w:t xml:space="preserve"> </w:t>
            </w:r>
            <w:r w:rsidRPr="00116A47">
              <w:rPr>
                <w:rFonts w:ascii="Arial" w:hAnsi="Arial" w:cs="Arial"/>
                <w:sz w:val="18"/>
                <w:szCs w:val="18"/>
                <w:lang w:val="en-US"/>
              </w:rPr>
              <w:t xml:space="preserve">(Note </w:t>
            </w:r>
            <w:r w:rsidRPr="00116A47">
              <w:rPr>
                <w:rFonts w:ascii="Arial" w:hAnsi="Arial" w:cs="Arial"/>
                <w:sz w:val="18"/>
                <w:szCs w:val="18"/>
              </w:rPr>
              <w:t>22</w:t>
            </w:r>
            <w:r w:rsidRPr="00116A47">
              <w:rPr>
                <w:rFonts w:ascii="Arial" w:hAnsi="Arial" w:cs="Arial"/>
                <w:sz w:val="18"/>
                <w:szCs w:val="18"/>
                <w:lang w:val="en-US"/>
              </w:rPr>
              <w:t>)</w:t>
            </w:r>
          </w:p>
        </w:tc>
        <w:tc>
          <w:tcPr>
            <w:tcW w:w="1440"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(48)</w:t>
            </w:r>
          </w:p>
        </w:tc>
        <w:tc>
          <w:tcPr>
            <w:tcW w:w="1440"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14</w:t>
            </w:r>
          </w:p>
        </w:tc>
        <w:tc>
          <w:tcPr>
            <w:tcW w:w="1440"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(78)</w:t>
            </w:r>
          </w:p>
        </w:tc>
        <w:tc>
          <w:tcPr>
            <w:tcW w:w="1440"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(44)</w:t>
            </w:r>
          </w:p>
        </w:tc>
      </w:tr>
      <w:tr w:rsidR="00354E74" w:rsidRPr="00116A47" w:rsidTr="0004485A">
        <w:tc>
          <w:tcPr>
            <w:tcW w:w="3744" w:type="dxa"/>
          </w:tcPr>
          <w:p w:rsidR="00354E74" w:rsidRPr="00116A47" w:rsidRDefault="00354E74" w:rsidP="0004485A">
            <w:pPr>
              <w:ind w:left="-18" w:right="-72"/>
              <w:jc w:val="thaiDistribute"/>
              <w:rPr>
                <w:rFonts w:ascii="Arial" w:hAnsi="Arial" w:cs="Arial"/>
                <w:sz w:val="18"/>
                <w:szCs w:val="18"/>
                <w:cs/>
              </w:rPr>
            </w:pPr>
          </w:p>
        </w:tc>
        <w:tc>
          <w:tcPr>
            <w:tcW w:w="1440" w:type="dxa"/>
            <w:tcBorders>
              <w:top w:val="single" w:sz="4" w:space="0" w:color="auto"/>
            </w:tcBorders>
            <w:shd w:val="clear" w:color="auto" w:fill="FAFAFA"/>
          </w:tcPr>
          <w:p w:rsidR="00354E74" w:rsidRPr="00116A47" w:rsidRDefault="00354E74" w:rsidP="0004485A">
            <w:pPr>
              <w:ind w:left="424" w:right="-72"/>
              <w:jc w:val="thaiDistribute"/>
              <w:rPr>
                <w:rFonts w:ascii="Arial" w:hAnsi="Arial" w:cs="Arial"/>
                <w:sz w:val="18"/>
                <w:szCs w:val="18"/>
              </w:rPr>
            </w:pPr>
          </w:p>
        </w:tc>
        <w:tc>
          <w:tcPr>
            <w:tcW w:w="1440" w:type="dxa"/>
            <w:tcBorders>
              <w:top w:val="single" w:sz="4" w:space="0" w:color="auto"/>
            </w:tcBorders>
            <w:shd w:val="clear" w:color="auto" w:fill="auto"/>
          </w:tcPr>
          <w:p w:rsidR="00354E74" w:rsidRPr="00116A47" w:rsidRDefault="00354E74" w:rsidP="0004485A">
            <w:pPr>
              <w:ind w:left="424" w:right="-72"/>
              <w:jc w:val="thaiDistribute"/>
              <w:rPr>
                <w:rFonts w:ascii="Arial" w:hAnsi="Arial" w:cs="Arial"/>
                <w:sz w:val="18"/>
                <w:szCs w:val="18"/>
              </w:rPr>
            </w:pPr>
          </w:p>
        </w:tc>
        <w:tc>
          <w:tcPr>
            <w:tcW w:w="1440" w:type="dxa"/>
            <w:tcBorders>
              <w:top w:val="single" w:sz="4" w:space="0" w:color="auto"/>
            </w:tcBorders>
            <w:shd w:val="clear" w:color="auto" w:fill="FAFAFA"/>
          </w:tcPr>
          <w:p w:rsidR="00354E74" w:rsidRPr="00116A47" w:rsidRDefault="00354E74" w:rsidP="0004485A">
            <w:pPr>
              <w:ind w:left="424" w:right="-72"/>
              <w:jc w:val="thaiDistribute"/>
              <w:rPr>
                <w:rFonts w:ascii="Arial" w:hAnsi="Arial" w:cs="Arial"/>
                <w:sz w:val="18"/>
                <w:szCs w:val="18"/>
              </w:rPr>
            </w:pPr>
          </w:p>
        </w:tc>
        <w:tc>
          <w:tcPr>
            <w:tcW w:w="1440" w:type="dxa"/>
            <w:tcBorders>
              <w:top w:val="single" w:sz="4" w:space="0" w:color="auto"/>
            </w:tcBorders>
            <w:shd w:val="clear" w:color="auto" w:fill="auto"/>
          </w:tcPr>
          <w:p w:rsidR="00354E74" w:rsidRPr="00116A47" w:rsidRDefault="00354E74" w:rsidP="0004485A">
            <w:pPr>
              <w:ind w:left="424" w:right="-72"/>
              <w:jc w:val="thaiDistribute"/>
              <w:rPr>
                <w:rFonts w:ascii="Arial" w:hAnsi="Arial" w:cs="Arial"/>
                <w:sz w:val="18"/>
                <w:szCs w:val="18"/>
              </w:rPr>
            </w:pPr>
          </w:p>
        </w:tc>
      </w:tr>
      <w:tr w:rsidR="00354E74" w:rsidRPr="00116A47" w:rsidTr="0004485A">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cs/>
              </w:rPr>
            </w:pPr>
            <w:r w:rsidRPr="00116A47">
              <w:rPr>
                <w:rFonts w:ascii="Arial" w:hAnsi="Arial" w:cs="Arial"/>
                <w:sz w:val="18"/>
                <w:szCs w:val="18"/>
              </w:rPr>
              <w:t>Total tax expense (revenue)</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321</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307</w:t>
            </w:r>
          </w:p>
        </w:tc>
        <w:tc>
          <w:tcPr>
            <w:tcW w:w="144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(78)</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(44)</w:t>
            </w:r>
          </w:p>
        </w:tc>
      </w:tr>
    </w:tbl>
    <w:p w:rsidR="00354E74" w:rsidRPr="00116A47" w:rsidRDefault="00354E74" w:rsidP="00354E74">
      <w:pPr>
        <w:rPr>
          <w:rFonts w:ascii="Arial" w:hAnsi="Arial" w:cs="Arial"/>
          <w:b/>
          <w:bCs/>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The tax on the Group’s profit before tax differs from the theoretical amount that would arise using the basic tax rate of the home country of the Company as follows:</w:t>
      </w:r>
    </w:p>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697"/>
        <w:gridCol w:w="1417"/>
        <w:gridCol w:w="1206"/>
        <w:gridCol w:w="1440"/>
      </w:tblGrid>
      <w:tr w:rsidR="00354E74" w:rsidRPr="00116A47" w:rsidTr="00566ED5">
        <w:trPr>
          <w:cantSplit/>
        </w:trPr>
        <w:tc>
          <w:tcPr>
            <w:tcW w:w="3744" w:type="dxa"/>
          </w:tcPr>
          <w:p w:rsidR="00354E74" w:rsidRPr="00116A47" w:rsidRDefault="00354E74" w:rsidP="0004485A">
            <w:pPr>
              <w:ind w:left="-18" w:right="-72"/>
              <w:rPr>
                <w:rFonts w:ascii="Arial" w:hAnsi="Arial" w:cs="Arial"/>
                <w:b/>
                <w:bCs/>
                <w:sz w:val="18"/>
                <w:szCs w:val="18"/>
                <w:cs/>
              </w:rPr>
            </w:pPr>
          </w:p>
        </w:tc>
        <w:tc>
          <w:tcPr>
            <w:tcW w:w="3114"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646"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566ED5">
        <w:tc>
          <w:tcPr>
            <w:tcW w:w="3744" w:type="dxa"/>
          </w:tcPr>
          <w:p w:rsidR="00354E74" w:rsidRPr="00116A47" w:rsidRDefault="00354E74" w:rsidP="0004485A">
            <w:pPr>
              <w:pStyle w:val="7I-7H-"/>
              <w:ind w:left="-18" w:right="-108"/>
              <w:rPr>
                <w:rFonts w:cs="Arial"/>
                <w:sz w:val="18"/>
                <w:szCs w:val="18"/>
                <w:lang w:val="en-GB"/>
              </w:rPr>
            </w:pPr>
            <w:r w:rsidRPr="00116A47">
              <w:rPr>
                <w:rFonts w:cs="Arial"/>
                <w:sz w:val="18"/>
                <w:szCs w:val="18"/>
                <w:lang w:val="en-GB"/>
              </w:rPr>
              <w:t>As at 31 December</w:t>
            </w:r>
          </w:p>
        </w:tc>
        <w:tc>
          <w:tcPr>
            <w:tcW w:w="1697"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17"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206"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440" w:type="dxa"/>
            <w:tcBorders>
              <w:top w:val="single" w:sz="4" w:space="0" w:color="auto"/>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566ED5">
        <w:tc>
          <w:tcPr>
            <w:tcW w:w="3744" w:type="dxa"/>
          </w:tcPr>
          <w:p w:rsidR="00354E74" w:rsidRPr="00116A47" w:rsidRDefault="00354E74" w:rsidP="0004485A">
            <w:pPr>
              <w:tabs>
                <w:tab w:val="left" w:pos="2862"/>
              </w:tabs>
              <w:ind w:left="-18" w:right="-72"/>
              <w:rPr>
                <w:rFonts w:ascii="Arial" w:hAnsi="Arial" w:cs="Arial"/>
                <w:sz w:val="18"/>
                <w:szCs w:val="18"/>
                <w:cs/>
              </w:rPr>
            </w:pPr>
          </w:p>
        </w:tc>
        <w:tc>
          <w:tcPr>
            <w:tcW w:w="1697"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17"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206"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 xml:space="preserve">Million </w:t>
            </w:r>
            <w:r w:rsidRPr="00116A47">
              <w:rPr>
                <w:rFonts w:ascii="Arial" w:hAnsi="Arial" w:cs="Arial"/>
                <w:b/>
                <w:sz w:val="18"/>
                <w:szCs w:val="18"/>
              </w:rPr>
              <w:t>Baht</w:t>
            </w:r>
          </w:p>
        </w:tc>
      </w:tr>
      <w:tr w:rsidR="00354E74" w:rsidRPr="00116A47" w:rsidTr="00566ED5">
        <w:tc>
          <w:tcPr>
            <w:tcW w:w="3744" w:type="dxa"/>
          </w:tcPr>
          <w:p w:rsidR="00354E74" w:rsidRPr="00116A47" w:rsidRDefault="00354E74" w:rsidP="0004485A">
            <w:pPr>
              <w:ind w:left="-18"/>
              <w:jc w:val="thaiDistribute"/>
              <w:rPr>
                <w:rFonts w:ascii="Arial" w:hAnsi="Arial" w:cs="Arial"/>
                <w:spacing w:val="-6"/>
                <w:sz w:val="18"/>
                <w:szCs w:val="18"/>
              </w:rPr>
            </w:pPr>
          </w:p>
        </w:tc>
        <w:tc>
          <w:tcPr>
            <w:tcW w:w="1697"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17"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206"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Profit before tax</w:t>
            </w:r>
          </w:p>
        </w:tc>
        <w:tc>
          <w:tcPr>
            <w:tcW w:w="1697"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2,421</w:t>
            </w:r>
          </w:p>
        </w:tc>
        <w:tc>
          <w:tcPr>
            <w:tcW w:w="1417"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1,729</w:t>
            </w:r>
          </w:p>
        </w:tc>
        <w:tc>
          <w:tcPr>
            <w:tcW w:w="1206"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972</w:t>
            </w:r>
          </w:p>
        </w:tc>
        <w:tc>
          <w:tcPr>
            <w:tcW w:w="1440"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443</w:t>
            </w:r>
          </w:p>
        </w:tc>
      </w:tr>
      <w:tr w:rsidR="00354E74" w:rsidRPr="00116A47" w:rsidTr="00566ED5">
        <w:tc>
          <w:tcPr>
            <w:tcW w:w="3744" w:type="dxa"/>
          </w:tcPr>
          <w:p w:rsidR="00354E74" w:rsidRPr="00116A47" w:rsidRDefault="00354E74" w:rsidP="0004485A">
            <w:pPr>
              <w:ind w:left="-18" w:right="-72"/>
              <w:jc w:val="thaiDistribute"/>
              <w:rPr>
                <w:rFonts w:ascii="Arial" w:hAnsi="Arial" w:cs="Arial"/>
                <w:sz w:val="18"/>
                <w:szCs w:val="18"/>
              </w:rPr>
            </w:pPr>
          </w:p>
        </w:tc>
        <w:tc>
          <w:tcPr>
            <w:tcW w:w="1697"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17" w:type="dxa"/>
            <w:tcBorders>
              <w:top w:val="single" w:sz="4" w:space="0" w:color="auto"/>
            </w:tcBorders>
            <w:shd w:val="clear" w:color="auto" w:fill="auto"/>
          </w:tcPr>
          <w:p w:rsidR="00354E74" w:rsidRPr="00116A47" w:rsidRDefault="00354E74" w:rsidP="0004485A">
            <w:pPr>
              <w:tabs>
                <w:tab w:val="decimal" w:pos="882"/>
              </w:tabs>
              <w:ind w:right="-72"/>
              <w:jc w:val="thaiDistribute"/>
              <w:rPr>
                <w:rFonts w:ascii="Arial" w:hAnsi="Arial" w:cs="Arial"/>
                <w:sz w:val="18"/>
                <w:szCs w:val="18"/>
                <w:lang w:val="en-US"/>
              </w:rPr>
            </w:pPr>
          </w:p>
        </w:tc>
        <w:tc>
          <w:tcPr>
            <w:tcW w:w="1206"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rsidR="00354E74" w:rsidRPr="00116A47" w:rsidRDefault="00354E74" w:rsidP="0004485A">
            <w:pPr>
              <w:tabs>
                <w:tab w:val="decimal" w:pos="948"/>
              </w:tabs>
              <w:ind w:right="-72"/>
              <w:jc w:val="thaiDistribute"/>
              <w:rPr>
                <w:rFonts w:ascii="Arial" w:hAnsi="Arial" w:cs="Arial"/>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Tax calculated at a tax rate of 20%</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 xml:space="preserve">   (2019: 20%)</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484</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346</w:t>
            </w: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194</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89</w:t>
            </w:r>
          </w:p>
        </w:tc>
      </w:tr>
      <w:tr w:rsidR="00354E74" w:rsidRPr="00116A47" w:rsidTr="00566ED5">
        <w:tc>
          <w:tcPr>
            <w:tcW w:w="3744" w:type="dxa"/>
          </w:tcPr>
          <w:p w:rsidR="00354E74" w:rsidRPr="00116A47" w:rsidRDefault="00354E74" w:rsidP="0004485A">
            <w:pPr>
              <w:ind w:left="-18" w:right="-72"/>
              <w:jc w:val="thaiDistribute"/>
              <w:rPr>
                <w:rFonts w:ascii="Arial" w:hAnsi="Arial" w:cs="Arial"/>
                <w:sz w:val="18"/>
                <w:szCs w:val="18"/>
              </w:rPr>
            </w:pP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Tax effect of:</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Difference in overseas tax rate</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120</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187</w:t>
            </w: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w:t>
            </w: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Income not subject to tax</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(254)</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(243)</w:t>
            </w: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(234)</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16A47">
              <w:rPr>
                <w:rFonts w:ascii="Arial" w:hAnsi="Arial" w:cs="Arial"/>
                <w:sz w:val="18"/>
                <w:szCs w:val="18"/>
                <w:lang w:val="en-US"/>
              </w:rPr>
              <w:t>(</w:t>
            </w:r>
            <w:r w:rsidRPr="00116A47">
              <w:rPr>
                <w:rFonts w:ascii="Arial" w:hAnsi="Arial" w:cs="Arial"/>
                <w:sz w:val="18"/>
                <w:szCs w:val="18"/>
              </w:rPr>
              <w:t>214</w:t>
            </w:r>
            <w:r w:rsidRPr="00116A47">
              <w:rPr>
                <w:rFonts w:ascii="Arial" w:hAnsi="Arial" w:cs="Arial"/>
                <w:sz w:val="18"/>
                <w:szCs w:val="18"/>
                <w:lang w:val="en-US"/>
              </w:rPr>
              <w:t>)</w:t>
            </w: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Expenses not deductible for tax purpose</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88</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45</w:t>
            </w: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21</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10</w:t>
            </w:r>
          </w:p>
        </w:tc>
      </w:tr>
      <w:tr w:rsidR="00354E74" w:rsidRPr="00116A47" w:rsidTr="00566ED5">
        <w:tc>
          <w:tcPr>
            <w:tcW w:w="3744" w:type="dxa"/>
          </w:tcPr>
          <w:p w:rsidR="00354E74" w:rsidRPr="00116A47" w:rsidRDefault="00566ED5" w:rsidP="00C37DE5">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116A47">
              <w:rPr>
                <w:rFonts w:ascii="Arial" w:hAnsi="Arial" w:cs="Arial"/>
                <w:sz w:val="18"/>
                <w:szCs w:val="18"/>
              </w:rPr>
              <w:t xml:space="preserve">Tax losses of the prior period </w:t>
            </w:r>
            <w:r w:rsidR="00C667AB" w:rsidRPr="00116A47">
              <w:rPr>
                <w:rFonts w:ascii="Arial" w:hAnsi="Arial" w:cs="Arial"/>
                <w:sz w:val="18"/>
                <w:szCs w:val="18"/>
              </w:rPr>
              <w:t xml:space="preserve"> </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37DE5" w:rsidRPr="00116A47" w:rsidTr="00566ED5">
        <w:tc>
          <w:tcPr>
            <w:tcW w:w="3744" w:type="dxa"/>
          </w:tcPr>
          <w:p w:rsidR="00C37DE5" w:rsidRPr="00116A47" w:rsidRDefault="00C37DE5" w:rsidP="00566ED5">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116A47">
              <w:rPr>
                <w:rFonts w:ascii="Arial" w:hAnsi="Arial" w:cs="Arial"/>
                <w:sz w:val="18"/>
                <w:szCs w:val="18"/>
              </w:rPr>
              <w:t xml:space="preserve">   which recognised as deferred income tax</w:t>
            </w:r>
          </w:p>
        </w:tc>
        <w:tc>
          <w:tcPr>
            <w:tcW w:w="1697" w:type="dxa"/>
            <w:shd w:val="clear" w:color="auto" w:fill="FAFAFA"/>
          </w:tcPr>
          <w:p w:rsidR="00C37DE5" w:rsidRPr="00116A47" w:rsidRDefault="00C37DE5"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17" w:type="dxa"/>
            <w:shd w:val="clear" w:color="auto" w:fill="auto"/>
          </w:tcPr>
          <w:p w:rsidR="00C37DE5" w:rsidRPr="00116A47" w:rsidRDefault="00C37DE5"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06" w:type="dxa"/>
            <w:shd w:val="clear" w:color="auto" w:fill="FAFAFA"/>
          </w:tcPr>
          <w:p w:rsidR="00C37DE5" w:rsidRPr="00116A47" w:rsidRDefault="00C37DE5"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rsidR="00C37DE5" w:rsidRPr="00116A47" w:rsidRDefault="00C37DE5"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 xml:space="preserve">  </w:t>
            </w:r>
            <w:r w:rsidR="00C37DE5" w:rsidRPr="00116A47">
              <w:rPr>
                <w:rFonts w:ascii="Arial" w:hAnsi="Arial" w:cs="Arial"/>
                <w:sz w:val="18"/>
                <w:szCs w:val="18"/>
              </w:rPr>
              <w:t xml:space="preserve"> </w:t>
            </w:r>
            <w:r w:rsidR="00566ED5" w:rsidRPr="00116A47">
              <w:rPr>
                <w:rFonts w:ascii="Arial" w:hAnsi="Arial" w:cs="Arial"/>
                <w:sz w:val="18"/>
                <w:szCs w:val="18"/>
              </w:rPr>
              <w:t>in current period</w:t>
            </w:r>
          </w:p>
        </w:tc>
        <w:tc>
          <w:tcPr>
            <w:tcW w:w="1697" w:type="dxa"/>
            <w:shd w:val="clear" w:color="auto" w:fill="FAFAFA"/>
          </w:tcPr>
          <w:p w:rsidR="00354E74" w:rsidRPr="00116A47" w:rsidRDefault="00A15879"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6A47">
              <w:rPr>
                <w:rFonts w:ascii="Arial" w:hAnsi="Arial" w:cs="Arial"/>
                <w:sz w:val="18"/>
                <w:szCs w:val="18"/>
              </w:rPr>
              <w:t>(20)</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6A47">
              <w:rPr>
                <w:rFonts w:ascii="Arial" w:hAnsi="Arial" w:cs="Arial"/>
                <w:sz w:val="18"/>
                <w:szCs w:val="18"/>
              </w:rPr>
              <w:t>82</w:t>
            </w:r>
          </w:p>
        </w:tc>
        <w:tc>
          <w:tcPr>
            <w:tcW w:w="1206" w:type="dxa"/>
            <w:shd w:val="clear" w:color="auto" w:fill="FAFAFA"/>
          </w:tcPr>
          <w:p w:rsidR="00354E74" w:rsidRPr="00116A47" w:rsidRDefault="00A15879"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6A47">
              <w:rPr>
                <w:rFonts w:ascii="Arial" w:hAnsi="Arial" w:cs="Arial"/>
                <w:sz w:val="18"/>
                <w:szCs w:val="18"/>
              </w:rPr>
              <w:t>(53)</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6A47">
              <w:rPr>
                <w:rFonts w:ascii="Arial" w:hAnsi="Arial" w:cs="Arial"/>
                <w:sz w:val="18"/>
                <w:szCs w:val="18"/>
              </w:rPr>
              <w:t>71</w:t>
            </w: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Others</w:t>
            </w:r>
          </w:p>
        </w:tc>
        <w:tc>
          <w:tcPr>
            <w:tcW w:w="1697"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16A47">
              <w:rPr>
                <w:rFonts w:ascii="Arial" w:hAnsi="Arial" w:cs="Arial"/>
                <w:sz w:val="18"/>
                <w:szCs w:val="18"/>
                <w:lang w:val="en-US"/>
              </w:rPr>
              <w:t>(</w:t>
            </w:r>
            <w:r w:rsidRPr="00116A47">
              <w:rPr>
                <w:rFonts w:ascii="Arial" w:hAnsi="Arial" w:cs="Arial"/>
                <w:sz w:val="18"/>
                <w:szCs w:val="18"/>
              </w:rPr>
              <w:t>97</w:t>
            </w:r>
            <w:r w:rsidRPr="00116A47">
              <w:rPr>
                <w:rFonts w:ascii="Arial" w:hAnsi="Arial" w:cs="Arial"/>
                <w:sz w:val="18"/>
                <w:szCs w:val="18"/>
                <w:lang w:val="en-US"/>
              </w:rPr>
              <w:t>)</w:t>
            </w:r>
          </w:p>
        </w:tc>
        <w:tc>
          <w:tcPr>
            <w:tcW w:w="1417"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16A47">
              <w:rPr>
                <w:rFonts w:ascii="Arial" w:hAnsi="Arial" w:cs="Arial"/>
                <w:sz w:val="18"/>
                <w:szCs w:val="18"/>
                <w:lang w:val="en-US"/>
              </w:rPr>
              <w:t>(</w:t>
            </w:r>
            <w:r w:rsidRPr="00116A47">
              <w:rPr>
                <w:rFonts w:ascii="Arial" w:hAnsi="Arial" w:cs="Arial"/>
                <w:sz w:val="18"/>
                <w:szCs w:val="18"/>
              </w:rPr>
              <w:t>110</w:t>
            </w:r>
            <w:r w:rsidRPr="00116A47">
              <w:rPr>
                <w:rFonts w:ascii="Arial" w:hAnsi="Arial" w:cs="Arial"/>
                <w:sz w:val="18"/>
                <w:szCs w:val="18"/>
                <w:lang w:val="en-US"/>
              </w:rPr>
              <w:t>)</w:t>
            </w:r>
          </w:p>
        </w:tc>
        <w:tc>
          <w:tcPr>
            <w:tcW w:w="1206"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16A47">
              <w:rPr>
                <w:rFonts w:ascii="Arial" w:hAnsi="Arial" w:cs="Arial"/>
                <w:sz w:val="18"/>
                <w:szCs w:val="18"/>
                <w:lang w:val="en-US"/>
              </w:rPr>
              <w:t>(</w:t>
            </w:r>
            <w:r w:rsidRPr="00116A47">
              <w:rPr>
                <w:rFonts w:ascii="Arial" w:hAnsi="Arial" w:cs="Arial"/>
                <w:sz w:val="18"/>
                <w:szCs w:val="18"/>
              </w:rPr>
              <w:t>6</w:t>
            </w:r>
            <w:r w:rsidRPr="00116A47">
              <w:rPr>
                <w:rFonts w:ascii="Arial" w:hAnsi="Arial" w:cs="Arial"/>
                <w:sz w:val="18"/>
                <w:szCs w:val="18"/>
                <w:lang w:val="en-US"/>
              </w:rPr>
              <w:t>)</w:t>
            </w: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w:t>
            </w:r>
          </w:p>
        </w:tc>
      </w:tr>
      <w:tr w:rsidR="00354E74" w:rsidRPr="00116A47" w:rsidTr="00566ED5">
        <w:tc>
          <w:tcPr>
            <w:tcW w:w="3744" w:type="dxa"/>
          </w:tcPr>
          <w:p w:rsidR="00354E74" w:rsidRPr="00116A47" w:rsidRDefault="00354E74" w:rsidP="0004485A">
            <w:pPr>
              <w:ind w:left="-18" w:right="-72"/>
              <w:jc w:val="thaiDistribute"/>
              <w:rPr>
                <w:rFonts w:ascii="Arial" w:hAnsi="Arial" w:cs="Arial"/>
                <w:sz w:val="18"/>
                <w:szCs w:val="18"/>
              </w:rPr>
            </w:pPr>
          </w:p>
        </w:tc>
        <w:tc>
          <w:tcPr>
            <w:tcW w:w="1697"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17" w:type="dxa"/>
            <w:tcBorders>
              <w:top w:val="single" w:sz="4" w:space="0" w:color="auto"/>
            </w:tcBorders>
            <w:shd w:val="clear" w:color="auto" w:fill="auto"/>
          </w:tcPr>
          <w:p w:rsidR="00354E74" w:rsidRPr="00116A47" w:rsidRDefault="00354E74" w:rsidP="0004485A">
            <w:pPr>
              <w:tabs>
                <w:tab w:val="decimal" w:pos="882"/>
              </w:tabs>
              <w:ind w:right="-72"/>
              <w:jc w:val="thaiDistribute"/>
              <w:rPr>
                <w:rFonts w:ascii="Arial" w:hAnsi="Arial" w:cs="Arial"/>
                <w:sz w:val="18"/>
                <w:szCs w:val="18"/>
                <w:lang w:val="en-US"/>
              </w:rPr>
            </w:pPr>
          </w:p>
        </w:tc>
        <w:tc>
          <w:tcPr>
            <w:tcW w:w="1206" w:type="dxa"/>
            <w:tcBorders>
              <w:top w:val="single" w:sz="4" w:space="0" w:color="auto"/>
            </w:tcBorders>
            <w:shd w:val="clear" w:color="auto" w:fill="FAFAFA"/>
          </w:tcPr>
          <w:p w:rsidR="00354E74" w:rsidRPr="00116A47" w:rsidRDefault="00354E74" w:rsidP="0004485A">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rsidR="00354E74" w:rsidRPr="00116A47" w:rsidRDefault="00354E74" w:rsidP="0004485A">
            <w:pPr>
              <w:tabs>
                <w:tab w:val="decimal" w:pos="948"/>
              </w:tabs>
              <w:ind w:right="-72"/>
              <w:jc w:val="thaiDistribute"/>
              <w:rPr>
                <w:rFonts w:ascii="Arial" w:hAnsi="Arial" w:cs="Arial"/>
                <w:sz w:val="18"/>
                <w:szCs w:val="18"/>
              </w:rPr>
            </w:pPr>
          </w:p>
        </w:tc>
      </w:tr>
      <w:tr w:rsidR="00354E74" w:rsidRPr="00116A47" w:rsidTr="00566ED5">
        <w:tc>
          <w:tcPr>
            <w:tcW w:w="3744" w:type="dxa"/>
          </w:tcPr>
          <w:p w:rsidR="00354E74" w:rsidRPr="00116A47" w:rsidRDefault="00354E74" w:rsidP="0004485A">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116A47">
              <w:rPr>
                <w:rFonts w:ascii="Arial" w:hAnsi="Arial" w:cs="Arial"/>
                <w:sz w:val="18"/>
                <w:szCs w:val="18"/>
              </w:rPr>
              <w:t>Tax charge</w:t>
            </w:r>
          </w:p>
        </w:tc>
        <w:tc>
          <w:tcPr>
            <w:tcW w:w="1697"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16A47">
              <w:rPr>
                <w:rFonts w:ascii="Arial" w:hAnsi="Arial" w:cs="Arial"/>
                <w:sz w:val="18"/>
                <w:szCs w:val="18"/>
                <w:lang w:val="en-US"/>
              </w:rPr>
              <w:t>321</w:t>
            </w:r>
          </w:p>
        </w:tc>
        <w:tc>
          <w:tcPr>
            <w:tcW w:w="1417"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16A47">
              <w:rPr>
                <w:rFonts w:ascii="Arial" w:hAnsi="Arial" w:cs="Arial"/>
                <w:sz w:val="18"/>
                <w:szCs w:val="18"/>
                <w:lang w:val="en-US"/>
              </w:rPr>
              <w:t>307</w:t>
            </w:r>
          </w:p>
        </w:tc>
        <w:tc>
          <w:tcPr>
            <w:tcW w:w="1206" w:type="dxa"/>
            <w:tcBorders>
              <w:bottom w:val="single" w:sz="4" w:space="0" w:color="auto"/>
            </w:tcBorders>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(78)</w:t>
            </w:r>
          </w:p>
        </w:tc>
        <w:tc>
          <w:tcPr>
            <w:tcW w:w="1440" w:type="dxa"/>
            <w:tcBorders>
              <w:bottom w:val="single" w:sz="4" w:space="0" w:color="auto"/>
            </w:tcBorders>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6A47">
              <w:rPr>
                <w:rFonts w:ascii="Arial" w:hAnsi="Arial" w:cs="Arial"/>
                <w:sz w:val="18"/>
                <w:szCs w:val="18"/>
              </w:rPr>
              <w:t>(44)</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35</w:t>
            </w:r>
            <w:r w:rsidRPr="00116A47">
              <w:rPr>
                <w:rFonts w:ascii="Arial" w:hAnsi="Arial" w:cs="Arial"/>
                <w:b/>
                <w:bCs/>
                <w:color w:val="FFFFFF"/>
                <w:sz w:val="18"/>
                <w:szCs w:val="18"/>
              </w:rPr>
              <w:tab/>
              <w:t>Earnings per share</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Basic earnings per share attributable to equity holders of the parent is calculated by dividing the net profit for the year attributable to equity holders of the parent by the weighted average number of ordinary shares issued during the year.</w:t>
      </w:r>
    </w:p>
    <w:p w:rsidR="00354E74" w:rsidRPr="00116A47"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116A47" w:rsidTr="0004485A">
        <w:trPr>
          <w:cantSplit/>
        </w:trPr>
        <w:tc>
          <w:tcPr>
            <w:tcW w:w="3744" w:type="dxa"/>
          </w:tcPr>
          <w:p w:rsidR="00354E74" w:rsidRPr="00116A47"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Consolidated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354E74" w:rsidRPr="00116A47" w:rsidRDefault="00354E74" w:rsidP="0004485A">
            <w:pPr>
              <w:ind w:right="-72"/>
              <w:jc w:val="right"/>
              <w:rPr>
                <w:rFonts w:ascii="Arial" w:hAnsi="Arial" w:cs="Arial"/>
                <w:b/>
                <w:sz w:val="18"/>
                <w:szCs w:val="18"/>
              </w:rPr>
            </w:pPr>
            <w:r w:rsidRPr="00116A47">
              <w:rPr>
                <w:rFonts w:ascii="Arial" w:hAnsi="Arial" w:cs="Arial"/>
                <w:b/>
                <w:sz w:val="18"/>
                <w:szCs w:val="18"/>
              </w:rPr>
              <w:t xml:space="preserve">Separate </w:t>
            </w:r>
          </w:p>
          <w:p w:rsidR="00354E74" w:rsidRPr="00116A47" w:rsidRDefault="00354E74" w:rsidP="0004485A">
            <w:pPr>
              <w:ind w:right="-72"/>
              <w:jc w:val="right"/>
              <w:rPr>
                <w:rFonts w:ascii="Arial" w:hAnsi="Arial" w:cs="Arial"/>
                <w:b/>
                <w:bCs/>
                <w:sz w:val="18"/>
                <w:szCs w:val="18"/>
              </w:rPr>
            </w:pPr>
            <w:r w:rsidRPr="00116A47">
              <w:rPr>
                <w:rFonts w:ascii="Arial" w:hAnsi="Arial" w:cs="Arial"/>
                <w:b/>
                <w:sz w:val="18"/>
                <w:szCs w:val="18"/>
              </w:rPr>
              <w:t>financial statements</w:t>
            </w:r>
          </w:p>
        </w:tc>
      </w:tr>
      <w:tr w:rsidR="00354E74" w:rsidRPr="00116A47" w:rsidTr="0004485A">
        <w:tc>
          <w:tcPr>
            <w:tcW w:w="3744" w:type="dxa"/>
          </w:tcPr>
          <w:p w:rsidR="00354E74" w:rsidRPr="00116A47" w:rsidRDefault="00354E74" w:rsidP="0004485A">
            <w:pPr>
              <w:tabs>
                <w:tab w:val="left" w:pos="2862"/>
              </w:tabs>
              <w:ind w:left="-50" w:right="-72"/>
              <w:rPr>
                <w:rFonts w:ascii="Arial" w:hAnsi="Arial" w:cs="Arial"/>
                <w:sz w:val="18"/>
                <w:szCs w:val="18"/>
              </w:rPr>
            </w:pPr>
            <w:r w:rsidRPr="00116A47">
              <w:rPr>
                <w:rFonts w:ascii="Arial" w:hAnsi="Arial" w:cs="Arial"/>
                <w:b/>
                <w:bCs/>
                <w:sz w:val="18"/>
                <w:szCs w:val="18"/>
              </w:rPr>
              <w:t>As at 31 December</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2020</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2019</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2020</w:t>
            </w:r>
          </w:p>
        </w:tc>
        <w:tc>
          <w:tcPr>
            <w:tcW w:w="1440" w:type="dxa"/>
            <w:tcBorders>
              <w:bottom w:val="single" w:sz="4" w:space="0" w:color="auto"/>
            </w:tcBorders>
            <w:shd w:val="clear" w:color="auto" w:fill="auto"/>
          </w:tcPr>
          <w:p w:rsidR="00354E74" w:rsidRPr="00116A47" w:rsidRDefault="00354E74" w:rsidP="0004485A">
            <w:pPr>
              <w:ind w:right="-72"/>
              <w:jc w:val="right"/>
              <w:rPr>
                <w:rFonts w:ascii="Arial" w:hAnsi="Arial" w:cs="Arial"/>
                <w:b/>
                <w:sz w:val="18"/>
                <w:szCs w:val="18"/>
                <w:cs/>
              </w:rPr>
            </w:pPr>
            <w:r w:rsidRPr="00116A47">
              <w:rPr>
                <w:rFonts w:ascii="Arial" w:hAnsi="Arial" w:cs="Arial"/>
                <w:b/>
                <w:bCs/>
                <w:sz w:val="18"/>
                <w:szCs w:val="18"/>
              </w:rPr>
              <w:t>2019</w:t>
            </w:r>
          </w:p>
        </w:tc>
      </w:tr>
      <w:tr w:rsidR="00354E74" w:rsidRPr="00116A47" w:rsidTr="0004485A">
        <w:tc>
          <w:tcPr>
            <w:tcW w:w="3744" w:type="dxa"/>
          </w:tcPr>
          <w:p w:rsidR="00354E74" w:rsidRPr="00116A47" w:rsidRDefault="00354E74" w:rsidP="0004485A">
            <w:pPr>
              <w:ind w:left="-50"/>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rsidR="00354E74" w:rsidRPr="00116A47"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rsidR="00354E74" w:rsidRPr="00116A47" w:rsidRDefault="00354E74" w:rsidP="0004485A">
            <w:pPr>
              <w:ind w:left="-18"/>
              <w:jc w:val="thaiDistribute"/>
              <w:rPr>
                <w:rFonts w:ascii="Arial" w:hAnsi="Arial" w:cs="Arial"/>
                <w:spacing w:val="-6"/>
                <w:sz w:val="18"/>
                <w:szCs w:val="18"/>
              </w:rPr>
            </w:pPr>
          </w:p>
        </w:tc>
      </w:tr>
      <w:tr w:rsidR="00354E74" w:rsidRPr="00116A47" w:rsidTr="0004485A">
        <w:tc>
          <w:tcPr>
            <w:tcW w:w="3744" w:type="dxa"/>
          </w:tcPr>
          <w:p w:rsidR="00354E74" w:rsidRPr="00116A47" w:rsidRDefault="00354E74" w:rsidP="0004485A">
            <w:pPr>
              <w:ind w:left="-50" w:right="-72"/>
              <w:jc w:val="left"/>
              <w:rPr>
                <w:rFonts w:ascii="Arial" w:hAnsi="Arial" w:cs="Arial"/>
                <w:sz w:val="18"/>
                <w:szCs w:val="18"/>
              </w:rPr>
            </w:pPr>
            <w:r w:rsidRPr="00116A47">
              <w:rPr>
                <w:rFonts w:ascii="Arial" w:hAnsi="Arial" w:cs="Arial"/>
                <w:sz w:val="18"/>
                <w:szCs w:val="18"/>
              </w:rPr>
              <w:t>Net profit attributable to owner of</w:t>
            </w: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744" w:type="dxa"/>
          </w:tcPr>
          <w:p w:rsidR="00354E74" w:rsidRPr="00116A47" w:rsidRDefault="00354E74" w:rsidP="0004485A">
            <w:pPr>
              <w:ind w:left="-50" w:right="-72"/>
              <w:jc w:val="thaiDistribute"/>
              <w:rPr>
                <w:rFonts w:ascii="Arial" w:hAnsi="Arial" w:cs="Arial"/>
                <w:sz w:val="18"/>
                <w:szCs w:val="18"/>
              </w:rPr>
            </w:pPr>
            <w:r w:rsidRPr="00116A47">
              <w:rPr>
                <w:rFonts w:ascii="Arial" w:hAnsi="Arial" w:cs="Arial"/>
                <w:sz w:val="18"/>
                <w:szCs w:val="18"/>
              </w:rPr>
              <w:t xml:space="preserve">   the parent (million Baht)</w:t>
            </w:r>
          </w:p>
        </w:tc>
        <w:tc>
          <w:tcPr>
            <w:tcW w:w="1440" w:type="dxa"/>
            <w:shd w:val="clear" w:color="auto" w:fill="FAFAFA"/>
          </w:tcPr>
          <w:p w:rsidR="00354E74" w:rsidRPr="00116A47" w:rsidRDefault="00354E74" w:rsidP="0004485A">
            <w:pPr>
              <w:pStyle w:val="acctfourfigures"/>
              <w:tabs>
                <w:tab w:val="clear" w:pos="765"/>
              </w:tabs>
              <w:spacing w:line="240" w:lineRule="auto"/>
              <w:ind w:left="-79" w:right="-72"/>
              <w:jc w:val="right"/>
              <w:rPr>
                <w:rFonts w:ascii="Arial" w:hAnsi="Arial" w:cs="Arial"/>
                <w:sz w:val="18"/>
                <w:szCs w:val="18"/>
                <w:lang w:val="en-US" w:bidi="th-TH"/>
              </w:rPr>
            </w:pPr>
            <w:r w:rsidRPr="00116A47">
              <w:rPr>
                <w:rFonts w:ascii="Arial" w:hAnsi="Arial" w:cs="Arial"/>
                <w:sz w:val="18"/>
                <w:szCs w:val="18"/>
                <w:lang w:val="en-US" w:bidi="th-TH"/>
              </w:rPr>
              <w:t>2,062</w:t>
            </w:r>
          </w:p>
        </w:tc>
        <w:tc>
          <w:tcPr>
            <w:tcW w:w="1440" w:type="dxa"/>
            <w:shd w:val="clear" w:color="auto" w:fill="auto"/>
          </w:tcPr>
          <w:p w:rsidR="00354E74" w:rsidRPr="00116A47" w:rsidRDefault="00354E74" w:rsidP="0004485A">
            <w:pPr>
              <w:pStyle w:val="acctfourfigures"/>
              <w:tabs>
                <w:tab w:val="clear" w:pos="765"/>
              </w:tabs>
              <w:spacing w:line="240" w:lineRule="auto"/>
              <w:ind w:left="-79" w:right="-72"/>
              <w:jc w:val="right"/>
              <w:rPr>
                <w:rFonts w:ascii="Arial" w:hAnsi="Arial" w:cs="Arial"/>
                <w:sz w:val="18"/>
                <w:szCs w:val="18"/>
                <w:lang w:val="en-US" w:bidi="th-TH"/>
              </w:rPr>
            </w:pPr>
            <w:r w:rsidRPr="00116A47">
              <w:rPr>
                <w:rFonts w:ascii="Arial" w:hAnsi="Arial" w:cs="Arial"/>
                <w:sz w:val="18"/>
                <w:szCs w:val="18"/>
                <w:lang w:val="en-US" w:bidi="th-TH"/>
              </w:rPr>
              <w:t>1,360</w:t>
            </w:r>
          </w:p>
        </w:tc>
        <w:tc>
          <w:tcPr>
            <w:tcW w:w="1440" w:type="dxa"/>
            <w:shd w:val="clear" w:color="auto" w:fill="FAFAFA"/>
          </w:tcPr>
          <w:p w:rsidR="00354E74" w:rsidRPr="00116A47" w:rsidRDefault="00354E74" w:rsidP="0004485A">
            <w:pPr>
              <w:pStyle w:val="acctfourfigures"/>
              <w:tabs>
                <w:tab w:val="clear" w:pos="765"/>
              </w:tabs>
              <w:spacing w:line="240" w:lineRule="auto"/>
              <w:ind w:left="-79" w:right="-72"/>
              <w:jc w:val="right"/>
              <w:rPr>
                <w:rFonts w:ascii="Arial" w:hAnsi="Arial" w:cs="Arial"/>
                <w:sz w:val="18"/>
                <w:szCs w:val="18"/>
                <w:lang w:val="en-US" w:bidi="th-TH"/>
              </w:rPr>
            </w:pPr>
            <w:r w:rsidRPr="00116A47">
              <w:rPr>
                <w:rFonts w:ascii="Arial" w:hAnsi="Arial" w:cs="Arial"/>
                <w:sz w:val="18"/>
                <w:szCs w:val="18"/>
                <w:lang w:val="en-US" w:bidi="th-TH"/>
              </w:rPr>
              <w:t>1,050</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487</w:t>
            </w:r>
          </w:p>
        </w:tc>
      </w:tr>
      <w:tr w:rsidR="00354E74" w:rsidRPr="00116A47" w:rsidTr="0004485A">
        <w:tc>
          <w:tcPr>
            <w:tcW w:w="3744" w:type="dxa"/>
          </w:tcPr>
          <w:p w:rsidR="00354E74" w:rsidRPr="00116A47" w:rsidRDefault="00354E74" w:rsidP="0004485A">
            <w:pPr>
              <w:ind w:left="-50" w:right="-72"/>
              <w:jc w:val="thaiDistribute"/>
              <w:rPr>
                <w:rFonts w:ascii="Arial" w:hAnsi="Arial" w:cs="Arial"/>
                <w:sz w:val="18"/>
                <w:szCs w:val="18"/>
                <w:cs/>
              </w:rPr>
            </w:pPr>
            <w:r w:rsidRPr="00116A47">
              <w:rPr>
                <w:rFonts w:ascii="Arial" w:hAnsi="Arial" w:cs="Arial"/>
                <w:sz w:val="18"/>
                <w:szCs w:val="18"/>
              </w:rPr>
              <w:t>Weighted average number of ordinary shares</w:t>
            </w: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744" w:type="dxa"/>
          </w:tcPr>
          <w:p w:rsidR="00354E74" w:rsidRPr="00116A47" w:rsidRDefault="00354E74" w:rsidP="0004485A">
            <w:pPr>
              <w:ind w:left="-50" w:right="-72"/>
              <w:jc w:val="left"/>
              <w:rPr>
                <w:rFonts w:ascii="Arial" w:hAnsi="Arial" w:cs="Arial"/>
                <w:sz w:val="18"/>
                <w:szCs w:val="18"/>
              </w:rPr>
            </w:pPr>
            <w:r w:rsidRPr="00116A47">
              <w:rPr>
                <w:rFonts w:ascii="Arial" w:hAnsi="Arial" w:cs="Arial"/>
                <w:sz w:val="18"/>
                <w:szCs w:val="18"/>
              </w:rPr>
              <w:t xml:space="preserve">   in issue during the year (million shares)</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1,838</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1,838</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1,838</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1,838</w:t>
            </w:r>
          </w:p>
        </w:tc>
      </w:tr>
      <w:tr w:rsidR="00354E74" w:rsidRPr="00116A47" w:rsidTr="0004485A">
        <w:tc>
          <w:tcPr>
            <w:tcW w:w="3744" w:type="dxa"/>
          </w:tcPr>
          <w:p w:rsidR="00354E74" w:rsidRPr="00116A47" w:rsidRDefault="00354E74" w:rsidP="0004485A">
            <w:pPr>
              <w:ind w:left="-50" w:right="-72"/>
              <w:jc w:val="thaiDistribute"/>
              <w:rPr>
                <w:rFonts w:ascii="Arial" w:hAnsi="Arial" w:cs="Arial"/>
                <w:sz w:val="18"/>
                <w:szCs w:val="18"/>
              </w:rPr>
            </w:pP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354E74" w:rsidRPr="00116A47"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116A47" w:rsidTr="0004485A">
        <w:tc>
          <w:tcPr>
            <w:tcW w:w="3744" w:type="dxa"/>
          </w:tcPr>
          <w:p w:rsidR="00354E74" w:rsidRPr="00116A47" w:rsidRDefault="00354E74" w:rsidP="0004485A">
            <w:pPr>
              <w:ind w:left="-50" w:right="-72"/>
              <w:jc w:val="left"/>
              <w:rPr>
                <w:rFonts w:ascii="Arial" w:hAnsi="Arial" w:cs="Arial"/>
                <w:sz w:val="18"/>
                <w:szCs w:val="18"/>
              </w:rPr>
            </w:pPr>
            <w:r w:rsidRPr="00116A47">
              <w:rPr>
                <w:rFonts w:ascii="Arial" w:hAnsi="Arial" w:cs="Arial"/>
                <w:sz w:val="18"/>
                <w:szCs w:val="18"/>
              </w:rPr>
              <w:t>Basic earnings per share (Baht per share)</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1.12</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lang w:bidi="th-TH"/>
              </w:rPr>
            </w:pPr>
            <w:r w:rsidRPr="00116A47">
              <w:rPr>
                <w:rFonts w:ascii="Arial" w:hAnsi="Arial" w:cs="Arial"/>
                <w:sz w:val="18"/>
                <w:szCs w:val="18"/>
                <w:lang w:bidi="th-TH"/>
              </w:rPr>
              <w:t>0.74</w:t>
            </w:r>
          </w:p>
        </w:tc>
        <w:tc>
          <w:tcPr>
            <w:tcW w:w="1440" w:type="dxa"/>
            <w:shd w:val="clear" w:color="auto" w:fill="FAFAFA"/>
          </w:tcPr>
          <w:p w:rsidR="00354E74" w:rsidRPr="00116A47" w:rsidRDefault="00354E74" w:rsidP="0004485A">
            <w:pPr>
              <w:pStyle w:val="acctfourfigures"/>
              <w:tabs>
                <w:tab w:val="clear" w:pos="765"/>
                <w:tab w:val="decimal" w:pos="792"/>
              </w:tabs>
              <w:spacing w:line="240" w:lineRule="auto"/>
              <w:ind w:left="-79" w:right="-72"/>
              <w:jc w:val="right"/>
              <w:rPr>
                <w:rFonts w:ascii="Arial" w:hAnsi="Arial" w:cs="Arial"/>
                <w:sz w:val="18"/>
                <w:szCs w:val="18"/>
                <w:cs/>
                <w:lang w:bidi="th-TH"/>
              </w:rPr>
            </w:pPr>
            <w:r w:rsidRPr="00116A47">
              <w:rPr>
                <w:rFonts w:ascii="Arial" w:hAnsi="Arial" w:cs="Arial"/>
                <w:sz w:val="18"/>
                <w:szCs w:val="18"/>
                <w:lang w:bidi="th-TH"/>
              </w:rPr>
              <w:t>0.57</w:t>
            </w:r>
          </w:p>
        </w:tc>
        <w:tc>
          <w:tcPr>
            <w:tcW w:w="1440" w:type="dxa"/>
            <w:shd w:val="clear" w:color="auto" w:fill="auto"/>
          </w:tcPr>
          <w:p w:rsidR="00354E74" w:rsidRPr="00116A47" w:rsidRDefault="00354E74" w:rsidP="0004485A">
            <w:pPr>
              <w:pStyle w:val="acctfourfigures"/>
              <w:tabs>
                <w:tab w:val="clear" w:pos="765"/>
                <w:tab w:val="decimal" w:pos="792"/>
              </w:tabs>
              <w:spacing w:line="240" w:lineRule="auto"/>
              <w:ind w:left="-32" w:right="-72"/>
              <w:jc w:val="right"/>
              <w:rPr>
                <w:rFonts w:ascii="Arial" w:hAnsi="Arial" w:cs="Arial"/>
                <w:sz w:val="18"/>
                <w:szCs w:val="18"/>
                <w:cs/>
                <w:lang w:bidi="th-TH"/>
              </w:rPr>
            </w:pPr>
            <w:r w:rsidRPr="00116A47">
              <w:rPr>
                <w:rFonts w:ascii="Arial" w:hAnsi="Arial" w:cs="Arial"/>
                <w:sz w:val="18"/>
                <w:szCs w:val="18"/>
                <w:lang w:bidi="th-TH"/>
              </w:rPr>
              <w:t>0.27</w:t>
            </w:r>
          </w:p>
        </w:tc>
      </w:tr>
    </w:tbl>
    <w:p w:rsidR="00354E74" w:rsidRPr="00116A47" w:rsidRDefault="00354E74" w:rsidP="00354E74">
      <w:pPr>
        <w:rPr>
          <w:rFonts w:ascii="Arial" w:hAnsi="Arial" w:cs="Arial"/>
          <w:sz w:val="18"/>
          <w:szCs w:val="18"/>
        </w:rPr>
      </w:pPr>
    </w:p>
    <w:p w:rsidR="00354E74" w:rsidRPr="00116A47" w:rsidRDefault="00354E74" w:rsidP="00354E74">
      <w:pPr>
        <w:jc w:val="thaiDistribute"/>
        <w:rPr>
          <w:rFonts w:ascii="Arial" w:hAnsi="Arial" w:cs="Arial"/>
          <w:sz w:val="18"/>
          <w:szCs w:val="18"/>
        </w:rPr>
      </w:pPr>
      <w:r w:rsidRPr="00116A47">
        <w:rPr>
          <w:rFonts w:ascii="Arial" w:hAnsi="Arial" w:cs="Arial"/>
          <w:sz w:val="18"/>
          <w:szCs w:val="18"/>
        </w:rPr>
        <w:t xml:space="preserve">There are no potential dilutive ordinary shares in issue during the year. </w:t>
      </w:r>
    </w:p>
    <w:p w:rsidR="00354E74" w:rsidRPr="00116A47" w:rsidRDefault="00354E74" w:rsidP="00354E74">
      <w:pPr>
        <w:rPr>
          <w:rFonts w:ascii="Arial" w:hAnsi="Arial" w:cs="Arial"/>
          <w:sz w:val="18"/>
          <w:szCs w:val="18"/>
        </w:rPr>
      </w:pPr>
    </w:p>
    <w:p w:rsidR="00354E74" w:rsidRPr="00116A47" w:rsidRDefault="00354E74" w:rsidP="00354E74">
      <w:pPr>
        <w:jc w:val="left"/>
        <w:rPr>
          <w:rFonts w:ascii="Arial" w:hAnsi="Arial" w:cs="Arial"/>
          <w:sz w:val="18"/>
          <w:szCs w:val="18"/>
        </w:rPr>
      </w:pPr>
    </w:p>
    <w:p w:rsidR="00354E74" w:rsidRPr="00116A47" w:rsidRDefault="00354E74" w:rsidP="00354E74">
      <w:pPr>
        <w:tabs>
          <w:tab w:val="left" w:pos="3751"/>
        </w:tabs>
        <w:ind w:left="540" w:hanging="540"/>
        <w:jc w:val="left"/>
        <w:rPr>
          <w:rFonts w:ascii="Arial" w:hAnsi="Arial" w:cs="Arial"/>
          <w:sz w:val="18"/>
          <w:szCs w:val="18"/>
        </w:rPr>
        <w:sectPr w:rsidR="00354E74" w:rsidRPr="00116A47" w:rsidSect="00151685">
          <w:pgSz w:w="11907" w:h="16840" w:code="9"/>
          <w:pgMar w:top="1440" w:right="720" w:bottom="720" w:left="1729" w:header="709" w:footer="709" w:gutter="0"/>
          <w:cols w:space="720"/>
          <w:docGrid w:linePitch="326"/>
        </w:sectPr>
      </w:pPr>
    </w:p>
    <w:p w:rsidR="00354E74" w:rsidRPr="00116A47" w:rsidRDefault="00354E74" w:rsidP="00354E74">
      <w:pPr>
        <w:tabs>
          <w:tab w:val="left" w:pos="3751"/>
        </w:tabs>
        <w:ind w:left="540" w:hanging="540"/>
        <w:jc w:val="left"/>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4553"/>
      </w:tblGrid>
      <w:tr w:rsidR="00354E74" w:rsidRPr="00116A47" w:rsidTr="0004485A">
        <w:trPr>
          <w:trHeight w:val="330"/>
        </w:trPr>
        <w:tc>
          <w:tcPr>
            <w:tcW w:w="14553"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36</w:t>
            </w:r>
            <w:r w:rsidRPr="00116A47">
              <w:rPr>
                <w:rFonts w:ascii="Arial" w:hAnsi="Arial" w:cs="Arial"/>
                <w:b/>
                <w:bCs/>
                <w:color w:val="FFFFFF"/>
                <w:sz w:val="18"/>
                <w:szCs w:val="18"/>
              </w:rPr>
              <w:tab/>
              <w:t>Other components of equity</w:t>
            </w:r>
          </w:p>
        </w:tc>
      </w:tr>
    </w:tbl>
    <w:p w:rsidR="00354E74" w:rsidRPr="00116A47" w:rsidRDefault="00354E74" w:rsidP="00354E74">
      <w:pPr>
        <w:tabs>
          <w:tab w:val="left" w:pos="3751"/>
        </w:tabs>
        <w:ind w:left="540" w:hanging="540"/>
        <w:jc w:val="left"/>
        <w:rPr>
          <w:rFonts w:ascii="Arial" w:hAnsi="Arial" w:cs="Arial"/>
          <w:sz w:val="18"/>
          <w:szCs w:val="18"/>
        </w:rPr>
      </w:pPr>
    </w:p>
    <w:tbl>
      <w:tblPr>
        <w:tblW w:w="14535" w:type="dxa"/>
        <w:tblInd w:w="108" w:type="dxa"/>
        <w:tblLayout w:type="fixed"/>
        <w:tblLook w:val="0000" w:firstRow="0" w:lastRow="0" w:firstColumn="0" w:lastColumn="0" w:noHBand="0" w:noVBand="0"/>
      </w:tblPr>
      <w:tblGrid>
        <w:gridCol w:w="3600"/>
        <w:gridCol w:w="1440"/>
        <w:gridCol w:w="1758"/>
        <w:gridCol w:w="1680"/>
        <w:gridCol w:w="1790"/>
        <w:gridCol w:w="1440"/>
        <w:gridCol w:w="1400"/>
        <w:gridCol w:w="1427"/>
      </w:tblGrid>
      <w:tr w:rsidR="00354E74" w:rsidRPr="00116A47" w:rsidTr="0004485A">
        <w:tc>
          <w:tcPr>
            <w:tcW w:w="3600" w:type="dxa"/>
          </w:tcPr>
          <w:p w:rsidR="00354E74" w:rsidRPr="00116A47" w:rsidRDefault="00354E74" w:rsidP="0004485A">
            <w:pPr>
              <w:ind w:left="-109" w:right="-108"/>
              <w:jc w:val="left"/>
              <w:rPr>
                <w:rFonts w:ascii="Arial" w:hAnsi="Arial" w:cs="Arial"/>
                <w:b/>
                <w:bCs/>
                <w:sz w:val="18"/>
                <w:szCs w:val="18"/>
              </w:rPr>
            </w:pPr>
          </w:p>
        </w:tc>
        <w:tc>
          <w:tcPr>
            <w:tcW w:w="1440" w:type="dxa"/>
            <w:tcBorders>
              <w:top w:val="single" w:sz="4" w:space="0" w:color="auto"/>
              <w:bottom w:val="single" w:sz="4" w:space="0" w:color="auto"/>
            </w:tcBorders>
          </w:tcPr>
          <w:p w:rsidR="00354E74" w:rsidRPr="00116A47" w:rsidRDefault="00354E74" w:rsidP="0004485A">
            <w:pPr>
              <w:ind w:right="-90"/>
              <w:jc w:val="right"/>
              <w:rPr>
                <w:rFonts w:ascii="Arial" w:hAnsi="Arial" w:cs="Arial"/>
                <w:b/>
                <w:bCs/>
                <w:sz w:val="18"/>
                <w:szCs w:val="18"/>
              </w:rPr>
            </w:pPr>
          </w:p>
        </w:tc>
        <w:tc>
          <w:tcPr>
            <w:tcW w:w="9495" w:type="dxa"/>
            <w:gridSpan w:val="6"/>
            <w:tcBorders>
              <w:top w:val="single" w:sz="4" w:space="0" w:color="auto"/>
              <w:bottom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Consolidated financial statements</w:t>
            </w: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c>
          <w:tcPr>
            <w:tcW w:w="1758"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c>
          <w:tcPr>
            <w:tcW w:w="1680"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c>
          <w:tcPr>
            <w:tcW w:w="1790" w:type="dxa"/>
            <w:tcBorders>
              <w:top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Share of other</w:t>
            </w:r>
          </w:p>
        </w:tc>
        <w:tc>
          <w:tcPr>
            <w:tcW w:w="1440"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c>
          <w:tcPr>
            <w:tcW w:w="1400"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c>
          <w:tcPr>
            <w:tcW w:w="1427" w:type="dxa"/>
            <w:tcBorders>
              <w:top w:val="single" w:sz="4" w:space="0" w:color="auto"/>
            </w:tcBorders>
          </w:tcPr>
          <w:p w:rsidR="00354E74" w:rsidRPr="00116A47" w:rsidRDefault="00354E74" w:rsidP="0004485A">
            <w:pPr>
              <w:ind w:right="-90"/>
              <w:jc w:val="right"/>
              <w:rPr>
                <w:rFonts w:ascii="Arial" w:hAnsi="Arial" w:cs="Arial"/>
                <w:b/>
                <w:bCs/>
                <w:sz w:val="16"/>
                <w:szCs w:val="16"/>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Pr>
          <w:p w:rsidR="00354E74" w:rsidRPr="00116A47" w:rsidRDefault="00354E74" w:rsidP="0004485A">
            <w:pPr>
              <w:ind w:right="-90"/>
              <w:jc w:val="right"/>
              <w:rPr>
                <w:rFonts w:ascii="Arial" w:hAnsi="Arial" w:cs="Arial"/>
                <w:b/>
                <w:bCs/>
                <w:sz w:val="16"/>
                <w:szCs w:val="16"/>
              </w:rPr>
            </w:pPr>
          </w:p>
        </w:tc>
        <w:tc>
          <w:tcPr>
            <w:tcW w:w="1758" w:type="dxa"/>
          </w:tcPr>
          <w:p w:rsidR="00354E74" w:rsidRPr="00116A47" w:rsidRDefault="00354E74" w:rsidP="0004485A">
            <w:pPr>
              <w:ind w:right="-90"/>
              <w:jc w:val="right"/>
              <w:rPr>
                <w:rFonts w:ascii="Arial" w:hAnsi="Arial" w:cs="Arial"/>
                <w:b/>
                <w:bCs/>
                <w:sz w:val="16"/>
                <w:szCs w:val="16"/>
              </w:rPr>
            </w:pPr>
          </w:p>
        </w:tc>
        <w:tc>
          <w:tcPr>
            <w:tcW w:w="168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Difference from</w:t>
            </w:r>
          </w:p>
        </w:tc>
        <w:tc>
          <w:tcPr>
            <w:tcW w:w="179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comprehensive</w:t>
            </w:r>
          </w:p>
        </w:tc>
        <w:tc>
          <w:tcPr>
            <w:tcW w:w="1440" w:type="dxa"/>
          </w:tcPr>
          <w:p w:rsidR="00354E74" w:rsidRPr="00116A47" w:rsidRDefault="00354E74" w:rsidP="0004485A">
            <w:pPr>
              <w:ind w:right="-90"/>
              <w:jc w:val="right"/>
              <w:rPr>
                <w:rFonts w:ascii="Arial" w:hAnsi="Arial" w:cs="Arial"/>
                <w:b/>
                <w:bCs/>
                <w:sz w:val="16"/>
                <w:szCs w:val="16"/>
              </w:rPr>
            </w:pPr>
          </w:p>
        </w:tc>
        <w:tc>
          <w:tcPr>
            <w:tcW w:w="140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Deficit from</w:t>
            </w:r>
          </w:p>
        </w:tc>
        <w:tc>
          <w:tcPr>
            <w:tcW w:w="1427" w:type="dxa"/>
          </w:tcPr>
          <w:p w:rsidR="00354E74" w:rsidRPr="00116A47" w:rsidRDefault="00354E74" w:rsidP="0004485A">
            <w:pPr>
              <w:ind w:right="-90"/>
              <w:jc w:val="right"/>
              <w:rPr>
                <w:rFonts w:ascii="Arial" w:hAnsi="Arial" w:cs="Arial"/>
                <w:b/>
                <w:bCs/>
                <w:sz w:val="16"/>
                <w:szCs w:val="16"/>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Pr>
          <w:p w:rsidR="00354E74" w:rsidRPr="00116A47" w:rsidRDefault="00354E74" w:rsidP="0004485A">
            <w:pPr>
              <w:ind w:right="-90"/>
              <w:jc w:val="right"/>
              <w:rPr>
                <w:rFonts w:ascii="Arial" w:hAnsi="Arial" w:cs="Arial"/>
                <w:b/>
                <w:bCs/>
                <w:sz w:val="16"/>
                <w:szCs w:val="16"/>
              </w:rPr>
            </w:pPr>
          </w:p>
        </w:tc>
        <w:tc>
          <w:tcPr>
            <w:tcW w:w="1758"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Difference arising</w:t>
            </w:r>
          </w:p>
        </w:tc>
        <w:tc>
          <w:tcPr>
            <w:tcW w:w="168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taking equity of</w:t>
            </w:r>
          </w:p>
        </w:tc>
        <w:tc>
          <w:tcPr>
            <w:tcW w:w="179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expense from</w:t>
            </w:r>
          </w:p>
        </w:tc>
        <w:tc>
          <w:tcPr>
            <w:tcW w:w="1440" w:type="dxa"/>
          </w:tcPr>
          <w:p w:rsidR="00354E74" w:rsidRPr="00116A47" w:rsidRDefault="00354E74" w:rsidP="0004485A">
            <w:pPr>
              <w:ind w:right="-90"/>
              <w:jc w:val="right"/>
              <w:rPr>
                <w:rFonts w:ascii="Arial" w:hAnsi="Arial" w:cs="Arial"/>
                <w:b/>
                <w:bCs/>
                <w:sz w:val="16"/>
                <w:szCs w:val="16"/>
              </w:rPr>
            </w:pPr>
          </w:p>
        </w:tc>
        <w:tc>
          <w:tcPr>
            <w:tcW w:w="140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the change in</w:t>
            </w:r>
          </w:p>
        </w:tc>
        <w:tc>
          <w:tcPr>
            <w:tcW w:w="1427"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Total</w:t>
            </w: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Revaluation</w:t>
            </w:r>
          </w:p>
        </w:tc>
        <w:tc>
          <w:tcPr>
            <w:tcW w:w="1758"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from business</w:t>
            </w:r>
          </w:p>
        </w:tc>
        <w:tc>
          <w:tcPr>
            <w:tcW w:w="168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a business</w:t>
            </w:r>
          </w:p>
        </w:tc>
        <w:tc>
          <w:tcPr>
            <w:tcW w:w="179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joint ventures and</w:t>
            </w: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Currency</w:t>
            </w:r>
          </w:p>
        </w:tc>
        <w:tc>
          <w:tcPr>
            <w:tcW w:w="140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the ownership</w:t>
            </w:r>
          </w:p>
        </w:tc>
        <w:tc>
          <w:tcPr>
            <w:tcW w:w="1427"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other</w:t>
            </w: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surplus</w:t>
            </w:r>
          </w:p>
        </w:tc>
        <w:tc>
          <w:tcPr>
            <w:tcW w:w="1758"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 xml:space="preserve">  acquisition under</w:t>
            </w:r>
          </w:p>
        </w:tc>
        <w:tc>
          <w:tcPr>
            <w:tcW w:w="168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combination under</w:t>
            </w:r>
          </w:p>
        </w:tc>
        <w:tc>
          <w:tcPr>
            <w:tcW w:w="1790" w:type="dxa"/>
          </w:tcPr>
          <w:p w:rsidR="00354E74" w:rsidRPr="00116A47" w:rsidRDefault="00354E74" w:rsidP="0004485A">
            <w:pPr>
              <w:ind w:left="-252" w:right="-90" w:firstLine="252"/>
              <w:jc w:val="right"/>
              <w:rPr>
                <w:rFonts w:ascii="Arial" w:hAnsi="Arial" w:cs="Arial"/>
                <w:b/>
                <w:bCs/>
                <w:sz w:val="16"/>
                <w:szCs w:val="16"/>
              </w:rPr>
            </w:pPr>
            <w:r w:rsidRPr="00116A47">
              <w:rPr>
                <w:rFonts w:ascii="Arial" w:hAnsi="Arial" w:cs="Arial"/>
                <w:b/>
                <w:bCs/>
                <w:sz w:val="16"/>
                <w:szCs w:val="16"/>
              </w:rPr>
              <w:t xml:space="preserve">associates for using </w:t>
            </w: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translation</w:t>
            </w:r>
          </w:p>
        </w:tc>
        <w:tc>
          <w:tcPr>
            <w:tcW w:w="1400" w:type="dxa"/>
          </w:tcPr>
          <w:p w:rsidR="00354E74" w:rsidRPr="00116A47" w:rsidRDefault="00B64698" w:rsidP="0004485A">
            <w:pPr>
              <w:ind w:right="-90"/>
              <w:jc w:val="right"/>
              <w:rPr>
                <w:rFonts w:ascii="Arial" w:hAnsi="Arial" w:cs="Arial"/>
                <w:b/>
                <w:bCs/>
                <w:sz w:val="16"/>
                <w:szCs w:val="16"/>
              </w:rPr>
            </w:pPr>
            <w:r w:rsidRPr="00116A47">
              <w:rPr>
                <w:rFonts w:ascii="Arial" w:hAnsi="Arial" w:cs="Arial"/>
                <w:b/>
                <w:bCs/>
                <w:sz w:val="16"/>
                <w:szCs w:val="16"/>
              </w:rPr>
              <w:t>i</w:t>
            </w:r>
            <w:r w:rsidR="00354E74" w:rsidRPr="00116A47">
              <w:rPr>
                <w:rFonts w:ascii="Arial" w:hAnsi="Arial" w:cs="Arial"/>
                <w:b/>
                <w:bCs/>
                <w:sz w:val="16"/>
                <w:szCs w:val="16"/>
              </w:rPr>
              <w:t>nterest in</w:t>
            </w:r>
          </w:p>
        </w:tc>
        <w:tc>
          <w:tcPr>
            <w:tcW w:w="1427"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component of</w:t>
            </w: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on land</w:t>
            </w:r>
          </w:p>
        </w:tc>
        <w:tc>
          <w:tcPr>
            <w:tcW w:w="1758"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common control</w:t>
            </w:r>
          </w:p>
        </w:tc>
        <w:tc>
          <w:tcPr>
            <w:tcW w:w="168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common control</w:t>
            </w:r>
          </w:p>
        </w:tc>
        <w:tc>
          <w:tcPr>
            <w:tcW w:w="179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the equity method</w:t>
            </w:r>
          </w:p>
        </w:tc>
        <w:tc>
          <w:tcPr>
            <w:tcW w:w="144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differences</w:t>
            </w:r>
          </w:p>
        </w:tc>
        <w:tc>
          <w:tcPr>
            <w:tcW w:w="1400"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subsidiaries</w:t>
            </w:r>
          </w:p>
        </w:tc>
        <w:tc>
          <w:tcPr>
            <w:tcW w:w="1427" w:type="dxa"/>
          </w:tcPr>
          <w:p w:rsidR="00354E74" w:rsidRPr="00116A47" w:rsidRDefault="00354E74" w:rsidP="0004485A">
            <w:pPr>
              <w:ind w:right="-90"/>
              <w:jc w:val="right"/>
              <w:rPr>
                <w:rFonts w:ascii="Arial" w:hAnsi="Arial" w:cs="Arial"/>
                <w:b/>
                <w:bCs/>
                <w:sz w:val="16"/>
                <w:szCs w:val="16"/>
              </w:rPr>
            </w:pPr>
            <w:r w:rsidRPr="00116A47">
              <w:rPr>
                <w:rFonts w:ascii="Arial" w:hAnsi="Arial" w:cs="Arial"/>
                <w:b/>
                <w:bCs/>
                <w:sz w:val="16"/>
                <w:szCs w:val="16"/>
              </w:rPr>
              <w:t>equity</w:t>
            </w: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p>
        </w:tc>
        <w:tc>
          <w:tcPr>
            <w:tcW w:w="1440"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758"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680"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790"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440"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400"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c>
          <w:tcPr>
            <w:tcW w:w="1427" w:type="dxa"/>
            <w:tcBorders>
              <w:bottom w:val="single" w:sz="4" w:space="0" w:color="auto"/>
            </w:tcBorders>
          </w:tcPr>
          <w:p w:rsidR="00354E74" w:rsidRPr="00116A47" w:rsidRDefault="00354E74" w:rsidP="0004485A">
            <w:pPr>
              <w:ind w:right="-90"/>
              <w:jc w:val="right"/>
              <w:rPr>
                <w:rFonts w:ascii="Arial" w:hAnsi="Arial" w:cs="Arial"/>
                <w:b/>
                <w:bCs/>
                <w:sz w:val="16"/>
                <w:szCs w:val="16"/>
              </w:rPr>
            </w:pPr>
            <w:r w:rsidRPr="00116A47">
              <w:rPr>
                <w:rFonts w:ascii="Arial" w:hAnsi="Arial" w:cs="Arial"/>
                <w:b/>
                <w:sz w:val="16"/>
                <w:szCs w:val="16"/>
              </w:rPr>
              <w:t>Million Baht</w:t>
            </w:r>
          </w:p>
        </w:tc>
      </w:tr>
      <w:tr w:rsidR="00354E74" w:rsidRPr="00116A47" w:rsidTr="0004485A">
        <w:tc>
          <w:tcPr>
            <w:tcW w:w="3600" w:type="dxa"/>
          </w:tcPr>
          <w:p w:rsidR="00354E74" w:rsidRPr="00116A47" w:rsidRDefault="00354E74" w:rsidP="0004485A">
            <w:pPr>
              <w:ind w:left="-109"/>
              <w:jc w:val="left"/>
              <w:rPr>
                <w:rFonts w:ascii="Arial" w:hAnsi="Arial" w:cs="Arial"/>
                <w:sz w:val="12"/>
                <w:szCs w:val="12"/>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758"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680"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790"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40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427"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r w:rsidRPr="00116A47">
              <w:rPr>
                <w:rFonts w:ascii="Arial" w:hAnsi="Arial" w:cs="Arial"/>
                <w:b/>
                <w:bCs/>
                <w:sz w:val="16"/>
                <w:szCs w:val="16"/>
              </w:rPr>
              <w:t>Opening balance - 1 January 2020</w:t>
            </w:r>
          </w:p>
        </w:tc>
        <w:tc>
          <w:tcPr>
            <w:tcW w:w="1440" w:type="dxa"/>
            <w:shd w:val="clear" w:color="auto" w:fill="FAFAF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2,113</w:t>
            </w:r>
          </w:p>
        </w:tc>
        <w:tc>
          <w:tcPr>
            <w:tcW w:w="1758" w:type="dxa"/>
            <w:shd w:val="clear" w:color="auto" w:fill="FAFAF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(609)</w:t>
            </w:r>
          </w:p>
        </w:tc>
        <w:tc>
          <w:tcPr>
            <w:tcW w:w="1680" w:type="dxa"/>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22</w:t>
            </w:r>
          </w:p>
        </w:tc>
        <w:tc>
          <w:tcPr>
            <w:tcW w:w="1790" w:type="dxa"/>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(82)</w:t>
            </w:r>
          </w:p>
        </w:tc>
        <w:tc>
          <w:tcPr>
            <w:tcW w:w="1440" w:type="dxa"/>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(1,700)</w:t>
            </w:r>
          </w:p>
        </w:tc>
        <w:tc>
          <w:tcPr>
            <w:tcW w:w="1400" w:type="dxa"/>
            <w:shd w:val="clear" w:color="auto" w:fill="FAFAF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(129)</w:t>
            </w:r>
          </w:p>
        </w:tc>
        <w:tc>
          <w:tcPr>
            <w:tcW w:w="1427" w:type="dxa"/>
            <w:shd w:val="clear" w:color="auto" w:fill="FAFAF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(385)</w:t>
            </w:r>
          </w:p>
        </w:tc>
      </w:tr>
      <w:tr w:rsidR="00354E74" w:rsidRPr="00116A47" w:rsidTr="00EE70E0">
        <w:tc>
          <w:tcPr>
            <w:tcW w:w="3600" w:type="dxa"/>
          </w:tcPr>
          <w:p w:rsidR="00354E74" w:rsidRPr="00116A47" w:rsidRDefault="00354E74" w:rsidP="00566ED5">
            <w:pPr>
              <w:ind w:left="-109" w:right="-108"/>
              <w:jc w:val="left"/>
              <w:rPr>
                <w:rFonts w:ascii="Arial" w:hAnsi="Arial" w:cs="Arial"/>
                <w:sz w:val="16"/>
                <w:szCs w:val="16"/>
              </w:rPr>
            </w:pPr>
            <w:r w:rsidRPr="00116A47">
              <w:rPr>
                <w:rFonts w:ascii="Arial" w:hAnsi="Arial" w:cs="Arial"/>
                <w:sz w:val="16"/>
                <w:szCs w:val="16"/>
              </w:rPr>
              <w:t xml:space="preserve">Total comprehensive </w:t>
            </w:r>
            <w:r w:rsidR="00EE70E0" w:rsidRPr="00116A47">
              <w:rPr>
                <w:rFonts w:ascii="Arial" w:hAnsi="Arial" w:cs="Arial"/>
                <w:sz w:val="16"/>
                <w:szCs w:val="16"/>
              </w:rPr>
              <w:t>income</w:t>
            </w:r>
            <w:r w:rsidRPr="00116A47">
              <w:rPr>
                <w:rFonts w:ascii="Arial" w:hAnsi="Arial" w:cs="Arial"/>
                <w:sz w:val="16"/>
                <w:szCs w:val="16"/>
              </w:rPr>
              <w:t xml:space="preserve"> for the year</w:t>
            </w:r>
          </w:p>
        </w:tc>
        <w:tc>
          <w:tcPr>
            <w:tcW w:w="1440" w:type="dxa"/>
            <w:shd w:val="clear" w:color="auto" w:fill="FAFAFA"/>
            <w:vAlign w:val="bottom"/>
          </w:tcPr>
          <w:p w:rsidR="00354E74" w:rsidRPr="00116A47" w:rsidRDefault="00D96364" w:rsidP="00EE70E0">
            <w:pPr>
              <w:ind w:right="-72"/>
              <w:jc w:val="right"/>
              <w:rPr>
                <w:rFonts w:ascii="Arial" w:hAnsi="Arial" w:cs="Arial"/>
                <w:sz w:val="16"/>
                <w:szCs w:val="16"/>
              </w:rPr>
            </w:pPr>
            <w:r w:rsidRPr="00116A47">
              <w:rPr>
                <w:rFonts w:ascii="Arial" w:hAnsi="Arial" w:cs="Arial"/>
                <w:sz w:val="16"/>
                <w:szCs w:val="16"/>
              </w:rPr>
              <w:t>-</w:t>
            </w:r>
          </w:p>
        </w:tc>
        <w:tc>
          <w:tcPr>
            <w:tcW w:w="1758" w:type="dxa"/>
            <w:shd w:val="clear" w:color="auto" w:fill="FAFAFA"/>
            <w:vAlign w:val="bottom"/>
          </w:tcPr>
          <w:p w:rsidR="00354E74" w:rsidRPr="00116A47" w:rsidRDefault="00354E74" w:rsidP="00EE70E0">
            <w:pPr>
              <w:ind w:right="-72"/>
              <w:jc w:val="right"/>
              <w:rPr>
                <w:rFonts w:ascii="Arial" w:hAnsi="Arial" w:cs="Arial"/>
                <w:sz w:val="16"/>
                <w:szCs w:val="16"/>
              </w:rPr>
            </w:pPr>
            <w:r w:rsidRPr="00116A47">
              <w:rPr>
                <w:rFonts w:ascii="Arial" w:hAnsi="Arial" w:cs="Arial"/>
                <w:sz w:val="16"/>
                <w:szCs w:val="16"/>
              </w:rPr>
              <w:t>-</w:t>
            </w:r>
          </w:p>
        </w:tc>
        <w:tc>
          <w:tcPr>
            <w:tcW w:w="1680" w:type="dxa"/>
            <w:shd w:val="clear" w:color="auto" w:fill="FAFAFA"/>
            <w:vAlign w:val="bottom"/>
          </w:tcPr>
          <w:p w:rsidR="00354E74" w:rsidRPr="00116A47" w:rsidRDefault="00354E74" w:rsidP="00EE70E0">
            <w:pPr>
              <w:ind w:right="-72"/>
              <w:jc w:val="right"/>
              <w:rPr>
                <w:rFonts w:ascii="Arial" w:hAnsi="Arial" w:cs="Arial"/>
                <w:sz w:val="16"/>
                <w:szCs w:val="16"/>
              </w:rPr>
            </w:pPr>
            <w:r w:rsidRPr="00116A47">
              <w:rPr>
                <w:rFonts w:ascii="Arial" w:hAnsi="Arial" w:cs="Arial"/>
                <w:sz w:val="16"/>
                <w:szCs w:val="16"/>
              </w:rPr>
              <w:t>-</w:t>
            </w:r>
          </w:p>
        </w:tc>
        <w:tc>
          <w:tcPr>
            <w:tcW w:w="1790" w:type="dxa"/>
            <w:shd w:val="clear" w:color="auto" w:fill="FAFAFA"/>
            <w:vAlign w:val="bottom"/>
          </w:tcPr>
          <w:p w:rsidR="00354E74" w:rsidRPr="00116A47" w:rsidRDefault="00354E74" w:rsidP="00EE70E0">
            <w:pPr>
              <w:ind w:right="-72"/>
              <w:jc w:val="right"/>
              <w:rPr>
                <w:rFonts w:ascii="Arial" w:hAnsi="Arial" w:cs="Arial"/>
                <w:sz w:val="16"/>
                <w:szCs w:val="16"/>
                <w:lang w:val="en-US"/>
              </w:rPr>
            </w:pPr>
            <w:r w:rsidRPr="00116A47">
              <w:rPr>
                <w:rFonts w:ascii="Arial" w:hAnsi="Arial" w:cs="Arial"/>
                <w:sz w:val="16"/>
                <w:szCs w:val="16"/>
                <w:lang w:val="en-US"/>
              </w:rPr>
              <w:t>22</w:t>
            </w:r>
          </w:p>
        </w:tc>
        <w:tc>
          <w:tcPr>
            <w:tcW w:w="1440" w:type="dxa"/>
            <w:shd w:val="clear" w:color="auto" w:fill="FAFAFA"/>
            <w:vAlign w:val="bottom"/>
          </w:tcPr>
          <w:p w:rsidR="00354E74" w:rsidRPr="00116A47" w:rsidRDefault="00354E74" w:rsidP="00EE70E0">
            <w:pPr>
              <w:ind w:right="-72"/>
              <w:jc w:val="right"/>
              <w:rPr>
                <w:rFonts w:ascii="Arial" w:hAnsi="Arial" w:cs="Arial"/>
                <w:sz w:val="16"/>
                <w:szCs w:val="16"/>
              </w:rPr>
            </w:pPr>
            <w:r w:rsidRPr="00116A47">
              <w:rPr>
                <w:rFonts w:ascii="Arial" w:hAnsi="Arial" w:cs="Arial"/>
                <w:sz w:val="16"/>
                <w:szCs w:val="16"/>
              </w:rPr>
              <w:t>338</w:t>
            </w:r>
          </w:p>
        </w:tc>
        <w:tc>
          <w:tcPr>
            <w:tcW w:w="1400" w:type="dxa"/>
            <w:shd w:val="clear" w:color="auto" w:fill="FAFAFA"/>
            <w:vAlign w:val="bottom"/>
          </w:tcPr>
          <w:p w:rsidR="00354E74" w:rsidRPr="00116A47" w:rsidRDefault="00354E74" w:rsidP="00EE70E0">
            <w:pPr>
              <w:ind w:right="-72"/>
              <w:jc w:val="right"/>
              <w:rPr>
                <w:rFonts w:ascii="Arial" w:hAnsi="Arial" w:cs="Arial"/>
                <w:sz w:val="16"/>
                <w:szCs w:val="16"/>
              </w:rPr>
            </w:pPr>
            <w:r w:rsidRPr="00116A47">
              <w:rPr>
                <w:rFonts w:ascii="Arial" w:hAnsi="Arial" w:cs="Arial"/>
                <w:sz w:val="16"/>
                <w:szCs w:val="16"/>
              </w:rPr>
              <w:t>-</w:t>
            </w:r>
          </w:p>
        </w:tc>
        <w:tc>
          <w:tcPr>
            <w:tcW w:w="1427" w:type="dxa"/>
            <w:shd w:val="clear" w:color="auto" w:fill="FAFAFA"/>
            <w:vAlign w:val="bottom"/>
          </w:tcPr>
          <w:p w:rsidR="00354E74" w:rsidRPr="00116A47" w:rsidRDefault="00354E74" w:rsidP="00EE70E0">
            <w:pPr>
              <w:ind w:right="-72"/>
              <w:jc w:val="right"/>
              <w:rPr>
                <w:rFonts w:ascii="Arial" w:hAnsi="Arial" w:cs="Arial"/>
                <w:sz w:val="16"/>
                <w:szCs w:val="16"/>
              </w:rPr>
            </w:pPr>
            <w:r w:rsidRPr="00116A47">
              <w:rPr>
                <w:rFonts w:ascii="Arial" w:hAnsi="Arial" w:cs="Arial"/>
                <w:sz w:val="16"/>
                <w:szCs w:val="16"/>
              </w:rPr>
              <w:t>3</w:t>
            </w:r>
            <w:r w:rsidR="00D96364" w:rsidRPr="00116A47">
              <w:rPr>
                <w:rFonts w:ascii="Arial" w:hAnsi="Arial" w:cs="Arial"/>
                <w:sz w:val="16"/>
                <w:szCs w:val="16"/>
              </w:rPr>
              <w:t>60</w:t>
            </w:r>
          </w:p>
        </w:tc>
      </w:tr>
      <w:tr w:rsidR="00566ED5" w:rsidRPr="00116A47" w:rsidTr="00EE70E0">
        <w:tc>
          <w:tcPr>
            <w:tcW w:w="3600" w:type="dxa"/>
          </w:tcPr>
          <w:p w:rsidR="00566ED5" w:rsidRPr="00116A47" w:rsidRDefault="00566ED5" w:rsidP="00566ED5">
            <w:pPr>
              <w:ind w:left="-109" w:right="-108"/>
              <w:jc w:val="left"/>
              <w:rPr>
                <w:rFonts w:ascii="Arial" w:hAnsi="Arial" w:cs="Arial"/>
                <w:sz w:val="16"/>
                <w:szCs w:val="16"/>
              </w:rPr>
            </w:pPr>
            <w:r w:rsidRPr="00116A47">
              <w:rPr>
                <w:rFonts w:ascii="Arial" w:hAnsi="Arial" w:cs="Arial"/>
                <w:sz w:val="16"/>
                <w:szCs w:val="16"/>
              </w:rPr>
              <w:t xml:space="preserve">Transfer revaluation surplus on land for </w:t>
            </w:r>
          </w:p>
        </w:tc>
        <w:tc>
          <w:tcPr>
            <w:tcW w:w="1440" w:type="dxa"/>
            <w:shd w:val="clear" w:color="auto" w:fill="FAFAFA"/>
            <w:vAlign w:val="bottom"/>
          </w:tcPr>
          <w:p w:rsidR="00566ED5" w:rsidRPr="00116A47" w:rsidRDefault="00566ED5" w:rsidP="00EE70E0">
            <w:pPr>
              <w:ind w:right="-72"/>
              <w:jc w:val="right"/>
              <w:rPr>
                <w:rFonts w:ascii="Arial" w:hAnsi="Arial" w:cs="Arial"/>
                <w:sz w:val="16"/>
                <w:szCs w:val="16"/>
              </w:rPr>
            </w:pPr>
          </w:p>
        </w:tc>
        <w:tc>
          <w:tcPr>
            <w:tcW w:w="1758" w:type="dxa"/>
            <w:shd w:val="clear" w:color="auto" w:fill="FAFAFA"/>
            <w:vAlign w:val="bottom"/>
          </w:tcPr>
          <w:p w:rsidR="00566ED5" w:rsidRPr="00116A47" w:rsidRDefault="00566ED5" w:rsidP="00EE70E0">
            <w:pPr>
              <w:ind w:right="-72"/>
              <w:jc w:val="right"/>
              <w:rPr>
                <w:rFonts w:ascii="Arial" w:hAnsi="Arial" w:cs="Arial"/>
                <w:sz w:val="16"/>
                <w:szCs w:val="16"/>
              </w:rPr>
            </w:pPr>
          </w:p>
        </w:tc>
        <w:tc>
          <w:tcPr>
            <w:tcW w:w="1680" w:type="dxa"/>
            <w:shd w:val="clear" w:color="auto" w:fill="FAFAFA"/>
            <w:vAlign w:val="bottom"/>
          </w:tcPr>
          <w:p w:rsidR="00566ED5" w:rsidRPr="00116A47" w:rsidRDefault="00566ED5" w:rsidP="00EE70E0">
            <w:pPr>
              <w:ind w:right="-72"/>
              <w:jc w:val="right"/>
              <w:rPr>
                <w:rFonts w:ascii="Arial" w:hAnsi="Arial" w:cs="Arial"/>
                <w:sz w:val="16"/>
                <w:szCs w:val="16"/>
              </w:rPr>
            </w:pPr>
          </w:p>
        </w:tc>
        <w:tc>
          <w:tcPr>
            <w:tcW w:w="1790" w:type="dxa"/>
            <w:shd w:val="clear" w:color="auto" w:fill="FAFAFA"/>
            <w:vAlign w:val="bottom"/>
          </w:tcPr>
          <w:p w:rsidR="00566ED5" w:rsidRPr="00116A47" w:rsidRDefault="00566ED5" w:rsidP="00EE70E0">
            <w:pPr>
              <w:ind w:right="-72"/>
              <w:jc w:val="right"/>
              <w:rPr>
                <w:rFonts w:ascii="Arial" w:hAnsi="Arial" w:cs="Arial"/>
                <w:sz w:val="16"/>
                <w:szCs w:val="16"/>
                <w:lang w:val="en-US"/>
              </w:rPr>
            </w:pPr>
          </w:p>
        </w:tc>
        <w:tc>
          <w:tcPr>
            <w:tcW w:w="1440" w:type="dxa"/>
            <w:shd w:val="clear" w:color="auto" w:fill="FAFAFA"/>
            <w:vAlign w:val="bottom"/>
          </w:tcPr>
          <w:p w:rsidR="00566ED5" w:rsidRPr="00116A47" w:rsidRDefault="00566ED5" w:rsidP="00EE70E0">
            <w:pPr>
              <w:ind w:right="-72"/>
              <w:jc w:val="right"/>
              <w:rPr>
                <w:rFonts w:ascii="Arial" w:hAnsi="Arial" w:cs="Arial"/>
                <w:sz w:val="16"/>
                <w:szCs w:val="16"/>
              </w:rPr>
            </w:pPr>
          </w:p>
        </w:tc>
        <w:tc>
          <w:tcPr>
            <w:tcW w:w="1400" w:type="dxa"/>
            <w:shd w:val="clear" w:color="auto" w:fill="FAFAFA"/>
            <w:vAlign w:val="bottom"/>
          </w:tcPr>
          <w:p w:rsidR="00566ED5" w:rsidRPr="00116A47" w:rsidRDefault="00566ED5" w:rsidP="00EE70E0">
            <w:pPr>
              <w:ind w:right="-72"/>
              <w:jc w:val="right"/>
              <w:rPr>
                <w:rFonts w:ascii="Arial" w:hAnsi="Arial" w:cs="Arial"/>
                <w:sz w:val="16"/>
                <w:szCs w:val="16"/>
              </w:rPr>
            </w:pPr>
          </w:p>
        </w:tc>
        <w:tc>
          <w:tcPr>
            <w:tcW w:w="1427" w:type="dxa"/>
            <w:shd w:val="clear" w:color="auto" w:fill="FAFAFA"/>
            <w:vAlign w:val="bottom"/>
          </w:tcPr>
          <w:p w:rsidR="00566ED5" w:rsidRPr="00116A47" w:rsidRDefault="00566ED5" w:rsidP="00EE70E0">
            <w:pPr>
              <w:ind w:right="-72"/>
              <w:jc w:val="right"/>
              <w:rPr>
                <w:rFonts w:ascii="Arial" w:hAnsi="Arial" w:cs="Arial"/>
                <w:sz w:val="16"/>
                <w:szCs w:val="16"/>
              </w:rPr>
            </w:pPr>
          </w:p>
        </w:tc>
      </w:tr>
      <w:tr w:rsidR="00566ED5" w:rsidRPr="00116A47" w:rsidTr="00EE70E0">
        <w:tc>
          <w:tcPr>
            <w:tcW w:w="3600" w:type="dxa"/>
          </w:tcPr>
          <w:p w:rsidR="00566ED5" w:rsidRPr="00116A47" w:rsidRDefault="00566ED5" w:rsidP="00566ED5">
            <w:pPr>
              <w:ind w:left="-109" w:right="-108"/>
              <w:jc w:val="left"/>
              <w:rPr>
                <w:rFonts w:ascii="Arial" w:hAnsi="Arial" w:cs="Arial"/>
                <w:sz w:val="16"/>
                <w:szCs w:val="16"/>
              </w:rPr>
            </w:pPr>
            <w:r w:rsidRPr="00116A47">
              <w:rPr>
                <w:rFonts w:ascii="Arial" w:hAnsi="Arial" w:cs="Arial"/>
                <w:sz w:val="16"/>
                <w:szCs w:val="16"/>
              </w:rPr>
              <w:t xml:space="preserve">   </w:t>
            </w:r>
            <w:r w:rsidR="00D96364" w:rsidRPr="00116A47">
              <w:rPr>
                <w:rFonts w:ascii="Arial" w:hAnsi="Arial" w:cs="Arial"/>
                <w:sz w:val="16"/>
                <w:szCs w:val="16"/>
              </w:rPr>
              <w:t>land disposal to retained earnings</w:t>
            </w:r>
          </w:p>
        </w:tc>
        <w:tc>
          <w:tcPr>
            <w:tcW w:w="1440"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(22)</w:t>
            </w:r>
          </w:p>
        </w:tc>
        <w:tc>
          <w:tcPr>
            <w:tcW w:w="1758"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w:t>
            </w:r>
          </w:p>
        </w:tc>
        <w:tc>
          <w:tcPr>
            <w:tcW w:w="1680"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w:t>
            </w:r>
          </w:p>
        </w:tc>
        <w:tc>
          <w:tcPr>
            <w:tcW w:w="1790" w:type="dxa"/>
            <w:shd w:val="clear" w:color="auto" w:fill="FAFAFA"/>
            <w:vAlign w:val="bottom"/>
          </w:tcPr>
          <w:p w:rsidR="00566ED5" w:rsidRPr="00116A47" w:rsidRDefault="00D96364" w:rsidP="00EE70E0">
            <w:pPr>
              <w:ind w:right="-72"/>
              <w:jc w:val="right"/>
              <w:rPr>
                <w:rFonts w:ascii="Arial" w:hAnsi="Arial" w:cs="Arial"/>
                <w:sz w:val="16"/>
                <w:szCs w:val="16"/>
                <w:lang w:val="en-US"/>
              </w:rPr>
            </w:pPr>
            <w:r w:rsidRPr="00116A47">
              <w:rPr>
                <w:rFonts w:ascii="Arial" w:hAnsi="Arial" w:cs="Arial"/>
                <w:sz w:val="16"/>
                <w:szCs w:val="16"/>
              </w:rPr>
              <w:t>-</w:t>
            </w:r>
          </w:p>
        </w:tc>
        <w:tc>
          <w:tcPr>
            <w:tcW w:w="1440"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w:t>
            </w:r>
          </w:p>
        </w:tc>
        <w:tc>
          <w:tcPr>
            <w:tcW w:w="1400"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w:t>
            </w:r>
          </w:p>
        </w:tc>
        <w:tc>
          <w:tcPr>
            <w:tcW w:w="1427" w:type="dxa"/>
            <w:shd w:val="clear" w:color="auto" w:fill="FAFAFA"/>
            <w:vAlign w:val="bottom"/>
          </w:tcPr>
          <w:p w:rsidR="00566ED5" w:rsidRPr="00116A47" w:rsidRDefault="00D96364" w:rsidP="00EE70E0">
            <w:pPr>
              <w:ind w:right="-72"/>
              <w:jc w:val="right"/>
              <w:rPr>
                <w:rFonts w:ascii="Arial" w:hAnsi="Arial" w:cs="Arial"/>
                <w:sz w:val="16"/>
                <w:szCs w:val="16"/>
              </w:rPr>
            </w:pPr>
            <w:r w:rsidRPr="00116A47">
              <w:rPr>
                <w:rFonts w:ascii="Arial" w:hAnsi="Arial" w:cs="Arial"/>
                <w:sz w:val="16"/>
                <w:szCs w:val="16"/>
              </w:rPr>
              <w:t>(22)</w:t>
            </w:r>
          </w:p>
        </w:tc>
      </w:tr>
      <w:tr w:rsidR="00354E74" w:rsidRPr="00116A47" w:rsidTr="0004485A">
        <w:tc>
          <w:tcPr>
            <w:tcW w:w="3600" w:type="dxa"/>
          </w:tcPr>
          <w:p w:rsidR="00354E74" w:rsidRPr="00116A47" w:rsidRDefault="00354E74" w:rsidP="0004485A">
            <w:pPr>
              <w:ind w:left="-109" w:right="-108"/>
              <w:jc w:val="left"/>
              <w:rPr>
                <w:rFonts w:ascii="Arial" w:hAnsi="Arial" w:cs="Arial"/>
                <w:sz w:val="16"/>
                <w:szCs w:val="16"/>
              </w:rPr>
            </w:pPr>
            <w:r w:rsidRPr="00116A47">
              <w:rPr>
                <w:rFonts w:ascii="Arial" w:hAnsi="Arial" w:cs="Arial"/>
                <w:spacing w:val="-2"/>
                <w:sz w:val="16"/>
                <w:szCs w:val="16"/>
              </w:rPr>
              <w:t>Effect from increase in shareholding of subsidiary</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758"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68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79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w:t>
            </w:r>
          </w:p>
        </w:tc>
        <w:tc>
          <w:tcPr>
            <w:tcW w:w="144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400"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(441)</w:t>
            </w:r>
          </w:p>
        </w:tc>
        <w:tc>
          <w:tcPr>
            <w:tcW w:w="1427" w:type="dxa"/>
            <w:tcBorders>
              <w:bottom w:val="single" w:sz="4" w:space="0" w:color="auto"/>
            </w:tcBorders>
            <w:shd w:val="clear" w:color="auto" w:fill="FAFAFA"/>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(441)</w:t>
            </w:r>
          </w:p>
        </w:tc>
      </w:tr>
      <w:tr w:rsidR="00354E74" w:rsidRPr="00116A47" w:rsidTr="0004485A">
        <w:tc>
          <w:tcPr>
            <w:tcW w:w="3600" w:type="dxa"/>
          </w:tcPr>
          <w:p w:rsidR="00354E74" w:rsidRPr="00116A47" w:rsidRDefault="00354E74" w:rsidP="0004485A">
            <w:pPr>
              <w:ind w:left="-109" w:right="-108"/>
              <w:jc w:val="left"/>
              <w:rPr>
                <w:rFonts w:ascii="Arial" w:hAnsi="Arial" w:cs="Arial"/>
                <w:sz w:val="12"/>
                <w:szCs w:val="12"/>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758"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68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lang w:val="en-US"/>
              </w:rPr>
            </w:pPr>
          </w:p>
        </w:tc>
        <w:tc>
          <w:tcPr>
            <w:tcW w:w="1790"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400"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427"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cs/>
              </w:rPr>
            </w:pPr>
            <w:r w:rsidRPr="00116A47">
              <w:rPr>
                <w:rFonts w:ascii="Arial" w:hAnsi="Arial" w:cs="Arial"/>
                <w:b/>
                <w:bCs/>
                <w:sz w:val="16"/>
                <w:szCs w:val="16"/>
              </w:rPr>
              <w:t>Closing balance - 31 December 2020</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2,091</w:t>
            </w:r>
          </w:p>
        </w:tc>
        <w:tc>
          <w:tcPr>
            <w:tcW w:w="1758"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(609)</w:t>
            </w:r>
          </w:p>
        </w:tc>
        <w:tc>
          <w:tcPr>
            <w:tcW w:w="168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22</w:t>
            </w:r>
          </w:p>
        </w:tc>
        <w:tc>
          <w:tcPr>
            <w:tcW w:w="179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(60)</w:t>
            </w:r>
          </w:p>
        </w:tc>
        <w:tc>
          <w:tcPr>
            <w:tcW w:w="1440" w:type="dxa"/>
            <w:tcBorders>
              <w:bottom w:val="single" w:sz="4" w:space="0" w:color="auto"/>
            </w:tcBorders>
            <w:shd w:val="clear" w:color="auto" w:fill="FAFAF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(1,362)</w:t>
            </w:r>
          </w:p>
        </w:tc>
        <w:tc>
          <w:tcPr>
            <w:tcW w:w="1400" w:type="dxa"/>
            <w:tcBorders>
              <w:bottom w:val="single" w:sz="4" w:space="0" w:color="auto"/>
            </w:tcBorders>
            <w:shd w:val="clear" w:color="auto" w:fill="FAFAF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(570)</w:t>
            </w:r>
          </w:p>
        </w:tc>
        <w:tc>
          <w:tcPr>
            <w:tcW w:w="1427" w:type="dxa"/>
            <w:tcBorders>
              <w:bottom w:val="single" w:sz="4" w:space="0" w:color="auto"/>
            </w:tcBorders>
            <w:shd w:val="clear" w:color="auto" w:fill="FAFAF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(488</w:t>
            </w:r>
            <w:r w:rsidR="00B64698" w:rsidRPr="00116A47">
              <w:rPr>
                <w:rFonts w:ascii="Arial" w:hAnsi="Arial" w:cs="Arial"/>
                <w:sz w:val="16"/>
                <w:szCs w:val="16"/>
              </w:rPr>
              <w:t>)</w:t>
            </w:r>
          </w:p>
        </w:tc>
      </w:tr>
      <w:tr w:rsidR="00354E74" w:rsidRPr="00116A47" w:rsidTr="0004485A">
        <w:tc>
          <w:tcPr>
            <w:tcW w:w="3600" w:type="dxa"/>
          </w:tcPr>
          <w:p w:rsidR="00354E74" w:rsidRPr="00116A47" w:rsidRDefault="00354E74" w:rsidP="0004485A">
            <w:pPr>
              <w:ind w:left="-109" w:right="-108"/>
              <w:jc w:val="left"/>
              <w:rPr>
                <w:rFonts w:ascii="Arial" w:hAnsi="Arial" w:cs="Arial"/>
                <w:sz w:val="16"/>
                <w:szCs w:val="16"/>
                <w:cs/>
              </w:rPr>
            </w:pPr>
          </w:p>
        </w:tc>
        <w:tc>
          <w:tcPr>
            <w:tcW w:w="1440" w:type="dxa"/>
            <w:tcBorders>
              <w:top w:val="single" w:sz="4" w:space="0" w:color="auto"/>
            </w:tcBorders>
            <w:vAlign w:val="center"/>
          </w:tcPr>
          <w:p w:rsidR="00354E74" w:rsidRPr="00116A47" w:rsidRDefault="00354E74" w:rsidP="0004485A">
            <w:pPr>
              <w:ind w:right="-72"/>
              <w:jc w:val="right"/>
              <w:rPr>
                <w:rFonts w:ascii="Arial" w:hAnsi="Arial" w:cs="Arial"/>
                <w:sz w:val="16"/>
                <w:szCs w:val="16"/>
                <w:lang w:val="en-US"/>
              </w:rPr>
            </w:pPr>
          </w:p>
        </w:tc>
        <w:tc>
          <w:tcPr>
            <w:tcW w:w="1758" w:type="dxa"/>
            <w:tcBorders>
              <w:top w:val="single" w:sz="4" w:space="0" w:color="auto"/>
            </w:tcBorders>
            <w:vAlign w:val="center"/>
          </w:tcPr>
          <w:p w:rsidR="00354E74" w:rsidRPr="00116A47" w:rsidRDefault="00354E74" w:rsidP="0004485A">
            <w:pPr>
              <w:ind w:right="-72"/>
              <w:jc w:val="right"/>
              <w:rPr>
                <w:rFonts w:ascii="Arial" w:hAnsi="Arial" w:cs="Arial"/>
                <w:sz w:val="16"/>
                <w:szCs w:val="16"/>
              </w:rPr>
            </w:pPr>
          </w:p>
        </w:tc>
        <w:tc>
          <w:tcPr>
            <w:tcW w:w="1680" w:type="dxa"/>
            <w:tcBorders>
              <w:top w:val="single" w:sz="4" w:space="0" w:color="auto"/>
            </w:tcBorders>
            <w:vAlign w:val="center"/>
          </w:tcPr>
          <w:p w:rsidR="00354E74" w:rsidRPr="00116A47" w:rsidRDefault="00354E74" w:rsidP="0004485A">
            <w:pPr>
              <w:ind w:right="-72"/>
              <w:jc w:val="right"/>
              <w:rPr>
                <w:rFonts w:ascii="Arial" w:hAnsi="Arial" w:cs="Arial"/>
                <w:sz w:val="16"/>
                <w:szCs w:val="16"/>
              </w:rPr>
            </w:pPr>
          </w:p>
        </w:tc>
        <w:tc>
          <w:tcPr>
            <w:tcW w:w="1790" w:type="dxa"/>
            <w:tcBorders>
              <w:top w:val="single" w:sz="4" w:space="0" w:color="auto"/>
            </w:tcBorders>
          </w:tcPr>
          <w:p w:rsidR="00354E74" w:rsidRPr="00116A47" w:rsidRDefault="00354E74" w:rsidP="0004485A">
            <w:pPr>
              <w:ind w:right="-72"/>
              <w:jc w:val="right"/>
              <w:rPr>
                <w:rFonts w:ascii="Arial" w:hAnsi="Arial" w:cs="Arial"/>
                <w:sz w:val="16"/>
                <w:szCs w:val="16"/>
                <w:lang w:val="en-US"/>
              </w:rPr>
            </w:pPr>
          </w:p>
        </w:tc>
        <w:tc>
          <w:tcPr>
            <w:tcW w:w="1440" w:type="dxa"/>
            <w:tcBorders>
              <w:top w:val="single" w:sz="4" w:space="0" w:color="auto"/>
            </w:tcBorders>
            <w:vAlign w:val="center"/>
          </w:tcPr>
          <w:p w:rsidR="00354E74" w:rsidRPr="00116A47" w:rsidRDefault="00354E74" w:rsidP="0004485A">
            <w:pPr>
              <w:ind w:right="-72"/>
              <w:jc w:val="right"/>
              <w:rPr>
                <w:rFonts w:ascii="Arial" w:hAnsi="Arial" w:cs="Arial"/>
                <w:sz w:val="16"/>
                <w:szCs w:val="16"/>
                <w:lang w:val="en-US"/>
              </w:rPr>
            </w:pPr>
          </w:p>
        </w:tc>
        <w:tc>
          <w:tcPr>
            <w:tcW w:w="1400" w:type="dxa"/>
            <w:tcBorders>
              <w:top w:val="single" w:sz="4" w:space="0" w:color="auto"/>
            </w:tcBorders>
          </w:tcPr>
          <w:p w:rsidR="00354E74" w:rsidRPr="00116A47" w:rsidRDefault="00354E74" w:rsidP="0004485A">
            <w:pPr>
              <w:ind w:right="-72"/>
              <w:jc w:val="right"/>
              <w:rPr>
                <w:rFonts w:ascii="Arial" w:hAnsi="Arial" w:cs="Arial"/>
                <w:sz w:val="16"/>
                <w:szCs w:val="16"/>
              </w:rPr>
            </w:pPr>
          </w:p>
        </w:tc>
        <w:tc>
          <w:tcPr>
            <w:tcW w:w="1427" w:type="dxa"/>
            <w:tcBorders>
              <w:top w:val="single" w:sz="4" w:space="0" w:color="auto"/>
            </w:tcBorders>
          </w:tcPr>
          <w:p w:rsidR="00354E74" w:rsidRPr="00116A47" w:rsidRDefault="00354E74" w:rsidP="0004485A">
            <w:pPr>
              <w:ind w:right="-72"/>
              <w:jc w:val="right"/>
              <w:rPr>
                <w:rFonts w:ascii="Arial" w:hAnsi="Arial" w:cs="Arial"/>
                <w:sz w:val="16"/>
                <w:szCs w:val="16"/>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rPr>
            </w:pPr>
            <w:r w:rsidRPr="00116A47">
              <w:rPr>
                <w:rFonts w:ascii="Arial" w:hAnsi="Arial" w:cs="Arial"/>
                <w:b/>
                <w:bCs/>
                <w:sz w:val="16"/>
                <w:szCs w:val="16"/>
              </w:rPr>
              <w:t>Opening balance - 1 January 2019</w:t>
            </w:r>
          </w:p>
        </w:tc>
        <w:tc>
          <w:tcPr>
            <w:tcW w:w="1440"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969</w:t>
            </w:r>
          </w:p>
        </w:tc>
        <w:tc>
          <w:tcPr>
            <w:tcW w:w="1758"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(609)</w:t>
            </w:r>
          </w:p>
        </w:tc>
        <w:tc>
          <w:tcPr>
            <w:tcW w:w="1680" w:type="dxa"/>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rPr>
              <w:t>22</w:t>
            </w:r>
          </w:p>
        </w:tc>
        <w:tc>
          <w:tcPr>
            <w:tcW w:w="1790"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(55)</w:t>
            </w:r>
          </w:p>
        </w:tc>
        <w:tc>
          <w:tcPr>
            <w:tcW w:w="1440" w:type="dxa"/>
            <w:vAlign w:val="center"/>
          </w:tcPr>
          <w:p w:rsidR="00354E74" w:rsidRPr="00116A47" w:rsidRDefault="00354E74" w:rsidP="0004485A">
            <w:pPr>
              <w:ind w:right="-72"/>
              <w:jc w:val="right"/>
              <w:rPr>
                <w:rFonts w:ascii="Arial" w:hAnsi="Arial" w:cs="Arial"/>
                <w:sz w:val="16"/>
                <w:szCs w:val="16"/>
                <w:cs/>
              </w:rPr>
            </w:pPr>
            <w:r w:rsidRPr="00116A47">
              <w:rPr>
                <w:rFonts w:ascii="Arial" w:hAnsi="Arial" w:cs="Arial"/>
                <w:sz w:val="16"/>
                <w:szCs w:val="16"/>
              </w:rPr>
              <w:t>(1,014)</w:t>
            </w:r>
          </w:p>
        </w:tc>
        <w:tc>
          <w:tcPr>
            <w:tcW w:w="1400"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(4)</w:t>
            </w:r>
          </w:p>
        </w:tc>
        <w:tc>
          <w:tcPr>
            <w:tcW w:w="1427"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(691)</w:t>
            </w:r>
          </w:p>
        </w:tc>
      </w:tr>
      <w:tr w:rsidR="00354E74" w:rsidRPr="00116A47" w:rsidTr="0004485A">
        <w:tc>
          <w:tcPr>
            <w:tcW w:w="3600" w:type="dxa"/>
          </w:tcPr>
          <w:p w:rsidR="00354E74" w:rsidRPr="00116A47" w:rsidRDefault="00354E74" w:rsidP="00566ED5">
            <w:pPr>
              <w:ind w:left="-109" w:right="-108"/>
              <w:jc w:val="left"/>
              <w:rPr>
                <w:rFonts w:ascii="Arial" w:hAnsi="Arial" w:cs="Arial"/>
                <w:sz w:val="16"/>
                <w:szCs w:val="16"/>
              </w:rPr>
            </w:pPr>
            <w:r w:rsidRPr="00116A47">
              <w:rPr>
                <w:rFonts w:ascii="Arial" w:hAnsi="Arial" w:cs="Arial"/>
                <w:sz w:val="16"/>
                <w:szCs w:val="16"/>
              </w:rPr>
              <w:t xml:space="preserve">Total comprehensive </w:t>
            </w:r>
            <w:r w:rsidR="00EE70E0" w:rsidRPr="00116A47">
              <w:rPr>
                <w:rFonts w:ascii="Arial" w:hAnsi="Arial" w:cs="Arial"/>
                <w:sz w:val="16"/>
                <w:szCs w:val="16"/>
              </w:rPr>
              <w:t>income</w:t>
            </w:r>
            <w:r w:rsidRPr="00116A47">
              <w:rPr>
                <w:rFonts w:ascii="Arial" w:hAnsi="Arial" w:cs="Arial"/>
                <w:sz w:val="16"/>
                <w:szCs w:val="16"/>
              </w:rPr>
              <w:t xml:space="preserve"> for the year</w:t>
            </w:r>
          </w:p>
        </w:tc>
        <w:tc>
          <w:tcPr>
            <w:tcW w:w="1440"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1,144</w:t>
            </w:r>
          </w:p>
        </w:tc>
        <w:tc>
          <w:tcPr>
            <w:tcW w:w="1758"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680"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790"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(27)</w:t>
            </w:r>
          </w:p>
        </w:tc>
        <w:tc>
          <w:tcPr>
            <w:tcW w:w="1440" w:type="dxa"/>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(686)</w:t>
            </w:r>
          </w:p>
        </w:tc>
        <w:tc>
          <w:tcPr>
            <w:tcW w:w="1400"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427" w:type="dxa"/>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431</w:t>
            </w:r>
          </w:p>
        </w:tc>
      </w:tr>
      <w:tr w:rsidR="00354E74" w:rsidRPr="00116A47" w:rsidTr="0004485A">
        <w:tc>
          <w:tcPr>
            <w:tcW w:w="3600" w:type="dxa"/>
          </w:tcPr>
          <w:p w:rsidR="00354E74" w:rsidRPr="00116A47" w:rsidRDefault="00354E74" w:rsidP="0004485A">
            <w:pPr>
              <w:ind w:left="-109" w:right="-108"/>
              <w:jc w:val="left"/>
              <w:rPr>
                <w:rFonts w:ascii="Arial" w:hAnsi="Arial" w:cs="Arial"/>
                <w:sz w:val="16"/>
                <w:szCs w:val="16"/>
              </w:rPr>
            </w:pPr>
            <w:r w:rsidRPr="00116A47">
              <w:rPr>
                <w:rFonts w:ascii="Arial" w:hAnsi="Arial" w:cs="Arial"/>
                <w:spacing w:val="-2"/>
                <w:sz w:val="16"/>
                <w:szCs w:val="16"/>
              </w:rPr>
              <w:t>Effect from increase in shareholding of subsidiary</w:t>
            </w:r>
          </w:p>
        </w:tc>
        <w:tc>
          <w:tcPr>
            <w:tcW w:w="1440"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758"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680"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790" w:type="dxa"/>
            <w:tcBorders>
              <w:bottom w:val="single" w:sz="4" w:space="0" w:color="auto"/>
            </w:tcBorders>
            <w:vAlign w:val="bottom"/>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w:t>
            </w:r>
          </w:p>
        </w:tc>
        <w:tc>
          <w:tcPr>
            <w:tcW w:w="1440"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w:t>
            </w:r>
          </w:p>
        </w:tc>
        <w:tc>
          <w:tcPr>
            <w:tcW w:w="1400"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(125)</w:t>
            </w:r>
          </w:p>
        </w:tc>
        <w:tc>
          <w:tcPr>
            <w:tcW w:w="1427" w:type="dxa"/>
            <w:tcBorders>
              <w:bottom w:val="single" w:sz="4" w:space="0" w:color="auto"/>
            </w:tcBorders>
            <w:vAlign w:val="bottom"/>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(125)</w:t>
            </w:r>
          </w:p>
        </w:tc>
      </w:tr>
      <w:tr w:rsidR="00354E74" w:rsidRPr="00116A47" w:rsidTr="0004485A">
        <w:tc>
          <w:tcPr>
            <w:tcW w:w="3600" w:type="dxa"/>
          </w:tcPr>
          <w:p w:rsidR="00354E74" w:rsidRPr="00116A47" w:rsidRDefault="00354E74" w:rsidP="0004485A">
            <w:pPr>
              <w:ind w:left="-109" w:right="-108"/>
              <w:jc w:val="left"/>
              <w:rPr>
                <w:rFonts w:ascii="Arial" w:hAnsi="Arial" w:cs="Arial"/>
                <w:sz w:val="12"/>
                <w:szCs w:val="12"/>
              </w:rPr>
            </w:pPr>
          </w:p>
        </w:tc>
        <w:tc>
          <w:tcPr>
            <w:tcW w:w="1440" w:type="dxa"/>
            <w:tcBorders>
              <w:top w:val="single" w:sz="4" w:space="0" w:color="auto"/>
            </w:tcBorders>
            <w:vAlign w:val="center"/>
          </w:tcPr>
          <w:p w:rsidR="00354E74" w:rsidRPr="00116A47" w:rsidRDefault="00354E74" w:rsidP="0004485A">
            <w:pPr>
              <w:ind w:right="-72"/>
              <w:jc w:val="right"/>
              <w:rPr>
                <w:rFonts w:ascii="Arial" w:hAnsi="Arial" w:cs="Arial"/>
                <w:sz w:val="12"/>
                <w:szCs w:val="12"/>
              </w:rPr>
            </w:pPr>
          </w:p>
        </w:tc>
        <w:tc>
          <w:tcPr>
            <w:tcW w:w="1758" w:type="dxa"/>
            <w:tcBorders>
              <w:top w:val="single" w:sz="4" w:space="0" w:color="auto"/>
            </w:tcBorders>
            <w:vAlign w:val="center"/>
          </w:tcPr>
          <w:p w:rsidR="00354E74" w:rsidRPr="00116A47" w:rsidRDefault="00354E74" w:rsidP="0004485A">
            <w:pPr>
              <w:ind w:right="-72"/>
              <w:jc w:val="right"/>
              <w:rPr>
                <w:rFonts w:ascii="Arial" w:hAnsi="Arial" w:cs="Arial"/>
                <w:sz w:val="12"/>
                <w:szCs w:val="12"/>
              </w:rPr>
            </w:pPr>
          </w:p>
        </w:tc>
        <w:tc>
          <w:tcPr>
            <w:tcW w:w="1680" w:type="dxa"/>
            <w:tcBorders>
              <w:top w:val="single" w:sz="4" w:space="0" w:color="auto"/>
            </w:tcBorders>
            <w:vAlign w:val="center"/>
          </w:tcPr>
          <w:p w:rsidR="00354E74" w:rsidRPr="00116A47" w:rsidRDefault="00354E74" w:rsidP="0004485A">
            <w:pPr>
              <w:ind w:right="-72"/>
              <w:jc w:val="right"/>
              <w:rPr>
                <w:rFonts w:ascii="Arial" w:hAnsi="Arial" w:cs="Arial"/>
                <w:sz w:val="12"/>
                <w:szCs w:val="12"/>
                <w:lang w:val="en-US"/>
              </w:rPr>
            </w:pPr>
          </w:p>
        </w:tc>
        <w:tc>
          <w:tcPr>
            <w:tcW w:w="1790" w:type="dxa"/>
            <w:tcBorders>
              <w:top w:val="single" w:sz="4" w:space="0" w:color="auto"/>
            </w:tcBorders>
          </w:tcPr>
          <w:p w:rsidR="00354E74" w:rsidRPr="00116A47" w:rsidRDefault="00354E74" w:rsidP="0004485A">
            <w:pPr>
              <w:ind w:right="-72"/>
              <w:jc w:val="right"/>
              <w:rPr>
                <w:rFonts w:ascii="Arial" w:hAnsi="Arial" w:cs="Arial"/>
                <w:sz w:val="12"/>
                <w:szCs w:val="12"/>
              </w:rPr>
            </w:pPr>
          </w:p>
        </w:tc>
        <w:tc>
          <w:tcPr>
            <w:tcW w:w="1440" w:type="dxa"/>
            <w:tcBorders>
              <w:top w:val="single" w:sz="4" w:space="0" w:color="auto"/>
            </w:tcBorders>
            <w:vAlign w:val="center"/>
          </w:tcPr>
          <w:p w:rsidR="00354E74" w:rsidRPr="00116A47" w:rsidRDefault="00354E74" w:rsidP="0004485A">
            <w:pPr>
              <w:ind w:right="-72"/>
              <w:jc w:val="right"/>
              <w:rPr>
                <w:rFonts w:ascii="Arial" w:hAnsi="Arial" w:cs="Arial"/>
                <w:sz w:val="12"/>
                <w:szCs w:val="12"/>
              </w:rPr>
            </w:pPr>
          </w:p>
        </w:tc>
        <w:tc>
          <w:tcPr>
            <w:tcW w:w="1400" w:type="dxa"/>
            <w:tcBorders>
              <w:top w:val="single" w:sz="4" w:space="0" w:color="auto"/>
            </w:tcBorders>
          </w:tcPr>
          <w:p w:rsidR="00354E74" w:rsidRPr="00116A47" w:rsidRDefault="00354E74" w:rsidP="0004485A">
            <w:pPr>
              <w:ind w:right="-72"/>
              <w:jc w:val="right"/>
              <w:rPr>
                <w:rFonts w:ascii="Arial" w:hAnsi="Arial" w:cs="Arial"/>
                <w:sz w:val="12"/>
                <w:szCs w:val="12"/>
              </w:rPr>
            </w:pPr>
          </w:p>
        </w:tc>
        <w:tc>
          <w:tcPr>
            <w:tcW w:w="1427" w:type="dxa"/>
            <w:tcBorders>
              <w:top w:val="single" w:sz="4" w:space="0" w:color="auto"/>
            </w:tcBorders>
          </w:tcPr>
          <w:p w:rsidR="00354E74" w:rsidRPr="00116A47" w:rsidRDefault="00354E74" w:rsidP="0004485A">
            <w:pPr>
              <w:ind w:right="-72"/>
              <w:jc w:val="right"/>
              <w:rPr>
                <w:rFonts w:ascii="Arial" w:hAnsi="Arial" w:cs="Arial"/>
                <w:sz w:val="12"/>
                <w:szCs w:val="12"/>
              </w:rPr>
            </w:pPr>
          </w:p>
        </w:tc>
      </w:tr>
      <w:tr w:rsidR="00354E74" w:rsidRPr="00116A47" w:rsidTr="0004485A">
        <w:tc>
          <w:tcPr>
            <w:tcW w:w="3600" w:type="dxa"/>
          </w:tcPr>
          <w:p w:rsidR="00354E74" w:rsidRPr="00116A47" w:rsidRDefault="00354E74" w:rsidP="0004485A">
            <w:pPr>
              <w:ind w:left="-109" w:right="-108"/>
              <w:jc w:val="left"/>
              <w:rPr>
                <w:rFonts w:ascii="Arial" w:hAnsi="Arial" w:cs="Arial"/>
                <w:b/>
                <w:bCs/>
                <w:sz w:val="16"/>
                <w:szCs w:val="16"/>
                <w:cs/>
              </w:rPr>
            </w:pPr>
            <w:r w:rsidRPr="00116A47">
              <w:rPr>
                <w:rFonts w:ascii="Arial" w:hAnsi="Arial" w:cs="Arial"/>
                <w:b/>
                <w:bCs/>
                <w:sz w:val="16"/>
                <w:szCs w:val="16"/>
              </w:rPr>
              <w:t>Closing balance - 31 December 2019</w:t>
            </w:r>
          </w:p>
        </w:tc>
        <w:tc>
          <w:tcPr>
            <w:tcW w:w="1440" w:type="dxa"/>
            <w:tcBorders>
              <w:bottom w:val="single" w:sz="4" w:space="0" w:color="auto"/>
            </w:tcBorders>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2,113</w:t>
            </w:r>
          </w:p>
        </w:tc>
        <w:tc>
          <w:tcPr>
            <w:tcW w:w="1758" w:type="dxa"/>
            <w:tcBorders>
              <w:bottom w:val="single" w:sz="4" w:space="0" w:color="auto"/>
            </w:tcBorders>
            <w:vAlign w:val="center"/>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(609)</w:t>
            </w:r>
          </w:p>
        </w:tc>
        <w:tc>
          <w:tcPr>
            <w:tcW w:w="1680" w:type="dxa"/>
            <w:tcBorders>
              <w:bottom w:val="single" w:sz="4" w:space="0" w:color="auto"/>
            </w:tcBorders>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22</w:t>
            </w:r>
          </w:p>
        </w:tc>
        <w:tc>
          <w:tcPr>
            <w:tcW w:w="1790" w:type="dxa"/>
            <w:tcBorders>
              <w:bottom w:val="single" w:sz="4" w:space="0" w:color="auto"/>
            </w:tcBorders>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(82)</w:t>
            </w:r>
          </w:p>
        </w:tc>
        <w:tc>
          <w:tcPr>
            <w:tcW w:w="1440" w:type="dxa"/>
            <w:tcBorders>
              <w:bottom w:val="single" w:sz="4" w:space="0" w:color="auto"/>
            </w:tcBorders>
            <w:vAlign w:val="center"/>
          </w:tcPr>
          <w:p w:rsidR="00354E74" w:rsidRPr="00116A47" w:rsidRDefault="00354E74" w:rsidP="0004485A">
            <w:pPr>
              <w:ind w:right="-72"/>
              <w:jc w:val="right"/>
              <w:rPr>
                <w:rFonts w:ascii="Arial" w:hAnsi="Arial" w:cs="Arial"/>
                <w:sz w:val="16"/>
                <w:szCs w:val="16"/>
                <w:lang w:val="en-US"/>
              </w:rPr>
            </w:pPr>
            <w:r w:rsidRPr="00116A47">
              <w:rPr>
                <w:rFonts w:ascii="Arial" w:hAnsi="Arial" w:cs="Arial"/>
                <w:sz w:val="16"/>
                <w:szCs w:val="16"/>
                <w:lang w:val="en-US"/>
              </w:rPr>
              <w:t>(1,700)</w:t>
            </w:r>
          </w:p>
        </w:tc>
        <w:tc>
          <w:tcPr>
            <w:tcW w:w="1400" w:type="dxa"/>
            <w:tcBorders>
              <w:bottom w:val="single" w:sz="4" w:space="0" w:color="auto"/>
            </w:tcBorders>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(129)</w:t>
            </w:r>
          </w:p>
        </w:tc>
        <w:tc>
          <w:tcPr>
            <w:tcW w:w="1427" w:type="dxa"/>
            <w:tcBorders>
              <w:bottom w:val="single" w:sz="4" w:space="0" w:color="auto"/>
            </w:tcBorders>
          </w:tcPr>
          <w:p w:rsidR="00354E74" w:rsidRPr="00116A47" w:rsidRDefault="00354E74" w:rsidP="0004485A">
            <w:pPr>
              <w:ind w:right="-72"/>
              <w:jc w:val="right"/>
              <w:rPr>
                <w:rFonts w:ascii="Arial" w:hAnsi="Arial" w:cs="Arial"/>
                <w:sz w:val="16"/>
                <w:szCs w:val="16"/>
              </w:rPr>
            </w:pPr>
            <w:r w:rsidRPr="00116A47">
              <w:rPr>
                <w:rFonts w:ascii="Arial" w:hAnsi="Arial" w:cs="Arial"/>
                <w:sz w:val="16"/>
                <w:szCs w:val="16"/>
              </w:rPr>
              <w:t>(385)</w:t>
            </w:r>
          </w:p>
        </w:tc>
      </w:tr>
    </w:tbl>
    <w:p w:rsidR="00354E74" w:rsidRPr="00116A47" w:rsidRDefault="00354E74" w:rsidP="00354E74">
      <w:pPr>
        <w:tabs>
          <w:tab w:val="left" w:pos="3751"/>
        </w:tabs>
        <w:ind w:left="540"/>
        <w:jc w:val="left"/>
        <w:rPr>
          <w:rFonts w:ascii="Arial" w:hAnsi="Arial" w:cs="Arial"/>
          <w:sz w:val="18"/>
          <w:szCs w:val="18"/>
        </w:rPr>
      </w:pPr>
    </w:p>
    <w:tbl>
      <w:tblPr>
        <w:tblW w:w="14529" w:type="dxa"/>
        <w:tblInd w:w="108" w:type="dxa"/>
        <w:tblLayout w:type="fixed"/>
        <w:tblLook w:val="0000" w:firstRow="0" w:lastRow="0" w:firstColumn="0" w:lastColumn="0" w:noHBand="0" w:noVBand="0"/>
      </w:tblPr>
      <w:tblGrid>
        <w:gridCol w:w="8802"/>
        <w:gridCol w:w="1984"/>
        <w:gridCol w:w="1843"/>
        <w:gridCol w:w="1900"/>
      </w:tblGrid>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5727" w:type="dxa"/>
            <w:gridSpan w:val="3"/>
            <w:tcBorders>
              <w:top w:val="single" w:sz="4" w:space="0" w:color="auto"/>
              <w:bottom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Separate financial statements</w:t>
            </w:r>
          </w:p>
        </w:tc>
      </w:tr>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1984" w:type="dxa"/>
            <w:tcBorders>
              <w:top w:val="single" w:sz="4" w:space="0" w:color="auto"/>
            </w:tcBorders>
          </w:tcPr>
          <w:p w:rsidR="00354E74" w:rsidRPr="00116A47" w:rsidRDefault="00354E74" w:rsidP="0004485A">
            <w:pPr>
              <w:ind w:right="-90"/>
              <w:jc w:val="right"/>
              <w:rPr>
                <w:rFonts w:ascii="Arial" w:hAnsi="Arial" w:cs="Arial"/>
                <w:b/>
                <w:bCs/>
                <w:sz w:val="18"/>
                <w:szCs w:val="18"/>
              </w:rPr>
            </w:pPr>
          </w:p>
        </w:tc>
        <w:tc>
          <w:tcPr>
            <w:tcW w:w="1843" w:type="dxa"/>
            <w:tcBorders>
              <w:top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Difference arising</w:t>
            </w:r>
          </w:p>
        </w:tc>
        <w:tc>
          <w:tcPr>
            <w:tcW w:w="1900" w:type="dxa"/>
            <w:tcBorders>
              <w:top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Total</w:t>
            </w:r>
          </w:p>
        </w:tc>
      </w:tr>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1984"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Revaluation</w:t>
            </w:r>
          </w:p>
        </w:tc>
        <w:tc>
          <w:tcPr>
            <w:tcW w:w="1843"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from business</w:t>
            </w:r>
          </w:p>
        </w:tc>
        <w:tc>
          <w:tcPr>
            <w:tcW w:w="1900"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other</w:t>
            </w:r>
          </w:p>
        </w:tc>
      </w:tr>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1984"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surplus</w:t>
            </w:r>
          </w:p>
        </w:tc>
        <w:tc>
          <w:tcPr>
            <w:tcW w:w="1843"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acquisition under</w:t>
            </w:r>
          </w:p>
        </w:tc>
        <w:tc>
          <w:tcPr>
            <w:tcW w:w="1900"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component of</w:t>
            </w:r>
          </w:p>
        </w:tc>
      </w:tr>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1984"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on land</w:t>
            </w:r>
          </w:p>
        </w:tc>
        <w:tc>
          <w:tcPr>
            <w:tcW w:w="1843"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common control</w:t>
            </w:r>
          </w:p>
        </w:tc>
        <w:tc>
          <w:tcPr>
            <w:tcW w:w="1900" w:type="dxa"/>
          </w:tcPr>
          <w:p w:rsidR="00354E74" w:rsidRPr="00116A47" w:rsidRDefault="00354E74" w:rsidP="0004485A">
            <w:pPr>
              <w:ind w:right="-90"/>
              <w:jc w:val="right"/>
              <w:rPr>
                <w:rFonts w:ascii="Arial" w:hAnsi="Arial" w:cs="Arial"/>
                <w:b/>
                <w:bCs/>
                <w:sz w:val="18"/>
                <w:szCs w:val="18"/>
              </w:rPr>
            </w:pPr>
            <w:r w:rsidRPr="00116A47">
              <w:rPr>
                <w:rFonts w:ascii="Arial" w:hAnsi="Arial" w:cs="Arial"/>
                <w:b/>
                <w:bCs/>
                <w:sz w:val="18"/>
                <w:szCs w:val="18"/>
              </w:rPr>
              <w:t>equity</w:t>
            </w:r>
          </w:p>
        </w:tc>
      </w:tr>
      <w:tr w:rsidR="00354E74" w:rsidRPr="00116A47" w:rsidTr="0004485A">
        <w:trPr>
          <w:trHeight w:val="20"/>
        </w:trPr>
        <w:tc>
          <w:tcPr>
            <w:tcW w:w="8802" w:type="dxa"/>
          </w:tcPr>
          <w:p w:rsidR="00354E74" w:rsidRPr="00116A47" w:rsidRDefault="00354E74" w:rsidP="0004485A">
            <w:pPr>
              <w:ind w:left="-109" w:right="-108"/>
              <w:rPr>
                <w:rFonts w:ascii="Arial" w:hAnsi="Arial" w:cs="Arial"/>
                <w:b/>
                <w:bCs/>
                <w:sz w:val="18"/>
                <w:szCs w:val="18"/>
              </w:rPr>
            </w:pPr>
          </w:p>
        </w:tc>
        <w:tc>
          <w:tcPr>
            <w:tcW w:w="1984" w:type="dxa"/>
            <w:tcBorders>
              <w:bottom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sz w:val="18"/>
                <w:szCs w:val="18"/>
              </w:rPr>
              <w:t>Million Baht</w:t>
            </w:r>
          </w:p>
        </w:tc>
        <w:tc>
          <w:tcPr>
            <w:tcW w:w="1843" w:type="dxa"/>
            <w:tcBorders>
              <w:bottom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sz w:val="18"/>
                <w:szCs w:val="18"/>
              </w:rPr>
              <w:t>Million Baht</w:t>
            </w:r>
          </w:p>
        </w:tc>
        <w:tc>
          <w:tcPr>
            <w:tcW w:w="1900" w:type="dxa"/>
            <w:tcBorders>
              <w:bottom w:val="single" w:sz="4" w:space="0" w:color="auto"/>
            </w:tcBorders>
          </w:tcPr>
          <w:p w:rsidR="00354E74" w:rsidRPr="00116A47" w:rsidRDefault="00354E74" w:rsidP="0004485A">
            <w:pPr>
              <w:ind w:right="-90"/>
              <w:jc w:val="right"/>
              <w:rPr>
                <w:rFonts w:ascii="Arial" w:hAnsi="Arial" w:cs="Arial"/>
                <w:b/>
                <w:bCs/>
                <w:sz w:val="18"/>
                <w:szCs w:val="18"/>
              </w:rPr>
            </w:pPr>
            <w:r w:rsidRPr="00116A47">
              <w:rPr>
                <w:rFonts w:ascii="Arial" w:hAnsi="Arial" w:cs="Arial"/>
                <w:b/>
                <w:sz w:val="18"/>
                <w:szCs w:val="18"/>
              </w:rPr>
              <w:t>Million Baht</w:t>
            </w:r>
          </w:p>
        </w:tc>
      </w:tr>
      <w:tr w:rsidR="00354E74" w:rsidRPr="00116A47" w:rsidTr="0004485A">
        <w:trPr>
          <w:trHeight w:val="20"/>
        </w:trPr>
        <w:tc>
          <w:tcPr>
            <w:tcW w:w="8802" w:type="dxa"/>
          </w:tcPr>
          <w:p w:rsidR="00354E74" w:rsidRPr="00116A47" w:rsidRDefault="00354E74" w:rsidP="0004485A">
            <w:pPr>
              <w:ind w:left="-109"/>
              <w:rPr>
                <w:rFonts w:ascii="Arial" w:hAnsi="Arial" w:cs="Arial"/>
                <w:sz w:val="12"/>
                <w:szCs w:val="12"/>
              </w:rPr>
            </w:pPr>
          </w:p>
        </w:tc>
        <w:tc>
          <w:tcPr>
            <w:tcW w:w="1984"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c>
          <w:tcPr>
            <w:tcW w:w="1843" w:type="dxa"/>
            <w:tcBorders>
              <w:top w:val="single" w:sz="4" w:space="0" w:color="auto"/>
            </w:tcBorders>
            <w:shd w:val="clear" w:color="auto" w:fill="FAFAFA"/>
          </w:tcPr>
          <w:p w:rsidR="00354E74" w:rsidRPr="00116A47" w:rsidRDefault="00354E74" w:rsidP="0004485A">
            <w:pPr>
              <w:ind w:right="-72"/>
              <w:jc w:val="right"/>
              <w:rPr>
                <w:rFonts w:ascii="Arial" w:hAnsi="Arial" w:cs="Arial"/>
                <w:sz w:val="12"/>
                <w:szCs w:val="12"/>
              </w:rPr>
            </w:pPr>
          </w:p>
        </w:tc>
        <w:tc>
          <w:tcPr>
            <w:tcW w:w="1900" w:type="dxa"/>
            <w:tcBorders>
              <w:top w:val="single" w:sz="4" w:space="0" w:color="auto"/>
            </w:tcBorders>
            <w:shd w:val="clear" w:color="auto" w:fill="FAFAFA"/>
            <w:vAlign w:val="center"/>
          </w:tcPr>
          <w:p w:rsidR="00354E74" w:rsidRPr="00116A47" w:rsidRDefault="00354E74" w:rsidP="0004485A">
            <w:pPr>
              <w:ind w:right="-72"/>
              <w:jc w:val="right"/>
              <w:rPr>
                <w:rFonts w:ascii="Arial" w:hAnsi="Arial" w:cs="Arial"/>
                <w:sz w:val="12"/>
                <w:szCs w:val="12"/>
              </w:rPr>
            </w:pPr>
          </w:p>
        </w:tc>
      </w:tr>
      <w:tr w:rsidR="00354E74" w:rsidRPr="00116A47" w:rsidTr="0004485A">
        <w:trPr>
          <w:trHeight w:val="20"/>
        </w:trPr>
        <w:tc>
          <w:tcPr>
            <w:tcW w:w="8802" w:type="dxa"/>
          </w:tcPr>
          <w:p w:rsidR="00354E74" w:rsidRPr="00116A47" w:rsidRDefault="00354E74" w:rsidP="0004485A">
            <w:pPr>
              <w:ind w:left="-109" w:right="-108"/>
              <w:jc w:val="left"/>
              <w:rPr>
                <w:rFonts w:ascii="Arial" w:hAnsi="Arial" w:cs="Arial"/>
                <w:b/>
                <w:bCs/>
                <w:sz w:val="18"/>
                <w:szCs w:val="18"/>
                <w:cs/>
              </w:rPr>
            </w:pPr>
            <w:r w:rsidRPr="00116A47">
              <w:rPr>
                <w:rFonts w:ascii="Arial" w:hAnsi="Arial" w:cs="Arial"/>
                <w:b/>
                <w:bCs/>
                <w:sz w:val="18"/>
                <w:szCs w:val="18"/>
              </w:rPr>
              <w:t>Opening balance - 1 January 2020</w:t>
            </w:r>
          </w:p>
        </w:tc>
        <w:tc>
          <w:tcPr>
            <w:tcW w:w="1984"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1,521</w:t>
            </w:r>
          </w:p>
        </w:tc>
        <w:tc>
          <w:tcPr>
            <w:tcW w:w="1843" w:type="dxa"/>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(609)</w:t>
            </w:r>
          </w:p>
        </w:tc>
        <w:tc>
          <w:tcPr>
            <w:tcW w:w="1900" w:type="dxa"/>
            <w:shd w:val="clear" w:color="auto" w:fill="FAFAFA"/>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912</w:t>
            </w:r>
          </w:p>
        </w:tc>
      </w:tr>
      <w:tr w:rsidR="00A3088A" w:rsidRPr="00116A47" w:rsidTr="00945947">
        <w:trPr>
          <w:trHeight w:val="20"/>
        </w:trPr>
        <w:tc>
          <w:tcPr>
            <w:tcW w:w="8802" w:type="dxa"/>
          </w:tcPr>
          <w:p w:rsidR="00A3088A" w:rsidRPr="00116A47" w:rsidRDefault="00A3088A" w:rsidP="00A3088A">
            <w:pPr>
              <w:ind w:left="-109" w:right="-108"/>
              <w:jc w:val="left"/>
              <w:rPr>
                <w:rFonts w:ascii="Arial" w:hAnsi="Arial" w:cs="Arial"/>
                <w:sz w:val="18"/>
                <w:szCs w:val="18"/>
              </w:rPr>
            </w:pPr>
            <w:r w:rsidRPr="00116A47">
              <w:rPr>
                <w:rFonts w:ascii="Arial" w:hAnsi="Arial" w:cs="Arial"/>
                <w:sz w:val="18"/>
                <w:szCs w:val="18"/>
              </w:rPr>
              <w:t>Total comprehensive income for the year</w:t>
            </w:r>
          </w:p>
        </w:tc>
        <w:tc>
          <w:tcPr>
            <w:tcW w:w="1984" w:type="dxa"/>
            <w:shd w:val="clear" w:color="auto" w:fill="FAFAFA"/>
            <w:vAlign w:val="center"/>
          </w:tcPr>
          <w:p w:rsidR="00A3088A" w:rsidRPr="00116A47" w:rsidRDefault="00994823" w:rsidP="00A3088A">
            <w:pPr>
              <w:ind w:right="-72"/>
              <w:jc w:val="right"/>
              <w:rPr>
                <w:rFonts w:ascii="Arial" w:hAnsi="Arial" w:cs="Arial"/>
                <w:sz w:val="18"/>
                <w:szCs w:val="18"/>
              </w:rPr>
            </w:pPr>
            <w:r w:rsidRPr="00116A47">
              <w:rPr>
                <w:rFonts w:ascii="Arial" w:hAnsi="Arial" w:cs="Arial"/>
                <w:sz w:val="18"/>
                <w:szCs w:val="18"/>
              </w:rPr>
              <w:t>-</w:t>
            </w:r>
          </w:p>
        </w:tc>
        <w:tc>
          <w:tcPr>
            <w:tcW w:w="1843" w:type="dxa"/>
            <w:shd w:val="clear" w:color="auto" w:fill="FAFAFA"/>
            <w:vAlign w:val="center"/>
          </w:tcPr>
          <w:p w:rsidR="00A3088A" w:rsidRPr="00116A47" w:rsidRDefault="00A3088A" w:rsidP="00A3088A">
            <w:pPr>
              <w:ind w:right="-72"/>
              <w:jc w:val="right"/>
              <w:rPr>
                <w:rFonts w:ascii="Arial" w:hAnsi="Arial" w:cs="Arial"/>
                <w:sz w:val="18"/>
                <w:szCs w:val="18"/>
              </w:rPr>
            </w:pPr>
            <w:r w:rsidRPr="00116A47">
              <w:rPr>
                <w:rFonts w:ascii="Arial" w:hAnsi="Arial" w:cs="Arial"/>
                <w:sz w:val="18"/>
                <w:szCs w:val="18"/>
              </w:rPr>
              <w:t>-</w:t>
            </w:r>
          </w:p>
        </w:tc>
        <w:tc>
          <w:tcPr>
            <w:tcW w:w="1900" w:type="dxa"/>
            <w:shd w:val="clear" w:color="auto" w:fill="FAFAFA"/>
            <w:vAlign w:val="center"/>
          </w:tcPr>
          <w:p w:rsidR="00A3088A" w:rsidRPr="00116A47" w:rsidRDefault="00994823" w:rsidP="00A3088A">
            <w:pPr>
              <w:ind w:right="-72"/>
              <w:jc w:val="right"/>
              <w:rPr>
                <w:rFonts w:ascii="Arial" w:hAnsi="Arial" w:cs="Arial"/>
                <w:sz w:val="18"/>
                <w:szCs w:val="18"/>
              </w:rPr>
            </w:pPr>
            <w:r w:rsidRPr="00116A47">
              <w:rPr>
                <w:rFonts w:ascii="Arial" w:hAnsi="Arial" w:cs="Arial"/>
                <w:sz w:val="18"/>
                <w:szCs w:val="18"/>
              </w:rPr>
              <w:t>-</w:t>
            </w:r>
          </w:p>
        </w:tc>
      </w:tr>
      <w:tr w:rsidR="00994823" w:rsidRPr="00116A47" w:rsidTr="0004485A">
        <w:trPr>
          <w:trHeight w:val="20"/>
        </w:trPr>
        <w:tc>
          <w:tcPr>
            <w:tcW w:w="8802" w:type="dxa"/>
          </w:tcPr>
          <w:p w:rsidR="00994823" w:rsidRPr="00116A47" w:rsidRDefault="00994823" w:rsidP="00994823">
            <w:pPr>
              <w:ind w:left="-109" w:right="-108"/>
              <w:jc w:val="left"/>
              <w:rPr>
                <w:rFonts w:ascii="Arial" w:hAnsi="Arial" w:cs="Arial"/>
                <w:sz w:val="18"/>
                <w:szCs w:val="18"/>
              </w:rPr>
            </w:pPr>
            <w:r w:rsidRPr="00116A47">
              <w:rPr>
                <w:rFonts w:ascii="Arial" w:hAnsi="Arial" w:cs="Arial"/>
                <w:sz w:val="18"/>
                <w:szCs w:val="18"/>
              </w:rPr>
              <w:t>Transfer revaluation surplus on land for land disposal to retained earnings</w:t>
            </w:r>
          </w:p>
        </w:tc>
        <w:tc>
          <w:tcPr>
            <w:tcW w:w="1984" w:type="dxa"/>
            <w:tcBorders>
              <w:bottom w:val="single" w:sz="4" w:space="0" w:color="auto"/>
            </w:tcBorders>
            <w:shd w:val="clear" w:color="auto" w:fill="FAFAF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(22)</w:t>
            </w:r>
          </w:p>
        </w:tc>
        <w:tc>
          <w:tcPr>
            <w:tcW w:w="1843" w:type="dxa"/>
            <w:tcBorders>
              <w:bottom w:val="single" w:sz="4" w:space="0" w:color="auto"/>
            </w:tcBorders>
            <w:shd w:val="clear" w:color="auto" w:fill="FAFAF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w:t>
            </w:r>
          </w:p>
        </w:tc>
        <w:tc>
          <w:tcPr>
            <w:tcW w:w="1900" w:type="dxa"/>
            <w:tcBorders>
              <w:bottom w:val="single" w:sz="4" w:space="0" w:color="auto"/>
            </w:tcBorders>
            <w:shd w:val="clear" w:color="auto" w:fill="FAFAF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(22)</w:t>
            </w:r>
          </w:p>
        </w:tc>
      </w:tr>
      <w:tr w:rsidR="00994823" w:rsidRPr="00116A47" w:rsidTr="0004485A">
        <w:trPr>
          <w:trHeight w:val="20"/>
        </w:trPr>
        <w:tc>
          <w:tcPr>
            <w:tcW w:w="8802" w:type="dxa"/>
          </w:tcPr>
          <w:p w:rsidR="00994823" w:rsidRPr="00116A47" w:rsidRDefault="00994823" w:rsidP="00994823">
            <w:pPr>
              <w:ind w:left="-109" w:right="-108"/>
              <w:rPr>
                <w:rFonts w:ascii="Arial" w:hAnsi="Arial" w:cs="Arial"/>
                <w:sz w:val="12"/>
                <w:szCs w:val="12"/>
              </w:rPr>
            </w:pPr>
          </w:p>
        </w:tc>
        <w:tc>
          <w:tcPr>
            <w:tcW w:w="1984" w:type="dxa"/>
            <w:tcBorders>
              <w:top w:val="single" w:sz="4" w:space="0" w:color="auto"/>
            </w:tcBorders>
            <w:shd w:val="clear" w:color="auto" w:fill="FAFAFA"/>
            <w:vAlign w:val="center"/>
          </w:tcPr>
          <w:p w:rsidR="00994823" w:rsidRPr="00116A47" w:rsidRDefault="00994823" w:rsidP="00994823">
            <w:pPr>
              <w:ind w:right="-72"/>
              <w:jc w:val="right"/>
              <w:rPr>
                <w:rFonts w:ascii="Arial" w:hAnsi="Arial" w:cs="Arial"/>
                <w:sz w:val="12"/>
                <w:szCs w:val="12"/>
              </w:rPr>
            </w:pPr>
          </w:p>
        </w:tc>
        <w:tc>
          <w:tcPr>
            <w:tcW w:w="1843" w:type="dxa"/>
            <w:tcBorders>
              <w:top w:val="single" w:sz="4" w:space="0" w:color="auto"/>
            </w:tcBorders>
            <w:shd w:val="clear" w:color="auto" w:fill="FAFAFA"/>
            <w:vAlign w:val="center"/>
          </w:tcPr>
          <w:p w:rsidR="00994823" w:rsidRPr="00116A47" w:rsidRDefault="00994823" w:rsidP="00994823">
            <w:pPr>
              <w:ind w:right="-72"/>
              <w:jc w:val="right"/>
              <w:rPr>
                <w:rFonts w:ascii="Arial" w:hAnsi="Arial" w:cs="Arial"/>
                <w:sz w:val="12"/>
                <w:szCs w:val="12"/>
              </w:rPr>
            </w:pPr>
          </w:p>
        </w:tc>
        <w:tc>
          <w:tcPr>
            <w:tcW w:w="1900" w:type="dxa"/>
            <w:tcBorders>
              <w:top w:val="single" w:sz="4" w:space="0" w:color="auto"/>
            </w:tcBorders>
            <w:shd w:val="clear" w:color="auto" w:fill="FAFAFA"/>
          </w:tcPr>
          <w:p w:rsidR="00994823" w:rsidRPr="00116A47" w:rsidRDefault="00994823" w:rsidP="00994823">
            <w:pPr>
              <w:ind w:right="-72"/>
              <w:jc w:val="right"/>
              <w:rPr>
                <w:rFonts w:ascii="Arial" w:hAnsi="Arial" w:cs="Arial"/>
                <w:sz w:val="12"/>
                <w:szCs w:val="12"/>
              </w:rPr>
            </w:pPr>
          </w:p>
        </w:tc>
      </w:tr>
      <w:tr w:rsidR="00994823" w:rsidRPr="00116A47" w:rsidTr="0004485A">
        <w:trPr>
          <w:trHeight w:val="20"/>
        </w:trPr>
        <w:tc>
          <w:tcPr>
            <w:tcW w:w="8802" w:type="dxa"/>
          </w:tcPr>
          <w:p w:rsidR="00994823" w:rsidRPr="00116A47" w:rsidRDefault="00994823" w:rsidP="00994823">
            <w:pPr>
              <w:ind w:left="-109" w:right="-108"/>
              <w:rPr>
                <w:rFonts w:ascii="Arial" w:hAnsi="Arial" w:cs="Arial"/>
                <w:b/>
                <w:bCs/>
                <w:sz w:val="18"/>
                <w:szCs w:val="18"/>
                <w:cs/>
              </w:rPr>
            </w:pPr>
            <w:r w:rsidRPr="00116A47">
              <w:rPr>
                <w:rFonts w:ascii="Arial" w:hAnsi="Arial" w:cs="Arial"/>
                <w:b/>
                <w:bCs/>
                <w:sz w:val="18"/>
                <w:szCs w:val="18"/>
              </w:rPr>
              <w:t>Closing balance - 31 December 2020</w:t>
            </w:r>
          </w:p>
        </w:tc>
        <w:tc>
          <w:tcPr>
            <w:tcW w:w="1984" w:type="dxa"/>
            <w:tcBorders>
              <w:bottom w:val="single" w:sz="4" w:space="0" w:color="auto"/>
            </w:tcBorders>
            <w:shd w:val="clear" w:color="auto" w:fill="FAFAF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1,499</w:t>
            </w:r>
          </w:p>
        </w:tc>
        <w:tc>
          <w:tcPr>
            <w:tcW w:w="1843" w:type="dxa"/>
            <w:tcBorders>
              <w:bottom w:val="single" w:sz="4" w:space="0" w:color="auto"/>
            </w:tcBorders>
            <w:shd w:val="clear" w:color="auto" w:fill="FAFAF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(609)</w:t>
            </w:r>
          </w:p>
        </w:tc>
        <w:tc>
          <w:tcPr>
            <w:tcW w:w="1900" w:type="dxa"/>
            <w:tcBorders>
              <w:bottom w:val="single" w:sz="4" w:space="0" w:color="auto"/>
            </w:tcBorders>
            <w:shd w:val="clear" w:color="auto" w:fill="FAFAFA"/>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890</w:t>
            </w:r>
          </w:p>
        </w:tc>
      </w:tr>
      <w:tr w:rsidR="00994823" w:rsidRPr="00116A47" w:rsidTr="0004485A">
        <w:trPr>
          <w:trHeight w:val="20"/>
        </w:trPr>
        <w:tc>
          <w:tcPr>
            <w:tcW w:w="8802" w:type="dxa"/>
          </w:tcPr>
          <w:p w:rsidR="00994823" w:rsidRPr="00116A47" w:rsidRDefault="00994823" w:rsidP="00994823">
            <w:pPr>
              <w:ind w:left="-109" w:right="-108"/>
              <w:rPr>
                <w:rFonts w:ascii="Arial" w:hAnsi="Arial" w:cs="Arial"/>
                <w:sz w:val="18"/>
                <w:szCs w:val="18"/>
                <w:cs/>
              </w:rPr>
            </w:pPr>
          </w:p>
        </w:tc>
        <w:tc>
          <w:tcPr>
            <w:tcW w:w="1984" w:type="dxa"/>
            <w:tcBorders>
              <w:top w:val="single" w:sz="4" w:space="0" w:color="auto"/>
            </w:tcBorders>
            <w:vAlign w:val="center"/>
          </w:tcPr>
          <w:p w:rsidR="00994823" w:rsidRPr="00116A47" w:rsidRDefault="00994823" w:rsidP="00994823">
            <w:pPr>
              <w:ind w:right="-72"/>
              <w:jc w:val="right"/>
              <w:rPr>
                <w:rFonts w:ascii="Arial" w:hAnsi="Arial" w:cs="Arial"/>
                <w:sz w:val="18"/>
                <w:szCs w:val="18"/>
                <w:lang w:val="en-US"/>
              </w:rPr>
            </w:pPr>
          </w:p>
        </w:tc>
        <w:tc>
          <w:tcPr>
            <w:tcW w:w="1843" w:type="dxa"/>
            <w:tcBorders>
              <w:top w:val="single" w:sz="4" w:space="0" w:color="auto"/>
            </w:tcBorders>
            <w:vAlign w:val="center"/>
          </w:tcPr>
          <w:p w:rsidR="00994823" w:rsidRPr="00116A47" w:rsidRDefault="00994823" w:rsidP="00994823">
            <w:pPr>
              <w:ind w:right="-72"/>
              <w:jc w:val="right"/>
              <w:rPr>
                <w:rFonts w:ascii="Arial" w:hAnsi="Arial" w:cs="Arial"/>
                <w:sz w:val="18"/>
                <w:szCs w:val="18"/>
              </w:rPr>
            </w:pPr>
          </w:p>
        </w:tc>
        <w:tc>
          <w:tcPr>
            <w:tcW w:w="1900" w:type="dxa"/>
            <w:tcBorders>
              <w:top w:val="single" w:sz="4" w:space="0" w:color="auto"/>
            </w:tcBorders>
          </w:tcPr>
          <w:p w:rsidR="00994823" w:rsidRPr="00116A47" w:rsidRDefault="00994823" w:rsidP="00994823">
            <w:pPr>
              <w:ind w:right="-72"/>
              <w:jc w:val="right"/>
              <w:rPr>
                <w:rFonts w:ascii="Arial" w:hAnsi="Arial" w:cs="Arial"/>
                <w:sz w:val="18"/>
                <w:szCs w:val="18"/>
              </w:rPr>
            </w:pPr>
          </w:p>
        </w:tc>
      </w:tr>
      <w:tr w:rsidR="00994823" w:rsidRPr="00116A47" w:rsidTr="0004485A">
        <w:trPr>
          <w:trHeight w:val="20"/>
        </w:trPr>
        <w:tc>
          <w:tcPr>
            <w:tcW w:w="8802" w:type="dxa"/>
          </w:tcPr>
          <w:p w:rsidR="00994823" w:rsidRPr="00116A47" w:rsidRDefault="00994823" w:rsidP="00994823">
            <w:pPr>
              <w:ind w:left="-109" w:right="-108"/>
              <w:jc w:val="left"/>
              <w:rPr>
                <w:rFonts w:ascii="Arial" w:hAnsi="Arial" w:cs="Arial"/>
                <w:b/>
                <w:bCs/>
                <w:sz w:val="18"/>
                <w:szCs w:val="18"/>
              </w:rPr>
            </w:pPr>
            <w:r w:rsidRPr="00116A47">
              <w:rPr>
                <w:rFonts w:ascii="Arial" w:hAnsi="Arial" w:cs="Arial"/>
                <w:b/>
                <w:bCs/>
                <w:sz w:val="18"/>
                <w:szCs w:val="18"/>
              </w:rPr>
              <w:t>Opening balance - 1 January 2019</w:t>
            </w:r>
          </w:p>
        </w:tc>
        <w:tc>
          <w:tcPr>
            <w:tcW w:w="1984" w:type="dx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757</w:t>
            </w:r>
          </w:p>
        </w:tc>
        <w:tc>
          <w:tcPr>
            <w:tcW w:w="1843" w:type="dxa"/>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(609)</w:t>
            </w:r>
          </w:p>
        </w:tc>
        <w:tc>
          <w:tcPr>
            <w:tcW w:w="1900" w:type="dxa"/>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148</w:t>
            </w:r>
          </w:p>
        </w:tc>
      </w:tr>
      <w:tr w:rsidR="00994823" w:rsidRPr="00116A47" w:rsidTr="0004485A">
        <w:trPr>
          <w:trHeight w:val="20"/>
        </w:trPr>
        <w:tc>
          <w:tcPr>
            <w:tcW w:w="8802" w:type="dxa"/>
          </w:tcPr>
          <w:p w:rsidR="00994823" w:rsidRPr="00116A47" w:rsidRDefault="00994823" w:rsidP="00994823">
            <w:pPr>
              <w:ind w:left="-109" w:right="-108"/>
              <w:jc w:val="left"/>
              <w:rPr>
                <w:rFonts w:ascii="Arial" w:hAnsi="Arial" w:cs="Arial"/>
                <w:sz w:val="18"/>
                <w:szCs w:val="18"/>
              </w:rPr>
            </w:pPr>
            <w:r w:rsidRPr="00116A47">
              <w:rPr>
                <w:rFonts w:ascii="Arial" w:hAnsi="Arial" w:cs="Arial"/>
                <w:sz w:val="18"/>
                <w:szCs w:val="18"/>
              </w:rPr>
              <w:t>Total comprehensive income for the year</w:t>
            </w:r>
          </w:p>
        </w:tc>
        <w:tc>
          <w:tcPr>
            <w:tcW w:w="1984" w:type="dxa"/>
            <w:tcBorders>
              <w:bottom w:val="single" w:sz="4" w:space="0" w:color="auto"/>
            </w:tcBorders>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764</w:t>
            </w:r>
          </w:p>
        </w:tc>
        <w:tc>
          <w:tcPr>
            <w:tcW w:w="1843" w:type="dxa"/>
            <w:tcBorders>
              <w:bottom w:val="single" w:sz="4" w:space="0" w:color="auto"/>
            </w:tcBorders>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w:t>
            </w:r>
          </w:p>
        </w:tc>
        <w:tc>
          <w:tcPr>
            <w:tcW w:w="1900" w:type="dxa"/>
            <w:tcBorders>
              <w:bottom w:val="single" w:sz="4" w:space="0" w:color="auto"/>
            </w:tcBorders>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764</w:t>
            </w:r>
          </w:p>
        </w:tc>
      </w:tr>
      <w:tr w:rsidR="00994823" w:rsidRPr="00116A47" w:rsidTr="0004485A">
        <w:trPr>
          <w:trHeight w:val="20"/>
        </w:trPr>
        <w:tc>
          <w:tcPr>
            <w:tcW w:w="8802" w:type="dxa"/>
          </w:tcPr>
          <w:p w:rsidR="00994823" w:rsidRPr="00116A47" w:rsidRDefault="00994823" w:rsidP="00994823">
            <w:pPr>
              <w:ind w:left="-109" w:right="-108"/>
              <w:rPr>
                <w:rFonts w:ascii="Arial" w:hAnsi="Arial" w:cs="Arial"/>
                <w:sz w:val="12"/>
                <w:szCs w:val="12"/>
              </w:rPr>
            </w:pPr>
          </w:p>
        </w:tc>
        <w:tc>
          <w:tcPr>
            <w:tcW w:w="1984" w:type="dxa"/>
            <w:tcBorders>
              <w:top w:val="single" w:sz="4" w:space="0" w:color="auto"/>
            </w:tcBorders>
            <w:vAlign w:val="center"/>
          </w:tcPr>
          <w:p w:rsidR="00994823" w:rsidRPr="00116A47" w:rsidRDefault="00994823" w:rsidP="00994823">
            <w:pPr>
              <w:ind w:right="-72"/>
              <w:jc w:val="right"/>
              <w:rPr>
                <w:rFonts w:ascii="Arial" w:hAnsi="Arial" w:cs="Arial"/>
                <w:sz w:val="12"/>
                <w:szCs w:val="12"/>
              </w:rPr>
            </w:pPr>
          </w:p>
        </w:tc>
        <w:tc>
          <w:tcPr>
            <w:tcW w:w="1843" w:type="dxa"/>
            <w:tcBorders>
              <w:top w:val="single" w:sz="4" w:space="0" w:color="auto"/>
            </w:tcBorders>
            <w:vAlign w:val="center"/>
          </w:tcPr>
          <w:p w:rsidR="00994823" w:rsidRPr="00116A47" w:rsidRDefault="00994823" w:rsidP="00994823">
            <w:pPr>
              <w:ind w:right="-72"/>
              <w:jc w:val="right"/>
              <w:rPr>
                <w:rFonts w:ascii="Arial" w:hAnsi="Arial" w:cs="Arial"/>
                <w:sz w:val="12"/>
                <w:szCs w:val="12"/>
              </w:rPr>
            </w:pPr>
          </w:p>
        </w:tc>
        <w:tc>
          <w:tcPr>
            <w:tcW w:w="1900" w:type="dxa"/>
            <w:tcBorders>
              <w:top w:val="single" w:sz="4" w:space="0" w:color="auto"/>
            </w:tcBorders>
          </w:tcPr>
          <w:p w:rsidR="00994823" w:rsidRPr="00116A47" w:rsidRDefault="00994823" w:rsidP="00994823">
            <w:pPr>
              <w:ind w:right="-72"/>
              <w:jc w:val="right"/>
              <w:rPr>
                <w:rFonts w:ascii="Arial" w:hAnsi="Arial" w:cs="Arial"/>
                <w:sz w:val="12"/>
                <w:szCs w:val="12"/>
              </w:rPr>
            </w:pPr>
          </w:p>
        </w:tc>
      </w:tr>
      <w:tr w:rsidR="00994823" w:rsidRPr="00116A47" w:rsidTr="0004485A">
        <w:trPr>
          <w:trHeight w:val="20"/>
        </w:trPr>
        <w:tc>
          <w:tcPr>
            <w:tcW w:w="8802" w:type="dxa"/>
          </w:tcPr>
          <w:p w:rsidR="00994823" w:rsidRPr="00116A47" w:rsidRDefault="00994823" w:rsidP="00994823">
            <w:pPr>
              <w:ind w:left="-109" w:right="-108"/>
              <w:rPr>
                <w:rFonts w:ascii="Arial" w:hAnsi="Arial" w:cs="Arial"/>
                <w:b/>
                <w:bCs/>
                <w:sz w:val="18"/>
                <w:szCs w:val="18"/>
                <w:cs/>
              </w:rPr>
            </w:pPr>
            <w:r w:rsidRPr="00116A47">
              <w:rPr>
                <w:rFonts w:ascii="Arial" w:hAnsi="Arial" w:cs="Arial"/>
                <w:b/>
                <w:bCs/>
                <w:sz w:val="18"/>
                <w:szCs w:val="18"/>
              </w:rPr>
              <w:t>Closing balance - 31 December 2019</w:t>
            </w:r>
          </w:p>
        </w:tc>
        <w:tc>
          <w:tcPr>
            <w:tcW w:w="1984" w:type="dxa"/>
            <w:tcBorders>
              <w:bottom w:val="single" w:sz="4" w:space="0" w:color="auto"/>
            </w:tcBorders>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1,521</w:t>
            </w:r>
          </w:p>
        </w:tc>
        <w:tc>
          <w:tcPr>
            <w:tcW w:w="1843" w:type="dxa"/>
            <w:tcBorders>
              <w:bottom w:val="single" w:sz="4" w:space="0" w:color="auto"/>
            </w:tcBorders>
            <w:vAlign w:val="center"/>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(609)</w:t>
            </w:r>
          </w:p>
        </w:tc>
        <w:tc>
          <w:tcPr>
            <w:tcW w:w="1900" w:type="dxa"/>
            <w:tcBorders>
              <w:bottom w:val="single" w:sz="4" w:space="0" w:color="auto"/>
            </w:tcBorders>
          </w:tcPr>
          <w:p w:rsidR="00994823" w:rsidRPr="00116A47" w:rsidRDefault="00994823" w:rsidP="00994823">
            <w:pPr>
              <w:ind w:right="-72"/>
              <w:jc w:val="right"/>
              <w:rPr>
                <w:rFonts w:ascii="Arial" w:hAnsi="Arial" w:cs="Arial"/>
                <w:sz w:val="18"/>
                <w:szCs w:val="18"/>
              </w:rPr>
            </w:pPr>
            <w:r w:rsidRPr="00116A47">
              <w:rPr>
                <w:rFonts w:ascii="Arial" w:hAnsi="Arial" w:cs="Arial"/>
                <w:sz w:val="18"/>
                <w:szCs w:val="18"/>
              </w:rPr>
              <w:t>912</w:t>
            </w:r>
          </w:p>
        </w:tc>
      </w:tr>
    </w:tbl>
    <w:p w:rsidR="00354E74" w:rsidRPr="00116A47" w:rsidRDefault="00354E74" w:rsidP="00354E74">
      <w:pPr>
        <w:tabs>
          <w:tab w:val="left" w:pos="3751"/>
        </w:tabs>
        <w:ind w:left="540" w:hanging="540"/>
        <w:jc w:val="left"/>
        <w:rPr>
          <w:rFonts w:ascii="Arial" w:hAnsi="Arial" w:cs="Arial"/>
          <w:sz w:val="18"/>
          <w:szCs w:val="18"/>
        </w:rPr>
      </w:pPr>
    </w:p>
    <w:p w:rsidR="00354E74" w:rsidRPr="00116A47" w:rsidRDefault="00354E74" w:rsidP="00354E74">
      <w:pPr>
        <w:tabs>
          <w:tab w:val="left" w:pos="3751"/>
        </w:tabs>
        <w:ind w:left="540" w:hanging="540"/>
        <w:jc w:val="left"/>
        <w:rPr>
          <w:rFonts w:ascii="Arial" w:hAnsi="Arial" w:cs="Arial"/>
          <w:sz w:val="18"/>
          <w:szCs w:val="18"/>
        </w:rPr>
      </w:pPr>
    </w:p>
    <w:p w:rsidR="00354E74" w:rsidRPr="00116A47" w:rsidRDefault="00354E74" w:rsidP="00354E74">
      <w:pPr>
        <w:tabs>
          <w:tab w:val="left" w:pos="3751"/>
        </w:tabs>
        <w:ind w:left="540" w:hanging="540"/>
        <w:jc w:val="left"/>
        <w:rPr>
          <w:rFonts w:ascii="Arial" w:hAnsi="Arial" w:cs="Arial"/>
          <w:sz w:val="18"/>
          <w:szCs w:val="18"/>
        </w:rPr>
        <w:sectPr w:rsidR="00354E74" w:rsidRPr="00116A47" w:rsidSect="00151685">
          <w:pgSz w:w="16840" w:h="11907" w:orient="landscape" w:code="9"/>
          <w:pgMar w:top="1440" w:right="1152" w:bottom="720" w:left="1152" w:header="706" w:footer="706" w:gutter="0"/>
          <w:cols w:space="720"/>
          <w:docGrid w:linePitch="326"/>
        </w:sectPr>
      </w:pPr>
    </w:p>
    <w:p w:rsidR="00354E74" w:rsidRPr="00116A47"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37</w:t>
            </w:r>
            <w:r w:rsidRPr="00116A47">
              <w:rPr>
                <w:rFonts w:ascii="Arial" w:hAnsi="Arial" w:cs="Arial"/>
                <w:b/>
                <w:bCs/>
                <w:color w:val="FFFFFF"/>
                <w:sz w:val="18"/>
                <w:szCs w:val="18"/>
              </w:rPr>
              <w:tab/>
              <w:t>Related party transactions</w:t>
            </w:r>
          </w:p>
        </w:tc>
      </w:tr>
    </w:tbl>
    <w:p w:rsidR="00354E74" w:rsidRPr="00116A47" w:rsidRDefault="00354E74" w:rsidP="00354E74">
      <w:pPr>
        <w:ind w:left="540" w:hanging="540"/>
        <w:rPr>
          <w:rFonts w:ascii="Arial" w:hAnsi="Arial" w:cs="Arial"/>
          <w:b/>
          <w:bCs/>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In considering each possible related party relationship, attention is directed to the substance of the relationship, and not merely the legal form.</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pacing w:val="-6"/>
          <w:sz w:val="18"/>
          <w:szCs w:val="18"/>
        </w:rPr>
        <w:t xml:space="preserve">As at 31 December 2020, the major shareholders of the Company are shareholders in </w:t>
      </w:r>
      <w:proofErr w:type="spellStart"/>
      <w:r w:rsidRPr="00116A47">
        <w:rPr>
          <w:rFonts w:ascii="Arial" w:hAnsi="Arial" w:cs="Arial"/>
          <w:spacing w:val="-6"/>
          <w:sz w:val="18"/>
          <w:szCs w:val="18"/>
        </w:rPr>
        <w:t>Weeraborwornpong</w:t>
      </w:r>
      <w:proofErr w:type="spellEnd"/>
      <w:r w:rsidRPr="00116A47">
        <w:rPr>
          <w:rFonts w:ascii="Arial" w:hAnsi="Arial" w:cs="Arial"/>
          <w:sz w:val="18"/>
          <w:szCs w:val="18"/>
        </w:rPr>
        <w:t xml:space="preserve"> family, which own 55.03% of the Company’s share capital.</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Details of subsidiaries, associates and joint ventures are presented in Note 16.</w:t>
      </w:r>
    </w:p>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z w:val="18"/>
          <w:szCs w:val="18"/>
        </w:rPr>
      </w:pPr>
      <w:r w:rsidRPr="00116A47">
        <w:rPr>
          <w:rFonts w:ascii="Arial" w:hAnsi="Arial" w:cs="Arial"/>
          <w:sz w:val="18"/>
          <w:szCs w:val="18"/>
        </w:rPr>
        <w:t>The significant related party transactions are as follows:</w:t>
      </w:r>
    </w:p>
    <w:p w:rsidR="00354E74" w:rsidRPr="00116A47" w:rsidRDefault="00354E74" w:rsidP="00354E74">
      <w:pPr>
        <w:rPr>
          <w:rFonts w:ascii="Arial" w:hAnsi="Arial" w:cs="Arial"/>
          <w:sz w:val="18"/>
          <w:szCs w:val="18"/>
        </w:rPr>
      </w:pPr>
    </w:p>
    <w:p w:rsidR="00354E74" w:rsidRPr="00116A47" w:rsidRDefault="00354E74" w:rsidP="00354E74">
      <w:pPr>
        <w:ind w:left="540" w:hanging="540"/>
        <w:rPr>
          <w:rFonts w:ascii="Arial" w:hAnsi="Arial" w:cs="Arial"/>
          <w:b/>
          <w:bCs/>
          <w:color w:val="CF4A02"/>
          <w:sz w:val="18"/>
          <w:szCs w:val="18"/>
        </w:rPr>
      </w:pPr>
      <w:r w:rsidRPr="00116A47">
        <w:rPr>
          <w:rFonts w:ascii="Arial" w:hAnsi="Arial" w:cs="Arial"/>
          <w:b/>
          <w:bCs/>
          <w:color w:val="CF4A02"/>
          <w:sz w:val="18"/>
          <w:szCs w:val="18"/>
          <w:lang w:val="en-US"/>
        </w:rPr>
        <w:t>a)</w:t>
      </w:r>
      <w:r w:rsidRPr="00116A47">
        <w:rPr>
          <w:rFonts w:ascii="Arial" w:hAnsi="Arial" w:cs="Arial"/>
          <w:b/>
          <w:bCs/>
          <w:color w:val="CF4A02"/>
          <w:sz w:val="18"/>
          <w:szCs w:val="18"/>
          <w:lang w:val="en-US"/>
        </w:rPr>
        <w:tab/>
      </w:r>
      <w:r w:rsidRPr="00116A47">
        <w:rPr>
          <w:rFonts w:ascii="Arial" w:hAnsi="Arial" w:cs="Arial"/>
          <w:b/>
          <w:bCs/>
          <w:color w:val="CF4A02"/>
          <w:sz w:val="18"/>
          <w:szCs w:val="18"/>
        </w:rPr>
        <w:t>Outstanding balances arising from sales and purchases of goods/services</w:t>
      </w:r>
    </w:p>
    <w:p w:rsidR="00354E74" w:rsidRPr="00116A47" w:rsidRDefault="00354E74" w:rsidP="00354E74">
      <w:pPr>
        <w:ind w:left="1080" w:hanging="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lang w:val="en-GB"/>
              </w:rPr>
              <w:t>As at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Trade accounts receivable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Subsidiaries</w:t>
            </w: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7</w:t>
            </w:r>
          </w:p>
        </w:tc>
        <w:tc>
          <w:tcPr>
            <w:tcW w:w="1377"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11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z w:val="18"/>
                <w:szCs w:val="18"/>
                <w:lang w:val="en-US"/>
              </w:rPr>
              <w:t xml:space="preserve">  Joint ventures</w:t>
            </w: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14</w:t>
            </w:r>
          </w:p>
        </w:tc>
        <w:tc>
          <w:tcPr>
            <w:tcW w:w="1371"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27</w:t>
            </w: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7"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pacing w:val="-4"/>
                <w:sz w:val="18"/>
                <w:szCs w:val="18"/>
                <w:lang w:val="en-US"/>
              </w:rPr>
              <w:t xml:space="preserve">  Other related parties - the same</w:t>
            </w: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3</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5</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1</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2</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17</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32</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8</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lang w:val="en-US"/>
              </w:rPr>
            </w:pPr>
            <w:r w:rsidRPr="00116A47">
              <w:rPr>
                <w:rFonts w:ascii="Arial" w:hAnsi="Arial" w:cs="Arial"/>
                <w:spacing w:val="-6"/>
                <w:sz w:val="18"/>
                <w:szCs w:val="18"/>
                <w:lang w:val="en-US"/>
              </w:rPr>
              <w:t>13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Other receivables</w:t>
            </w:r>
            <w:r w:rsidR="00B06770" w:rsidRPr="00116A47">
              <w:rPr>
                <w:rFonts w:cs="Arial"/>
                <w:b/>
                <w:bCs/>
                <w:sz w:val="18"/>
                <w:szCs w:val="18"/>
                <w:lang w:val="en-US"/>
              </w:rPr>
              <w:t xml:space="preserve"> </w:t>
            </w:r>
            <w:r w:rsidR="00B06770" w:rsidRPr="00116A47">
              <w:rPr>
                <w:rFonts w:cs="Arial"/>
                <w:sz w:val="18"/>
                <w:szCs w:val="18"/>
                <w:lang w:val="en-US"/>
              </w:rPr>
              <w:t>(Note 13)</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Subsidiaries</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369</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2,063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Cylinder deposits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2</w:t>
            </w:r>
          </w:p>
        </w:tc>
        <w:tc>
          <w:tcPr>
            <w:tcW w:w="1377" w:type="dxa"/>
            <w:tcBorders>
              <w:left w:val="nil"/>
              <w:bottom w:val="single" w:sz="4" w:space="0" w:color="auto"/>
              <w:right w:val="nil"/>
            </w:tcBorders>
            <w:shd w:val="clear" w:color="auto" w:fill="auto"/>
          </w:tcPr>
          <w:p w:rsidR="00354E74" w:rsidRPr="00116A47" w:rsidRDefault="00354E74" w:rsidP="0004485A">
            <w:pPr>
              <w:ind w:left="-1" w:right="-72"/>
              <w:jc w:val="right"/>
              <w:rPr>
                <w:rFonts w:ascii="Arial" w:hAnsi="Arial" w:cs="Arial"/>
                <w:spacing w:val="-6"/>
                <w:sz w:val="18"/>
                <w:szCs w:val="18"/>
              </w:rPr>
            </w:pPr>
            <w:r w:rsidRPr="00116A47">
              <w:rPr>
                <w:rFonts w:ascii="Arial" w:hAnsi="Arial" w:cs="Arial"/>
                <w:spacing w:val="-6"/>
                <w:sz w:val="18"/>
                <w:szCs w:val="18"/>
              </w:rPr>
              <w:t>2</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Deposits for building</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pacing w:val="-4"/>
                <w:sz w:val="18"/>
                <w:szCs w:val="18"/>
                <w:lang w:val="en-US"/>
              </w:rPr>
              <w:t xml:space="preserve">  Other related parties</w:t>
            </w:r>
            <w:r w:rsidRPr="00116A47">
              <w:rPr>
                <w:rFonts w:cs="Arial"/>
                <w:spacing w:val="-4"/>
                <w:sz w:val="18"/>
                <w:szCs w:val="18"/>
                <w:cs/>
                <w:lang w:val="en-US"/>
              </w:rPr>
              <w:t xml:space="preserve"> </w:t>
            </w:r>
            <w:r w:rsidRPr="00116A47">
              <w:rPr>
                <w:rFonts w:cs="Arial"/>
                <w:spacing w:val="-4"/>
                <w:sz w:val="18"/>
                <w:szCs w:val="18"/>
                <w:lang w:val="en-US"/>
              </w:rPr>
              <w:t>- the same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7</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7</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3</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Prepayment for building and services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pacing w:val="-4"/>
                <w:sz w:val="18"/>
                <w:szCs w:val="18"/>
                <w:lang w:val="en-US"/>
              </w:rPr>
              <w:t xml:space="preserve">  Other related parties</w:t>
            </w:r>
            <w:r w:rsidRPr="00116A47">
              <w:rPr>
                <w:rFonts w:cs="Arial"/>
                <w:spacing w:val="-4"/>
                <w:sz w:val="18"/>
                <w:szCs w:val="18"/>
                <w:cs/>
                <w:lang w:val="en-US"/>
              </w:rPr>
              <w:t xml:space="preserve"> </w:t>
            </w:r>
            <w:r w:rsidRPr="00116A47">
              <w:rPr>
                <w:rFonts w:cs="Arial"/>
                <w:spacing w:val="-4"/>
                <w:sz w:val="18"/>
                <w:szCs w:val="18"/>
                <w:lang w:val="en-US"/>
              </w:rPr>
              <w:t>- the same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68</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109</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27</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rPr>
            </w:pPr>
            <w:r w:rsidRPr="00116A47">
              <w:rPr>
                <w:rFonts w:cs="Arial"/>
                <w:b/>
                <w:bCs/>
                <w:sz w:val="18"/>
                <w:szCs w:val="18"/>
                <w:lang w:val="en-US"/>
              </w:rPr>
              <w:t>Trade accounts payable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rPr>
              <w:t>4</w:t>
            </w:r>
            <w:r w:rsidRPr="00116A47">
              <w:rPr>
                <w:rFonts w:ascii="Arial" w:hAnsi="Arial" w:cs="Arial"/>
                <w:spacing w:val="-6"/>
                <w:sz w:val="18"/>
                <w:szCs w:val="18"/>
                <w:lang w:val="en-US"/>
              </w:rPr>
              <w:t>2</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65</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auto"/>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7" w:type="dxa"/>
            <w:tcBorders>
              <w:top w:val="single" w:sz="4" w:space="0" w:color="auto"/>
              <w:left w:val="nil"/>
              <w:right w:val="nil"/>
            </w:tcBorders>
            <w:shd w:val="clear" w:color="auto" w:fill="auto"/>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rPr>
            </w:pPr>
            <w:r w:rsidRPr="00116A47">
              <w:rPr>
                <w:rFonts w:cs="Arial"/>
                <w:b/>
                <w:bCs/>
                <w:sz w:val="18"/>
                <w:szCs w:val="18"/>
                <w:lang w:val="en-US"/>
              </w:rPr>
              <w:t>Other payables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pacing w:val="-4"/>
                <w:sz w:val="18"/>
                <w:szCs w:val="18"/>
                <w:lang w:val="en-US"/>
              </w:rPr>
              <w:t>Associates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92"/>
              <w:rPr>
                <w:rFonts w:cs="Arial"/>
                <w:spacing w:val="-4"/>
                <w:sz w:val="18"/>
                <w:szCs w:val="18"/>
                <w:lang w:val="en-US"/>
              </w:rPr>
            </w:pPr>
            <w:r w:rsidRPr="00116A47">
              <w:rPr>
                <w:rFonts w:cs="Arial"/>
                <w:spacing w:val="-4"/>
                <w:sz w:val="18"/>
                <w:szCs w:val="18"/>
                <w:lang w:val="en-US"/>
              </w:rPr>
              <w:t>Other related parties</w:t>
            </w:r>
            <w:r w:rsidRPr="00116A47">
              <w:rPr>
                <w:rFonts w:cs="Arial"/>
                <w:spacing w:val="-4"/>
                <w:sz w:val="18"/>
                <w:szCs w:val="18"/>
                <w:cs/>
                <w:lang w:val="en-US"/>
              </w:rPr>
              <w:t xml:space="preserve"> </w:t>
            </w:r>
            <w:r w:rsidRPr="00116A47">
              <w:rPr>
                <w:rFonts w:cs="Arial"/>
                <w:spacing w:val="-4"/>
                <w:sz w:val="18"/>
                <w:szCs w:val="18"/>
                <w:lang w:val="en-US"/>
              </w:rPr>
              <w:t>- the same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4</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auto"/>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c>
          <w:tcPr>
            <w:tcW w:w="1377" w:type="dxa"/>
            <w:tcBorders>
              <w:top w:val="single" w:sz="4" w:space="0" w:color="auto"/>
              <w:left w:val="nil"/>
              <w:right w:val="nil"/>
            </w:tcBorders>
            <w:shd w:val="clear" w:color="auto" w:fill="auto"/>
          </w:tcPr>
          <w:p w:rsidR="00354E74" w:rsidRPr="00116A47" w:rsidRDefault="00354E74" w:rsidP="0004485A">
            <w:pPr>
              <w:pStyle w:val="Header"/>
              <w:tabs>
                <w:tab w:val="clear" w:pos="4153"/>
                <w:tab w:val="clear" w:pos="8306"/>
              </w:tabs>
              <w:spacing w:line="240" w:lineRule="auto"/>
              <w:ind w:left="990"/>
              <w:jc w:val="right"/>
              <w:rPr>
                <w:rFonts w:cs="Arial"/>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4</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4</w:t>
            </w:r>
          </w:p>
        </w:tc>
      </w:tr>
    </w:tbl>
    <w:p w:rsidR="00354E74" w:rsidRPr="00116A47" w:rsidRDefault="00354E74" w:rsidP="00354E74">
      <w:pPr>
        <w:ind w:left="540" w:hanging="540"/>
        <w:rPr>
          <w:rFonts w:ascii="Arial" w:hAnsi="Arial" w:cs="Arial"/>
          <w:sz w:val="18"/>
          <w:szCs w:val="18"/>
        </w:rPr>
      </w:pPr>
      <w:r w:rsidRPr="00116A47">
        <w:rPr>
          <w:rFonts w:ascii="Arial" w:hAnsi="Arial" w:cs="Arial"/>
          <w:sz w:val="18"/>
          <w:szCs w:val="18"/>
        </w:rPr>
        <w:br w:type="page"/>
      </w:r>
    </w:p>
    <w:p w:rsidR="00354E74" w:rsidRPr="00116A47" w:rsidRDefault="00354E74" w:rsidP="00354E74">
      <w:pPr>
        <w:ind w:left="540" w:hanging="540"/>
        <w:rPr>
          <w:rFonts w:ascii="Arial" w:hAnsi="Arial" w:cs="Arial"/>
          <w:sz w:val="18"/>
          <w:szCs w:val="18"/>
        </w:rPr>
      </w:pPr>
    </w:p>
    <w:p w:rsidR="00354E74" w:rsidRPr="00116A47" w:rsidRDefault="00354E74" w:rsidP="00354E74">
      <w:pPr>
        <w:ind w:left="540" w:hanging="540"/>
        <w:rPr>
          <w:rFonts w:ascii="Arial" w:hAnsi="Arial" w:cs="Arial"/>
          <w:b/>
          <w:bCs/>
          <w:color w:val="CF4A02"/>
          <w:sz w:val="18"/>
          <w:szCs w:val="18"/>
        </w:rPr>
      </w:pPr>
      <w:r w:rsidRPr="00116A47">
        <w:rPr>
          <w:rFonts w:ascii="Arial" w:hAnsi="Arial" w:cs="Arial"/>
          <w:b/>
          <w:bCs/>
          <w:color w:val="CF4A02"/>
          <w:sz w:val="18"/>
          <w:szCs w:val="18"/>
        </w:rPr>
        <w:t>b)</w:t>
      </w:r>
      <w:r w:rsidRPr="00116A47">
        <w:rPr>
          <w:rFonts w:ascii="Arial" w:hAnsi="Arial" w:cs="Arial"/>
          <w:b/>
          <w:bCs/>
          <w:color w:val="CF4A02"/>
          <w:sz w:val="18"/>
          <w:szCs w:val="18"/>
        </w:rPr>
        <w:tab/>
        <w:t xml:space="preserve">Long-term loans to/from related parties </w:t>
      </w:r>
    </w:p>
    <w:p w:rsidR="00354E74" w:rsidRPr="00116A47" w:rsidRDefault="00354E74" w:rsidP="00354E74">
      <w:pPr>
        <w:ind w:left="540"/>
        <w:rPr>
          <w:rFonts w:ascii="Arial" w:hAnsi="Arial" w:cs="Arial"/>
          <w:sz w:val="18"/>
          <w:szCs w:val="18"/>
        </w:rPr>
      </w:pPr>
    </w:p>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color w:val="CF4A02"/>
          <w:sz w:val="18"/>
          <w:szCs w:val="18"/>
          <w:lang w:val="en-GB"/>
        </w:rPr>
      </w:pPr>
      <w:r w:rsidRPr="00116A47">
        <w:rPr>
          <w:rFonts w:eastAsia="Arial Unicode MS" w:cs="Arial"/>
          <w:b/>
          <w:bCs/>
          <w:color w:val="CF4A02"/>
          <w:sz w:val="18"/>
          <w:szCs w:val="18"/>
          <w:lang w:val="en-GB"/>
        </w:rPr>
        <w:t>Long-term loan to related parties</w:t>
      </w:r>
    </w:p>
    <w:p w:rsidR="00354E74" w:rsidRPr="00116A47" w:rsidRDefault="00354E74" w:rsidP="00354E74">
      <w:pPr>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lang w:val="en-GB"/>
              </w:rPr>
              <w:t>As at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b/>
                <w:bCs/>
                <w:sz w:val="18"/>
                <w:szCs w:val="18"/>
                <w:cs/>
              </w:rPr>
            </w:pPr>
            <w:r w:rsidRPr="00116A47">
              <w:rPr>
                <w:rFonts w:ascii="Arial" w:hAnsi="Arial" w:cs="Arial"/>
                <w:b/>
                <w:bCs/>
                <w:sz w:val="18"/>
                <w:szCs w:val="18"/>
              </w:rPr>
              <w:t xml:space="preserve">Long-term loans to </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tabs>
                <w:tab w:val="decimal" w:pos="900"/>
              </w:tabs>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tabs>
                <w:tab w:val="decimal" w:pos="900"/>
              </w:tabs>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b/>
                <w:bCs/>
                <w:sz w:val="18"/>
                <w:szCs w:val="18"/>
              </w:rPr>
            </w:pPr>
            <w:r w:rsidRPr="00116A47">
              <w:rPr>
                <w:rFonts w:ascii="Arial" w:hAnsi="Arial" w:cs="Arial"/>
                <w:b/>
                <w:bCs/>
                <w:sz w:val="18"/>
                <w:szCs w:val="18"/>
              </w:rPr>
              <w:t xml:space="preserve">   related parties</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tabs>
                <w:tab w:val="decimal" w:pos="900"/>
              </w:tabs>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tabs>
                <w:tab w:val="decimal" w:pos="900"/>
              </w:tabs>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 xml:space="preserve">   Subsidiaries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4,477</w:t>
            </w:r>
          </w:p>
        </w:tc>
        <w:tc>
          <w:tcPr>
            <w:tcW w:w="1377" w:type="dxa"/>
            <w:tcBorders>
              <w:left w:val="nil"/>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2,181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 xml:space="preserve">   Associates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862</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958</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7" w:type="dxa"/>
            <w:tcBorders>
              <w:left w:val="nil"/>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 xml:space="preserve">   Joint ventures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5</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lang w:val="en-US"/>
              </w:rPr>
            </w:pPr>
            <w:r w:rsidRPr="00116A47">
              <w:rPr>
                <w:rFonts w:ascii="Arial" w:hAnsi="Arial"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867</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963</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4,482</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2,186</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b/>
                <w:bCs/>
                <w:sz w:val="18"/>
                <w:szCs w:val="18"/>
                <w:c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7" w:type="dxa"/>
            <w:tcBorders>
              <w:top w:val="single" w:sz="4" w:space="0" w:color="auto"/>
              <w:left w:val="nil"/>
              <w:right w:val="nil"/>
            </w:tcBorders>
            <w:shd w:val="clear" w:color="auto" w:fill="auto"/>
          </w:tcPr>
          <w:p w:rsidR="00354E74" w:rsidRPr="00116A47" w:rsidRDefault="00354E74" w:rsidP="0004485A">
            <w:pPr>
              <w:tabs>
                <w:tab w:val="decimal" w:pos="900"/>
              </w:tabs>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b/>
                <w:bCs/>
                <w:sz w:val="18"/>
                <w:szCs w:val="18"/>
                <w:cs/>
              </w:rPr>
            </w:pPr>
            <w:r w:rsidRPr="00116A47">
              <w:rPr>
                <w:rFonts w:ascii="Arial" w:hAnsi="Arial" w:cs="Arial"/>
                <w:b/>
                <w:bCs/>
                <w:sz w:val="18"/>
                <w:szCs w:val="18"/>
                <w:lang w:val="en-US"/>
              </w:rPr>
              <w:t>Accrued interest income</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 xml:space="preserve">   Current portion</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b/>
                <w:bCs/>
                <w:sz w:val="18"/>
                <w:szCs w:val="18"/>
                <w:lang w:val="en-US"/>
              </w:rPr>
            </w:pPr>
            <w:r w:rsidRPr="00116A47">
              <w:rPr>
                <w:rFonts w:ascii="Arial" w:hAnsi="Arial" w:cs="Arial"/>
                <w:sz w:val="18"/>
                <w:szCs w:val="18"/>
                <w:cs/>
              </w:rPr>
              <w:t xml:space="preserve">    </w:t>
            </w:r>
            <w:r w:rsidRPr="00116A47">
              <w:rPr>
                <w:rFonts w:ascii="Arial" w:hAnsi="Arial" w:cs="Arial"/>
                <w:sz w:val="18"/>
                <w:szCs w:val="18"/>
              </w:rPr>
              <w:t xml:space="preserve">  Subsidiaries</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4</w:t>
            </w: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 xml:space="preserve">   Non-current portion (Note 2</w:t>
            </w:r>
            <w:r w:rsidR="006253B9" w:rsidRPr="00116A47">
              <w:rPr>
                <w:rFonts w:ascii="Arial" w:hAnsi="Arial" w:cs="Arial"/>
                <w:sz w:val="18"/>
                <w:szCs w:val="18"/>
              </w:rPr>
              <w:t>3</w:t>
            </w:r>
            <w:r w:rsidRPr="00116A47">
              <w:rPr>
                <w:rFonts w:ascii="Arial" w:hAnsi="Arial" w:cs="Arial"/>
                <w:sz w:val="18"/>
                <w:szCs w:val="18"/>
              </w:rPr>
              <w:t>)</w:t>
            </w: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 xml:space="preserve">     </w:t>
            </w:r>
            <w:r w:rsidRPr="00116A47">
              <w:rPr>
                <w:rFonts w:ascii="Arial" w:hAnsi="Arial" w:cs="Arial"/>
                <w:sz w:val="18"/>
                <w:szCs w:val="18"/>
                <w:cs/>
              </w:rPr>
              <w:t xml:space="preserve"> </w:t>
            </w:r>
            <w:r w:rsidRPr="00116A47">
              <w:rPr>
                <w:rFonts w:ascii="Arial" w:hAnsi="Arial" w:cs="Arial"/>
                <w:sz w:val="18"/>
                <w:szCs w:val="18"/>
              </w:rPr>
              <w:t>Subsidiaries</w:t>
            </w:r>
          </w:p>
        </w:tc>
        <w:tc>
          <w:tcPr>
            <w:tcW w:w="1371" w:type="dxa"/>
            <w:tcBorders>
              <w:left w:val="nil"/>
              <w:bottom w:val="single" w:sz="4" w:space="0" w:color="auto"/>
              <w:right w:val="nil"/>
            </w:tcBorders>
            <w:shd w:val="clear" w:color="auto" w:fill="FAFAFA"/>
          </w:tcPr>
          <w:p w:rsidR="00354E74" w:rsidRPr="00116A47" w:rsidRDefault="00354E74" w:rsidP="0004485A">
            <w:pPr>
              <w:pStyle w:val="7I-7H-1"/>
              <w:ind w:right="-72"/>
              <w:jc w:val="right"/>
              <w:rPr>
                <w:rFonts w:cs="Arial"/>
                <w:b w:val="0"/>
                <w:bCs w:val="0"/>
                <w:sz w:val="18"/>
                <w:szCs w:val="18"/>
                <w:lang w:val="en-GB"/>
              </w:rPr>
            </w:pPr>
            <w:r w:rsidRPr="00116A47">
              <w:rPr>
                <w:rFonts w:cs="Arial"/>
                <w:b w:val="0"/>
                <w:bCs w:val="0"/>
                <w:sz w:val="18"/>
                <w:szCs w:val="18"/>
                <w:lang w:val="en-GB"/>
              </w:rPr>
              <w:t>-</w:t>
            </w:r>
          </w:p>
        </w:tc>
        <w:tc>
          <w:tcPr>
            <w:tcW w:w="1371" w:type="dxa"/>
            <w:tcBorders>
              <w:left w:val="nil"/>
              <w:bottom w:val="single" w:sz="4" w:space="0" w:color="auto"/>
              <w:right w:val="nil"/>
            </w:tcBorders>
            <w:shd w:val="clear" w:color="auto" w:fill="auto"/>
          </w:tcPr>
          <w:p w:rsidR="00354E74" w:rsidRPr="00116A47" w:rsidRDefault="00354E74" w:rsidP="0004485A">
            <w:pPr>
              <w:pStyle w:val="7I-7H-1"/>
              <w:ind w:right="-72"/>
              <w:jc w:val="right"/>
              <w:rPr>
                <w:rFonts w:cs="Arial"/>
                <w:b w:val="0"/>
                <w:bCs w:val="0"/>
                <w:sz w:val="18"/>
                <w:szCs w:val="18"/>
                <w:lang w:val="en-GB"/>
              </w:rPr>
            </w:pPr>
            <w:r w:rsidRPr="00116A47">
              <w:rPr>
                <w:rFonts w:cs="Arial"/>
                <w:b w:val="0"/>
                <w:bCs w:val="0"/>
                <w:sz w:val="18"/>
                <w:szCs w:val="18"/>
                <w:lang w:val="en-GB"/>
              </w:rPr>
              <w:t>-</w:t>
            </w:r>
          </w:p>
        </w:tc>
        <w:tc>
          <w:tcPr>
            <w:tcW w:w="1371" w:type="dxa"/>
            <w:tcBorders>
              <w:left w:val="nil"/>
              <w:bottom w:val="single" w:sz="4" w:space="0" w:color="auto"/>
              <w:right w:val="nil"/>
            </w:tcBorders>
            <w:shd w:val="clear" w:color="auto" w:fill="FAFAFA"/>
          </w:tcPr>
          <w:p w:rsidR="00354E74" w:rsidRPr="00116A47" w:rsidRDefault="00354E74" w:rsidP="0004485A">
            <w:pPr>
              <w:pStyle w:val="7I-7H-1"/>
              <w:ind w:right="-72"/>
              <w:jc w:val="right"/>
              <w:rPr>
                <w:rFonts w:cs="Arial"/>
                <w:b w:val="0"/>
                <w:bCs w:val="0"/>
                <w:sz w:val="18"/>
                <w:szCs w:val="18"/>
                <w:lang w:val="en-GB"/>
              </w:rPr>
            </w:pPr>
            <w:r w:rsidRPr="00116A47">
              <w:rPr>
                <w:rFonts w:cs="Arial"/>
                <w:b w:val="0"/>
                <w:bCs w:val="0"/>
                <w:sz w:val="18"/>
                <w:szCs w:val="18"/>
                <w:lang w:val="en-GB"/>
              </w:rPr>
              <w:t>135</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lang w:val="en-US"/>
              </w:rPr>
            </w:pPr>
            <w:r w:rsidRPr="00116A47">
              <w:rPr>
                <w:rFonts w:ascii="Arial" w:hAnsi="Arial" w:cs="Arial"/>
                <w:sz w:val="18"/>
                <w:szCs w:val="18"/>
                <w:lang w:val="en-US"/>
              </w:rPr>
              <w:t>Total</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139</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eastAsia="SimSun" w:hAnsi="Arial" w:cs="Arial"/>
                <w:sz w:val="18"/>
                <w:szCs w:val="18"/>
                <w:lang w:val="en-US" w:eastAsia="zh-CN"/>
              </w:rPr>
            </w:pPr>
            <w:r w:rsidRPr="00116A47">
              <w:rPr>
                <w:rFonts w:ascii="Arial" w:eastAsia="SimSun" w:hAnsi="Arial" w:cs="Arial"/>
                <w:sz w:val="18"/>
                <w:szCs w:val="18"/>
                <w:lang w:val="en-US" w:eastAsia="zh-CN"/>
              </w:rPr>
              <w:t>14</w:t>
            </w:r>
          </w:p>
        </w:tc>
      </w:tr>
    </w:tbl>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hAnsi="Arial" w:cs="Arial"/>
          <w:sz w:val="18"/>
          <w:szCs w:val="18"/>
        </w:rPr>
      </w:pPr>
      <w:r w:rsidRPr="00116A47">
        <w:rPr>
          <w:rFonts w:ascii="Arial" w:hAnsi="Arial" w:cs="Arial"/>
          <w:sz w:val="18"/>
          <w:szCs w:val="18"/>
        </w:rPr>
        <w:t>The movement of long-term loans to related parties can be analysed as follows:</w:t>
      </w:r>
    </w:p>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pacing w:val="-7"/>
                <w:sz w:val="18"/>
                <w:szCs w:val="18"/>
                <w:lang w:val="en-US"/>
              </w:rPr>
              <w:t xml:space="preserve">For the year ended </w:t>
            </w:r>
            <w:r w:rsidRPr="00116A47">
              <w:rPr>
                <w:rFonts w:cs="Arial"/>
                <w:spacing w:val="-7"/>
                <w:sz w:val="18"/>
                <w:szCs w:val="18"/>
                <w:lang w:val="en-GB"/>
              </w:rPr>
              <w:t>31</w:t>
            </w:r>
            <w:r w:rsidRPr="00116A47">
              <w:rPr>
                <w:rFonts w:cs="Arial"/>
                <w:spacing w:val="-7"/>
                <w:sz w:val="18"/>
                <w:szCs w:val="18"/>
                <w:lang w:val="en-US"/>
              </w:rPr>
              <w:t xml:space="preserve">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Opening balance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963</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133</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2,186</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1,181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lang w:val="en-US"/>
              </w:rPr>
            </w:pPr>
            <w:r w:rsidRPr="00116A47">
              <w:rPr>
                <w:rFonts w:ascii="Arial" w:hAnsi="Arial" w:cs="Arial"/>
                <w:sz w:val="18"/>
                <w:szCs w:val="18"/>
              </w:rPr>
              <w:t>Additions</w:t>
            </w:r>
            <w:r w:rsidRPr="00116A47">
              <w:rPr>
                <w:rFonts w:ascii="Arial" w:hAnsi="Arial" w:cs="Arial"/>
                <w:sz w:val="18"/>
                <w:szCs w:val="18"/>
                <w:cs/>
              </w:rPr>
              <w:t xml:space="preserve"> </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25</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83</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2,652</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1,663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lang w:val="en-US"/>
              </w:rPr>
            </w:pPr>
            <w:r w:rsidRPr="00116A47">
              <w:rPr>
                <w:rFonts w:ascii="Arial" w:hAnsi="Arial" w:cs="Arial"/>
                <w:sz w:val="18"/>
                <w:szCs w:val="18"/>
              </w:rPr>
              <w:t>Proceeds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(10</w:t>
            </w:r>
            <w:r w:rsidR="001D37A3" w:rsidRPr="00116A47">
              <w:rPr>
                <w:rFonts w:ascii="Arial" w:hAnsi="Arial" w:cs="Arial"/>
                <w:sz w:val="18"/>
                <w:szCs w:val="18"/>
                <w:lang w:val="en-US"/>
              </w:rPr>
              <w:t>5</w:t>
            </w:r>
            <w:r w:rsidRPr="00116A47">
              <w:rPr>
                <w:rFonts w:ascii="Arial" w:hAnsi="Arial" w:cs="Arial"/>
                <w:sz w:val="18"/>
                <w:szCs w:val="18"/>
                <w:lang w:val="en-US"/>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(15)</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(354)</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(653)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Convert from debt to equity</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(12)</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(57)</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Return on investment in associate</w:t>
            </w:r>
          </w:p>
        </w:tc>
        <w:tc>
          <w:tcPr>
            <w:tcW w:w="1371" w:type="dxa"/>
            <w:tcBorders>
              <w:left w:val="nil"/>
              <w:right w:val="nil"/>
            </w:tcBorders>
            <w:shd w:val="clear" w:color="auto" w:fill="FAFAFA"/>
          </w:tcPr>
          <w:p w:rsidR="00354E74" w:rsidRPr="00116A47" w:rsidRDefault="001D37A3"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828</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Currency translation differences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(4)</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(8)</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Unrealised loss on exchange rates</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(1)</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(5)</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cs/>
              </w:rPr>
            </w:pPr>
            <w:r w:rsidRPr="00116A47">
              <w:rPr>
                <w:rFonts w:ascii="Arial" w:hAnsi="Arial" w:cs="Arial"/>
                <w:sz w:val="18"/>
                <w:szCs w:val="18"/>
              </w:rPr>
              <w:t>Closing balance</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z w:val="18"/>
                <w:szCs w:val="18"/>
                <w:cs/>
                <w:lang w:val="en-US"/>
              </w:rPr>
            </w:pPr>
            <w:r w:rsidRPr="00116A47">
              <w:rPr>
                <w:rFonts w:ascii="Arial" w:hAnsi="Arial" w:cs="Arial"/>
                <w:sz w:val="18"/>
                <w:szCs w:val="18"/>
                <w:lang w:val="en-US"/>
              </w:rPr>
              <w:t>867</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z w:val="18"/>
                <w:szCs w:val="18"/>
                <w:cs/>
                <w:lang w:val="en-US"/>
              </w:rPr>
            </w:pPr>
            <w:r w:rsidRPr="00116A47">
              <w:rPr>
                <w:rFonts w:ascii="Arial" w:hAnsi="Arial" w:cs="Arial"/>
                <w:sz w:val="18"/>
                <w:szCs w:val="18"/>
                <w:lang w:val="en-US"/>
              </w:rPr>
              <w:t>963</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z w:val="18"/>
                <w:szCs w:val="18"/>
                <w:cs/>
                <w:lang w:val="en-US"/>
              </w:rPr>
            </w:pPr>
            <w:r w:rsidRPr="00116A47">
              <w:rPr>
                <w:rFonts w:ascii="Arial" w:hAnsi="Arial" w:cs="Arial"/>
                <w:sz w:val="18"/>
                <w:szCs w:val="18"/>
                <w:lang w:val="en-US"/>
              </w:rPr>
              <w:t>4,482</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z w:val="18"/>
                <w:szCs w:val="18"/>
                <w:lang w:val="en-US"/>
              </w:rPr>
            </w:pPr>
            <w:r w:rsidRPr="00116A47">
              <w:rPr>
                <w:rFonts w:ascii="Arial" w:hAnsi="Arial" w:cs="Arial"/>
                <w:sz w:val="18"/>
                <w:szCs w:val="18"/>
                <w:lang w:val="en-US"/>
              </w:rPr>
              <w:t>2,186</w:t>
            </w:r>
          </w:p>
        </w:tc>
      </w:tr>
    </w:tbl>
    <w:p w:rsidR="00354E74" w:rsidRPr="00116A47"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lang w:val="en-GB"/>
        </w:rPr>
      </w:pPr>
    </w:p>
    <w:p w:rsidR="00354E74" w:rsidRPr="00116A47" w:rsidRDefault="00354E74" w:rsidP="00354E74">
      <w:pPr>
        <w:pStyle w:val="a"/>
        <w:ind w:left="540" w:right="0"/>
        <w:jc w:val="thaiDistribute"/>
        <w:outlineLvl w:val="0"/>
        <w:rPr>
          <w:rFonts w:ascii="Arial" w:eastAsia="Cordia New" w:hAnsi="Arial" w:cs="Arial"/>
          <w:spacing w:val="-4"/>
          <w:sz w:val="18"/>
          <w:szCs w:val="18"/>
          <w:lang w:val="en-GB"/>
        </w:rPr>
      </w:pPr>
      <w:r w:rsidRPr="00116A47">
        <w:rPr>
          <w:rFonts w:ascii="Arial" w:eastAsia="Cordia New" w:hAnsi="Arial" w:cs="Arial"/>
          <w:spacing w:val="-4"/>
          <w:sz w:val="18"/>
          <w:szCs w:val="18"/>
          <w:lang w:val="en-GB"/>
        </w:rPr>
        <w:br w:type="page"/>
      </w:r>
    </w:p>
    <w:p w:rsidR="00354E74" w:rsidRPr="00116A47" w:rsidRDefault="00354E74" w:rsidP="00354E74">
      <w:pPr>
        <w:pStyle w:val="a"/>
        <w:ind w:left="540" w:right="0"/>
        <w:jc w:val="thaiDistribute"/>
        <w:outlineLvl w:val="0"/>
        <w:rPr>
          <w:rFonts w:ascii="Arial" w:eastAsia="Cordia New" w:hAnsi="Arial" w:cs="Arial"/>
          <w:spacing w:val="-4"/>
          <w:sz w:val="18"/>
          <w:szCs w:val="18"/>
          <w:lang w:val="en-GB"/>
        </w:rPr>
      </w:pPr>
    </w:p>
    <w:p w:rsidR="00354E74" w:rsidRPr="00116A47" w:rsidRDefault="00354E74" w:rsidP="00354E74">
      <w:pPr>
        <w:pStyle w:val="a"/>
        <w:ind w:left="540" w:right="0"/>
        <w:jc w:val="thaiDistribute"/>
        <w:outlineLvl w:val="0"/>
        <w:rPr>
          <w:rFonts w:ascii="Arial" w:eastAsia="Cordia New" w:hAnsi="Arial" w:cs="Arial"/>
          <w:spacing w:val="-4"/>
          <w:sz w:val="18"/>
          <w:szCs w:val="18"/>
          <w:lang w:val="en-GB"/>
        </w:rPr>
      </w:pPr>
      <w:r w:rsidRPr="00116A47">
        <w:rPr>
          <w:rFonts w:ascii="Arial" w:eastAsia="Cordia New" w:hAnsi="Arial" w:cs="Arial"/>
          <w:spacing w:val="-4"/>
          <w:sz w:val="18"/>
          <w:szCs w:val="18"/>
          <w:lang w:val="en-GB"/>
        </w:rPr>
        <w:t>As at 31 December 2020, the details of long-term loans to subsidiaries and joint ventures are as follows:</w:t>
      </w:r>
    </w:p>
    <w:p w:rsidR="00354E74" w:rsidRPr="00116A47" w:rsidRDefault="00354E74" w:rsidP="00354E74">
      <w:pPr>
        <w:pStyle w:val="a"/>
        <w:ind w:left="1080" w:right="0"/>
        <w:jc w:val="thaiDistribute"/>
        <w:outlineLvl w:val="0"/>
        <w:rPr>
          <w:rFonts w:ascii="Arial" w:eastAsia="Cordia New" w:hAnsi="Arial" w:cs="Arial"/>
          <w:spacing w:val="-4"/>
          <w:sz w:val="18"/>
          <w:szCs w:val="18"/>
          <w:lang w:val="en-GB"/>
        </w:rPr>
      </w:pPr>
    </w:p>
    <w:tbl>
      <w:tblPr>
        <w:tblW w:w="9015" w:type="dxa"/>
        <w:tblInd w:w="567" w:type="dxa"/>
        <w:tblLook w:val="04A0" w:firstRow="1" w:lastRow="0" w:firstColumn="1" w:lastColumn="0" w:noHBand="0" w:noVBand="1"/>
      </w:tblPr>
      <w:tblGrid>
        <w:gridCol w:w="1526"/>
        <w:gridCol w:w="1559"/>
        <w:gridCol w:w="2378"/>
        <w:gridCol w:w="3552"/>
      </w:tblGrid>
      <w:tr w:rsidR="00354E74" w:rsidRPr="00116A47" w:rsidTr="0004485A">
        <w:tc>
          <w:tcPr>
            <w:tcW w:w="3085" w:type="dxa"/>
            <w:gridSpan w:val="2"/>
            <w:tcBorders>
              <w:top w:val="single" w:sz="4" w:space="0" w:color="auto"/>
              <w:left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hAnsi="Arial" w:cs="Arial"/>
                <w:b/>
                <w:bCs/>
                <w:sz w:val="18"/>
                <w:szCs w:val="18"/>
                <w:lang w:val="en-US"/>
              </w:rPr>
            </w:pPr>
            <w:r w:rsidRPr="00116A47">
              <w:rPr>
                <w:rFonts w:ascii="Arial" w:hAnsi="Arial" w:cs="Arial"/>
                <w:b/>
                <w:bCs/>
                <w:sz w:val="18"/>
                <w:szCs w:val="18"/>
                <w:lang w:val="en-GB"/>
              </w:rPr>
              <w:t xml:space="preserve">Balance of </w:t>
            </w:r>
            <w:r w:rsidRPr="00116A47">
              <w:rPr>
                <w:rFonts w:ascii="Arial" w:hAnsi="Arial" w:cs="Arial"/>
                <w:b/>
                <w:bCs/>
                <w:sz w:val="18"/>
                <w:szCs w:val="18"/>
                <w:lang w:val="en-US"/>
              </w:rPr>
              <w:t>long-term loans</w:t>
            </w:r>
          </w:p>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hAnsi="Arial" w:cs="Arial"/>
                <w:b/>
                <w:bCs/>
                <w:sz w:val="18"/>
                <w:szCs w:val="18"/>
                <w:lang w:val="en-US"/>
              </w:rPr>
              <w:t>to related parties</w:t>
            </w:r>
          </w:p>
        </w:tc>
        <w:tc>
          <w:tcPr>
            <w:tcW w:w="2378" w:type="dxa"/>
            <w:vMerge w:val="restart"/>
            <w:tcBorders>
              <w:top w:val="single" w:sz="4" w:space="0" w:color="auto"/>
              <w:left w:val="single" w:sz="4" w:space="0" w:color="auto"/>
              <w:right w:val="single" w:sz="4" w:space="0" w:color="auto"/>
            </w:tcBorders>
            <w:shd w:val="clear" w:color="auto" w:fill="auto"/>
            <w:vAlign w:val="center"/>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Interest rate</w:t>
            </w:r>
          </w:p>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per annum</w:t>
            </w:r>
          </w:p>
        </w:tc>
        <w:tc>
          <w:tcPr>
            <w:tcW w:w="3552" w:type="dxa"/>
            <w:vMerge w:val="restart"/>
            <w:tcBorders>
              <w:top w:val="single" w:sz="4" w:space="0" w:color="auto"/>
              <w:left w:val="single" w:sz="4" w:space="0" w:color="auto"/>
              <w:right w:val="single" w:sz="4" w:space="0" w:color="auto"/>
            </w:tcBorders>
            <w:shd w:val="clear" w:color="auto" w:fill="auto"/>
            <w:vAlign w:val="center"/>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Repayment of principal and</w:t>
            </w:r>
          </w:p>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interest</w:t>
            </w:r>
          </w:p>
        </w:tc>
      </w:tr>
      <w:tr w:rsidR="00354E74" w:rsidRPr="00116A47" w:rsidTr="0004485A">
        <w:tc>
          <w:tcPr>
            <w:tcW w:w="3085" w:type="dxa"/>
            <w:gridSpan w:val="2"/>
            <w:tcBorders>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(Million Baht)</w:t>
            </w:r>
          </w:p>
        </w:tc>
        <w:tc>
          <w:tcPr>
            <w:tcW w:w="2378" w:type="dxa"/>
            <w:vMerge/>
            <w:tcBorders>
              <w:left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p>
        </w:tc>
        <w:tc>
          <w:tcPr>
            <w:tcW w:w="3552" w:type="dxa"/>
            <w:vMerge/>
            <w:tcBorders>
              <w:left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p>
        </w:tc>
      </w:tr>
      <w:tr w:rsidR="00354E74" w:rsidRPr="00116A47" w:rsidTr="0004485A">
        <w:trPr>
          <w:trHeight w:val="294"/>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r w:rsidRPr="00116A47">
              <w:rPr>
                <w:rFonts w:ascii="Arial" w:eastAsia="Cordia New" w:hAnsi="Arial" w:cs="Arial"/>
                <w:b/>
                <w:bCs/>
                <w:spacing w:val="-4"/>
                <w:sz w:val="18"/>
                <w:szCs w:val="18"/>
                <w:lang w:val="en-GB"/>
              </w:rPr>
              <w:t>2019</w:t>
            </w:r>
          </w:p>
        </w:tc>
        <w:tc>
          <w:tcPr>
            <w:tcW w:w="2378" w:type="dxa"/>
            <w:vMerge/>
            <w:tcBorders>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b/>
                <w:bCs/>
                <w:spacing w:val="-4"/>
                <w:sz w:val="18"/>
                <w:szCs w:val="18"/>
                <w:lang w:val="en-GB"/>
              </w:rPr>
            </w:pPr>
          </w:p>
        </w:tc>
        <w:tc>
          <w:tcPr>
            <w:tcW w:w="3552" w:type="dxa"/>
            <w:vMerge/>
            <w:tcBorders>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outlineLvl w:val="0"/>
              <w:rPr>
                <w:rFonts w:ascii="Arial" w:eastAsia="Cordia New" w:hAnsi="Arial" w:cs="Arial"/>
                <w:b/>
                <w:bCs/>
                <w:spacing w:val="-4"/>
                <w:sz w:val="18"/>
                <w:szCs w:val="18"/>
                <w:lang w:val="en-GB"/>
              </w:rPr>
            </w:pPr>
          </w:p>
        </w:tc>
      </w:tr>
      <w:tr w:rsidR="00354E74"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789</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354E74" w:rsidP="0004485A">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spacing w:val="-4"/>
                <w:sz w:val="18"/>
                <w:szCs w:val="18"/>
                <w:lang w:val="en-US"/>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202</w:t>
            </w:r>
            <w:r w:rsidR="00B64698" w:rsidRPr="00116A47">
              <w:rPr>
                <w:rFonts w:ascii="Arial" w:hAnsi="Arial" w:cs="Arial"/>
                <w:spacing w:val="-2"/>
                <w:sz w:val="18"/>
                <w:szCs w:val="18"/>
                <w:lang w:val="en-GB"/>
              </w:rPr>
              <w:t>9</w:t>
            </w:r>
          </w:p>
        </w:tc>
      </w:tr>
      <w:tr w:rsidR="00354E74"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BB76B4" w:rsidP="0004485A">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spacing w:val="-4"/>
                <w:sz w:val="18"/>
                <w:szCs w:val="18"/>
                <w:lang w:val="en-GB"/>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w:t>
            </w:r>
            <w:r w:rsidR="00B64698" w:rsidRPr="00116A47">
              <w:rPr>
                <w:rFonts w:ascii="Arial" w:hAnsi="Arial" w:cs="Arial"/>
                <w:spacing w:val="-2"/>
                <w:sz w:val="18"/>
                <w:szCs w:val="18"/>
                <w:lang w:val="en-GB"/>
              </w:rPr>
              <w:t>30</w:t>
            </w:r>
          </w:p>
        </w:tc>
      </w:tr>
      <w:tr w:rsidR="00354E74"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516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4E74" w:rsidRPr="00116A47" w:rsidRDefault="00354E74" w:rsidP="0004485A">
            <w:pPr>
              <w:ind w:right="-72"/>
              <w:jc w:val="right"/>
              <w:rPr>
                <w:rFonts w:ascii="Arial" w:hAnsi="Arial" w:cs="Arial"/>
                <w:sz w:val="18"/>
                <w:szCs w:val="18"/>
              </w:rPr>
            </w:pPr>
            <w:r w:rsidRPr="00116A47">
              <w:rPr>
                <w:rFonts w:ascii="Arial" w:hAnsi="Arial" w:cs="Arial"/>
                <w:sz w:val="18"/>
                <w:szCs w:val="18"/>
              </w:rPr>
              <w:t>-</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354E74" w:rsidP="0004485A">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354E74" w:rsidRPr="00116A47" w:rsidRDefault="00354E74" w:rsidP="0004485A">
            <w:pPr>
              <w:pStyle w:val="a"/>
              <w:ind w:right="0"/>
              <w:jc w:val="center"/>
              <w:outlineLvl w:val="0"/>
              <w:rPr>
                <w:rFonts w:ascii="Arial" w:eastAsia="Cordia New" w:hAnsi="Arial" w:cs="Arial"/>
                <w:spacing w:val="-4"/>
                <w:sz w:val="18"/>
                <w:szCs w:val="18"/>
                <w:lang w:val="en-GB"/>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w:t>
            </w:r>
            <w:r w:rsidR="00B64698" w:rsidRPr="00116A47">
              <w:rPr>
                <w:rFonts w:ascii="Arial" w:hAnsi="Arial" w:cs="Arial"/>
                <w:spacing w:val="-2"/>
                <w:sz w:val="18"/>
                <w:szCs w:val="18"/>
                <w:lang w:val="en-GB"/>
              </w:rPr>
              <w:t>35</w:t>
            </w:r>
          </w:p>
        </w:tc>
      </w:tr>
      <w:tr w:rsidR="000D7CBE"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113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ind w:right="-72"/>
              <w:jc w:val="center"/>
              <w:rPr>
                <w:rFonts w:ascii="Arial" w:hAnsi="Arial" w:cs="Arial"/>
                <w:sz w:val="18"/>
                <w:szCs w:val="18"/>
              </w:rPr>
            </w:pPr>
            <w:r w:rsidRPr="00116A47">
              <w:rPr>
                <w:rFonts w:ascii="Arial" w:hAnsi="Arial" w:cs="Arial"/>
                <w:sz w:val="18"/>
                <w:szCs w:val="18"/>
              </w:rPr>
              <w:t>Fixed rate 3.85%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hAnsi="Arial" w:cs="Arial"/>
                <w:spacing w:val="-2"/>
                <w:sz w:val="18"/>
                <w:szCs w:val="18"/>
                <w:lang w:val="en-US"/>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2021</w:t>
            </w:r>
          </w:p>
        </w:tc>
      </w:tr>
      <w:tr w:rsidR="000D7CBE"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39</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3F774F" w:rsidP="000D7CBE">
            <w:pPr>
              <w:ind w:right="-72"/>
              <w:jc w:val="center"/>
              <w:rPr>
                <w:rFonts w:ascii="Arial" w:hAnsi="Arial" w:cs="Arial"/>
                <w:sz w:val="18"/>
                <w:szCs w:val="18"/>
              </w:rPr>
            </w:pPr>
            <w:r w:rsidRPr="00116A47">
              <w:rPr>
                <w:rFonts w:ascii="Arial" w:hAnsi="Arial" w:cs="Arial"/>
                <w:sz w:val="18"/>
                <w:szCs w:val="18"/>
              </w:rPr>
              <w:t>Fixed rate 4.55%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hAnsi="Arial" w:cs="Arial"/>
                <w:spacing w:val="-2"/>
                <w:sz w:val="18"/>
                <w:szCs w:val="18"/>
                <w:lang w:val="en-US"/>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2029</w:t>
            </w:r>
          </w:p>
        </w:tc>
      </w:tr>
      <w:tr w:rsidR="000D7CBE" w:rsidRPr="00116A47" w:rsidTr="003F774F">
        <w:tc>
          <w:tcPr>
            <w:tcW w:w="1526" w:type="dxa"/>
            <w:tcBorders>
              <w:top w:val="single" w:sz="4" w:space="0" w:color="auto"/>
              <w:left w:val="single" w:sz="4" w:space="0" w:color="auto"/>
              <w:bottom w:val="single" w:sz="4" w:space="0" w:color="auto"/>
              <w:right w:val="single" w:sz="4" w:space="0" w:color="auto"/>
            </w:tcBorders>
            <w:shd w:val="clear" w:color="auto" w:fill="FAFAFA"/>
            <w:vAlign w:val="bottom"/>
          </w:tcPr>
          <w:p w:rsidR="000D7CBE" w:rsidRPr="00116A47" w:rsidRDefault="000D7CBE" w:rsidP="003F774F">
            <w:pPr>
              <w:ind w:right="-72"/>
              <w:jc w:val="right"/>
              <w:rPr>
                <w:rFonts w:ascii="Arial" w:hAnsi="Arial" w:cs="Arial"/>
                <w:sz w:val="18"/>
                <w:szCs w:val="18"/>
              </w:rPr>
            </w:pPr>
            <w:r w:rsidRPr="00116A47">
              <w:rPr>
                <w:rFonts w:ascii="Arial" w:hAnsi="Arial" w:cs="Arial"/>
                <w:sz w:val="18"/>
                <w:szCs w:val="18"/>
              </w:rPr>
              <w:t>1,163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D7CBE" w:rsidRPr="00116A47" w:rsidRDefault="000D7CBE" w:rsidP="003F774F">
            <w:pPr>
              <w:ind w:right="-72"/>
              <w:jc w:val="right"/>
              <w:rPr>
                <w:rFonts w:ascii="Arial" w:hAnsi="Arial" w:cs="Arial"/>
                <w:sz w:val="18"/>
                <w:szCs w:val="18"/>
              </w:rPr>
            </w:pPr>
            <w:r w:rsidRPr="00116A47">
              <w:rPr>
                <w:rFonts w:ascii="Arial" w:hAnsi="Arial" w:cs="Arial"/>
                <w:sz w:val="18"/>
                <w:szCs w:val="18"/>
              </w:rPr>
              <w:t>1,163</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BB76B4" w:rsidP="000D7CBE">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eastAsia="Cordia New" w:hAnsi="Arial" w:cs="Arial"/>
                <w:spacing w:val="-4"/>
                <w:sz w:val="18"/>
                <w:szCs w:val="18"/>
                <w:lang w:val="en-GB"/>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2029</w:t>
            </w:r>
          </w:p>
        </w:tc>
      </w:tr>
      <w:tr w:rsidR="000D7CBE"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ind w:right="-72"/>
              <w:jc w:val="center"/>
              <w:rPr>
                <w:rFonts w:ascii="Arial" w:hAnsi="Arial" w:cs="Arial"/>
                <w:sz w:val="18"/>
                <w:szCs w:val="18"/>
              </w:rPr>
            </w:pPr>
            <w:r w:rsidRPr="00116A47">
              <w:rPr>
                <w:rFonts w:ascii="Arial" w:hAnsi="Arial" w:cs="Arial"/>
                <w:sz w:val="18"/>
                <w:szCs w:val="18"/>
              </w:rPr>
              <w:t>Fixed rate 4.30%</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hAnsi="Arial" w:cs="Arial"/>
                <w:spacing w:val="-2"/>
                <w:sz w:val="18"/>
                <w:szCs w:val="18"/>
                <w:lang w:val="en-US"/>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2030</w:t>
            </w:r>
          </w:p>
        </w:tc>
      </w:tr>
      <w:tr w:rsidR="000D7CBE"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100</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BB76B4" w:rsidP="000D7CBE">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eastAsia="Cordia New" w:hAnsi="Arial" w:cs="Arial"/>
                <w:spacing w:val="-4"/>
                <w:sz w:val="18"/>
                <w:szCs w:val="18"/>
                <w:lang w:val="en-GB"/>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w:t>
            </w:r>
            <w:r w:rsidR="00BB76B4" w:rsidRPr="00116A47">
              <w:rPr>
                <w:rFonts w:ascii="Arial" w:hAnsi="Arial" w:cs="Arial"/>
                <w:spacing w:val="-2"/>
                <w:sz w:val="18"/>
                <w:szCs w:val="18"/>
                <w:lang w:val="en-GB"/>
              </w:rPr>
              <w:t>29</w:t>
            </w:r>
          </w:p>
        </w:tc>
      </w:tr>
      <w:tr w:rsidR="000D7CBE" w:rsidRPr="00116A47" w:rsidTr="0004485A">
        <w:tc>
          <w:tcPr>
            <w:tcW w:w="1526" w:type="dxa"/>
            <w:tcBorders>
              <w:top w:val="single" w:sz="4" w:space="0" w:color="auto"/>
              <w:left w:val="single" w:sz="4" w:space="0" w:color="auto"/>
              <w:bottom w:val="single" w:sz="4" w:space="0" w:color="auto"/>
              <w:right w:val="single" w:sz="4" w:space="0" w:color="auto"/>
            </w:tcBorders>
            <w:shd w:val="clear" w:color="auto" w:fill="FAFAFA"/>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CBE" w:rsidRPr="00116A47" w:rsidRDefault="000D7CBE" w:rsidP="000D7CBE">
            <w:pPr>
              <w:ind w:right="-72"/>
              <w:jc w:val="right"/>
              <w:rPr>
                <w:rFonts w:ascii="Arial" w:hAnsi="Arial" w:cs="Arial"/>
                <w:sz w:val="18"/>
                <w:szCs w:val="18"/>
              </w:rPr>
            </w:pPr>
            <w:r w:rsidRPr="00116A47">
              <w:rPr>
                <w:rFonts w:ascii="Arial" w:hAnsi="Arial" w:cs="Arial"/>
                <w:sz w:val="18"/>
                <w:szCs w:val="18"/>
              </w:rPr>
              <w:t>90</w:t>
            </w:r>
          </w:p>
        </w:tc>
        <w:tc>
          <w:tcPr>
            <w:tcW w:w="2378"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BB76B4" w:rsidP="000D7CBE">
            <w:pPr>
              <w:ind w:right="-72"/>
              <w:jc w:val="center"/>
              <w:rPr>
                <w:rFonts w:ascii="Arial" w:hAnsi="Arial" w:cs="Arial"/>
                <w:sz w:val="18"/>
                <w:szCs w:val="18"/>
              </w:rPr>
            </w:pPr>
            <w:r w:rsidRPr="00116A47">
              <w:rPr>
                <w:rFonts w:ascii="Arial" w:hAnsi="Arial" w:cs="Arial"/>
                <w:sz w:val="18"/>
                <w:szCs w:val="18"/>
              </w:rPr>
              <w:t>The maximum of bond rates +0.45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rsidR="000D7CBE" w:rsidRPr="00116A47" w:rsidRDefault="000D7CBE" w:rsidP="000D7CBE">
            <w:pPr>
              <w:pStyle w:val="a"/>
              <w:ind w:right="0"/>
              <w:jc w:val="center"/>
              <w:outlineLvl w:val="0"/>
              <w:rPr>
                <w:rFonts w:ascii="Arial" w:eastAsia="Cordia New" w:hAnsi="Arial" w:cs="Arial"/>
                <w:spacing w:val="-4"/>
                <w:sz w:val="18"/>
                <w:szCs w:val="18"/>
                <w:lang w:val="en-GB"/>
              </w:rPr>
            </w:pPr>
            <w:r w:rsidRPr="00116A47">
              <w:rPr>
                <w:rFonts w:ascii="Arial" w:hAnsi="Arial" w:cs="Arial"/>
                <w:spacing w:val="-2"/>
                <w:sz w:val="18"/>
                <w:szCs w:val="18"/>
                <w:lang w:val="en-US"/>
              </w:rPr>
              <w:t xml:space="preserve">The loan is due for full repayment </w:t>
            </w:r>
            <w:r w:rsidRPr="00116A47">
              <w:rPr>
                <w:rFonts w:ascii="Arial" w:hAnsi="Arial" w:cs="Arial"/>
                <w:spacing w:val="-2"/>
                <w:sz w:val="18"/>
                <w:szCs w:val="22"/>
                <w:lang w:val="en-GB"/>
              </w:rPr>
              <w:t>in</w:t>
            </w:r>
            <w:r w:rsidRPr="00116A47">
              <w:rPr>
                <w:rFonts w:ascii="Arial" w:hAnsi="Arial" w:cs="Arial"/>
                <w:spacing w:val="-2"/>
                <w:sz w:val="18"/>
                <w:szCs w:val="18"/>
                <w:lang w:val="en-US"/>
              </w:rPr>
              <w:t xml:space="preserve"> </w:t>
            </w:r>
            <w:r w:rsidRPr="00116A47">
              <w:rPr>
                <w:rFonts w:ascii="Arial" w:hAnsi="Arial" w:cs="Arial"/>
                <w:spacing w:val="-2"/>
                <w:sz w:val="18"/>
                <w:szCs w:val="18"/>
                <w:lang w:val="en-GB"/>
              </w:rPr>
              <w:t>20</w:t>
            </w:r>
            <w:r w:rsidR="00BB76B4" w:rsidRPr="00116A47">
              <w:rPr>
                <w:rFonts w:ascii="Arial" w:hAnsi="Arial" w:cs="Arial"/>
                <w:spacing w:val="-2"/>
                <w:sz w:val="18"/>
                <w:szCs w:val="18"/>
                <w:lang w:val="en-GB"/>
              </w:rPr>
              <w:t>29</w:t>
            </w:r>
          </w:p>
        </w:tc>
      </w:tr>
      <w:tr w:rsidR="000D7CBE" w:rsidRPr="00116A47" w:rsidTr="003F774F">
        <w:trPr>
          <w:trHeight w:val="357"/>
        </w:trPr>
        <w:tc>
          <w:tcPr>
            <w:tcW w:w="1526" w:type="dxa"/>
            <w:tcBorders>
              <w:bottom w:val="single" w:sz="4" w:space="0" w:color="auto"/>
            </w:tcBorders>
            <w:shd w:val="clear" w:color="auto" w:fill="FAFAFA"/>
            <w:vAlign w:val="bottom"/>
          </w:tcPr>
          <w:p w:rsidR="000D7CBE" w:rsidRPr="00116A47" w:rsidRDefault="000D7CBE" w:rsidP="003F774F">
            <w:pPr>
              <w:ind w:right="-72"/>
              <w:jc w:val="right"/>
              <w:rPr>
                <w:rFonts w:ascii="Arial" w:hAnsi="Arial" w:cs="Arial"/>
                <w:sz w:val="18"/>
                <w:szCs w:val="18"/>
              </w:rPr>
            </w:pPr>
            <w:r w:rsidRPr="00116A47">
              <w:rPr>
                <w:rFonts w:ascii="Arial" w:hAnsi="Arial" w:cs="Arial"/>
                <w:sz w:val="18"/>
                <w:szCs w:val="18"/>
              </w:rPr>
              <w:t>4,482</w:t>
            </w:r>
          </w:p>
        </w:tc>
        <w:tc>
          <w:tcPr>
            <w:tcW w:w="1559" w:type="dxa"/>
            <w:tcBorders>
              <w:bottom w:val="single" w:sz="4" w:space="0" w:color="auto"/>
            </w:tcBorders>
            <w:shd w:val="clear" w:color="auto" w:fill="auto"/>
            <w:vAlign w:val="bottom"/>
          </w:tcPr>
          <w:p w:rsidR="000D7CBE" w:rsidRPr="00116A47" w:rsidRDefault="000D7CBE" w:rsidP="003F774F">
            <w:pPr>
              <w:ind w:right="-72"/>
              <w:jc w:val="right"/>
              <w:rPr>
                <w:rFonts w:ascii="Arial" w:hAnsi="Arial" w:cs="Arial"/>
                <w:sz w:val="18"/>
                <w:szCs w:val="18"/>
              </w:rPr>
            </w:pPr>
            <w:r w:rsidRPr="00116A47">
              <w:rPr>
                <w:rFonts w:ascii="Arial" w:hAnsi="Arial" w:cs="Arial"/>
                <w:sz w:val="18"/>
                <w:szCs w:val="18"/>
              </w:rPr>
              <w:t>2,186</w:t>
            </w:r>
          </w:p>
        </w:tc>
        <w:tc>
          <w:tcPr>
            <w:tcW w:w="2378" w:type="dxa"/>
            <w:shd w:val="clear" w:color="auto" w:fill="auto"/>
          </w:tcPr>
          <w:p w:rsidR="000D7CBE" w:rsidRPr="00116A47" w:rsidRDefault="000D7CBE" w:rsidP="000D7CBE">
            <w:pPr>
              <w:pStyle w:val="a"/>
              <w:ind w:right="0"/>
              <w:jc w:val="center"/>
              <w:outlineLvl w:val="0"/>
              <w:rPr>
                <w:rFonts w:ascii="Arial" w:eastAsia="Cordia New" w:hAnsi="Arial" w:cs="Arial"/>
                <w:spacing w:val="-4"/>
                <w:sz w:val="18"/>
                <w:szCs w:val="18"/>
                <w:lang w:val="en-GB"/>
              </w:rPr>
            </w:pPr>
          </w:p>
        </w:tc>
        <w:tc>
          <w:tcPr>
            <w:tcW w:w="3552" w:type="dxa"/>
            <w:shd w:val="clear" w:color="auto" w:fill="auto"/>
          </w:tcPr>
          <w:p w:rsidR="000D7CBE" w:rsidRPr="00116A47" w:rsidRDefault="000D7CBE" w:rsidP="000D7CBE">
            <w:pPr>
              <w:pStyle w:val="a"/>
              <w:ind w:right="0"/>
              <w:jc w:val="center"/>
              <w:outlineLvl w:val="0"/>
              <w:rPr>
                <w:rFonts w:ascii="Arial" w:eastAsia="Cordia New" w:hAnsi="Arial" w:cs="Arial"/>
                <w:spacing w:val="-4"/>
                <w:sz w:val="18"/>
                <w:szCs w:val="18"/>
                <w:lang w:val="en-GB"/>
              </w:rPr>
            </w:pPr>
          </w:p>
        </w:tc>
      </w:tr>
    </w:tbl>
    <w:p w:rsidR="00354E74" w:rsidRPr="00116A47" w:rsidRDefault="00354E74" w:rsidP="00354E74">
      <w:pPr>
        <w:ind w:left="540"/>
        <w:jc w:val="thaiDistribute"/>
        <w:rPr>
          <w:rFonts w:ascii="Arial" w:eastAsia="Arial Unicode MS" w:hAnsi="Arial" w:cs="Arial"/>
          <w:b/>
          <w:bCs/>
          <w:sz w:val="18"/>
          <w:szCs w:val="18"/>
        </w:rPr>
      </w:pPr>
    </w:p>
    <w:p w:rsidR="00530CF2" w:rsidRPr="00116A47" w:rsidRDefault="00360638" w:rsidP="00354E74">
      <w:pPr>
        <w:ind w:left="540"/>
        <w:jc w:val="thaiDistribute"/>
        <w:rPr>
          <w:rFonts w:ascii="Arial" w:eastAsia="Arial Unicode MS" w:hAnsi="Arial" w:cs="Arial"/>
          <w:sz w:val="18"/>
          <w:szCs w:val="18"/>
        </w:rPr>
      </w:pPr>
      <w:r w:rsidRPr="00116A47">
        <w:rPr>
          <w:rFonts w:ascii="Arial" w:eastAsia="Arial Unicode MS" w:hAnsi="Arial" w:cs="Arial"/>
          <w:sz w:val="18"/>
          <w:szCs w:val="18"/>
        </w:rPr>
        <w:t>L</w:t>
      </w:r>
      <w:r w:rsidR="00530CF2" w:rsidRPr="00116A47">
        <w:rPr>
          <w:rFonts w:ascii="Arial" w:eastAsia="Arial Unicode MS" w:hAnsi="Arial" w:cs="Arial"/>
          <w:sz w:val="18"/>
          <w:szCs w:val="18"/>
        </w:rPr>
        <w:t>oan that is due for repayment of principal and interest within the year 2021</w:t>
      </w:r>
      <w:r w:rsidRPr="00116A47">
        <w:rPr>
          <w:rFonts w:ascii="Arial" w:eastAsia="Arial Unicode MS" w:hAnsi="Arial" w:cs="Arial"/>
          <w:sz w:val="18"/>
          <w:szCs w:val="18"/>
        </w:rPr>
        <w:t>.</w:t>
      </w:r>
      <w:r w:rsidR="00530CF2" w:rsidRPr="00116A47">
        <w:rPr>
          <w:rFonts w:ascii="Arial" w:eastAsia="Arial Unicode MS" w:hAnsi="Arial" w:cs="Arial"/>
          <w:sz w:val="18"/>
          <w:szCs w:val="18"/>
        </w:rPr>
        <w:t xml:space="preserve"> </w:t>
      </w:r>
      <w:r w:rsidRPr="00116A47">
        <w:rPr>
          <w:rFonts w:ascii="Arial" w:eastAsia="Arial Unicode MS" w:hAnsi="Arial" w:cs="Arial"/>
          <w:sz w:val="18"/>
          <w:szCs w:val="18"/>
        </w:rPr>
        <w:t>T</w:t>
      </w:r>
      <w:r w:rsidR="00530CF2" w:rsidRPr="00116A47">
        <w:rPr>
          <w:rFonts w:ascii="Arial" w:eastAsia="Arial Unicode MS" w:hAnsi="Arial" w:cs="Arial"/>
          <w:sz w:val="18"/>
          <w:szCs w:val="18"/>
        </w:rPr>
        <w:t xml:space="preserve">he Company expects that </w:t>
      </w:r>
      <w:r w:rsidRPr="00116A47">
        <w:rPr>
          <w:rFonts w:ascii="Arial" w:eastAsia="Arial Unicode MS" w:hAnsi="Arial" w:cs="Arial"/>
          <w:sz w:val="18"/>
          <w:szCs w:val="18"/>
        </w:rPr>
        <w:t xml:space="preserve">the loan with maturity within 2021 </w:t>
      </w:r>
      <w:r w:rsidR="00530CF2" w:rsidRPr="00116A47">
        <w:rPr>
          <w:rFonts w:ascii="Arial" w:eastAsia="Arial Unicode MS" w:hAnsi="Arial" w:cs="Arial"/>
          <w:sz w:val="18"/>
          <w:szCs w:val="18"/>
        </w:rPr>
        <w:t>will</w:t>
      </w:r>
      <w:r w:rsidRPr="00116A47">
        <w:rPr>
          <w:rFonts w:ascii="Arial" w:eastAsia="Arial Unicode MS" w:hAnsi="Arial" w:cs="Arial"/>
          <w:sz w:val="18"/>
          <w:szCs w:val="18"/>
        </w:rPr>
        <w:t xml:space="preserve"> be rolled forward, </w:t>
      </w:r>
      <w:r w:rsidR="00530CF2" w:rsidRPr="00116A47">
        <w:rPr>
          <w:rFonts w:ascii="Arial" w:eastAsia="Arial Unicode MS" w:hAnsi="Arial" w:cs="Arial"/>
          <w:sz w:val="18"/>
          <w:szCs w:val="18"/>
        </w:rPr>
        <w:t>therefore</w:t>
      </w:r>
      <w:r w:rsidRPr="00116A47">
        <w:rPr>
          <w:rFonts w:ascii="Arial" w:eastAsia="Arial Unicode MS" w:hAnsi="Arial" w:cs="Arial"/>
          <w:sz w:val="18"/>
          <w:szCs w:val="18"/>
        </w:rPr>
        <w:t xml:space="preserve"> the loan is</w:t>
      </w:r>
      <w:r w:rsidR="00530CF2" w:rsidRPr="00116A47">
        <w:rPr>
          <w:rFonts w:ascii="Arial" w:eastAsia="Arial Unicode MS" w:hAnsi="Arial" w:cs="Arial"/>
          <w:sz w:val="18"/>
          <w:szCs w:val="18"/>
        </w:rPr>
        <w:t xml:space="preserve"> classif</w:t>
      </w:r>
      <w:r w:rsidRPr="00116A47">
        <w:rPr>
          <w:rFonts w:ascii="Arial" w:eastAsia="Arial Unicode MS" w:hAnsi="Arial" w:cs="Arial"/>
          <w:sz w:val="18"/>
          <w:szCs w:val="18"/>
        </w:rPr>
        <w:t>ied</w:t>
      </w:r>
      <w:r w:rsidR="00530CF2" w:rsidRPr="00116A47">
        <w:rPr>
          <w:rFonts w:ascii="Arial" w:eastAsia="Arial Unicode MS" w:hAnsi="Arial" w:cs="Arial"/>
          <w:sz w:val="18"/>
          <w:szCs w:val="18"/>
        </w:rPr>
        <w:t xml:space="preserve"> as non-current assets.</w:t>
      </w:r>
    </w:p>
    <w:p w:rsidR="00530CF2" w:rsidRPr="00116A47" w:rsidRDefault="00530CF2" w:rsidP="00354E74">
      <w:pPr>
        <w:ind w:left="540"/>
        <w:jc w:val="thaiDistribute"/>
        <w:rPr>
          <w:rFonts w:ascii="Arial" w:eastAsia="Arial Unicode MS" w:hAnsi="Arial" w:cs="Arial"/>
          <w:b/>
          <w:bCs/>
          <w:sz w:val="18"/>
          <w:szCs w:val="18"/>
        </w:rPr>
      </w:pPr>
    </w:p>
    <w:p w:rsidR="00354E74" w:rsidRPr="00116A47" w:rsidRDefault="00354E74" w:rsidP="00354E74">
      <w:pPr>
        <w:ind w:left="540"/>
        <w:jc w:val="thaiDistribute"/>
        <w:rPr>
          <w:rFonts w:ascii="Arial" w:eastAsia="Arial Unicode MS" w:hAnsi="Arial" w:cs="Arial"/>
          <w:color w:val="CF4A02"/>
          <w:sz w:val="18"/>
          <w:szCs w:val="18"/>
        </w:rPr>
      </w:pPr>
      <w:r w:rsidRPr="00116A47">
        <w:rPr>
          <w:rFonts w:ascii="Arial" w:eastAsia="Arial Unicode MS" w:hAnsi="Arial" w:cs="Arial"/>
          <w:b/>
          <w:bCs/>
          <w:color w:val="CF4A02"/>
          <w:sz w:val="18"/>
          <w:szCs w:val="18"/>
        </w:rPr>
        <w:t>Short-term loans from related parties</w:t>
      </w:r>
    </w:p>
    <w:p w:rsidR="00354E74" w:rsidRPr="00116A47" w:rsidRDefault="00354E74" w:rsidP="00354E74">
      <w:pPr>
        <w:ind w:left="540"/>
        <w:jc w:val="thaiDistribute"/>
        <w:rPr>
          <w:rFonts w:ascii="Arial" w:eastAsia="Arial Unicode MS" w:hAnsi="Arial" w:cs="Arial"/>
          <w:sz w:val="18"/>
          <w:szCs w:val="18"/>
        </w:rPr>
      </w:pPr>
    </w:p>
    <w:tbl>
      <w:tblPr>
        <w:tblW w:w="4951" w:type="pct"/>
        <w:tblLook w:val="0000" w:firstRow="0" w:lastRow="0" w:firstColumn="0" w:lastColumn="0" w:noHBand="0" w:noVBand="0"/>
      </w:tblPr>
      <w:tblGrid>
        <w:gridCol w:w="4104"/>
        <w:gridCol w:w="1370"/>
        <w:gridCol w:w="1370"/>
        <w:gridCol w:w="1370"/>
        <w:gridCol w:w="1366"/>
      </w:tblGrid>
      <w:tr w:rsidR="00354E74" w:rsidRPr="00116A47" w:rsidTr="0004485A">
        <w:tc>
          <w:tcPr>
            <w:tcW w:w="2142" w:type="pct"/>
            <w:shd w:val="clear" w:color="auto" w:fill="auto"/>
          </w:tcPr>
          <w:p w:rsidR="00354E74" w:rsidRPr="00116A47" w:rsidRDefault="00354E74" w:rsidP="0004485A">
            <w:pPr>
              <w:ind w:left="540"/>
              <w:jc w:val="thaiDistribute"/>
              <w:rPr>
                <w:rFonts w:ascii="Arial" w:eastAsia="Arial Unicode MS" w:hAnsi="Arial" w:cs="Arial"/>
                <w:b/>
                <w:bCs/>
                <w:sz w:val="18"/>
                <w:szCs w:val="18"/>
                <w:cs/>
              </w:rPr>
            </w:pPr>
          </w:p>
        </w:tc>
        <w:tc>
          <w:tcPr>
            <w:tcW w:w="1430" w:type="pct"/>
            <w:gridSpan w:val="2"/>
            <w:tcBorders>
              <w:top w:val="single" w:sz="4" w:space="0" w:color="auto"/>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1428" w:type="pct"/>
            <w:gridSpan w:val="2"/>
            <w:tcBorders>
              <w:top w:val="single" w:sz="4" w:space="0" w:color="auto"/>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c>
          <w:tcPr>
            <w:tcW w:w="2142" w:type="pct"/>
          </w:tcPr>
          <w:p w:rsidR="00354E74" w:rsidRPr="00116A47" w:rsidRDefault="00354E74" w:rsidP="0004485A">
            <w:pPr>
              <w:ind w:left="540"/>
              <w:jc w:val="thaiDistribute"/>
              <w:rPr>
                <w:rFonts w:ascii="Arial" w:eastAsia="Arial Unicode MS" w:hAnsi="Arial" w:cs="Arial"/>
                <w:b/>
                <w:bCs/>
                <w:sz w:val="18"/>
                <w:szCs w:val="18"/>
                <w:cs/>
              </w:rPr>
            </w:pPr>
            <w:r w:rsidRPr="00116A47">
              <w:rPr>
                <w:rFonts w:ascii="Arial" w:eastAsia="Arial Unicode MS" w:hAnsi="Arial" w:cs="Arial"/>
                <w:b/>
                <w:bCs/>
                <w:sz w:val="18"/>
                <w:szCs w:val="18"/>
              </w:rPr>
              <w:t>As at 31 December</w:t>
            </w:r>
          </w:p>
        </w:tc>
        <w:tc>
          <w:tcPr>
            <w:tcW w:w="715" w:type="pct"/>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715" w:type="pct"/>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715" w:type="pct"/>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713" w:type="pct"/>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c>
          <w:tcPr>
            <w:tcW w:w="2142" w:type="pct"/>
          </w:tcPr>
          <w:p w:rsidR="00354E74" w:rsidRPr="00116A47" w:rsidRDefault="00354E74" w:rsidP="0004485A">
            <w:pPr>
              <w:ind w:left="540"/>
              <w:jc w:val="thaiDistribute"/>
              <w:rPr>
                <w:rFonts w:ascii="Arial" w:eastAsia="Arial Unicode MS" w:hAnsi="Arial" w:cs="Arial"/>
                <w:b/>
                <w:bCs/>
                <w:sz w:val="18"/>
                <w:szCs w:val="18"/>
                <w:cs/>
              </w:rPr>
            </w:pPr>
          </w:p>
        </w:tc>
        <w:tc>
          <w:tcPr>
            <w:tcW w:w="715" w:type="pct"/>
            <w:tcBorders>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715" w:type="pct"/>
            <w:tcBorders>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715" w:type="pct"/>
            <w:tcBorders>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713" w:type="pct"/>
            <w:tcBorders>
              <w:bottom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c>
          <w:tcPr>
            <w:tcW w:w="2142" w:type="pct"/>
          </w:tcPr>
          <w:p w:rsidR="00354E74" w:rsidRPr="00116A47" w:rsidRDefault="00354E74" w:rsidP="0004485A">
            <w:pPr>
              <w:ind w:left="540"/>
              <w:jc w:val="thaiDistribute"/>
              <w:rPr>
                <w:rFonts w:ascii="Arial" w:eastAsia="Arial Unicode MS" w:hAnsi="Arial" w:cs="Arial"/>
                <w:b/>
                <w:bCs/>
                <w:sz w:val="18"/>
                <w:szCs w:val="18"/>
                <w:cs/>
              </w:rPr>
            </w:pPr>
          </w:p>
        </w:tc>
        <w:tc>
          <w:tcPr>
            <w:tcW w:w="715" w:type="pct"/>
            <w:tcBorders>
              <w:top w:val="single" w:sz="4" w:space="0" w:color="auto"/>
            </w:tcBorders>
            <w:shd w:val="clear" w:color="auto" w:fill="FAFAFA"/>
          </w:tcPr>
          <w:p w:rsidR="00354E74" w:rsidRPr="00116A47" w:rsidRDefault="00354E74" w:rsidP="0004485A">
            <w:pPr>
              <w:ind w:right="-72"/>
              <w:jc w:val="right"/>
              <w:rPr>
                <w:rFonts w:ascii="Arial" w:eastAsia="Arial Unicode MS" w:hAnsi="Arial" w:cs="Arial"/>
                <w:b/>
                <w:bCs/>
                <w:sz w:val="18"/>
                <w:szCs w:val="18"/>
              </w:rPr>
            </w:pPr>
          </w:p>
        </w:tc>
        <w:tc>
          <w:tcPr>
            <w:tcW w:w="715" w:type="pct"/>
            <w:tcBorders>
              <w:top w:val="single" w:sz="4" w:space="0" w:color="auto"/>
            </w:tcBorders>
          </w:tcPr>
          <w:p w:rsidR="00354E74" w:rsidRPr="00116A47" w:rsidRDefault="00354E74" w:rsidP="0004485A">
            <w:pPr>
              <w:ind w:right="-72"/>
              <w:jc w:val="right"/>
              <w:rPr>
                <w:rFonts w:ascii="Arial" w:eastAsia="Arial Unicode MS" w:hAnsi="Arial" w:cs="Arial"/>
                <w:b/>
                <w:bCs/>
                <w:sz w:val="18"/>
                <w:szCs w:val="18"/>
              </w:rPr>
            </w:pPr>
          </w:p>
        </w:tc>
        <w:tc>
          <w:tcPr>
            <w:tcW w:w="715" w:type="pct"/>
            <w:tcBorders>
              <w:top w:val="single" w:sz="4" w:space="0" w:color="auto"/>
            </w:tcBorders>
            <w:shd w:val="clear" w:color="auto" w:fill="FAFAFA"/>
          </w:tcPr>
          <w:p w:rsidR="00354E74" w:rsidRPr="00116A47" w:rsidRDefault="00354E74" w:rsidP="0004485A">
            <w:pPr>
              <w:ind w:right="-72"/>
              <w:jc w:val="right"/>
              <w:rPr>
                <w:rFonts w:ascii="Arial" w:eastAsia="Arial Unicode MS" w:hAnsi="Arial" w:cs="Arial"/>
                <w:b/>
                <w:bCs/>
                <w:sz w:val="18"/>
                <w:szCs w:val="18"/>
              </w:rPr>
            </w:pPr>
          </w:p>
        </w:tc>
        <w:tc>
          <w:tcPr>
            <w:tcW w:w="713" w:type="pct"/>
            <w:tcBorders>
              <w:top w:val="single" w:sz="4" w:space="0" w:color="auto"/>
            </w:tcBorders>
          </w:tcPr>
          <w:p w:rsidR="00354E74" w:rsidRPr="00116A47" w:rsidRDefault="00354E74" w:rsidP="0004485A">
            <w:pPr>
              <w:ind w:right="-72"/>
              <w:jc w:val="right"/>
              <w:rPr>
                <w:rFonts w:ascii="Arial" w:eastAsia="Arial Unicode MS" w:hAnsi="Arial" w:cs="Arial"/>
                <w:b/>
                <w:bCs/>
                <w:sz w:val="18"/>
                <w:szCs w:val="18"/>
              </w:rPr>
            </w:pPr>
          </w:p>
        </w:tc>
      </w:tr>
      <w:tr w:rsidR="00354E74" w:rsidRPr="00116A47" w:rsidTr="00910BDC">
        <w:tc>
          <w:tcPr>
            <w:tcW w:w="2142" w:type="pct"/>
            <w:shd w:val="clear" w:color="auto" w:fill="auto"/>
          </w:tcPr>
          <w:p w:rsidR="00354E74" w:rsidRPr="00116A47" w:rsidRDefault="00354E74" w:rsidP="0004485A">
            <w:pPr>
              <w:ind w:left="540"/>
              <w:jc w:val="thaiDistribute"/>
              <w:rPr>
                <w:rFonts w:ascii="Arial" w:eastAsia="Arial Unicode MS" w:hAnsi="Arial" w:cs="Arial"/>
                <w:b/>
                <w:bCs/>
                <w:sz w:val="18"/>
                <w:szCs w:val="18"/>
                <w:lang w:val="en-US"/>
              </w:rPr>
            </w:pPr>
            <w:r w:rsidRPr="00116A47">
              <w:rPr>
                <w:rFonts w:ascii="Arial" w:eastAsia="Arial Unicode MS" w:hAnsi="Arial" w:cs="Arial"/>
                <w:b/>
                <w:bCs/>
                <w:sz w:val="18"/>
                <w:szCs w:val="18"/>
              </w:rPr>
              <w:t>Short-term loan from</w:t>
            </w:r>
          </w:p>
        </w:tc>
        <w:tc>
          <w:tcPr>
            <w:tcW w:w="715" w:type="pct"/>
            <w:shd w:val="clear" w:color="auto" w:fill="FAFAFA"/>
          </w:tcPr>
          <w:p w:rsidR="00354E74" w:rsidRPr="00116A47" w:rsidRDefault="00354E74" w:rsidP="0004485A">
            <w:pPr>
              <w:ind w:right="-72"/>
              <w:jc w:val="right"/>
              <w:rPr>
                <w:rFonts w:ascii="Arial" w:eastAsia="Arial Unicode MS" w:hAnsi="Arial" w:cs="Arial"/>
                <w:sz w:val="18"/>
                <w:szCs w:val="18"/>
                <w:cs/>
                <w:lang w:val="en-US" w:eastAsia="zh-CN"/>
              </w:rPr>
            </w:pPr>
          </w:p>
        </w:tc>
        <w:tc>
          <w:tcPr>
            <w:tcW w:w="715" w:type="pct"/>
            <w:shd w:val="clear" w:color="auto" w:fill="auto"/>
          </w:tcPr>
          <w:p w:rsidR="00354E74" w:rsidRPr="00116A47" w:rsidRDefault="00354E74" w:rsidP="0004485A">
            <w:pPr>
              <w:ind w:right="-72"/>
              <w:jc w:val="right"/>
              <w:rPr>
                <w:rFonts w:ascii="Arial" w:eastAsia="Arial Unicode MS" w:hAnsi="Arial" w:cs="Arial"/>
                <w:sz w:val="18"/>
                <w:szCs w:val="18"/>
                <w:cs/>
                <w:lang w:val="en-US" w:eastAsia="zh-CN"/>
              </w:rPr>
            </w:pPr>
          </w:p>
        </w:tc>
        <w:tc>
          <w:tcPr>
            <w:tcW w:w="715" w:type="pct"/>
            <w:shd w:val="clear" w:color="auto" w:fill="FAFAFA"/>
          </w:tcPr>
          <w:p w:rsidR="00354E74" w:rsidRPr="00116A47" w:rsidRDefault="00354E74" w:rsidP="0004485A">
            <w:pPr>
              <w:ind w:right="-72"/>
              <w:jc w:val="right"/>
              <w:rPr>
                <w:rFonts w:ascii="Arial" w:eastAsia="Arial Unicode MS" w:hAnsi="Arial" w:cs="Arial"/>
                <w:sz w:val="18"/>
                <w:szCs w:val="18"/>
                <w:lang w:val="en-US" w:eastAsia="zh-CN"/>
              </w:rPr>
            </w:pPr>
          </w:p>
        </w:tc>
        <w:tc>
          <w:tcPr>
            <w:tcW w:w="713" w:type="pct"/>
            <w:shd w:val="clear" w:color="auto" w:fill="auto"/>
          </w:tcPr>
          <w:p w:rsidR="00354E74" w:rsidRPr="00116A47" w:rsidRDefault="00354E74" w:rsidP="0004485A">
            <w:pPr>
              <w:ind w:right="-72"/>
              <w:jc w:val="right"/>
              <w:rPr>
                <w:rFonts w:ascii="Arial" w:eastAsia="Arial Unicode MS" w:hAnsi="Arial" w:cs="Arial"/>
                <w:sz w:val="18"/>
                <w:szCs w:val="18"/>
                <w:lang w:val="en-US" w:eastAsia="zh-CN"/>
              </w:rPr>
            </w:pPr>
          </w:p>
        </w:tc>
      </w:tr>
      <w:tr w:rsidR="00354E74" w:rsidRPr="00116A47" w:rsidTr="00910BDC">
        <w:tc>
          <w:tcPr>
            <w:tcW w:w="2142" w:type="pct"/>
            <w:shd w:val="clear" w:color="auto" w:fill="auto"/>
          </w:tcPr>
          <w:p w:rsidR="00354E74" w:rsidRPr="00116A47" w:rsidRDefault="00354E74" w:rsidP="0004485A">
            <w:pPr>
              <w:ind w:left="540"/>
              <w:jc w:val="thaiDistribute"/>
              <w:rPr>
                <w:rFonts w:ascii="Arial" w:eastAsia="Arial Unicode MS" w:hAnsi="Arial" w:cs="Arial"/>
                <w:sz w:val="18"/>
                <w:szCs w:val="18"/>
              </w:rPr>
            </w:pPr>
            <w:bookmarkStart w:id="49" w:name="_Hlk481558925"/>
            <w:r w:rsidRPr="00116A47">
              <w:rPr>
                <w:rFonts w:ascii="Arial" w:eastAsia="Arial Unicode MS" w:hAnsi="Arial" w:cs="Arial"/>
                <w:sz w:val="18"/>
                <w:szCs w:val="18"/>
              </w:rPr>
              <w:t xml:space="preserve">   Subsidiaries</w:t>
            </w:r>
          </w:p>
        </w:tc>
        <w:tc>
          <w:tcPr>
            <w:tcW w:w="715" w:type="pct"/>
            <w:shd w:val="clear" w:color="auto" w:fill="FAFAFA"/>
          </w:tcPr>
          <w:p w:rsidR="00354E74" w:rsidRPr="00116A47" w:rsidRDefault="00354E74" w:rsidP="0004485A">
            <w:pPr>
              <w:ind w:right="-72"/>
              <w:jc w:val="right"/>
              <w:rPr>
                <w:rFonts w:ascii="Arial" w:eastAsia="Arial Unicode MS" w:hAnsi="Arial" w:cs="Arial"/>
                <w:sz w:val="18"/>
                <w:szCs w:val="18"/>
                <w:cs/>
                <w:lang w:val="en-US" w:eastAsia="zh-CN"/>
              </w:rPr>
            </w:pPr>
            <w:r w:rsidRPr="00116A47">
              <w:rPr>
                <w:rFonts w:ascii="Arial" w:eastAsia="Arial Unicode MS" w:hAnsi="Arial" w:cs="Arial"/>
                <w:sz w:val="18"/>
                <w:szCs w:val="18"/>
                <w:lang w:val="en-US" w:eastAsia="zh-CN"/>
              </w:rPr>
              <w:t>-</w:t>
            </w:r>
          </w:p>
        </w:tc>
        <w:tc>
          <w:tcPr>
            <w:tcW w:w="715" w:type="pct"/>
            <w:shd w:val="clear" w:color="auto" w:fill="auto"/>
          </w:tcPr>
          <w:p w:rsidR="00354E74" w:rsidRPr="00116A47" w:rsidRDefault="00354E74" w:rsidP="0004485A">
            <w:pPr>
              <w:ind w:right="-72"/>
              <w:jc w:val="right"/>
              <w:rPr>
                <w:rFonts w:ascii="Arial" w:eastAsia="Arial Unicode MS" w:hAnsi="Arial" w:cs="Arial"/>
                <w:sz w:val="18"/>
                <w:szCs w:val="18"/>
                <w:cs/>
                <w:lang w:val="en-US" w:eastAsia="zh-CN"/>
              </w:rPr>
            </w:pPr>
            <w:r w:rsidRPr="00116A47">
              <w:rPr>
                <w:rFonts w:ascii="Arial" w:eastAsia="Arial Unicode MS" w:hAnsi="Arial" w:cs="Arial"/>
                <w:sz w:val="18"/>
                <w:szCs w:val="18"/>
                <w:lang w:val="en-US" w:eastAsia="zh-CN"/>
              </w:rPr>
              <w:t>-</w:t>
            </w:r>
          </w:p>
        </w:tc>
        <w:tc>
          <w:tcPr>
            <w:tcW w:w="715" w:type="pct"/>
            <w:shd w:val="clear" w:color="auto" w:fill="FAFAFA"/>
          </w:tcPr>
          <w:p w:rsidR="00354E74" w:rsidRPr="00116A47" w:rsidRDefault="00354E74" w:rsidP="0004485A">
            <w:pPr>
              <w:ind w:right="-72"/>
              <w:jc w:val="right"/>
              <w:rPr>
                <w:rFonts w:ascii="Arial" w:eastAsia="Arial Unicode MS" w:hAnsi="Arial" w:cs="Arial"/>
                <w:sz w:val="18"/>
                <w:szCs w:val="18"/>
                <w:cs/>
                <w:lang w:val="en-US" w:eastAsia="zh-CN"/>
              </w:rPr>
            </w:pPr>
            <w:r w:rsidRPr="00116A47">
              <w:rPr>
                <w:rFonts w:ascii="Arial" w:eastAsia="Arial Unicode MS" w:hAnsi="Arial" w:cs="Arial"/>
                <w:sz w:val="18"/>
                <w:szCs w:val="18"/>
                <w:lang w:val="en-US" w:eastAsia="zh-CN"/>
              </w:rPr>
              <w:t>-</w:t>
            </w:r>
          </w:p>
        </w:tc>
        <w:tc>
          <w:tcPr>
            <w:tcW w:w="713" w:type="pct"/>
            <w:shd w:val="clear" w:color="auto" w:fill="auto"/>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152</w:t>
            </w:r>
          </w:p>
        </w:tc>
      </w:tr>
      <w:bookmarkEnd w:id="49"/>
    </w:tbl>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hAnsi="Arial" w:cs="Arial"/>
          <w:sz w:val="18"/>
          <w:szCs w:val="18"/>
        </w:rPr>
      </w:pPr>
      <w:r w:rsidRPr="00116A47">
        <w:rPr>
          <w:rFonts w:ascii="Arial" w:hAnsi="Arial" w:cs="Arial"/>
          <w:sz w:val="18"/>
          <w:szCs w:val="18"/>
        </w:rPr>
        <w:t>The movement of short-term loans from related parties can be analysed as follows:</w:t>
      </w:r>
    </w:p>
    <w:p w:rsidR="00354E74" w:rsidRPr="00116A47" w:rsidRDefault="00354E74" w:rsidP="00354E74">
      <w:pPr>
        <w:ind w:left="540"/>
        <w:jc w:val="thaiDistribute"/>
        <w:rPr>
          <w:rFonts w:ascii="Arial" w:eastAsia="Arial Unicode MS" w:hAnsi="Arial" w:cs="Arial"/>
          <w:sz w:val="18"/>
          <w:szCs w:val="18"/>
        </w:rPr>
      </w:pPr>
    </w:p>
    <w:tbl>
      <w:tblPr>
        <w:tblW w:w="9568" w:type="dxa"/>
        <w:tblInd w:w="8" w:type="dxa"/>
        <w:tblLayout w:type="fixed"/>
        <w:tblLook w:val="0000" w:firstRow="0" w:lastRow="0" w:firstColumn="0" w:lastColumn="0" w:noHBand="0" w:noVBand="0"/>
      </w:tblPr>
      <w:tblGrid>
        <w:gridCol w:w="5536"/>
        <w:gridCol w:w="2016"/>
        <w:gridCol w:w="2016"/>
      </w:tblGrid>
      <w:tr w:rsidR="00354E74" w:rsidRPr="00116A47" w:rsidTr="0004485A">
        <w:trPr>
          <w:cantSplit/>
        </w:trPr>
        <w:tc>
          <w:tcPr>
            <w:tcW w:w="5536" w:type="dxa"/>
          </w:tcPr>
          <w:p w:rsidR="00354E74" w:rsidRPr="00116A47" w:rsidRDefault="00354E74" w:rsidP="0004485A">
            <w:pPr>
              <w:ind w:left="525"/>
              <w:jc w:val="left"/>
              <w:rPr>
                <w:rFonts w:ascii="Arial" w:eastAsia="Arial Unicode MS" w:hAnsi="Arial" w:cs="Arial"/>
                <w:b/>
                <w:bCs/>
                <w:sz w:val="18"/>
                <w:szCs w:val="18"/>
                <w:cs/>
              </w:rPr>
            </w:pPr>
            <w:r w:rsidRPr="00116A47">
              <w:rPr>
                <w:rFonts w:ascii="Arial" w:eastAsia="Arial Unicode MS" w:hAnsi="Arial" w:cs="Arial"/>
                <w:b/>
                <w:bCs/>
                <w:sz w:val="18"/>
                <w:szCs w:val="18"/>
              </w:rPr>
              <w:t>As at 31 December 2020</w:t>
            </w:r>
          </w:p>
        </w:tc>
        <w:tc>
          <w:tcPr>
            <w:tcW w:w="2016" w:type="dxa"/>
            <w:tcBorders>
              <w:top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pStyle w:val="acctfourfigures"/>
              <w:tabs>
                <w:tab w:val="clear" w:pos="765"/>
              </w:tabs>
              <w:spacing w:line="240" w:lineRule="auto"/>
              <w:ind w:left="36" w:right="-72"/>
              <w:jc w:val="right"/>
              <w:rPr>
                <w:rFonts w:ascii="Arial" w:eastAsia="Arial Unicode MS" w:hAnsi="Arial" w:cs="Arial"/>
                <w:b/>
                <w:bCs/>
                <w:sz w:val="18"/>
                <w:szCs w:val="18"/>
                <w:cs/>
                <w:lang w:bidi="th-TH"/>
              </w:rPr>
            </w:pPr>
            <w:r w:rsidRPr="00116A47">
              <w:rPr>
                <w:rFonts w:ascii="Arial" w:hAnsi="Arial" w:cs="Arial"/>
                <w:b/>
                <w:bCs/>
                <w:sz w:val="18"/>
                <w:szCs w:val="18"/>
              </w:rPr>
              <w:t>financial statements</w:t>
            </w:r>
          </w:p>
        </w:tc>
        <w:tc>
          <w:tcPr>
            <w:tcW w:w="2016" w:type="dxa"/>
            <w:tcBorders>
              <w:top w:val="single" w:sz="4" w:space="0" w:color="auto"/>
            </w:tcBorders>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pStyle w:val="acctfourfigures"/>
              <w:tabs>
                <w:tab w:val="clear" w:pos="765"/>
                <w:tab w:val="decimal" w:pos="792"/>
              </w:tabs>
              <w:spacing w:line="240" w:lineRule="auto"/>
              <w:ind w:left="-32" w:right="-72"/>
              <w:jc w:val="right"/>
              <w:rPr>
                <w:rFonts w:ascii="Arial" w:eastAsia="Arial Unicode MS" w:hAnsi="Arial" w:cs="Arial"/>
                <w:b/>
                <w:bCs/>
                <w:sz w:val="18"/>
                <w:szCs w:val="18"/>
                <w:cs/>
                <w:lang w:bidi="th-TH"/>
              </w:rPr>
            </w:pPr>
            <w:r w:rsidRPr="00116A47">
              <w:rPr>
                <w:rFonts w:ascii="Arial" w:hAnsi="Arial" w:cs="Arial"/>
                <w:b/>
                <w:bCs/>
                <w:sz w:val="18"/>
                <w:szCs w:val="18"/>
              </w:rPr>
              <w:t>financial statements</w:t>
            </w:r>
          </w:p>
        </w:tc>
      </w:tr>
      <w:tr w:rsidR="00354E74" w:rsidRPr="00116A47" w:rsidTr="0004485A">
        <w:trPr>
          <w:cantSplit/>
        </w:trPr>
        <w:tc>
          <w:tcPr>
            <w:tcW w:w="5536" w:type="dxa"/>
          </w:tcPr>
          <w:p w:rsidR="00354E74" w:rsidRPr="00116A47" w:rsidRDefault="00354E74" w:rsidP="0004485A">
            <w:pPr>
              <w:ind w:left="525"/>
              <w:jc w:val="left"/>
              <w:rPr>
                <w:rFonts w:ascii="Arial" w:eastAsia="Arial Unicode MS" w:hAnsi="Arial" w:cs="Arial"/>
                <w:b/>
                <w:bCs/>
                <w:sz w:val="18"/>
                <w:szCs w:val="18"/>
                <w:cs/>
              </w:rPr>
            </w:pPr>
          </w:p>
        </w:tc>
        <w:tc>
          <w:tcPr>
            <w:tcW w:w="2016" w:type="dxa"/>
            <w:tcBorders>
              <w:bottom w:val="single" w:sz="4" w:space="0" w:color="auto"/>
            </w:tcBorders>
            <w:vAlign w:val="bottom"/>
          </w:tcPr>
          <w:p w:rsidR="00354E74" w:rsidRPr="00116A47" w:rsidRDefault="00354E74" w:rsidP="0004485A">
            <w:pPr>
              <w:tabs>
                <w:tab w:val="left" w:pos="360"/>
                <w:tab w:val="left" w:pos="900"/>
              </w:tabs>
              <w:ind w:right="-72"/>
              <w:jc w:val="right"/>
              <w:rPr>
                <w:rFonts w:ascii="Arial" w:eastAsia="Arial Unicode MS" w:hAnsi="Arial" w:cs="Arial"/>
                <w:b/>
                <w:bCs/>
                <w:sz w:val="18"/>
                <w:szCs w:val="18"/>
                <w:cs/>
              </w:rPr>
            </w:pPr>
            <w:r w:rsidRPr="00116A47">
              <w:rPr>
                <w:rFonts w:ascii="Arial" w:hAnsi="Arial" w:cs="Arial"/>
                <w:b/>
                <w:bCs/>
                <w:sz w:val="18"/>
                <w:szCs w:val="18"/>
              </w:rPr>
              <w:t>Million Baht</w:t>
            </w:r>
          </w:p>
        </w:tc>
        <w:tc>
          <w:tcPr>
            <w:tcW w:w="2016" w:type="dxa"/>
            <w:tcBorders>
              <w:bottom w:val="single" w:sz="4" w:space="0" w:color="auto"/>
            </w:tcBorders>
            <w:vAlign w:val="bottom"/>
          </w:tcPr>
          <w:p w:rsidR="00354E74" w:rsidRPr="00116A47" w:rsidRDefault="00354E74" w:rsidP="0004485A">
            <w:pPr>
              <w:tabs>
                <w:tab w:val="left" w:pos="360"/>
                <w:tab w:val="left" w:pos="900"/>
              </w:tabs>
              <w:ind w:right="-72"/>
              <w:jc w:val="right"/>
              <w:rPr>
                <w:rFonts w:ascii="Arial" w:eastAsia="Arial Unicode MS" w:hAnsi="Arial" w:cs="Arial"/>
                <w:b/>
                <w:bCs/>
                <w:sz w:val="18"/>
                <w:szCs w:val="18"/>
                <w:cs/>
              </w:rPr>
            </w:pPr>
            <w:r w:rsidRPr="00116A47">
              <w:rPr>
                <w:rFonts w:ascii="Arial" w:hAnsi="Arial" w:cs="Arial"/>
                <w:b/>
                <w:bCs/>
                <w:sz w:val="18"/>
                <w:szCs w:val="18"/>
              </w:rPr>
              <w:t>Million Baht</w:t>
            </w:r>
          </w:p>
        </w:tc>
      </w:tr>
      <w:tr w:rsidR="00354E74" w:rsidRPr="00116A47" w:rsidTr="0004485A">
        <w:trPr>
          <w:cantSplit/>
        </w:trPr>
        <w:tc>
          <w:tcPr>
            <w:tcW w:w="5536" w:type="dxa"/>
          </w:tcPr>
          <w:p w:rsidR="00354E74" w:rsidRPr="00116A47" w:rsidRDefault="00354E74" w:rsidP="0004485A">
            <w:pPr>
              <w:ind w:left="525"/>
              <w:jc w:val="left"/>
              <w:rPr>
                <w:rFonts w:ascii="Arial" w:eastAsia="Arial Unicode MS" w:hAnsi="Arial" w:cs="Arial"/>
                <w:sz w:val="18"/>
                <w:szCs w:val="18"/>
                <w:cs/>
              </w:rPr>
            </w:pPr>
          </w:p>
        </w:tc>
        <w:tc>
          <w:tcPr>
            <w:tcW w:w="2016" w:type="dxa"/>
            <w:tcBorders>
              <w:top w:val="single" w:sz="4" w:space="0" w:color="auto"/>
            </w:tcBorders>
            <w:shd w:val="clear" w:color="auto" w:fill="FAFAFA"/>
            <w:vAlign w:val="center"/>
          </w:tcPr>
          <w:p w:rsidR="00354E74" w:rsidRPr="00116A47" w:rsidRDefault="00354E74" w:rsidP="0004485A">
            <w:pPr>
              <w:ind w:right="-72"/>
              <w:jc w:val="right"/>
              <w:rPr>
                <w:rFonts w:ascii="Arial" w:eastAsia="Arial Unicode MS" w:hAnsi="Arial" w:cs="Arial"/>
                <w:sz w:val="18"/>
                <w:szCs w:val="18"/>
              </w:rPr>
            </w:pPr>
          </w:p>
        </w:tc>
        <w:tc>
          <w:tcPr>
            <w:tcW w:w="2016" w:type="dxa"/>
            <w:tcBorders>
              <w:top w:val="single" w:sz="4" w:space="0" w:color="auto"/>
            </w:tcBorders>
            <w:shd w:val="clear" w:color="auto" w:fill="FAFAFA"/>
            <w:vAlign w:val="center"/>
          </w:tcPr>
          <w:p w:rsidR="00354E74" w:rsidRPr="00116A47" w:rsidRDefault="00354E74" w:rsidP="0004485A">
            <w:pPr>
              <w:ind w:right="-72"/>
              <w:jc w:val="right"/>
              <w:rPr>
                <w:rFonts w:ascii="Arial" w:eastAsia="Arial Unicode MS" w:hAnsi="Arial" w:cs="Arial"/>
                <w:sz w:val="18"/>
                <w:szCs w:val="18"/>
              </w:rPr>
            </w:pPr>
          </w:p>
        </w:tc>
      </w:tr>
      <w:tr w:rsidR="00354E74" w:rsidRPr="00116A47" w:rsidTr="0004485A">
        <w:trPr>
          <w:cantSplit/>
        </w:trPr>
        <w:tc>
          <w:tcPr>
            <w:tcW w:w="5536" w:type="dxa"/>
          </w:tcPr>
          <w:p w:rsidR="00354E74" w:rsidRPr="00116A47" w:rsidRDefault="00354E74" w:rsidP="0004485A">
            <w:pPr>
              <w:ind w:left="525"/>
              <w:jc w:val="left"/>
              <w:rPr>
                <w:rFonts w:ascii="Arial" w:hAnsi="Arial" w:cs="Arial"/>
                <w:sz w:val="18"/>
                <w:szCs w:val="18"/>
              </w:rPr>
            </w:pPr>
            <w:r w:rsidRPr="00116A47">
              <w:rPr>
                <w:rFonts w:ascii="Arial" w:hAnsi="Arial" w:cs="Arial"/>
                <w:sz w:val="18"/>
                <w:szCs w:val="18"/>
              </w:rPr>
              <w:t>Opening balance</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152</w:t>
            </w:r>
          </w:p>
        </w:tc>
      </w:tr>
      <w:tr w:rsidR="00354E74" w:rsidRPr="00116A47" w:rsidTr="0004485A">
        <w:trPr>
          <w:cantSplit/>
        </w:trPr>
        <w:tc>
          <w:tcPr>
            <w:tcW w:w="5536" w:type="dxa"/>
          </w:tcPr>
          <w:p w:rsidR="00354E74" w:rsidRPr="00116A47" w:rsidRDefault="00354E74" w:rsidP="0004485A">
            <w:pPr>
              <w:ind w:left="525"/>
              <w:jc w:val="left"/>
              <w:rPr>
                <w:rFonts w:ascii="Arial" w:hAnsi="Arial" w:cs="Arial"/>
                <w:sz w:val="18"/>
                <w:szCs w:val="18"/>
                <w:lang w:val="en-US"/>
              </w:rPr>
            </w:pPr>
            <w:r w:rsidRPr="00116A47">
              <w:rPr>
                <w:rFonts w:ascii="Arial" w:hAnsi="Arial" w:cs="Arial"/>
                <w:sz w:val="18"/>
                <w:szCs w:val="18"/>
              </w:rPr>
              <w:t>Additions</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val="en-US" w:eastAsia="zh-CN"/>
              </w:rPr>
            </w:pPr>
            <w:r w:rsidRPr="00116A47">
              <w:rPr>
                <w:rFonts w:ascii="Arial" w:eastAsia="Arial Unicode MS" w:hAnsi="Arial" w:cs="Arial"/>
                <w:sz w:val="18"/>
                <w:szCs w:val="18"/>
                <w:lang w:val="en-US" w:eastAsia="zh-CN"/>
              </w:rPr>
              <w:t>-</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val="en-US" w:eastAsia="zh-CN"/>
              </w:rPr>
            </w:pPr>
            <w:r w:rsidRPr="00116A47">
              <w:rPr>
                <w:rFonts w:ascii="Arial" w:eastAsia="Arial Unicode MS" w:hAnsi="Arial" w:cs="Arial"/>
                <w:sz w:val="18"/>
                <w:szCs w:val="18"/>
                <w:lang w:val="en-US" w:eastAsia="zh-CN"/>
              </w:rPr>
              <w:t>151</w:t>
            </w:r>
          </w:p>
        </w:tc>
      </w:tr>
      <w:tr w:rsidR="00354E74" w:rsidRPr="00116A47" w:rsidTr="0004485A">
        <w:trPr>
          <w:cantSplit/>
        </w:trPr>
        <w:tc>
          <w:tcPr>
            <w:tcW w:w="5536" w:type="dxa"/>
          </w:tcPr>
          <w:p w:rsidR="00354E74" w:rsidRPr="00116A47" w:rsidRDefault="00354E74" w:rsidP="0004485A">
            <w:pPr>
              <w:ind w:left="525"/>
              <w:jc w:val="left"/>
              <w:rPr>
                <w:rFonts w:ascii="Arial" w:hAnsi="Arial" w:cs="Arial"/>
                <w:sz w:val="18"/>
                <w:szCs w:val="18"/>
                <w:lang w:val="en-US"/>
              </w:rPr>
            </w:pPr>
            <w:r w:rsidRPr="00116A47">
              <w:rPr>
                <w:rFonts w:ascii="Arial" w:hAnsi="Arial" w:cs="Arial"/>
                <w:sz w:val="18"/>
                <w:szCs w:val="18"/>
              </w:rPr>
              <w:t>Proceeds</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c>
          <w:tcPr>
            <w:tcW w:w="2016" w:type="dxa"/>
            <w:shd w:val="clear" w:color="auto" w:fill="FAFAFA"/>
          </w:tcPr>
          <w:p w:rsidR="00354E74" w:rsidRPr="00116A47" w:rsidRDefault="00354E74" w:rsidP="0004485A">
            <w:pPr>
              <w:ind w:right="-72"/>
              <w:jc w:val="right"/>
              <w:rPr>
                <w:rFonts w:ascii="Arial" w:eastAsia="Arial Unicode MS" w:hAnsi="Arial" w:cs="Arial"/>
                <w:sz w:val="18"/>
                <w:szCs w:val="18"/>
                <w:lang w:val="en-US" w:eastAsia="zh-CN"/>
              </w:rPr>
            </w:pPr>
            <w:r w:rsidRPr="00116A47">
              <w:rPr>
                <w:rFonts w:ascii="Arial" w:eastAsia="Arial Unicode MS" w:hAnsi="Arial" w:cs="Arial"/>
                <w:sz w:val="18"/>
                <w:szCs w:val="18"/>
                <w:lang w:val="en-US" w:eastAsia="zh-CN"/>
              </w:rPr>
              <w:t>(301)</w:t>
            </w:r>
          </w:p>
        </w:tc>
      </w:tr>
      <w:tr w:rsidR="00354E74" w:rsidRPr="00116A47" w:rsidTr="0004485A">
        <w:trPr>
          <w:cantSplit/>
        </w:trPr>
        <w:tc>
          <w:tcPr>
            <w:tcW w:w="5536" w:type="dxa"/>
          </w:tcPr>
          <w:p w:rsidR="00354E74" w:rsidRPr="00116A47" w:rsidRDefault="00354E74" w:rsidP="0004485A">
            <w:pPr>
              <w:ind w:left="525"/>
              <w:jc w:val="left"/>
              <w:rPr>
                <w:rFonts w:ascii="Arial" w:hAnsi="Arial" w:cs="Arial"/>
                <w:sz w:val="18"/>
                <w:szCs w:val="18"/>
                <w:cs/>
              </w:rPr>
            </w:pPr>
            <w:r w:rsidRPr="00116A47">
              <w:rPr>
                <w:rFonts w:ascii="Arial" w:hAnsi="Arial" w:cs="Arial"/>
                <w:sz w:val="18"/>
                <w:szCs w:val="18"/>
              </w:rPr>
              <w:t>Unrealised loss on exchange rates</w:t>
            </w:r>
          </w:p>
        </w:tc>
        <w:tc>
          <w:tcPr>
            <w:tcW w:w="2016" w:type="dxa"/>
            <w:tcBorders>
              <w:bottom w:val="single" w:sz="4" w:space="0" w:color="auto"/>
            </w:tcBorders>
            <w:shd w:val="clear" w:color="auto" w:fill="FAFAFA"/>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w:t>
            </w:r>
          </w:p>
        </w:tc>
        <w:tc>
          <w:tcPr>
            <w:tcW w:w="2016" w:type="dxa"/>
            <w:tcBorders>
              <w:bottom w:val="single" w:sz="4" w:space="0" w:color="auto"/>
            </w:tcBorders>
            <w:shd w:val="clear" w:color="auto" w:fill="FAFAFA"/>
          </w:tcPr>
          <w:p w:rsidR="00354E74" w:rsidRPr="00116A47" w:rsidRDefault="00354E74" w:rsidP="0004485A">
            <w:pPr>
              <w:ind w:right="-72"/>
              <w:jc w:val="right"/>
              <w:rPr>
                <w:rFonts w:ascii="Arial" w:eastAsia="Arial Unicode MS" w:hAnsi="Arial" w:cs="Arial"/>
                <w:sz w:val="18"/>
                <w:szCs w:val="18"/>
                <w:lang w:eastAsia="zh-CN"/>
              </w:rPr>
            </w:pPr>
            <w:r w:rsidRPr="00116A47">
              <w:rPr>
                <w:rFonts w:ascii="Arial" w:eastAsia="Arial Unicode MS" w:hAnsi="Arial" w:cs="Arial"/>
                <w:sz w:val="18"/>
                <w:szCs w:val="18"/>
                <w:lang w:eastAsia="zh-CN"/>
              </w:rPr>
              <w:t>(2)</w:t>
            </w:r>
          </w:p>
        </w:tc>
      </w:tr>
      <w:tr w:rsidR="00354E74" w:rsidRPr="00116A47" w:rsidTr="0004485A">
        <w:trPr>
          <w:cantSplit/>
        </w:trPr>
        <w:tc>
          <w:tcPr>
            <w:tcW w:w="5536" w:type="dxa"/>
          </w:tcPr>
          <w:p w:rsidR="00354E74" w:rsidRPr="00116A47" w:rsidRDefault="00354E74" w:rsidP="0004485A">
            <w:pPr>
              <w:ind w:left="525"/>
              <w:jc w:val="left"/>
              <w:rPr>
                <w:rFonts w:ascii="Arial" w:eastAsia="Arial Unicode MS" w:hAnsi="Arial" w:cs="Arial"/>
                <w:sz w:val="18"/>
                <w:szCs w:val="18"/>
                <w:cs/>
              </w:rPr>
            </w:pPr>
          </w:p>
        </w:tc>
        <w:tc>
          <w:tcPr>
            <w:tcW w:w="2016" w:type="dxa"/>
            <w:tcBorders>
              <w:top w:val="single" w:sz="4" w:space="0" w:color="auto"/>
            </w:tcBorders>
            <w:shd w:val="clear" w:color="auto" w:fill="FAFAFA"/>
            <w:vAlign w:val="center"/>
          </w:tcPr>
          <w:p w:rsidR="00354E74" w:rsidRPr="00116A47" w:rsidRDefault="00354E74" w:rsidP="0004485A">
            <w:pPr>
              <w:ind w:right="-72"/>
              <w:jc w:val="right"/>
              <w:rPr>
                <w:rFonts w:ascii="Arial" w:eastAsia="Arial Unicode MS" w:hAnsi="Arial" w:cs="Arial"/>
                <w:sz w:val="18"/>
                <w:szCs w:val="18"/>
              </w:rPr>
            </w:pPr>
          </w:p>
        </w:tc>
        <w:tc>
          <w:tcPr>
            <w:tcW w:w="2016" w:type="dxa"/>
            <w:tcBorders>
              <w:top w:val="single" w:sz="4" w:space="0" w:color="auto"/>
            </w:tcBorders>
            <w:shd w:val="clear" w:color="auto" w:fill="FAFAFA"/>
            <w:vAlign w:val="center"/>
          </w:tcPr>
          <w:p w:rsidR="00354E74" w:rsidRPr="00116A47" w:rsidRDefault="00354E74" w:rsidP="0004485A">
            <w:pPr>
              <w:ind w:right="-72"/>
              <w:jc w:val="right"/>
              <w:rPr>
                <w:rFonts w:ascii="Arial" w:eastAsia="Arial Unicode MS" w:hAnsi="Arial" w:cs="Arial"/>
                <w:sz w:val="18"/>
                <w:szCs w:val="18"/>
              </w:rPr>
            </w:pPr>
          </w:p>
        </w:tc>
      </w:tr>
      <w:tr w:rsidR="00354E74" w:rsidRPr="00116A47" w:rsidTr="0004485A">
        <w:trPr>
          <w:cantSplit/>
        </w:trPr>
        <w:tc>
          <w:tcPr>
            <w:tcW w:w="5536" w:type="dxa"/>
          </w:tcPr>
          <w:p w:rsidR="00354E74" w:rsidRPr="00116A47" w:rsidRDefault="00354E74" w:rsidP="0004485A">
            <w:pPr>
              <w:ind w:left="525"/>
              <w:jc w:val="left"/>
              <w:rPr>
                <w:rFonts w:ascii="Arial" w:hAnsi="Arial" w:cs="Arial"/>
                <w:sz w:val="18"/>
                <w:szCs w:val="18"/>
                <w:cs/>
              </w:rPr>
            </w:pPr>
            <w:r w:rsidRPr="00116A47">
              <w:rPr>
                <w:rFonts w:ascii="Arial" w:hAnsi="Arial" w:cs="Arial"/>
                <w:sz w:val="18"/>
                <w:szCs w:val="18"/>
              </w:rPr>
              <w:t>Closing balance</w:t>
            </w:r>
          </w:p>
        </w:tc>
        <w:tc>
          <w:tcPr>
            <w:tcW w:w="2016" w:type="dxa"/>
            <w:tcBorders>
              <w:bottom w:val="single" w:sz="4" w:space="0" w:color="auto"/>
            </w:tcBorders>
            <w:shd w:val="clear" w:color="auto" w:fill="FAFAFA"/>
          </w:tcPr>
          <w:p w:rsidR="00354E74" w:rsidRPr="00116A47" w:rsidRDefault="00354E74" w:rsidP="0004485A">
            <w:pPr>
              <w:ind w:right="-72"/>
              <w:jc w:val="right"/>
              <w:rPr>
                <w:rFonts w:ascii="Arial" w:eastAsia="Arial Unicode MS" w:hAnsi="Arial" w:cs="Arial"/>
                <w:sz w:val="18"/>
                <w:szCs w:val="18"/>
                <w:cs/>
                <w:lang w:eastAsia="zh-CN"/>
              </w:rPr>
            </w:pPr>
            <w:r w:rsidRPr="00116A47">
              <w:rPr>
                <w:rFonts w:ascii="Arial" w:eastAsia="Arial Unicode MS" w:hAnsi="Arial" w:cs="Arial"/>
                <w:sz w:val="18"/>
                <w:szCs w:val="18"/>
                <w:lang w:eastAsia="zh-CN"/>
              </w:rPr>
              <w:t>-</w:t>
            </w:r>
          </w:p>
        </w:tc>
        <w:tc>
          <w:tcPr>
            <w:tcW w:w="2016" w:type="dxa"/>
            <w:tcBorders>
              <w:bottom w:val="single" w:sz="4" w:space="0" w:color="auto"/>
            </w:tcBorders>
            <w:shd w:val="clear" w:color="auto" w:fill="FAFAFA"/>
          </w:tcPr>
          <w:p w:rsidR="00354E74" w:rsidRPr="00116A47" w:rsidRDefault="00354E74" w:rsidP="0004485A">
            <w:pPr>
              <w:ind w:right="-72"/>
              <w:jc w:val="right"/>
              <w:rPr>
                <w:rFonts w:ascii="Arial" w:eastAsia="Arial Unicode MS" w:hAnsi="Arial" w:cs="Arial"/>
                <w:sz w:val="18"/>
                <w:szCs w:val="18"/>
                <w:cs/>
                <w:lang w:eastAsia="zh-CN"/>
              </w:rPr>
            </w:pPr>
            <w:r w:rsidRPr="00116A47">
              <w:rPr>
                <w:rFonts w:ascii="Arial" w:eastAsia="Arial Unicode MS" w:hAnsi="Arial" w:cs="Arial"/>
                <w:sz w:val="18"/>
                <w:szCs w:val="18"/>
                <w:lang w:eastAsia="zh-CN"/>
              </w:rPr>
              <w:t>-</w:t>
            </w:r>
          </w:p>
        </w:tc>
      </w:tr>
    </w:tbl>
    <w:p w:rsidR="00354E74" w:rsidRPr="00116A47" w:rsidRDefault="00354E74" w:rsidP="00354E74">
      <w:pPr>
        <w:ind w:left="540"/>
        <w:jc w:val="thaiDistribute"/>
        <w:rPr>
          <w:rFonts w:ascii="Arial" w:eastAsia="Arial Unicode MS" w:hAnsi="Arial" w:cs="Arial"/>
          <w:sz w:val="18"/>
          <w:szCs w:val="18"/>
        </w:rPr>
      </w:pPr>
    </w:p>
    <w:p w:rsidR="00354E74" w:rsidRPr="00116A47" w:rsidRDefault="00354E74" w:rsidP="00354E74">
      <w:pPr>
        <w:ind w:left="540"/>
        <w:rPr>
          <w:rFonts w:ascii="Arial" w:hAnsi="Arial" w:cs="Arial"/>
          <w:b/>
          <w:bCs/>
          <w:color w:val="CF4A02"/>
          <w:sz w:val="18"/>
          <w:szCs w:val="18"/>
        </w:rPr>
      </w:pPr>
      <w:r w:rsidRPr="00116A47">
        <w:rPr>
          <w:rFonts w:ascii="Arial" w:hAnsi="Arial" w:cs="Arial"/>
          <w:b/>
          <w:bCs/>
          <w:color w:val="CF4A02"/>
          <w:sz w:val="18"/>
          <w:szCs w:val="18"/>
        </w:rPr>
        <w:t>Long-term loans from related parties</w:t>
      </w:r>
    </w:p>
    <w:p w:rsidR="00354E74" w:rsidRPr="00116A47" w:rsidRDefault="00354E74" w:rsidP="00354E74">
      <w:pPr>
        <w:ind w:left="108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lang w:val="en-GB"/>
              </w:rPr>
              <w:t>As at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2"/>
                <w:szCs w:val="12"/>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2"/>
                <w:szCs w:val="12"/>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2"/>
                <w:szCs w:val="12"/>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2"/>
                <w:szCs w:val="12"/>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2"/>
                <w:szCs w:val="12"/>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b/>
                <w:bCs/>
                <w:sz w:val="18"/>
                <w:szCs w:val="18"/>
                <w:lang w:val="en-GB"/>
              </w:rPr>
              <w:t xml:space="preserve">Long-term loans </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hAnsi="Arial" w:cs="Arial"/>
                <w:sz w:val="18"/>
                <w:szCs w:val="18"/>
                <w:lang w:val="en-US"/>
              </w:rPr>
            </w:pPr>
            <w:r w:rsidRPr="00116A47">
              <w:rPr>
                <w:rFonts w:ascii="Arial" w:hAnsi="Arial" w:cs="Arial"/>
                <w:sz w:val="18"/>
                <w:szCs w:val="18"/>
                <w:lang w:val="en-US"/>
              </w:rPr>
              <w:t xml:space="preserve">   Subsidiaries</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1,573</w:t>
            </w: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1,485</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outlineLvl w:val="0"/>
              <w:rPr>
                <w:rFonts w:ascii="Arial" w:eastAsia="Cordia New" w:hAnsi="Arial" w:cs="Arial"/>
                <w:b/>
                <w:bCs/>
                <w:spacing w:val="-6"/>
                <w:sz w:val="18"/>
                <w:szCs w:val="18"/>
                <w:lang w:val="en-GB"/>
              </w:rPr>
            </w:pPr>
            <w:r w:rsidRPr="00116A47">
              <w:rPr>
                <w:rFonts w:ascii="Arial" w:hAnsi="Arial" w:cs="Arial"/>
                <w:sz w:val="18"/>
                <w:szCs w:val="18"/>
                <w:lang w:val="en-US"/>
              </w:rPr>
              <w:t xml:space="preserve">   </w:t>
            </w:r>
            <w:r w:rsidRPr="00116A47">
              <w:rPr>
                <w:rFonts w:ascii="Arial" w:hAnsi="Arial" w:cs="Arial"/>
                <w:spacing w:val="-6"/>
                <w:sz w:val="18"/>
                <w:szCs w:val="18"/>
                <w:lang w:val="en-US"/>
              </w:rPr>
              <w:t>Other related parties</w:t>
            </w:r>
            <w:r w:rsidRPr="00116A47">
              <w:rPr>
                <w:rFonts w:ascii="Arial" w:hAnsi="Arial" w:cs="Arial"/>
                <w:spacing w:val="-6"/>
                <w:sz w:val="18"/>
                <w:szCs w:val="18"/>
                <w:cs/>
                <w:lang w:val="en-US"/>
              </w:rPr>
              <w:t xml:space="preserve"> </w:t>
            </w:r>
            <w:r w:rsidRPr="00116A47">
              <w:rPr>
                <w:rFonts w:ascii="Arial" w:hAnsi="Arial" w:cs="Arial"/>
                <w:spacing w:val="-6"/>
                <w:sz w:val="18"/>
                <w:szCs w:val="18"/>
                <w:lang w:val="en-US"/>
              </w:rPr>
              <w:t>- the same</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hAnsi="Arial" w:cs="Arial"/>
                <w:sz w:val="18"/>
                <w:szCs w:val="18"/>
                <w:lang w:val="en-US"/>
              </w:rPr>
              <w:t xml:space="preserve">      shareholders and directors</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3</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7"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2"/>
                <w:szCs w:val="12"/>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2"/>
                <w:szCs w:val="12"/>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2"/>
                <w:szCs w:val="12"/>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2"/>
                <w:szCs w:val="12"/>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2"/>
                <w:szCs w:val="12"/>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hAnsi="Arial" w:cs="Arial"/>
                <w:sz w:val="18"/>
                <w:szCs w:val="18"/>
                <w:lang w:val="en-US"/>
              </w:rPr>
              <w:t xml:space="preserve">   Total</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w:t>
            </w:r>
          </w:p>
        </w:tc>
        <w:tc>
          <w:tcPr>
            <w:tcW w:w="1371"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3</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1,573</w:t>
            </w:r>
          </w:p>
        </w:tc>
        <w:tc>
          <w:tcPr>
            <w:tcW w:w="1377"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1,485</w:t>
            </w:r>
          </w:p>
        </w:tc>
      </w:tr>
    </w:tbl>
    <w:p w:rsidR="00354E74" w:rsidRPr="00116A47" w:rsidRDefault="00354E74" w:rsidP="00354E74">
      <w:pPr>
        <w:ind w:left="540"/>
        <w:rPr>
          <w:rFonts w:ascii="Arial" w:hAnsi="Arial" w:cs="Arial"/>
          <w:sz w:val="18"/>
          <w:szCs w:val="18"/>
        </w:rPr>
      </w:pPr>
      <w:r w:rsidRPr="00116A47">
        <w:rPr>
          <w:rFonts w:ascii="Arial" w:hAnsi="Arial" w:cs="Arial"/>
          <w:sz w:val="18"/>
          <w:szCs w:val="18"/>
        </w:rPr>
        <w:br w:type="page"/>
      </w:r>
    </w:p>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hAnsi="Arial" w:cs="Arial"/>
          <w:b/>
          <w:bCs/>
          <w:sz w:val="18"/>
          <w:szCs w:val="18"/>
        </w:rPr>
      </w:pPr>
      <w:r w:rsidRPr="00116A47">
        <w:rPr>
          <w:rFonts w:ascii="Arial" w:hAnsi="Arial" w:cs="Arial"/>
          <w:sz w:val="18"/>
          <w:szCs w:val="18"/>
        </w:rPr>
        <w:t>The movement of long-term loans from related parties can be analysed as follows:</w:t>
      </w:r>
    </w:p>
    <w:p w:rsidR="00354E74" w:rsidRPr="00116A47" w:rsidRDefault="00354E74" w:rsidP="00354E74">
      <w:pPr>
        <w:pStyle w:val="a"/>
        <w:ind w:left="540" w:right="0"/>
        <w:jc w:val="thaiDistribute"/>
        <w:outlineLvl w:val="0"/>
        <w:rPr>
          <w:rFonts w:ascii="Arial" w:eastAsia="Cordia New" w:hAnsi="Arial" w:cs="Arial"/>
          <w:sz w:val="18"/>
          <w:szCs w:val="18"/>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lang w:val="en-GB"/>
              </w:rPr>
              <w:t>For the year ended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sz w:val="18"/>
                <w:szCs w:val="18"/>
                <w:lang w:val="en-GB"/>
              </w:rPr>
              <w:t>Opening balance</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3</w:t>
            </w: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3</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1,485</w:t>
            </w: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998</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sz w:val="18"/>
                <w:szCs w:val="18"/>
                <w:lang w:val="en-GB"/>
              </w:rPr>
              <w:t>Additions</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860</w:t>
            </w: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1,233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sz w:val="18"/>
                <w:szCs w:val="18"/>
                <w:lang w:val="en-GB"/>
              </w:rPr>
              <w:t>Repayments</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(770)</w:t>
            </w: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(720)</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sz w:val="18"/>
                <w:szCs w:val="18"/>
                <w:lang w:val="en-GB"/>
              </w:rPr>
              <w:t>Reclassification</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(3)</w:t>
            </w:r>
          </w:p>
        </w:tc>
        <w:tc>
          <w:tcPr>
            <w:tcW w:w="1371"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7" w:type="dxa"/>
            <w:tcBorders>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US"/>
              </w:rPr>
            </w:pPr>
            <w:proofErr w:type="spellStart"/>
            <w:r w:rsidRPr="00116A47">
              <w:rPr>
                <w:rFonts w:ascii="Arial" w:eastAsia="Cordia New" w:hAnsi="Arial" w:cs="Arial"/>
                <w:sz w:val="18"/>
                <w:szCs w:val="18"/>
                <w:lang w:val="en-US"/>
              </w:rPr>
              <w:t>Unrealise</w:t>
            </w:r>
            <w:proofErr w:type="spellEnd"/>
            <w:r w:rsidRPr="00116A47">
              <w:rPr>
                <w:rFonts w:ascii="Arial" w:eastAsia="Cordia New" w:hAnsi="Arial" w:cs="Arial"/>
                <w:sz w:val="18"/>
                <w:szCs w:val="18"/>
                <w:lang w:val="en-US"/>
              </w:rPr>
              <w:t xml:space="preserve"> loss from exchange rate</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(2)</w:t>
            </w:r>
          </w:p>
        </w:tc>
        <w:tc>
          <w:tcPr>
            <w:tcW w:w="1377"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r w:rsidRPr="00116A47">
              <w:rPr>
                <w:rFonts w:ascii="Arial" w:eastAsia="Cordia New" w:hAnsi="Arial" w:cs="Arial"/>
                <w:sz w:val="18"/>
                <w:szCs w:val="18"/>
                <w:lang w:val="en-GB"/>
              </w:rPr>
              <w:t>(26)</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r w:rsidRPr="00116A47">
              <w:rPr>
                <w:rFonts w:ascii="Arial" w:eastAsia="Cordia New" w:hAnsi="Arial" w:cs="Arial"/>
                <w:sz w:val="18"/>
                <w:szCs w:val="18"/>
                <w:lang w:val="en-GB"/>
              </w:rPr>
              <w:t>Closing balance</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w:t>
            </w:r>
          </w:p>
        </w:tc>
        <w:tc>
          <w:tcPr>
            <w:tcW w:w="1371"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GB"/>
              </w:rPr>
              <w:t>3</w:t>
            </w:r>
          </w:p>
        </w:tc>
        <w:tc>
          <w:tcPr>
            <w:tcW w:w="1371" w:type="dxa"/>
            <w:tcBorders>
              <w:left w:val="nil"/>
              <w:bottom w:val="single" w:sz="4" w:space="0" w:color="auto"/>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1,573</w:t>
            </w:r>
          </w:p>
        </w:tc>
        <w:tc>
          <w:tcPr>
            <w:tcW w:w="1377" w:type="dxa"/>
            <w:tcBorders>
              <w:left w:val="nil"/>
              <w:bottom w:val="single" w:sz="4" w:space="0" w:color="auto"/>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US"/>
              </w:rPr>
            </w:pPr>
            <w:r w:rsidRPr="00116A47">
              <w:rPr>
                <w:rFonts w:ascii="Arial" w:eastAsia="Cordia New" w:hAnsi="Arial" w:cs="Arial"/>
                <w:sz w:val="18"/>
                <w:szCs w:val="18"/>
                <w:lang w:val="en-US"/>
              </w:rPr>
              <w:t>1,485</w:t>
            </w:r>
          </w:p>
        </w:tc>
      </w:tr>
    </w:tbl>
    <w:p w:rsidR="00354E74" w:rsidRPr="00116A47" w:rsidRDefault="00354E74" w:rsidP="00354E74">
      <w:pPr>
        <w:pStyle w:val="a"/>
        <w:ind w:left="540" w:right="0"/>
        <w:jc w:val="thaiDistribute"/>
        <w:outlineLvl w:val="0"/>
        <w:rPr>
          <w:rFonts w:ascii="Arial" w:eastAsia="Cordia New" w:hAnsi="Arial" w:cs="Arial"/>
          <w:sz w:val="18"/>
          <w:szCs w:val="18"/>
          <w:lang w:val="en-GB"/>
        </w:rPr>
      </w:pPr>
    </w:p>
    <w:p w:rsidR="00354E74" w:rsidRPr="00116A47" w:rsidRDefault="00354E74" w:rsidP="00354E74">
      <w:pPr>
        <w:pStyle w:val="a"/>
        <w:ind w:left="540" w:right="0"/>
        <w:jc w:val="both"/>
        <w:outlineLvl w:val="0"/>
        <w:rPr>
          <w:rFonts w:ascii="Arial" w:eastAsia="Cordia New" w:hAnsi="Arial" w:cs="Arial"/>
          <w:spacing w:val="-4"/>
          <w:sz w:val="18"/>
          <w:szCs w:val="18"/>
          <w:lang w:val="en-GB"/>
        </w:rPr>
      </w:pPr>
      <w:r w:rsidRPr="00116A47">
        <w:rPr>
          <w:rFonts w:ascii="Arial" w:eastAsia="Cordia New" w:hAnsi="Arial" w:cs="Arial"/>
          <w:spacing w:val="-4"/>
          <w:sz w:val="18"/>
          <w:szCs w:val="18"/>
          <w:lang w:val="en-GB"/>
        </w:rPr>
        <w:t>As at 31 December 2020, the details of long-term loans from 2 subsidiaries are as follows:</w:t>
      </w:r>
    </w:p>
    <w:p w:rsidR="00354E74" w:rsidRPr="00116A47" w:rsidRDefault="00354E74" w:rsidP="00354E74">
      <w:pPr>
        <w:pStyle w:val="a"/>
        <w:ind w:left="540" w:right="0"/>
        <w:jc w:val="both"/>
        <w:outlineLvl w:val="0"/>
        <w:rPr>
          <w:rFonts w:ascii="Arial" w:eastAsia="Cordia New" w:hAnsi="Arial" w:cs="Arial"/>
          <w:spacing w:val="-4"/>
          <w:sz w:val="18"/>
          <w:szCs w:val="18"/>
          <w:lang w:val="en-GB"/>
        </w:rPr>
      </w:pPr>
    </w:p>
    <w:p w:rsidR="00354E74" w:rsidRPr="00116A47" w:rsidRDefault="00354E74" w:rsidP="00354E74">
      <w:pPr>
        <w:pStyle w:val="a"/>
        <w:numPr>
          <w:ilvl w:val="0"/>
          <w:numId w:val="2"/>
        </w:numPr>
        <w:tabs>
          <w:tab w:val="left" w:pos="810"/>
        </w:tabs>
        <w:ind w:left="810" w:right="0" w:hanging="270"/>
        <w:jc w:val="both"/>
        <w:outlineLvl w:val="0"/>
        <w:rPr>
          <w:rFonts w:ascii="Arial" w:eastAsia="Cordia New" w:hAnsi="Arial" w:cs="Arial"/>
          <w:spacing w:val="-4"/>
          <w:sz w:val="18"/>
          <w:szCs w:val="18"/>
          <w:lang w:val="en-GB"/>
        </w:rPr>
      </w:pPr>
      <w:r w:rsidRPr="00116A47">
        <w:rPr>
          <w:rFonts w:ascii="Arial" w:eastAsia="Cordia New" w:hAnsi="Arial" w:cs="Arial"/>
          <w:spacing w:val="-4"/>
          <w:sz w:val="18"/>
          <w:szCs w:val="18"/>
          <w:lang w:val="en-GB"/>
        </w:rPr>
        <w:t xml:space="preserve">Loan of Baht 950 million (2019: Baht 920 million) with interest rate of </w:t>
      </w:r>
      <w:r w:rsidR="00910BDC" w:rsidRPr="00116A47">
        <w:rPr>
          <w:rFonts w:ascii="Arial" w:eastAsia="Cordia New" w:hAnsi="Arial" w:cs="Arial"/>
          <w:spacing w:val="-4"/>
          <w:sz w:val="18"/>
          <w:szCs w:val="18"/>
          <w:lang w:val="en-GB"/>
        </w:rPr>
        <w:t>0</w:t>
      </w:r>
      <w:r w:rsidRPr="00116A47">
        <w:rPr>
          <w:rFonts w:ascii="Arial" w:eastAsia="Cordia New" w:hAnsi="Arial" w:cs="Arial"/>
          <w:spacing w:val="-4"/>
          <w:sz w:val="18"/>
          <w:szCs w:val="18"/>
          <w:lang w:val="en-GB"/>
        </w:rPr>
        <w:t>.</w:t>
      </w:r>
      <w:r w:rsidR="00910BDC" w:rsidRPr="00116A47">
        <w:rPr>
          <w:rFonts w:ascii="Arial" w:eastAsia="Cordia New" w:hAnsi="Arial" w:cs="Arial"/>
          <w:spacing w:val="-4"/>
          <w:sz w:val="18"/>
          <w:szCs w:val="18"/>
          <w:lang w:val="en-GB"/>
        </w:rPr>
        <w:t>8</w:t>
      </w:r>
      <w:r w:rsidR="004C7B14" w:rsidRPr="00116A47">
        <w:rPr>
          <w:rFonts w:ascii="Arial" w:eastAsia="Cordia New" w:hAnsi="Arial" w:cs="Arial"/>
          <w:spacing w:val="-4"/>
          <w:sz w:val="18"/>
          <w:szCs w:val="18"/>
          <w:lang w:val="en-GB"/>
        </w:rPr>
        <w:t>1</w:t>
      </w:r>
      <w:r w:rsidRPr="00116A47">
        <w:rPr>
          <w:rFonts w:ascii="Arial" w:eastAsia="Cordia New" w:hAnsi="Arial" w:cs="Arial"/>
          <w:spacing w:val="-4"/>
          <w:sz w:val="18"/>
          <w:szCs w:val="18"/>
          <w:lang w:val="en-GB"/>
        </w:rPr>
        <w:t>%</w:t>
      </w:r>
      <w:r w:rsidR="00910BDC" w:rsidRPr="00116A47">
        <w:rPr>
          <w:rFonts w:ascii="Arial" w:eastAsia="Cordia New" w:hAnsi="Arial" w:cs="Arial"/>
          <w:spacing w:val="-4"/>
          <w:sz w:val="18"/>
          <w:szCs w:val="18"/>
          <w:lang w:val="en-GB"/>
        </w:rPr>
        <w:t xml:space="preserve"> to 1.43%</w:t>
      </w:r>
      <w:r w:rsidRPr="00116A47">
        <w:rPr>
          <w:rFonts w:ascii="Arial" w:eastAsia="Cordia New" w:hAnsi="Arial" w:cs="Arial"/>
          <w:spacing w:val="-4"/>
          <w:sz w:val="18"/>
          <w:szCs w:val="18"/>
          <w:lang w:val="en-GB"/>
        </w:rPr>
        <w:t xml:space="preserve"> per annum or Interest rate of average </w:t>
      </w:r>
      <w:r w:rsidRPr="00116A47">
        <w:rPr>
          <w:rFonts w:ascii="Arial" w:eastAsia="Cordia New" w:hAnsi="Arial" w:cs="Arial"/>
          <w:spacing w:val="-4"/>
          <w:sz w:val="18"/>
          <w:szCs w:val="18"/>
          <w:lang w:val="en-US"/>
        </w:rPr>
        <w:t>fixed</w:t>
      </w:r>
      <w:r w:rsidRPr="00116A47">
        <w:rPr>
          <w:rFonts w:ascii="Arial" w:eastAsia="Cordia New" w:hAnsi="Arial" w:cs="Arial"/>
          <w:spacing w:val="-4"/>
          <w:sz w:val="18"/>
          <w:szCs w:val="18"/>
          <w:lang w:val="en-GB"/>
        </w:rPr>
        <w:t xml:space="preserve"> deposit interest rate of four Thai commercial banks plus 0.50% per annum</w:t>
      </w:r>
      <w:r w:rsidRPr="00116A47">
        <w:rPr>
          <w:rFonts w:ascii="Arial" w:eastAsia="Cordia New" w:hAnsi="Arial" w:cs="Arial"/>
          <w:sz w:val="18"/>
          <w:szCs w:val="18"/>
          <w:lang w:val="en-GB"/>
        </w:rPr>
        <w:t xml:space="preserve"> (2019: </w:t>
      </w:r>
      <w:r w:rsidRPr="00116A47">
        <w:rPr>
          <w:rFonts w:ascii="Arial" w:eastAsia="Cordia New" w:hAnsi="Arial" w:cs="Arial"/>
          <w:spacing w:val="-4"/>
          <w:sz w:val="18"/>
          <w:szCs w:val="18"/>
          <w:lang w:val="en-GB"/>
        </w:rPr>
        <w:t xml:space="preserve">Interest rate of average </w:t>
      </w:r>
      <w:r w:rsidRPr="00116A47">
        <w:rPr>
          <w:rFonts w:ascii="Arial" w:eastAsia="Cordia New" w:hAnsi="Arial" w:cs="Arial"/>
          <w:spacing w:val="-4"/>
          <w:sz w:val="18"/>
          <w:szCs w:val="18"/>
          <w:lang w:val="en-US"/>
        </w:rPr>
        <w:t>fixed</w:t>
      </w:r>
      <w:r w:rsidRPr="00116A47">
        <w:rPr>
          <w:rFonts w:ascii="Arial" w:eastAsia="Cordia New" w:hAnsi="Arial" w:cs="Arial"/>
          <w:spacing w:val="-4"/>
          <w:sz w:val="18"/>
          <w:szCs w:val="18"/>
          <w:lang w:val="en-GB"/>
        </w:rPr>
        <w:t xml:space="preserve"> deposit interest rate of four Thai commercial banks</w:t>
      </w:r>
      <w:r w:rsidRPr="00116A47">
        <w:rPr>
          <w:rFonts w:ascii="Arial" w:eastAsia="Cordia New" w:hAnsi="Arial" w:cs="Arial"/>
          <w:sz w:val="18"/>
          <w:szCs w:val="18"/>
          <w:lang w:val="en-GB"/>
        </w:rPr>
        <w:t xml:space="preserve"> plus 0.50% per annum). The loan is dues for payment in 2023.</w:t>
      </w:r>
    </w:p>
    <w:p w:rsidR="00354E74" w:rsidRPr="00116A47" w:rsidRDefault="00354E74" w:rsidP="00354E74">
      <w:pPr>
        <w:tabs>
          <w:tab w:val="left" w:pos="810"/>
        </w:tabs>
        <w:ind w:left="810" w:hanging="270"/>
        <w:rPr>
          <w:rFonts w:ascii="Arial" w:hAnsi="Arial" w:cs="Arial"/>
          <w:spacing w:val="-4"/>
          <w:sz w:val="18"/>
          <w:szCs w:val="18"/>
        </w:rPr>
      </w:pPr>
    </w:p>
    <w:p w:rsidR="00354E74" w:rsidRPr="00116A47" w:rsidRDefault="00354E74" w:rsidP="00354E74">
      <w:pPr>
        <w:pStyle w:val="a"/>
        <w:numPr>
          <w:ilvl w:val="0"/>
          <w:numId w:val="2"/>
        </w:numPr>
        <w:tabs>
          <w:tab w:val="left" w:pos="810"/>
        </w:tabs>
        <w:ind w:left="810" w:right="0" w:hanging="270"/>
        <w:jc w:val="both"/>
        <w:outlineLvl w:val="0"/>
        <w:rPr>
          <w:rFonts w:ascii="Arial" w:eastAsia="Cordia New" w:hAnsi="Arial" w:cs="Arial"/>
          <w:spacing w:val="-4"/>
          <w:sz w:val="18"/>
          <w:szCs w:val="18"/>
          <w:lang w:val="en-GB"/>
        </w:rPr>
      </w:pPr>
      <w:r w:rsidRPr="00116A47">
        <w:rPr>
          <w:rFonts w:ascii="Arial" w:eastAsia="Cordia New" w:hAnsi="Arial" w:cs="Arial"/>
          <w:sz w:val="18"/>
          <w:szCs w:val="18"/>
          <w:lang w:val="en-GB"/>
        </w:rPr>
        <w:t xml:space="preserve">Loan of Baht 623 million (2019: Baht 565 million) </w:t>
      </w:r>
      <w:r w:rsidRPr="00116A47">
        <w:rPr>
          <w:rFonts w:ascii="Arial" w:eastAsia="Cordia New" w:hAnsi="Arial" w:cs="Arial"/>
          <w:spacing w:val="-4"/>
          <w:sz w:val="18"/>
          <w:szCs w:val="18"/>
          <w:lang w:val="en-GB"/>
        </w:rPr>
        <w:t>with no interest.</w:t>
      </w:r>
      <w:r w:rsidR="00B64698" w:rsidRPr="00116A47">
        <w:rPr>
          <w:rFonts w:ascii="Arial" w:eastAsia="Cordia New" w:hAnsi="Arial" w:cs="Arial"/>
          <w:spacing w:val="-4"/>
          <w:sz w:val="18"/>
          <w:szCs w:val="18"/>
          <w:lang w:val="en-GB"/>
        </w:rPr>
        <w:t xml:space="preserve"> </w:t>
      </w:r>
      <w:r w:rsidRPr="00116A47">
        <w:rPr>
          <w:rFonts w:ascii="Arial" w:eastAsia="Cordia New" w:hAnsi="Arial" w:cs="Arial"/>
          <w:sz w:val="18"/>
          <w:szCs w:val="18"/>
          <w:lang w:val="en-GB"/>
        </w:rPr>
        <w:t>The loan is no due date.</w:t>
      </w:r>
    </w:p>
    <w:p w:rsidR="00354E74" w:rsidRPr="00116A47" w:rsidRDefault="00354E74" w:rsidP="00354E74">
      <w:pPr>
        <w:tabs>
          <w:tab w:val="left" w:pos="1080"/>
        </w:tabs>
        <w:ind w:left="540"/>
        <w:rPr>
          <w:rFonts w:ascii="Arial" w:hAnsi="Arial" w:cs="Arial"/>
          <w:sz w:val="18"/>
          <w:szCs w:val="18"/>
        </w:rPr>
      </w:pPr>
    </w:p>
    <w:p w:rsidR="00354E74" w:rsidRPr="00116A47" w:rsidRDefault="00354E74" w:rsidP="00354E74">
      <w:pPr>
        <w:ind w:left="540" w:hanging="540"/>
        <w:rPr>
          <w:rFonts w:ascii="Arial" w:hAnsi="Arial" w:cs="Arial"/>
          <w:b/>
          <w:bCs/>
          <w:color w:val="CF4A02"/>
          <w:sz w:val="18"/>
          <w:szCs w:val="18"/>
          <w:lang w:val="en-US"/>
        </w:rPr>
      </w:pPr>
      <w:r w:rsidRPr="00116A47">
        <w:rPr>
          <w:rFonts w:ascii="Arial" w:hAnsi="Arial" w:cs="Arial"/>
          <w:b/>
          <w:bCs/>
          <w:color w:val="CF4A02"/>
          <w:sz w:val="18"/>
          <w:szCs w:val="18"/>
        </w:rPr>
        <w:t>c</w:t>
      </w:r>
      <w:r w:rsidRPr="00116A47">
        <w:rPr>
          <w:rFonts w:ascii="Arial" w:hAnsi="Arial" w:cs="Arial"/>
          <w:b/>
          <w:bCs/>
          <w:color w:val="CF4A02"/>
          <w:sz w:val="18"/>
          <w:szCs w:val="18"/>
          <w:lang w:val="en-US"/>
        </w:rPr>
        <w:t>)</w:t>
      </w:r>
      <w:r w:rsidRPr="00116A47">
        <w:rPr>
          <w:rFonts w:ascii="Arial" w:hAnsi="Arial" w:cs="Arial"/>
          <w:b/>
          <w:bCs/>
          <w:color w:val="CF4A02"/>
          <w:sz w:val="18"/>
          <w:szCs w:val="18"/>
          <w:lang w:val="en-US"/>
        </w:rPr>
        <w:tab/>
        <w:t>Revenues from sales of goods and services, interest income and other income</w:t>
      </w:r>
    </w:p>
    <w:p w:rsidR="00354E74" w:rsidRPr="00116A47" w:rsidRDefault="00354E74" w:rsidP="00354E74">
      <w:pPr>
        <w:tabs>
          <w:tab w:val="left" w:pos="1080"/>
        </w:tabs>
        <w:ind w:left="900" w:hanging="360"/>
        <w:rPr>
          <w:rFonts w:ascii="Arial" w:hAnsi="Arial" w:cs="Arial"/>
          <w:sz w:val="18"/>
          <w:szCs w:val="18"/>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pacing w:val="-7"/>
                <w:sz w:val="18"/>
                <w:szCs w:val="18"/>
                <w:lang w:val="en-US"/>
              </w:rPr>
              <w:t xml:space="preserve">For the year ended </w:t>
            </w:r>
            <w:r w:rsidRPr="00116A47">
              <w:rPr>
                <w:rFonts w:cs="Arial"/>
                <w:spacing w:val="-7"/>
                <w:sz w:val="18"/>
                <w:szCs w:val="18"/>
                <w:lang w:val="en-GB"/>
              </w:rPr>
              <w:t>31</w:t>
            </w:r>
            <w:r w:rsidRPr="00116A47">
              <w:rPr>
                <w:rFonts w:cs="Arial"/>
                <w:spacing w:val="-7"/>
                <w:sz w:val="18"/>
                <w:szCs w:val="18"/>
                <w:lang w:val="en-US"/>
              </w:rPr>
              <w:t xml:space="preserve">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 xml:space="preserve">Sales of gas </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vAlign w:val="bottom"/>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55</w:t>
            </w:r>
          </w:p>
        </w:tc>
        <w:tc>
          <w:tcPr>
            <w:tcW w:w="1377" w:type="dxa"/>
            <w:tcBorders>
              <w:left w:val="nil"/>
              <w:right w:val="nil"/>
            </w:tcBorders>
            <w:shd w:val="clear" w:color="auto" w:fill="auto"/>
            <w:vAlign w:val="bottom"/>
          </w:tcPr>
          <w:p w:rsidR="00354E74" w:rsidRPr="00116A47" w:rsidRDefault="00354E74" w:rsidP="0004485A">
            <w:pPr>
              <w:tabs>
                <w:tab w:val="left" w:pos="1030"/>
              </w:tabs>
              <w:ind w:left="-540" w:right="-72"/>
              <w:jc w:val="right"/>
              <w:rPr>
                <w:rFonts w:ascii="Arial" w:hAnsi="Arial" w:cs="Arial"/>
                <w:spacing w:val="-6"/>
                <w:sz w:val="18"/>
                <w:szCs w:val="18"/>
                <w:lang w:val="en-US"/>
              </w:rPr>
            </w:pPr>
            <w:r w:rsidRPr="00116A47">
              <w:rPr>
                <w:rFonts w:ascii="Arial" w:hAnsi="Arial" w:cs="Arial"/>
                <w:spacing w:val="-6"/>
                <w:sz w:val="18"/>
                <w:szCs w:val="18"/>
                <w:lang w:val="en-US"/>
              </w:rPr>
              <w:t>1,426</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z w:val="18"/>
                <w:szCs w:val="18"/>
                <w:cs/>
                <w:lang w:val="en-US"/>
              </w:rPr>
            </w:pPr>
            <w:r w:rsidRPr="00116A47">
              <w:rPr>
                <w:rFonts w:cs="Arial"/>
                <w:sz w:val="18"/>
                <w:szCs w:val="18"/>
                <w:lang w:val="en-US"/>
              </w:rPr>
              <w:t>Joint ventures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103</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186</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7" w:type="dxa"/>
            <w:tcBorders>
              <w:left w:val="nil"/>
              <w:right w:val="nil"/>
            </w:tcBorders>
            <w:shd w:val="clear" w:color="auto" w:fill="auto"/>
            <w:vAlign w:val="bottom"/>
          </w:tcPr>
          <w:p w:rsidR="00354E74" w:rsidRPr="00116A47" w:rsidRDefault="00354E74" w:rsidP="0004485A">
            <w:pPr>
              <w:tabs>
                <w:tab w:val="left" w:pos="1030"/>
              </w:tabs>
              <w:ind w:left="-540" w:right="-72"/>
              <w:jc w:val="right"/>
              <w:rPr>
                <w:rFonts w:ascii="Arial" w:hAnsi="Arial" w:cs="Arial"/>
                <w:spacing w:val="-6"/>
                <w:sz w:val="18"/>
                <w:szCs w:val="18"/>
                <w:lang w:val="en-US"/>
              </w:rPr>
            </w:pPr>
            <w:r w:rsidRPr="00116A47">
              <w:rPr>
                <w:rFonts w:ascii="Arial" w:hAnsi="Arial" w:cs="Arial"/>
                <w:spacing w:val="-6"/>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pacing w:val="-4"/>
                <w:sz w:val="18"/>
                <w:szCs w:val="18"/>
                <w:lang w:val="en-US"/>
              </w:rPr>
            </w:pPr>
            <w:r w:rsidRPr="00116A47">
              <w:rPr>
                <w:rFonts w:cs="Arial"/>
                <w:spacing w:val="-4"/>
                <w:sz w:val="18"/>
                <w:szCs w:val="18"/>
                <w:lang w:val="en-US"/>
              </w:rPr>
              <w:t>Other related parties - the same</w:t>
            </w: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rPr>
                <w:rFonts w:ascii="Arial" w:hAnsi="Arial" w:cs="Arial"/>
                <w:spacing w:val="-6"/>
                <w:sz w:val="18"/>
                <w:szCs w:val="18"/>
                <w:lang w:val="en-US"/>
              </w:rPr>
            </w:pPr>
          </w:p>
        </w:tc>
        <w:tc>
          <w:tcPr>
            <w:tcW w:w="1377" w:type="dxa"/>
            <w:tcBorders>
              <w:left w:val="nil"/>
              <w:right w:val="nil"/>
            </w:tcBorders>
            <w:shd w:val="clear" w:color="auto" w:fill="auto"/>
            <w:vAlign w:val="bottom"/>
          </w:tcPr>
          <w:p w:rsidR="00354E74" w:rsidRPr="00116A47" w:rsidRDefault="00354E74" w:rsidP="0004485A">
            <w:pPr>
              <w:tabs>
                <w:tab w:val="left" w:pos="1030"/>
              </w:tabs>
              <w:ind w:left="-11" w:right="-72"/>
              <w:jc w:val="right"/>
              <w:rPr>
                <w:rFonts w:ascii="Arial" w:hAnsi="Arial" w:cs="Arial"/>
                <w:spacing w:val="-6"/>
                <w:sz w:val="18"/>
                <w:szCs w:val="18"/>
                <w:cs/>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5</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16</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3</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left="-11" w:right="-72"/>
              <w:jc w:val="right"/>
              <w:rPr>
                <w:rFonts w:ascii="Arial" w:hAnsi="Arial" w:cs="Arial"/>
                <w:spacing w:val="-6"/>
                <w:sz w:val="18"/>
                <w:szCs w:val="18"/>
                <w:cs/>
                <w:lang w:val="en-US"/>
              </w:rPr>
            </w:pPr>
            <w:r w:rsidRPr="00116A47">
              <w:rPr>
                <w:rFonts w:ascii="Arial" w:hAnsi="Arial" w:cs="Arial"/>
                <w:spacing w:val="-6"/>
                <w:sz w:val="18"/>
                <w:szCs w:val="18"/>
                <w:lang w:val="en-US"/>
              </w:rPr>
              <w:t>8</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108</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202</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58</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1,434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Wharfing service income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b/>
                <w:bCs/>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36</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left="-11" w:right="-72"/>
              <w:jc w:val="right"/>
              <w:rPr>
                <w:rFonts w:ascii="Arial" w:hAnsi="Arial" w:cs="Arial"/>
                <w:spacing w:val="-6"/>
                <w:sz w:val="18"/>
                <w:szCs w:val="18"/>
                <w:lang w:val="en-US"/>
              </w:rPr>
            </w:pPr>
            <w:r w:rsidRPr="00116A47">
              <w:rPr>
                <w:rFonts w:ascii="Arial" w:hAnsi="Arial" w:cs="Arial"/>
                <w:spacing w:val="-6"/>
                <w:sz w:val="18"/>
                <w:szCs w:val="18"/>
                <w:lang w:val="en-US"/>
              </w:rPr>
              <w:t>41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 xml:space="preserve">Interest income </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185</w:t>
            </w:r>
          </w:p>
        </w:tc>
        <w:tc>
          <w:tcPr>
            <w:tcW w:w="1377" w:type="dxa"/>
            <w:tcBorders>
              <w:left w:val="nil"/>
              <w:right w:val="nil"/>
            </w:tcBorders>
            <w:shd w:val="clear" w:color="auto" w:fill="auto"/>
            <w:vAlign w:val="bottom"/>
          </w:tcPr>
          <w:p w:rsidR="00354E74" w:rsidRPr="00116A47" w:rsidRDefault="00354E74" w:rsidP="0004485A">
            <w:pPr>
              <w:tabs>
                <w:tab w:val="left" w:pos="1030"/>
              </w:tabs>
              <w:ind w:left="-540" w:right="-72"/>
              <w:jc w:val="right"/>
              <w:rPr>
                <w:rFonts w:ascii="Arial" w:hAnsi="Arial" w:cs="Arial"/>
                <w:spacing w:val="-6"/>
                <w:sz w:val="18"/>
                <w:szCs w:val="18"/>
                <w:lang w:val="en-US"/>
              </w:rPr>
            </w:pPr>
            <w:r w:rsidRPr="00116A47">
              <w:rPr>
                <w:rFonts w:ascii="Arial" w:hAnsi="Arial" w:cs="Arial"/>
                <w:spacing w:val="-6"/>
                <w:sz w:val="18"/>
                <w:szCs w:val="18"/>
                <w:lang w:val="en-US"/>
              </w:rPr>
              <w:t>69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pacing w:val="-4"/>
                <w:sz w:val="18"/>
                <w:szCs w:val="18"/>
                <w:lang w:val="en-US"/>
              </w:rPr>
            </w:pPr>
            <w:r w:rsidRPr="00116A47">
              <w:rPr>
                <w:rFonts w:cs="Arial"/>
                <w:spacing w:val="-4"/>
                <w:sz w:val="18"/>
                <w:szCs w:val="18"/>
                <w:lang w:val="en-US"/>
              </w:rPr>
              <w:t>Other related parties - the same</w:t>
            </w: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rsidR="00354E74" w:rsidRPr="00116A47" w:rsidRDefault="00354E74" w:rsidP="0004485A">
            <w:pPr>
              <w:tabs>
                <w:tab w:val="left" w:pos="1030"/>
              </w:tabs>
              <w:ind w:left="-11" w:right="-72"/>
              <w:jc w:val="right"/>
              <w:rPr>
                <w:rFonts w:ascii="Arial" w:hAnsi="Arial" w:cs="Arial"/>
                <w:spacing w:val="-6"/>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523"/>
              <w:rPr>
                <w:rFonts w:cs="Arial"/>
                <w:sz w:val="18"/>
                <w:szCs w:val="18"/>
                <w:lang w:val="en-US"/>
              </w:rPr>
            </w:pPr>
            <w:r w:rsidRPr="00116A47">
              <w:rPr>
                <w:rFonts w:cs="Arial"/>
                <w:sz w:val="18"/>
                <w:szCs w:val="18"/>
                <w:lang w:val="en-US"/>
              </w:rPr>
              <w:t xml:space="preserve">   shareholders and directors</w:t>
            </w: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5</w:t>
            </w:r>
          </w:p>
        </w:tc>
        <w:tc>
          <w:tcPr>
            <w:tcW w:w="1371" w:type="dxa"/>
            <w:tcBorders>
              <w:left w:val="nil"/>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c>
          <w:tcPr>
            <w:tcW w:w="1377" w:type="dxa"/>
            <w:tcBorders>
              <w:left w:val="nil"/>
              <w:right w:val="nil"/>
            </w:tcBorders>
            <w:shd w:val="clear" w:color="auto" w:fill="auto"/>
            <w:vAlign w:val="bottom"/>
          </w:tcPr>
          <w:p w:rsidR="00354E74" w:rsidRPr="00116A47" w:rsidRDefault="00354E74" w:rsidP="0004485A">
            <w:pPr>
              <w:tabs>
                <w:tab w:val="left" w:pos="1030"/>
              </w:tabs>
              <w:ind w:left="-11" w:right="-72"/>
              <w:jc w:val="right"/>
              <w:rPr>
                <w:rFonts w:ascii="Arial" w:hAnsi="Arial" w:cs="Arial"/>
                <w:spacing w:val="-6"/>
                <w:sz w:val="18"/>
                <w:szCs w:val="18"/>
                <w:lang w:val="en-US"/>
              </w:rPr>
            </w:pPr>
            <w:r w:rsidRPr="00116A47">
              <w:rPr>
                <w:rFonts w:ascii="Arial" w:hAnsi="Arial" w:cs="Arial"/>
                <w:spacing w:val="-6"/>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5</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900"/>
              </w:tabs>
              <w:ind w:right="-72"/>
              <w:jc w:val="right"/>
              <w:rPr>
                <w:rFonts w:ascii="Arial" w:hAnsi="Arial" w:cs="Arial"/>
                <w:spacing w:val="-6"/>
                <w:sz w:val="18"/>
                <w:szCs w:val="18"/>
                <w:cs/>
                <w:lang w:val="en-US"/>
              </w:rPr>
            </w:pPr>
            <w:r w:rsidRPr="00116A47">
              <w:rPr>
                <w:rFonts w:ascii="Arial" w:hAnsi="Arial" w:cs="Arial"/>
                <w:spacing w:val="-6"/>
                <w:sz w:val="18"/>
                <w:szCs w:val="18"/>
                <w:lang w:val="en-US"/>
              </w:rPr>
              <w:t>187</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69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Other income</w:t>
            </w:r>
          </w:p>
        </w:tc>
        <w:tc>
          <w:tcPr>
            <w:tcW w:w="1371" w:type="dxa"/>
            <w:tcBorders>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199</w:t>
            </w:r>
          </w:p>
        </w:tc>
        <w:tc>
          <w:tcPr>
            <w:tcW w:w="1377" w:type="dxa"/>
            <w:tcBorders>
              <w:left w:val="nil"/>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104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r w:rsidRPr="00116A47">
              <w:rPr>
                <w:rFonts w:cs="Arial"/>
                <w:sz w:val="18"/>
                <w:szCs w:val="18"/>
                <w:lang w:val="en-US"/>
              </w:rPr>
              <w:t>Joint ventures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1</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1</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p>
        </w:tc>
        <w:tc>
          <w:tcPr>
            <w:tcW w:w="1371" w:type="dxa"/>
            <w:tcBorders>
              <w:top w:val="single" w:sz="4" w:space="0" w:color="auto"/>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p>
        </w:tc>
        <w:tc>
          <w:tcPr>
            <w:tcW w:w="1371" w:type="dxa"/>
            <w:tcBorders>
              <w:top w:val="single" w:sz="4" w:space="0" w:color="auto"/>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p>
        </w:tc>
        <w:tc>
          <w:tcPr>
            <w:tcW w:w="1371" w:type="dxa"/>
            <w:tcBorders>
              <w:top w:val="single" w:sz="4" w:space="0" w:color="auto"/>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p>
        </w:tc>
        <w:tc>
          <w:tcPr>
            <w:tcW w:w="1377" w:type="dxa"/>
            <w:tcBorders>
              <w:top w:val="single" w:sz="4" w:space="0" w:color="auto"/>
              <w:left w:val="nil"/>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1</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200</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104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rsidR="00354E74" w:rsidRPr="00116A47" w:rsidRDefault="00354E74" w:rsidP="0004485A">
            <w:pPr>
              <w:pStyle w:val="a"/>
              <w:tabs>
                <w:tab w:val="left" w:pos="540"/>
              </w:tabs>
              <w:ind w:right="-72"/>
              <w:jc w:val="right"/>
              <w:outlineLvl w:val="0"/>
              <w:rPr>
                <w:rFonts w:ascii="Arial" w:eastAsia="Cordia New" w:hAnsi="Arial" w:cs="Arial"/>
                <w:sz w:val="18"/>
                <w:szCs w:val="18"/>
                <w:lang w:val="en-GB"/>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Dividend income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270" w:firstLine="270"/>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cs/>
                <w:lang w:val="en-US"/>
              </w:rPr>
            </w:pPr>
            <w:r w:rsidRPr="00116A47">
              <w:rPr>
                <w:rFonts w:ascii="Arial" w:hAnsi="Arial" w:cs="Arial"/>
                <w:spacing w:val="-6"/>
                <w:sz w:val="18"/>
                <w:szCs w:val="18"/>
                <w:lang w:val="en-US"/>
              </w:rPr>
              <w:t>873</w:t>
            </w:r>
          </w:p>
        </w:tc>
        <w:tc>
          <w:tcPr>
            <w:tcW w:w="1377" w:type="dxa"/>
            <w:tcBorders>
              <w:left w:val="nil"/>
              <w:bottom w:val="single" w:sz="4" w:space="0" w:color="auto"/>
              <w:right w:val="nil"/>
            </w:tcBorders>
            <w:shd w:val="clear" w:color="auto" w:fill="auto"/>
            <w:vAlign w:val="bottom"/>
          </w:tcPr>
          <w:p w:rsidR="00354E74" w:rsidRPr="00116A47" w:rsidRDefault="00354E74" w:rsidP="0004485A">
            <w:pPr>
              <w:ind w:left="-14" w:right="-72"/>
              <w:jc w:val="right"/>
              <w:rPr>
                <w:rFonts w:ascii="Arial" w:hAnsi="Arial" w:cs="Arial"/>
                <w:spacing w:val="-6"/>
                <w:sz w:val="18"/>
                <w:szCs w:val="18"/>
                <w:lang w:val="en-US"/>
              </w:rPr>
            </w:pPr>
            <w:r w:rsidRPr="00116A47">
              <w:rPr>
                <w:rFonts w:ascii="Arial" w:hAnsi="Arial" w:cs="Arial"/>
                <w:spacing w:val="-6"/>
                <w:sz w:val="18"/>
                <w:szCs w:val="18"/>
                <w:lang w:val="en-US"/>
              </w:rPr>
              <w:t>895</w:t>
            </w:r>
          </w:p>
        </w:tc>
      </w:tr>
    </w:tbl>
    <w:p w:rsidR="00354E74" w:rsidRPr="00116A47" w:rsidRDefault="00354E74" w:rsidP="00354E74">
      <w:pPr>
        <w:tabs>
          <w:tab w:val="left" w:pos="1080"/>
        </w:tabs>
        <w:ind w:left="900" w:hanging="360"/>
        <w:rPr>
          <w:rFonts w:ascii="Arial" w:hAnsi="Arial" w:cs="Arial"/>
          <w:sz w:val="18"/>
          <w:szCs w:val="18"/>
        </w:rPr>
      </w:pPr>
    </w:p>
    <w:p w:rsidR="00354E74" w:rsidRPr="00116A47" w:rsidRDefault="00354E74" w:rsidP="00354E74">
      <w:pPr>
        <w:ind w:left="540" w:hanging="540"/>
        <w:rPr>
          <w:rFonts w:ascii="Arial" w:hAnsi="Arial" w:cs="Arial"/>
          <w:b/>
          <w:bCs/>
          <w:sz w:val="18"/>
          <w:szCs w:val="18"/>
          <w:lang w:val="en-US"/>
        </w:rPr>
      </w:pPr>
      <w:r w:rsidRPr="00116A47">
        <w:rPr>
          <w:rFonts w:ascii="Arial" w:hAnsi="Arial" w:cs="Arial"/>
          <w:b/>
          <w:bCs/>
          <w:sz w:val="18"/>
          <w:szCs w:val="18"/>
          <w:lang w:val="en-US"/>
        </w:rPr>
        <w:br w:type="page"/>
      </w:r>
    </w:p>
    <w:p w:rsidR="00354E74" w:rsidRPr="00116A47" w:rsidRDefault="00354E74" w:rsidP="00354E74">
      <w:pPr>
        <w:ind w:left="540" w:hanging="540"/>
        <w:rPr>
          <w:rFonts w:ascii="Arial" w:hAnsi="Arial" w:cs="Arial"/>
          <w:b/>
          <w:bCs/>
          <w:sz w:val="18"/>
          <w:szCs w:val="18"/>
          <w:lang w:val="en-US"/>
        </w:rPr>
      </w:pPr>
    </w:p>
    <w:p w:rsidR="00354E74" w:rsidRPr="00116A47" w:rsidRDefault="00354E74" w:rsidP="00354E74">
      <w:pPr>
        <w:ind w:left="540" w:hanging="540"/>
        <w:rPr>
          <w:rFonts w:ascii="Arial" w:hAnsi="Arial" w:cs="Arial"/>
          <w:b/>
          <w:bCs/>
          <w:color w:val="CF4A02"/>
          <w:sz w:val="18"/>
          <w:szCs w:val="18"/>
          <w:lang w:val="en-US"/>
        </w:rPr>
      </w:pPr>
      <w:r w:rsidRPr="00116A47">
        <w:rPr>
          <w:rFonts w:ascii="Arial" w:hAnsi="Arial" w:cs="Arial"/>
          <w:b/>
          <w:bCs/>
          <w:color w:val="CF4A02"/>
          <w:sz w:val="18"/>
          <w:szCs w:val="18"/>
          <w:lang w:val="en-US"/>
        </w:rPr>
        <w:t>d)</w:t>
      </w:r>
      <w:r w:rsidRPr="00116A47">
        <w:rPr>
          <w:rFonts w:ascii="Arial" w:hAnsi="Arial" w:cs="Arial"/>
          <w:b/>
          <w:bCs/>
          <w:color w:val="CF4A02"/>
          <w:sz w:val="18"/>
          <w:szCs w:val="18"/>
          <w:lang w:val="en-US"/>
        </w:rPr>
        <w:tab/>
        <w:t>Purchases of goods and services and interest expenses</w:t>
      </w:r>
    </w:p>
    <w:p w:rsidR="00354E74" w:rsidRPr="00116A47" w:rsidRDefault="00354E74" w:rsidP="00354E74">
      <w:pPr>
        <w:tabs>
          <w:tab w:val="left" w:pos="1080"/>
        </w:tabs>
        <w:ind w:left="900" w:hanging="360"/>
        <w:rPr>
          <w:rFonts w:ascii="Arial" w:hAnsi="Arial" w:cs="Arial"/>
          <w:spacing w:val="-4"/>
          <w:sz w:val="18"/>
          <w:szCs w:val="18"/>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US"/>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pacing w:val="-7"/>
                <w:sz w:val="18"/>
                <w:szCs w:val="18"/>
                <w:lang w:val="en-US"/>
              </w:rPr>
              <w:t xml:space="preserve">For the year ended </w:t>
            </w:r>
            <w:r w:rsidRPr="00116A47">
              <w:rPr>
                <w:rFonts w:cs="Arial"/>
                <w:spacing w:val="-7"/>
                <w:sz w:val="18"/>
                <w:szCs w:val="18"/>
                <w:lang w:val="en-GB"/>
              </w:rPr>
              <w:t>31</w:t>
            </w:r>
            <w:r w:rsidRPr="00116A47">
              <w:rPr>
                <w:rFonts w:cs="Arial"/>
                <w:spacing w:val="-7"/>
                <w:sz w:val="18"/>
                <w:szCs w:val="18"/>
                <w:lang w:val="en-US"/>
              </w:rPr>
              <w:t xml:space="preserve">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110"/>
              <w:rPr>
                <w:rFonts w:cs="Arial"/>
                <w:b/>
                <w:bCs/>
                <w:sz w:val="18"/>
                <w:szCs w:val="18"/>
                <w:lang w:val="en-US"/>
              </w:rPr>
            </w:pPr>
            <w:r w:rsidRPr="00116A47">
              <w:rPr>
                <w:rFonts w:cs="Arial"/>
                <w:b/>
                <w:bCs/>
                <w:sz w:val="18"/>
                <w:szCs w:val="18"/>
                <w:lang w:val="en-US"/>
              </w:rPr>
              <w:t xml:space="preserve">Purchase of goods </w:t>
            </w:r>
          </w:p>
        </w:tc>
        <w:tc>
          <w:tcPr>
            <w:tcW w:w="1371" w:type="dxa"/>
            <w:tcBorders>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14</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center"/>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ight="-110"/>
              <w:rPr>
                <w:rFonts w:cs="Arial"/>
                <w:b/>
                <w:bCs/>
                <w:spacing w:val="-6"/>
                <w:sz w:val="18"/>
                <w:szCs w:val="18"/>
                <w:lang w:val="en-US"/>
              </w:rPr>
            </w:pPr>
            <w:r w:rsidRPr="00116A47">
              <w:rPr>
                <w:rFonts w:cs="Arial"/>
                <w:b/>
                <w:bCs/>
                <w:spacing w:val="-6"/>
                <w:sz w:val="18"/>
                <w:szCs w:val="18"/>
                <w:lang w:val="en-US"/>
              </w:rPr>
              <w:t>Purchase of equipment</w:t>
            </w:r>
          </w:p>
        </w:tc>
        <w:tc>
          <w:tcPr>
            <w:tcW w:w="1371" w:type="dxa"/>
            <w:tcBorders>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center"/>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center"/>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75</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76</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Transportation expenses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188</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cs/>
                <w:lang w:val="en-US"/>
              </w:rPr>
            </w:pPr>
            <w:r w:rsidRPr="00116A47">
              <w:rPr>
                <w:rFonts w:ascii="Arial" w:hAnsi="Arial" w:cs="Arial"/>
                <w:spacing w:val="-6"/>
                <w:sz w:val="18"/>
                <w:szCs w:val="18"/>
                <w:lang w:val="en-US"/>
              </w:rPr>
              <w:t>354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Wharfing expenses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28</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rPr>
            </w:pPr>
            <w:r w:rsidRPr="00116A47">
              <w:rPr>
                <w:rFonts w:ascii="Arial" w:hAnsi="Arial" w:cs="Arial"/>
                <w:spacing w:val="-6"/>
                <w:sz w:val="18"/>
                <w:szCs w:val="18"/>
              </w:rPr>
              <w:t>35</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Rental expenses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3</w:t>
            </w:r>
          </w:p>
        </w:tc>
        <w:tc>
          <w:tcPr>
            <w:tcW w:w="1377" w:type="dxa"/>
            <w:tcBorders>
              <w:left w:val="nil"/>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rPr>
            </w:pPr>
            <w:r w:rsidRPr="00116A47">
              <w:rPr>
                <w:rFonts w:ascii="Arial" w:hAnsi="Arial" w:cs="Arial"/>
                <w:spacing w:val="-6"/>
                <w:sz w:val="18"/>
                <w:szCs w:val="18"/>
              </w:rPr>
              <w:t>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Other related parties - the same</w:t>
            </w: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p>
        </w:tc>
        <w:tc>
          <w:tcPr>
            <w:tcW w:w="1371" w:type="dxa"/>
            <w:tcBorders>
              <w:left w:val="nil"/>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rPr>
            </w:pP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p>
        </w:tc>
        <w:tc>
          <w:tcPr>
            <w:tcW w:w="1377" w:type="dxa"/>
            <w:tcBorders>
              <w:left w:val="nil"/>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41</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rPr>
            </w:pPr>
            <w:r w:rsidRPr="00116A47">
              <w:rPr>
                <w:rFonts w:ascii="Arial" w:hAnsi="Arial" w:cs="Arial"/>
                <w:spacing w:val="-6"/>
                <w:sz w:val="18"/>
                <w:szCs w:val="18"/>
              </w:rPr>
              <w:t>-</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rPr>
            </w:pPr>
            <w:r w:rsidRPr="00116A47">
              <w:rPr>
                <w:rFonts w:ascii="Arial" w:hAnsi="Arial" w:cs="Arial"/>
                <w:spacing w:val="-6"/>
                <w:sz w:val="18"/>
                <w:szCs w:val="18"/>
              </w:rPr>
              <w:t>16</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41</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3</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Interest expenses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15</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rPr>
            </w:pPr>
            <w:r w:rsidRPr="00116A47">
              <w:rPr>
                <w:rFonts w:ascii="Arial" w:hAnsi="Arial" w:cs="Arial"/>
                <w:spacing w:val="-6"/>
                <w:sz w:val="18"/>
                <w:szCs w:val="18"/>
              </w:rPr>
              <w:t>14</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r w:rsidRPr="00116A47">
              <w:rPr>
                <w:rFonts w:cs="Arial"/>
                <w:b/>
                <w:bCs/>
                <w:sz w:val="18"/>
                <w:szCs w:val="18"/>
                <w:lang w:val="en-US"/>
              </w:rPr>
              <w:t>Other expenses</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Subsidiaries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22</w:t>
            </w:r>
          </w:p>
        </w:tc>
        <w:tc>
          <w:tcPr>
            <w:tcW w:w="1377" w:type="dxa"/>
            <w:tcBorders>
              <w:left w:val="nil"/>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20</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Other related parties - the same</w:t>
            </w: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39</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45</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15</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17</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619"/>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39</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45</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3</w:t>
            </w:r>
            <w:r w:rsidR="00B64698" w:rsidRPr="00116A47">
              <w:rPr>
                <w:rFonts w:ascii="Arial" w:hAnsi="Arial" w:cs="Arial"/>
                <w:spacing w:val="-6"/>
                <w:sz w:val="18"/>
                <w:szCs w:val="18"/>
                <w:lang w:val="en-US"/>
              </w:rPr>
              <w:t>7</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37</w:t>
            </w:r>
          </w:p>
        </w:tc>
      </w:tr>
    </w:tbl>
    <w:p w:rsidR="00354E74" w:rsidRPr="00116A47" w:rsidRDefault="00354E74" w:rsidP="00354E74">
      <w:pPr>
        <w:ind w:left="540" w:hanging="540"/>
        <w:rPr>
          <w:rFonts w:ascii="Arial" w:hAnsi="Arial" w:cs="Arial"/>
          <w:b/>
          <w:bCs/>
          <w:sz w:val="18"/>
          <w:szCs w:val="18"/>
          <w:lang w:val="en-US"/>
        </w:rPr>
      </w:pPr>
    </w:p>
    <w:p w:rsidR="00354E74" w:rsidRPr="00116A47" w:rsidRDefault="00354E74" w:rsidP="00354E74">
      <w:pPr>
        <w:ind w:left="540" w:hanging="540"/>
        <w:rPr>
          <w:rFonts w:ascii="Arial" w:hAnsi="Arial" w:cs="Arial"/>
          <w:b/>
          <w:bCs/>
          <w:color w:val="CF4A02"/>
          <w:sz w:val="18"/>
          <w:szCs w:val="18"/>
          <w:lang w:val="en-US"/>
        </w:rPr>
      </w:pPr>
      <w:r w:rsidRPr="00116A47">
        <w:rPr>
          <w:rFonts w:ascii="Arial" w:hAnsi="Arial" w:cs="Arial"/>
          <w:b/>
          <w:bCs/>
          <w:color w:val="CF4A02"/>
          <w:sz w:val="18"/>
          <w:szCs w:val="18"/>
          <w:lang w:val="en-US"/>
        </w:rPr>
        <w:t>e)</w:t>
      </w:r>
      <w:r w:rsidRPr="00116A47">
        <w:rPr>
          <w:rFonts w:ascii="Arial" w:hAnsi="Arial" w:cs="Arial"/>
          <w:b/>
          <w:bCs/>
          <w:color w:val="CF4A02"/>
          <w:sz w:val="18"/>
          <w:szCs w:val="18"/>
          <w:lang w:val="en-US"/>
        </w:rPr>
        <w:tab/>
        <w:t>Directors’ and key management remunerations</w:t>
      </w:r>
    </w:p>
    <w:p w:rsidR="00354E74" w:rsidRPr="00116A47" w:rsidRDefault="00354E74" w:rsidP="00354E74">
      <w:pPr>
        <w:tabs>
          <w:tab w:val="left" w:pos="1080"/>
        </w:tabs>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pacing w:val="-7"/>
                <w:sz w:val="18"/>
                <w:szCs w:val="18"/>
                <w:lang w:val="en-US"/>
              </w:rPr>
              <w:t xml:space="preserve">For the year ended </w:t>
            </w:r>
            <w:r w:rsidRPr="00116A47">
              <w:rPr>
                <w:rFonts w:cs="Arial"/>
                <w:spacing w:val="-7"/>
                <w:sz w:val="18"/>
                <w:szCs w:val="18"/>
                <w:lang w:val="en-GB"/>
              </w:rPr>
              <w:t>31</w:t>
            </w:r>
            <w:r w:rsidRPr="00116A47">
              <w:rPr>
                <w:rFonts w:cs="Arial"/>
                <w:spacing w:val="-7"/>
                <w:sz w:val="18"/>
                <w:szCs w:val="18"/>
                <w:lang w:val="en-US"/>
              </w:rPr>
              <w:t xml:space="preserve">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Short-term employee benefits</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61</w:t>
            </w:r>
          </w:p>
        </w:tc>
        <w:tc>
          <w:tcPr>
            <w:tcW w:w="1371" w:type="dxa"/>
            <w:tcBorders>
              <w:left w:val="nil"/>
              <w:right w:val="nil"/>
            </w:tcBorders>
            <w:shd w:val="clear" w:color="auto" w:fill="auto"/>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64</w:t>
            </w:r>
          </w:p>
        </w:tc>
        <w:tc>
          <w:tcPr>
            <w:tcW w:w="1371" w:type="dxa"/>
            <w:tcBorders>
              <w:left w:val="nil"/>
              <w:right w:val="nil"/>
            </w:tcBorders>
            <w:shd w:val="clear" w:color="auto" w:fill="FAFAFA"/>
            <w:vAlign w:val="bottom"/>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31</w:t>
            </w:r>
          </w:p>
        </w:tc>
        <w:tc>
          <w:tcPr>
            <w:tcW w:w="1377" w:type="dxa"/>
            <w:tcBorders>
              <w:left w:val="nil"/>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33</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Post-employment benefits</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2</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1</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1</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Header"/>
              <w:tabs>
                <w:tab w:val="clear" w:pos="4153"/>
                <w:tab w:val="clear" w:pos="8306"/>
              </w:tabs>
              <w:spacing w:line="240" w:lineRule="auto"/>
              <w:ind w:left="433"/>
              <w:rPr>
                <w:rFonts w:cs="Arial"/>
                <w:sz w:val="18"/>
                <w:szCs w:val="18"/>
                <w:lang w:val="en-US"/>
              </w:rPr>
            </w:pPr>
            <w:r w:rsidRPr="00116A47">
              <w:rPr>
                <w:rFonts w:cs="Arial"/>
                <w:sz w:val="18"/>
                <w:szCs w:val="18"/>
                <w:lang w:val="en-US"/>
              </w:rPr>
              <w:t>Total</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63</w:t>
            </w:r>
          </w:p>
        </w:tc>
        <w:tc>
          <w:tcPr>
            <w:tcW w:w="1371" w:type="dxa"/>
            <w:tcBorders>
              <w:left w:val="nil"/>
              <w:bottom w:val="single" w:sz="4" w:space="0" w:color="auto"/>
              <w:right w:val="nil"/>
            </w:tcBorders>
            <w:shd w:val="clear" w:color="auto" w:fill="auto"/>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66</w:t>
            </w:r>
          </w:p>
        </w:tc>
        <w:tc>
          <w:tcPr>
            <w:tcW w:w="1371" w:type="dxa"/>
            <w:tcBorders>
              <w:left w:val="nil"/>
              <w:bottom w:val="single" w:sz="4" w:space="0" w:color="auto"/>
              <w:right w:val="nil"/>
            </w:tcBorders>
            <w:shd w:val="clear" w:color="auto" w:fill="FAFAFA"/>
            <w:vAlign w:val="bottom"/>
          </w:tcPr>
          <w:p w:rsidR="00354E74" w:rsidRPr="00116A47" w:rsidRDefault="00354E74" w:rsidP="0004485A">
            <w:pPr>
              <w:tabs>
                <w:tab w:val="decimal" w:pos="720"/>
              </w:tabs>
              <w:ind w:right="-72"/>
              <w:jc w:val="right"/>
              <w:rPr>
                <w:rFonts w:ascii="Arial" w:hAnsi="Arial" w:cs="Arial"/>
                <w:spacing w:val="-6"/>
                <w:sz w:val="18"/>
                <w:szCs w:val="18"/>
                <w:lang w:val="en-US"/>
              </w:rPr>
            </w:pPr>
            <w:r w:rsidRPr="00116A47">
              <w:rPr>
                <w:rFonts w:ascii="Arial" w:hAnsi="Arial" w:cs="Arial"/>
                <w:spacing w:val="-6"/>
                <w:sz w:val="18"/>
                <w:szCs w:val="18"/>
                <w:lang w:val="en-US"/>
              </w:rPr>
              <w:t>32</w:t>
            </w:r>
          </w:p>
        </w:tc>
        <w:tc>
          <w:tcPr>
            <w:tcW w:w="1377" w:type="dxa"/>
            <w:tcBorders>
              <w:left w:val="nil"/>
              <w:bottom w:val="single" w:sz="4" w:space="0" w:color="auto"/>
              <w:right w:val="nil"/>
            </w:tcBorders>
            <w:shd w:val="clear" w:color="auto" w:fill="auto"/>
            <w:vAlign w:val="bottom"/>
          </w:tcPr>
          <w:p w:rsidR="00354E74" w:rsidRPr="00116A47" w:rsidRDefault="00354E74" w:rsidP="0004485A">
            <w:pPr>
              <w:tabs>
                <w:tab w:val="left" w:pos="1030"/>
              </w:tabs>
              <w:ind w:right="-72"/>
              <w:jc w:val="right"/>
              <w:rPr>
                <w:rFonts w:ascii="Arial" w:hAnsi="Arial" w:cs="Arial"/>
                <w:spacing w:val="-6"/>
                <w:sz w:val="18"/>
                <w:szCs w:val="18"/>
                <w:lang w:val="en-US"/>
              </w:rPr>
            </w:pPr>
            <w:r w:rsidRPr="00116A47">
              <w:rPr>
                <w:rFonts w:ascii="Arial" w:hAnsi="Arial" w:cs="Arial"/>
                <w:spacing w:val="-6"/>
                <w:sz w:val="18"/>
                <w:szCs w:val="18"/>
                <w:lang w:val="en-US"/>
              </w:rPr>
              <w:t>34</w:t>
            </w:r>
          </w:p>
        </w:tc>
      </w:tr>
    </w:tbl>
    <w:p w:rsidR="00354E74" w:rsidRPr="00116A47" w:rsidRDefault="00354E74" w:rsidP="00354E74">
      <w:pPr>
        <w:tabs>
          <w:tab w:val="left" w:pos="1080"/>
        </w:tabs>
        <w:ind w:left="540"/>
        <w:rPr>
          <w:rFonts w:ascii="Arial" w:hAnsi="Arial" w:cs="Arial"/>
          <w:sz w:val="18"/>
          <w:szCs w:val="18"/>
        </w:rPr>
      </w:pPr>
    </w:p>
    <w:p w:rsidR="00354E74" w:rsidRPr="00116A47" w:rsidRDefault="00354E74" w:rsidP="00354E74">
      <w:pPr>
        <w:jc w:val="left"/>
        <w:rPr>
          <w:rFonts w:ascii="Arial" w:hAnsi="Arial" w:cs="Arial"/>
          <w:sz w:val="18"/>
          <w:szCs w:val="18"/>
        </w:rPr>
      </w:pPr>
      <w:r w:rsidRPr="00116A47">
        <w:rPr>
          <w:rFonts w:ascii="Arial" w:hAnsi="Arial" w:cs="Arial"/>
          <w:sz w:val="18"/>
          <w:szCs w:val="18"/>
        </w:rPr>
        <w:br w:type="page"/>
      </w:r>
    </w:p>
    <w:p w:rsidR="00354E74" w:rsidRPr="00116A47" w:rsidRDefault="00354E74" w:rsidP="00354E74">
      <w:pPr>
        <w:tabs>
          <w:tab w:val="left" w:pos="1080"/>
        </w:tab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38</w:t>
            </w:r>
            <w:r w:rsidRPr="00116A47">
              <w:rPr>
                <w:rFonts w:ascii="Arial" w:hAnsi="Arial" w:cs="Arial"/>
                <w:b/>
                <w:bCs/>
                <w:color w:val="FFFFFF"/>
                <w:sz w:val="18"/>
                <w:szCs w:val="18"/>
              </w:rPr>
              <w:tab/>
              <w:t>Commitments and contingent liabilities</w:t>
            </w:r>
          </w:p>
        </w:tc>
      </w:tr>
    </w:tbl>
    <w:p w:rsidR="00354E74" w:rsidRPr="00116A47" w:rsidRDefault="00354E74" w:rsidP="00354E74">
      <w:pPr>
        <w:rPr>
          <w:rFonts w:ascii="Arial" w:hAnsi="Arial" w:cs="Arial"/>
          <w:sz w:val="18"/>
          <w:szCs w:val="18"/>
        </w:rPr>
      </w:pPr>
    </w:p>
    <w:p w:rsidR="00354E74" w:rsidRPr="00116A47" w:rsidRDefault="00354E74" w:rsidP="00354E74">
      <w:pPr>
        <w:tabs>
          <w:tab w:val="left" w:pos="1170"/>
        </w:tabs>
        <w:ind w:left="540" w:hanging="533"/>
        <w:rPr>
          <w:rFonts w:ascii="Arial" w:hAnsi="Arial" w:cs="Arial"/>
          <w:b/>
          <w:bCs/>
          <w:color w:val="CF4A02"/>
          <w:sz w:val="18"/>
          <w:szCs w:val="18"/>
        </w:rPr>
      </w:pPr>
      <w:r w:rsidRPr="00116A47">
        <w:rPr>
          <w:rFonts w:ascii="Arial" w:hAnsi="Arial" w:cs="Arial"/>
          <w:b/>
          <w:bCs/>
          <w:color w:val="CF4A02"/>
          <w:sz w:val="18"/>
          <w:szCs w:val="18"/>
        </w:rPr>
        <w:t>a)</w:t>
      </w:r>
      <w:r w:rsidRPr="00116A47">
        <w:rPr>
          <w:rFonts w:ascii="Arial" w:hAnsi="Arial" w:cs="Arial"/>
          <w:b/>
          <w:bCs/>
          <w:color w:val="CF4A02"/>
          <w:sz w:val="18"/>
          <w:szCs w:val="18"/>
        </w:rPr>
        <w:tab/>
        <w:t>Contingent liabilities</w:t>
      </w:r>
    </w:p>
    <w:p w:rsidR="00354E74" w:rsidRPr="00116A47" w:rsidRDefault="00354E74" w:rsidP="00354E74">
      <w:pPr>
        <w:ind w:left="540"/>
        <w:rPr>
          <w:rFonts w:ascii="Arial" w:hAnsi="Arial" w:cs="Arial"/>
          <w:sz w:val="18"/>
          <w:szCs w:val="18"/>
        </w:rPr>
      </w:pPr>
    </w:p>
    <w:p w:rsidR="00354E74" w:rsidRPr="00116A47" w:rsidRDefault="00354E74" w:rsidP="00354E74">
      <w:pPr>
        <w:ind w:left="540"/>
        <w:jc w:val="thaiDistribute"/>
        <w:rPr>
          <w:rFonts w:ascii="Arial" w:hAnsi="Arial" w:cs="Arial"/>
          <w:b/>
          <w:bCs/>
          <w:sz w:val="18"/>
          <w:szCs w:val="18"/>
        </w:rPr>
      </w:pPr>
      <w:r w:rsidRPr="00116A47">
        <w:rPr>
          <w:rFonts w:ascii="Arial" w:hAnsi="Arial" w:cs="Arial"/>
          <w:b/>
          <w:bCs/>
          <w:sz w:val="18"/>
          <w:szCs w:val="18"/>
        </w:rPr>
        <w:t>The assessments of value added tax</w:t>
      </w:r>
    </w:p>
    <w:p w:rsidR="00354E74" w:rsidRPr="00116A47" w:rsidRDefault="00354E74" w:rsidP="00354E74">
      <w:pPr>
        <w:ind w:left="540"/>
        <w:jc w:val="thaiDistribute"/>
        <w:rPr>
          <w:rFonts w:ascii="Arial" w:hAnsi="Arial" w:cs="Arial"/>
          <w:sz w:val="18"/>
          <w:szCs w:val="18"/>
        </w:rPr>
      </w:pPr>
    </w:p>
    <w:p w:rsidR="00354E74" w:rsidRPr="00116A47" w:rsidRDefault="00354E74" w:rsidP="00354E74">
      <w:pPr>
        <w:ind w:left="540"/>
        <w:jc w:val="thaiDistribute"/>
        <w:rPr>
          <w:rFonts w:ascii="Arial" w:hAnsi="Arial" w:cs="Arial"/>
          <w:spacing w:val="-2"/>
          <w:sz w:val="18"/>
          <w:szCs w:val="18"/>
        </w:rPr>
      </w:pPr>
      <w:r w:rsidRPr="00116A47">
        <w:rPr>
          <w:rFonts w:ascii="Arial" w:hAnsi="Arial" w:cs="Arial"/>
          <w:spacing w:val="-2"/>
          <w:sz w:val="18"/>
          <w:szCs w:val="18"/>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w:t>
      </w:r>
      <w:r w:rsidR="007C0C86" w:rsidRPr="00116A47">
        <w:rPr>
          <w:rFonts w:ascii="Arial" w:hAnsi="Arial" w:cs="Arial"/>
          <w:spacing w:val="-2"/>
          <w:sz w:val="18"/>
          <w:szCs w:val="18"/>
        </w:rPr>
        <w:t xml:space="preserve"> The Group did not agree with the notification letter. </w:t>
      </w:r>
      <w:r w:rsidRPr="00116A47">
        <w:rPr>
          <w:rFonts w:ascii="Arial" w:hAnsi="Arial" w:cs="Arial"/>
          <w:spacing w:val="-2"/>
          <w:sz w:val="18"/>
          <w:szCs w:val="18"/>
        </w:rPr>
        <w:t>The notification letters of value added tax underpayment are as follows:</w:t>
      </w:r>
    </w:p>
    <w:p w:rsidR="00354E74" w:rsidRPr="00116A47" w:rsidRDefault="00354E74" w:rsidP="00354E74">
      <w:pPr>
        <w:ind w:left="1440"/>
        <w:jc w:val="thaiDistribute"/>
        <w:rPr>
          <w:rFonts w:ascii="Arial" w:hAnsi="Arial" w:cs="Arial"/>
          <w:spacing w:val="-2"/>
          <w:sz w:val="18"/>
          <w:szCs w:val="18"/>
        </w:rPr>
      </w:pPr>
    </w:p>
    <w:p w:rsidR="00354E74" w:rsidRPr="00116A47" w:rsidRDefault="00354E74" w:rsidP="00354E74">
      <w:pPr>
        <w:numPr>
          <w:ilvl w:val="0"/>
          <w:numId w:val="9"/>
        </w:numPr>
        <w:tabs>
          <w:tab w:val="left" w:pos="900"/>
        </w:tabs>
        <w:ind w:left="900"/>
        <w:jc w:val="thaiDistribute"/>
        <w:rPr>
          <w:rFonts w:ascii="Arial" w:hAnsi="Arial" w:cs="Arial"/>
          <w:spacing w:val="-2"/>
          <w:sz w:val="18"/>
          <w:szCs w:val="18"/>
        </w:rPr>
      </w:pPr>
      <w:r w:rsidRPr="00116A47">
        <w:rPr>
          <w:rFonts w:ascii="Arial" w:hAnsi="Arial" w:cs="Arial"/>
          <w:spacing w:val="-2"/>
          <w:sz w:val="18"/>
          <w:szCs w:val="18"/>
        </w:rPr>
        <w:t>In June 2011, a notice of assessment letter was received for the underpayment of value added tax, including a penalty and surcharge, for the period from October to December 2010 totalling Baht 8.85 million. In August 2018, the subsidiary received a favourable ruling from the Supreme Court. Then, in February 2019, the subsidiary received a value added tax refund together with the interest totalling Baht 7.12 million from the Revenue Department.</w:t>
      </w:r>
    </w:p>
    <w:p w:rsidR="00354E74" w:rsidRPr="00116A47" w:rsidRDefault="00354E74" w:rsidP="00354E74">
      <w:pPr>
        <w:tabs>
          <w:tab w:val="left" w:pos="900"/>
        </w:tabs>
        <w:jc w:val="thaiDistribute"/>
        <w:rPr>
          <w:rFonts w:ascii="Arial" w:hAnsi="Arial" w:cs="Arial"/>
          <w:spacing w:val="-2"/>
          <w:sz w:val="18"/>
          <w:szCs w:val="18"/>
        </w:rPr>
      </w:pPr>
    </w:p>
    <w:p w:rsidR="00354E74" w:rsidRPr="00116A47" w:rsidRDefault="00354E74" w:rsidP="00354E74">
      <w:pPr>
        <w:numPr>
          <w:ilvl w:val="0"/>
          <w:numId w:val="6"/>
        </w:numPr>
        <w:tabs>
          <w:tab w:val="left" w:pos="900"/>
        </w:tabs>
        <w:ind w:left="900"/>
        <w:jc w:val="thaiDistribute"/>
        <w:rPr>
          <w:rFonts w:ascii="Arial" w:hAnsi="Arial" w:cs="Arial"/>
          <w:spacing w:val="-2"/>
          <w:sz w:val="18"/>
          <w:szCs w:val="18"/>
        </w:rPr>
      </w:pPr>
      <w:r w:rsidRPr="00116A47">
        <w:rPr>
          <w:rFonts w:ascii="Arial" w:hAnsi="Arial" w:cs="Arial"/>
          <w:spacing w:val="-2"/>
          <w:sz w:val="18"/>
          <w:szCs w:val="18"/>
        </w:rPr>
        <w:t>In June 2017, a notice of assessment letter was received for the underpayment of value added tax, including a penalty and surcharge, for the period from May to December 2012 totalling Baht 11.62 million. The subsidiary filed a partial tax payment of Baht 3.94 million and recorded this as expense in the same year. The remaining of Baht 7.68 million was the penalty and surcharge. As at 31 December 20</w:t>
      </w:r>
      <w:r w:rsidR="00077F0F" w:rsidRPr="00116A47">
        <w:rPr>
          <w:rFonts w:ascii="Arial" w:hAnsi="Arial" w:cs="Arial"/>
          <w:spacing w:val="-2"/>
          <w:sz w:val="18"/>
          <w:szCs w:val="18"/>
        </w:rPr>
        <w:t>20</w:t>
      </w:r>
      <w:r w:rsidRPr="00116A47">
        <w:rPr>
          <w:rFonts w:ascii="Arial" w:hAnsi="Arial" w:cs="Arial"/>
          <w:spacing w:val="-2"/>
          <w:sz w:val="18"/>
          <w:szCs w:val="18"/>
        </w:rPr>
        <w:t>, the case was being reviewed by the Administrative Appeal Committee.</w:t>
      </w:r>
    </w:p>
    <w:p w:rsidR="00354E74" w:rsidRPr="00116A47" w:rsidRDefault="00354E74" w:rsidP="00354E74">
      <w:pPr>
        <w:pStyle w:val="ListParagraph"/>
        <w:tabs>
          <w:tab w:val="left" w:pos="900"/>
        </w:tabs>
        <w:spacing w:after="0" w:line="240" w:lineRule="auto"/>
        <w:ind w:left="900" w:hanging="360"/>
        <w:jc w:val="both"/>
        <w:rPr>
          <w:rFonts w:ascii="Arial" w:hAnsi="Arial" w:cs="Arial"/>
          <w:spacing w:val="-2"/>
          <w:sz w:val="18"/>
          <w:szCs w:val="18"/>
        </w:rPr>
      </w:pPr>
    </w:p>
    <w:p w:rsidR="00354E74" w:rsidRPr="00116A47" w:rsidRDefault="00354E74" w:rsidP="00354E74">
      <w:pPr>
        <w:numPr>
          <w:ilvl w:val="0"/>
          <w:numId w:val="6"/>
        </w:numPr>
        <w:tabs>
          <w:tab w:val="left" w:pos="900"/>
        </w:tabs>
        <w:ind w:left="900"/>
        <w:jc w:val="thaiDistribute"/>
        <w:rPr>
          <w:rFonts w:ascii="Arial" w:hAnsi="Arial" w:cs="Arial"/>
          <w:spacing w:val="-2"/>
          <w:sz w:val="18"/>
          <w:szCs w:val="18"/>
        </w:rPr>
      </w:pPr>
      <w:r w:rsidRPr="00116A47">
        <w:rPr>
          <w:rFonts w:ascii="Arial" w:hAnsi="Arial" w:cs="Arial"/>
          <w:spacing w:val="-2"/>
          <w:sz w:val="18"/>
          <w:szCs w:val="18"/>
        </w:rPr>
        <w:t>In January 2018, a notice of assessment letter was received for the underpayment of value added tax, including a penalty and surcharge, for the period from February to April 2013 totalling Baht 4.03 million. The subsidiary filed a partial tax payment of Baht 1.28 million and recorded this as expense in the period. The remaining of Baht 2.75 million was the penalty and surcharge. As at 31 December 20</w:t>
      </w:r>
      <w:r w:rsidR="00077F0F" w:rsidRPr="00116A47">
        <w:rPr>
          <w:rFonts w:ascii="Arial" w:hAnsi="Arial" w:cs="Arial"/>
          <w:spacing w:val="-2"/>
          <w:sz w:val="18"/>
          <w:szCs w:val="18"/>
        </w:rPr>
        <w:t>20</w:t>
      </w:r>
      <w:r w:rsidRPr="00116A47">
        <w:rPr>
          <w:rFonts w:ascii="Arial" w:hAnsi="Arial" w:cs="Arial"/>
          <w:spacing w:val="-2"/>
          <w:sz w:val="18"/>
          <w:szCs w:val="18"/>
        </w:rPr>
        <w:t>, the case was being reviewed by the Administrative Appeal Committee.</w:t>
      </w:r>
    </w:p>
    <w:p w:rsidR="00354E74" w:rsidRPr="00116A47" w:rsidRDefault="00354E74" w:rsidP="00354E74">
      <w:pPr>
        <w:ind w:left="540"/>
        <w:jc w:val="thaiDistribute"/>
        <w:rPr>
          <w:rFonts w:ascii="Arial" w:eastAsia="Times New Roman" w:hAnsi="Arial" w:cs="Arial"/>
          <w:sz w:val="18"/>
          <w:szCs w:val="18"/>
          <w:lang w:val="en-US"/>
        </w:rPr>
      </w:pPr>
    </w:p>
    <w:p w:rsidR="00354E74" w:rsidRPr="00116A47" w:rsidRDefault="00354E74" w:rsidP="00354E74">
      <w:pPr>
        <w:ind w:left="540"/>
        <w:jc w:val="thaiDistribute"/>
        <w:rPr>
          <w:rFonts w:ascii="Arial" w:hAnsi="Arial" w:cs="Arial"/>
          <w:b/>
          <w:bCs/>
          <w:sz w:val="18"/>
          <w:szCs w:val="18"/>
        </w:rPr>
      </w:pPr>
      <w:r w:rsidRPr="00116A47">
        <w:rPr>
          <w:rFonts w:ascii="Arial" w:hAnsi="Arial" w:cs="Arial"/>
          <w:b/>
          <w:bCs/>
          <w:sz w:val="18"/>
          <w:szCs w:val="18"/>
        </w:rPr>
        <w:t xml:space="preserve">The assessments of corporate income tax </w:t>
      </w:r>
    </w:p>
    <w:p w:rsidR="00354E74" w:rsidRPr="00116A47" w:rsidRDefault="00354E74" w:rsidP="00354E74">
      <w:pPr>
        <w:ind w:left="540"/>
        <w:jc w:val="thaiDistribute"/>
        <w:rPr>
          <w:rFonts w:ascii="Arial" w:hAnsi="Arial" w:cs="Arial"/>
          <w:sz w:val="18"/>
          <w:szCs w:val="18"/>
        </w:rPr>
      </w:pPr>
    </w:p>
    <w:p w:rsidR="00354E74" w:rsidRPr="00116A47" w:rsidRDefault="00354E74" w:rsidP="00354E74">
      <w:pPr>
        <w:ind w:left="540"/>
        <w:jc w:val="thaiDistribute"/>
        <w:rPr>
          <w:rFonts w:ascii="Arial" w:hAnsi="Arial" w:cs="Arial"/>
          <w:sz w:val="18"/>
          <w:szCs w:val="18"/>
        </w:rPr>
      </w:pPr>
      <w:r w:rsidRPr="00116A47">
        <w:rPr>
          <w:rFonts w:ascii="Arial" w:hAnsi="Arial" w:cs="Arial"/>
          <w:spacing w:val="-2"/>
          <w:sz w:val="18"/>
          <w:szCs w:val="18"/>
        </w:rPr>
        <w:t xml:space="preserve">The subsidiary received a notification letters for corporate income tax underpayment, including penalty and surcharge from the Revenue Department. The assessment was issued because </w:t>
      </w:r>
      <w:r w:rsidRPr="00116A47">
        <w:rPr>
          <w:rFonts w:ascii="Arial" w:hAnsi="Arial" w:cs="Arial"/>
          <w:spacing w:val="-2"/>
          <w:sz w:val="18"/>
          <w:szCs w:val="18"/>
          <w:lang w:val="en-US"/>
        </w:rPr>
        <w:t>transportation</w:t>
      </w:r>
      <w:r w:rsidRPr="00116A47">
        <w:rPr>
          <w:rFonts w:ascii="Arial" w:hAnsi="Arial" w:cs="Arial"/>
          <w:spacing w:val="-2"/>
          <w:sz w:val="18"/>
          <w:szCs w:val="18"/>
        </w:rPr>
        <w:t xml:space="preserve"> service income arising from the subsidiary’s time charter party contracts had been granted promotional privileges by the Office of the Board of Investment under promotion certificates, and </w:t>
      </w:r>
      <w:r w:rsidRPr="00116A47">
        <w:rPr>
          <w:rFonts w:ascii="Arial" w:hAnsi="Arial" w:cs="Arial"/>
          <w:spacing w:val="-4"/>
          <w:sz w:val="18"/>
          <w:szCs w:val="18"/>
        </w:rPr>
        <w:t>according to the notification of the Director-General of the Revenue Department (No.72) - Rules, procedures</w:t>
      </w:r>
      <w:r w:rsidRPr="00116A47">
        <w:rPr>
          <w:rFonts w:ascii="Arial" w:hAnsi="Arial" w:cs="Arial"/>
          <w:spacing w:val="-2"/>
          <w:sz w:val="18"/>
          <w:szCs w:val="18"/>
        </w:rPr>
        <w:t xml:space="preserve"> and conditions for exemption from income tax on a company or juristic partnership</w:t>
      </w:r>
      <w:r w:rsidRPr="00116A47">
        <w:rPr>
          <w:rFonts w:ascii="Arial" w:hAnsi="Arial" w:cs="Arial"/>
          <w:spacing w:val="-2"/>
          <w:sz w:val="18"/>
          <w:szCs w:val="18"/>
          <w:cs/>
        </w:rPr>
        <w:t xml:space="preserve"> </w:t>
      </w:r>
      <w:r w:rsidRPr="00116A47">
        <w:rPr>
          <w:rFonts w:ascii="Arial" w:hAnsi="Arial" w:cs="Arial"/>
          <w:spacing w:val="-2"/>
          <w:sz w:val="18"/>
          <w:szCs w:val="18"/>
        </w:rPr>
        <w:t xml:space="preserve">for international marine </w:t>
      </w:r>
      <w:r w:rsidRPr="00116A47">
        <w:rPr>
          <w:rFonts w:ascii="Arial" w:hAnsi="Arial" w:cs="Arial"/>
          <w:sz w:val="18"/>
          <w:szCs w:val="18"/>
        </w:rPr>
        <w:t xml:space="preserve">shipping. The Revenue Department classified this service as property rental, which is not granted </w:t>
      </w:r>
      <w:r w:rsidRPr="00116A47">
        <w:rPr>
          <w:rFonts w:ascii="Arial" w:hAnsi="Arial" w:cs="Arial"/>
          <w:spacing w:val="-2"/>
          <w:sz w:val="18"/>
          <w:szCs w:val="18"/>
        </w:rPr>
        <w:t>promotional privileges under the certificates.</w:t>
      </w:r>
      <w:r w:rsidR="007C0C86" w:rsidRPr="00116A47">
        <w:rPr>
          <w:rFonts w:ascii="Arial" w:hAnsi="Arial" w:cs="Arial"/>
          <w:spacing w:val="-2"/>
          <w:sz w:val="18"/>
          <w:szCs w:val="18"/>
        </w:rPr>
        <w:t xml:space="preserve"> The Group did not agree with the notification letter. </w:t>
      </w:r>
      <w:r w:rsidRPr="00116A47">
        <w:rPr>
          <w:rFonts w:ascii="Arial" w:hAnsi="Arial" w:cs="Arial"/>
          <w:spacing w:val="-2"/>
          <w:sz w:val="18"/>
          <w:szCs w:val="18"/>
        </w:rPr>
        <w:t xml:space="preserve"> The notification letters of corporate income tax underpayment</w:t>
      </w:r>
      <w:r w:rsidRPr="00116A47">
        <w:rPr>
          <w:rFonts w:ascii="Arial" w:hAnsi="Arial" w:cs="Arial"/>
          <w:sz w:val="18"/>
          <w:szCs w:val="18"/>
        </w:rPr>
        <w:t xml:space="preserve"> are as follows:</w:t>
      </w:r>
    </w:p>
    <w:p w:rsidR="00354E74" w:rsidRPr="00116A47" w:rsidRDefault="00354E74" w:rsidP="00354E74">
      <w:pPr>
        <w:ind w:left="540"/>
        <w:jc w:val="thaiDistribute"/>
        <w:rPr>
          <w:rFonts w:ascii="Arial" w:hAnsi="Arial" w:cs="Arial"/>
          <w:sz w:val="18"/>
          <w:szCs w:val="18"/>
        </w:rPr>
      </w:pPr>
    </w:p>
    <w:p w:rsidR="00354E74" w:rsidRPr="00116A47" w:rsidRDefault="00354E74" w:rsidP="00354E74">
      <w:pPr>
        <w:numPr>
          <w:ilvl w:val="0"/>
          <w:numId w:val="6"/>
        </w:numPr>
        <w:tabs>
          <w:tab w:val="left" w:pos="900"/>
        </w:tabs>
        <w:ind w:left="900"/>
        <w:jc w:val="thaiDistribute"/>
        <w:rPr>
          <w:rFonts w:ascii="Arial" w:hAnsi="Arial" w:cs="Arial"/>
          <w:spacing w:val="-2"/>
          <w:sz w:val="18"/>
          <w:szCs w:val="18"/>
        </w:rPr>
      </w:pPr>
      <w:r w:rsidRPr="00116A47">
        <w:rPr>
          <w:rFonts w:ascii="Arial" w:hAnsi="Arial" w:cs="Arial"/>
          <w:sz w:val="18"/>
          <w:szCs w:val="18"/>
        </w:rPr>
        <w:t xml:space="preserve">In November 2017, a notice of assessment letter was received for the underpayment of corporate income tax, including a penalty and surcharge, for the year 2012 and 2014 totalling Baht 58.47 million and Baht 33.81 million, respectively. The subsidiary filed a partial tax payment of Baht 34.61 </w:t>
      </w:r>
      <w:r w:rsidRPr="00116A47">
        <w:rPr>
          <w:rFonts w:ascii="Arial" w:hAnsi="Arial" w:cs="Arial"/>
          <w:spacing w:val="-2"/>
          <w:sz w:val="18"/>
          <w:szCs w:val="18"/>
        </w:rPr>
        <w:t>million and recorded this as expenses in the same year. The remaining of Baht 57.67 million was the penalty and surcharge. As at 31 December 20</w:t>
      </w:r>
      <w:r w:rsidR="00077F0F" w:rsidRPr="00116A47">
        <w:rPr>
          <w:rFonts w:ascii="Arial" w:hAnsi="Arial" w:cs="Arial"/>
          <w:spacing w:val="-2"/>
          <w:sz w:val="18"/>
          <w:szCs w:val="18"/>
        </w:rPr>
        <w:t>20</w:t>
      </w:r>
      <w:r w:rsidRPr="00116A47">
        <w:rPr>
          <w:rFonts w:ascii="Arial" w:hAnsi="Arial" w:cs="Arial"/>
          <w:spacing w:val="-2"/>
          <w:sz w:val="18"/>
          <w:szCs w:val="18"/>
        </w:rPr>
        <w:t>, the cases were being reviewed by the Administrative Appeal Committee.</w:t>
      </w:r>
    </w:p>
    <w:p w:rsidR="00354E74" w:rsidRPr="00116A47" w:rsidRDefault="00354E74" w:rsidP="00354E74">
      <w:pPr>
        <w:tabs>
          <w:tab w:val="left" w:pos="900"/>
        </w:tabs>
        <w:ind w:left="900" w:hanging="360"/>
        <w:jc w:val="thaiDistribute"/>
        <w:rPr>
          <w:rFonts w:ascii="Arial" w:hAnsi="Arial" w:cs="Arial"/>
          <w:sz w:val="18"/>
          <w:szCs w:val="18"/>
        </w:rPr>
      </w:pPr>
    </w:p>
    <w:p w:rsidR="00354E74" w:rsidRPr="00116A47" w:rsidRDefault="00354E74" w:rsidP="00354E74">
      <w:pPr>
        <w:numPr>
          <w:ilvl w:val="0"/>
          <w:numId w:val="6"/>
        </w:numPr>
        <w:tabs>
          <w:tab w:val="left" w:pos="900"/>
        </w:tabs>
        <w:ind w:left="900"/>
        <w:jc w:val="thaiDistribute"/>
        <w:rPr>
          <w:rFonts w:ascii="Arial" w:hAnsi="Arial" w:cs="Arial"/>
          <w:sz w:val="18"/>
          <w:szCs w:val="18"/>
        </w:rPr>
      </w:pPr>
      <w:r w:rsidRPr="00116A47">
        <w:rPr>
          <w:rFonts w:ascii="Arial" w:hAnsi="Arial" w:cs="Arial"/>
          <w:sz w:val="18"/>
          <w:szCs w:val="18"/>
        </w:rPr>
        <w:t xml:space="preserve">In January 2018, a notice of assessment letter was received for the underpayment of corporate income tax, including a penalty and surcharge, for the year 2013 totalling Baht 51.28 million. The subsidiary filed a partial tax payment of Baht 19.17 million and recorded this as expense in the </w:t>
      </w:r>
      <w:r w:rsidRPr="00116A47">
        <w:rPr>
          <w:rFonts w:ascii="Arial" w:hAnsi="Arial" w:cs="Arial"/>
          <w:spacing w:val="-2"/>
          <w:sz w:val="18"/>
          <w:szCs w:val="18"/>
        </w:rPr>
        <w:t>period. The remaining of Baht 32.11 million was the penalty and surcharge. As at 31 December 20</w:t>
      </w:r>
      <w:r w:rsidR="00077F0F" w:rsidRPr="00116A47">
        <w:rPr>
          <w:rFonts w:ascii="Arial" w:hAnsi="Arial" w:cs="Arial"/>
          <w:spacing w:val="-2"/>
          <w:sz w:val="18"/>
          <w:szCs w:val="18"/>
        </w:rPr>
        <w:t>20</w:t>
      </w:r>
      <w:r w:rsidRPr="00116A47">
        <w:rPr>
          <w:rFonts w:ascii="Arial" w:hAnsi="Arial" w:cs="Arial"/>
          <w:sz w:val="18"/>
          <w:szCs w:val="18"/>
        </w:rPr>
        <w:t>, the case was being reviewed by the Central Tax Court. </w:t>
      </w:r>
    </w:p>
    <w:p w:rsidR="00354E74" w:rsidRPr="00116A47" w:rsidRDefault="00354E74" w:rsidP="00354E74">
      <w:pPr>
        <w:ind w:left="540"/>
        <w:jc w:val="thaiDistribute"/>
        <w:rPr>
          <w:rFonts w:ascii="Arial" w:hAnsi="Arial" w:cs="Arial"/>
          <w:spacing w:val="-2"/>
          <w:sz w:val="18"/>
          <w:szCs w:val="18"/>
          <w:lang w:val="en-US"/>
        </w:rPr>
      </w:pPr>
    </w:p>
    <w:p w:rsidR="00354E74" w:rsidRPr="00116A47" w:rsidRDefault="00354E74" w:rsidP="00354E74">
      <w:pPr>
        <w:ind w:left="540"/>
        <w:jc w:val="thaiDistribute"/>
        <w:rPr>
          <w:rFonts w:ascii="Arial" w:hAnsi="Arial" w:cs="Arial"/>
          <w:spacing w:val="-2"/>
          <w:sz w:val="18"/>
          <w:szCs w:val="18"/>
        </w:rPr>
      </w:pPr>
      <w:r w:rsidRPr="00116A47">
        <w:rPr>
          <w:rFonts w:ascii="Arial" w:hAnsi="Arial" w:cs="Arial"/>
          <w:spacing w:val="-2"/>
          <w:sz w:val="18"/>
          <w:szCs w:val="18"/>
          <w:lang w:val="en-US"/>
        </w:rPr>
        <w:t>As a result of</w:t>
      </w:r>
      <w:r w:rsidRPr="00116A47">
        <w:rPr>
          <w:rFonts w:ascii="Arial" w:hAnsi="Arial" w:cs="Arial"/>
          <w:spacing w:val="-2"/>
          <w:sz w:val="18"/>
          <w:szCs w:val="18"/>
        </w:rPr>
        <w:t xml:space="preserve"> the judgement by the </w:t>
      </w:r>
      <w:r w:rsidRPr="00116A47">
        <w:rPr>
          <w:rFonts w:ascii="Arial" w:hAnsi="Arial" w:cs="Arial"/>
          <w:spacing w:val="-2"/>
          <w:sz w:val="18"/>
          <w:szCs w:val="18"/>
          <w:lang w:val="en-US"/>
        </w:rPr>
        <w:t>Supreme</w:t>
      </w:r>
      <w:r w:rsidRPr="00116A47">
        <w:rPr>
          <w:rFonts w:ascii="Arial" w:hAnsi="Arial" w:cs="Arial"/>
          <w:spacing w:val="-2"/>
          <w:sz w:val="18"/>
          <w:szCs w:val="18"/>
        </w:rPr>
        <w:t xml:space="preserve"> Court of the assessment of value added tax from October to December 2010,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116A47">
        <w:rPr>
          <w:rFonts w:ascii="Arial" w:hAnsi="Arial" w:cs="Arial"/>
          <w:spacing w:val="-2"/>
          <w:sz w:val="18"/>
          <w:szCs w:val="18"/>
          <w:lang w:val="en-US"/>
        </w:rPr>
        <w:t>transportation</w:t>
      </w:r>
      <w:r w:rsidRPr="00116A47">
        <w:rPr>
          <w:rFonts w:ascii="Arial" w:hAnsi="Arial" w:cs="Arial"/>
          <w:spacing w:val="-2"/>
          <w:sz w:val="18"/>
          <w:szCs w:val="18"/>
        </w:rPr>
        <w:t xml:space="preserve"> service income arising from the time charter party contracts from 2010</w:t>
      </w:r>
      <w:r w:rsidRPr="00116A47">
        <w:rPr>
          <w:rFonts w:ascii="Arial" w:hAnsi="Arial" w:cs="Arial"/>
          <w:spacing w:val="-2"/>
          <w:sz w:val="18"/>
          <w:szCs w:val="18"/>
          <w:cs/>
        </w:rPr>
        <w:t xml:space="preserve"> </w:t>
      </w:r>
      <w:r w:rsidRPr="00116A47">
        <w:rPr>
          <w:rFonts w:ascii="Arial" w:hAnsi="Arial" w:cs="Arial"/>
          <w:spacing w:val="-2"/>
          <w:sz w:val="18"/>
          <w:szCs w:val="18"/>
        </w:rPr>
        <w:t>to date</w:t>
      </w:r>
      <w:r w:rsidRPr="00116A47">
        <w:rPr>
          <w:rFonts w:ascii="Arial" w:hAnsi="Arial" w:cs="Arial"/>
          <w:spacing w:val="-2"/>
          <w:sz w:val="18"/>
          <w:szCs w:val="18"/>
          <w:cs/>
        </w:rPr>
        <w:t xml:space="preserve"> </w:t>
      </w:r>
      <w:r w:rsidRPr="00116A47">
        <w:rPr>
          <w:rFonts w:ascii="Arial" w:hAnsi="Arial" w:cs="Arial"/>
          <w:spacing w:val="-2"/>
          <w:sz w:val="18"/>
          <w:szCs w:val="18"/>
        </w:rPr>
        <w:t>in the financial statements.</w:t>
      </w:r>
    </w:p>
    <w:p w:rsidR="00354E74" w:rsidRPr="00116A47" w:rsidRDefault="00354E74" w:rsidP="00354E74">
      <w:pPr>
        <w:ind w:left="540"/>
        <w:rPr>
          <w:rFonts w:ascii="Arial" w:hAnsi="Arial" w:cs="Arial"/>
          <w:spacing w:val="-2"/>
          <w:sz w:val="18"/>
          <w:szCs w:val="18"/>
        </w:rPr>
      </w:pPr>
    </w:p>
    <w:p w:rsidR="00354E74" w:rsidRPr="00116A47" w:rsidRDefault="00354E74" w:rsidP="00354E74">
      <w:pPr>
        <w:jc w:val="left"/>
        <w:rPr>
          <w:rFonts w:ascii="Arial" w:hAnsi="Arial" w:cs="Arial"/>
          <w:b/>
          <w:bCs/>
          <w:color w:val="CF4A02"/>
          <w:sz w:val="18"/>
          <w:szCs w:val="18"/>
        </w:rPr>
      </w:pPr>
      <w:r w:rsidRPr="00116A47">
        <w:rPr>
          <w:rFonts w:ascii="Arial" w:hAnsi="Arial" w:cs="Arial"/>
          <w:b/>
          <w:bCs/>
          <w:color w:val="CF4A02"/>
          <w:sz w:val="18"/>
          <w:szCs w:val="18"/>
        </w:rPr>
        <w:br w:type="page"/>
      </w:r>
    </w:p>
    <w:p w:rsidR="00354E74" w:rsidRPr="00116A47" w:rsidRDefault="00354E74" w:rsidP="00354E74">
      <w:pPr>
        <w:ind w:left="540" w:hanging="540"/>
        <w:rPr>
          <w:rFonts w:ascii="Arial" w:hAnsi="Arial" w:cs="Arial"/>
          <w:b/>
          <w:bCs/>
          <w:color w:val="CF4A02"/>
          <w:sz w:val="18"/>
          <w:szCs w:val="18"/>
        </w:rPr>
      </w:pPr>
    </w:p>
    <w:p w:rsidR="00354E74" w:rsidRPr="00116A47" w:rsidRDefault="00354E74" w:rsidP="00354E74">
      <w:pPr>
        <w:ind w:left="540" w:hanging="540"/>
        <w:rPr>
          <w:rFonts w:ascii="Arial" w:hAnsi="Arial" w:cs="Arial"/>
          <w:b/>
          <w:bCs/>
          <w:color w:val="CF4A02"/>
          <w:sz w:val="18"/>
          <w:szCs w:val="18"/>
        </w:rPr>
      </w:pPr>
      <w:r w:rsidRPr="00116A47">
        <w:rPr>
          <w:rFonts w:ascii="Arial" w:hAnsi="Arial" w:cs="Arial"/>
          <w:b/>
          <w:bCs/>
          <w:color w:val="CF4A02"/>
          <w:sz w:val="18"/>
          <w:szCs w:val="18"/>
        </w:rPr>
        <w:t>b)</w:t>
      </w:r>
      <w:r w:rsidRPr="00116A47">
        <w:rPr>
          <w:rFonts w:ascii="Arial" w:hAnsi="Arial" w:cs="Arial"/>
          <w:b/>
          <w:bCs/>
          <w:color w:val="CF4A02"/>
          <w:sz w:val="18"/>
          <w:szCs w:val="18"/>
        </w:rPr>
        <w:tab/>
        <w:t>Letter of guarantee</w:t>
      </w:r>
    </w:p>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hAnsi="Arial" w:cs="Arial"/>
          <w:sz w:val="18"/>
          <w:szCs w:val="18"/>
        </w:rPr>
      </w:pPr>
      <w:r w:rsidRPr="00116A47">
        <w:rPr>
          <w:rFonts w:ascii="Arial" w:hAnsi="Arial" w:cs="Arial"/>
          <w:spacing w:val="-4"/>
          <w:sz w:val="18"/>
          <w:szCs w:val="18"/>
        </w:rPr>
        <w:t>As at 31 December 2020 and 2019, the Group and the Company have bank guarantees issued on its behalf</w:t>
      </w:r>
      <w:r w:rsidRPr="00116A47">
        <w:rPr>
          <w:rFonts w:ascii="Arial" w:hAnsi="Arial" w:cs="Arial"/>
          <w:sz w:val="18"/>
          <w:szCs w:val="18"/>
        </w:rPr>
        <w:t xml:space="preserve"> as follows:</w:t>
      </w:r>
    </w:p>
    <w:p w:rsidR="00354E74" w:rsidRPr="00116A47" w:rsidRDefault="00354E74" w:rsidP="00354E74">
      <w:pPr>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cs/>
              </w:rPr>
              <w:t>As at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Letter of guarantee</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2,075</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2,164</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924</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1,040</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rPr>
            </w:pPr>
            <w:r w:rsidRPr="00116A47">
              <w:rPr>
                <w:rFonts w:ascii="Arial" w:hAnsi="Arial" w:cs="Arial"/>
                <w:sz w:val="18"/>
                <w:szCs w:val="18"/>
              </w:rPr>
              <w:t>Letter of credit</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lang w:val="en-US"/>
              </w:rPr>
              <w:t>2,930</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lang w:val="en-US"/>
              </w:rPr>
            </w:pPr>
            <w:r w:rsidRPr="00116A47">
              <w:rPr>
                <w:rFonts w:ascii="Arial" w:hAnsi="Arial" w:cs="Arial"/>
                <w:spacing w:val="-6"/>
                <w:sz w:val="18"/>
                <w:szCs w:val="18"/>
              </w:rPr>
              <w:t>1,</w:t>
            </w:r>
            <w:r w:rsidRPr="00116A47">
              <w:rPr>
                <w:rFonts w:ascii="Arial" w:hAnsi="Arial" w:cs="Arial"/>
                <w:spacing w:val="-6"/>
                <w:sz w:val="18"/>
                <w:szCs w:val="18"/>
                <w:lang w:val="en-US"/>
              </w:rPr>
              <w:t>497</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thaiDistribute"/>
              <w:rPr>
                <w:rFonts w:ascii="Arial" w:hAnsi="Arial" w:cs="Arial"/>
                <w:sz w:val="18"/>
                <w:szCs w:val="18"/>
                <w:lang w:val="en-US"/>
              </w:rPr>
            </w:pPr>
            <w:r w:rsidRPr="00116A47">
              <w:rPr>
                <w:rFonts w:ascii="Arial" w:hAnsi="Arial" w:cs="Arial"/>
                <w:sz w:val="18"/>
                <w:szCs w:val="18"/>
                <w:lang w:val="en-US"/>
              </w:rPr>
              <w:t xml:space="preserve">Aval </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1"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800</w:t>
            </w:r>
          </w:p>
        </w:tc>
        <w:tc>
          <w:tcPr>
            <w:tcW w:w="1371" w:type="dxa"/>
            <w:tcBorders>
              <w:left w:val="nil"/>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w:t>
            </w:r>
          </w:p>
        </w:tc>
        <w:tc>
          <w:tcPr>
            <w:tcW w:w="1377" w:type="dxa"/>
            <w:tcBorders>
              <w:left w:val="nil"/>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800</w:t>
            </w:r>
          </w:p>
        </w:tc>
      </w:tr>
    </w:tbl>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hAnsi="Arial" w:cs="Arial"/>
          <w:sz w:val="18"/>
          <w:szCs w:val="18"/>
        </w:rPr>
      </w:pPr>
      <w:r w:rsidRPr="00116A47">
        <w:rPr>
          <w:rFonts w:ascii="Arial" w:hAnsi="Arial" w:cs="Arial"/>
          <w:sz w:val="18"/>
          <w:szCs w:val="18"/>
        </w:rPr>
        <w:t>The Group has available credit facilities with commercial banks for letter of credit, trust receipt, letter of guarantee, forward contract. Credit facilities are secured by the subsidiaries and personal guarantees by the Company’s directors.</w:t>
      </w:r>
    </w:p>
    <w:p w:rsidR="00354E74" w:rsidRPr="00116A47" w:rsidRDefault="00354E74" w:rsidP="00354E74">
      <w:pPr>
        <w:ind w:left="540"/>
        <w:rPr>
          <w:rFonts w:ascii="Arial" w:hAnsi="Arial" w:cs="Arial"/>
          <w:spacing w:val="-6"/>
          <w:sz w:val="18"/>
          <w:szCs w:val="18"/>
        </w:rPr>
      </w:pPr>
    </w:p>
    <w:p w:rsidR="00354E74" w:rsidRPr="00116A47" w:rsidRDefault="00354E74" w:rsidP="00354E74">
      <w:pPr>
        <w:ind w:left="540" w:hanging="540"/>
        <w:rPr>
          <w:rFonts w:ascii="Arial" w:hAnsi="Arial" w:cs="Arial"/>
          <w:b/>
          <w:bCs/>
          <w:color w:val="CF4A02"/>
          <w:sz w:val="18"/>
          <w:szCs w:val="18"/>
        </w:rPr>
      </w:pPr>
      <w:r w:rsidRPr="00116A47">
        <w:rPr>
          <w:rFonts w:ascii="Arial" w:hAnsi="Arial" w:cs="Arial"/>
          <w:b/>
          <w:bCs/>
          <w:color w:val="CF4A02"/>
          <w:sz w:val="18"/>
          <w:szCs w:val="18"/>
        </w:rPr>
        <w:t>c)</w:t>
      </w:r>
      <w:r w:rsidRPr="00116A47">
        <w:rPr>
          <w:rFonts w:ascii="Arial" w:hAnsi="Arial" w:cs="Arial"/>
          <w:b/>
          <w:bCs/>
          <w:color w:val="CF4A02"/>
          <w:sz w:val="18"/>
          <w:szCs w:val="18"/>
        </w:rPr>
        <w:tab/>
        <w:t>Capital commitments</w:t>
      </w:r>
    </w:p>
    <w:p w:rsidR="00354E74" w:rsidRPr="00116A47" w:rsidRDefault="00354E74" w:rsidP="00354E74">
      <w:pPr>
        <w:ind w:left="540"/>
        <w:jc w:val="thaiDistribute"/>
        <w:rPr>
          <w:rFonts w:ascii="Arial" w:hAnsi="Arial" w:cs="Arial"/>
          <w:sz w:val="18"/>
          <w:szCs w:val="18"/>
        </w:rPr>
      </w:pPr>
    </w:p>
    <w:p w:rsidR="00354E74" w:rsidRPr="00116A47" w:rsidRDefault="00354E74" w:rsidP="00354E74">
      <w:pPr>
        <w:ind w:left="540"/>
        <w:jc w:val="thaiDistribute"/>
        <w:rPr>
          <w:rFonts w:ascii="Arial" w:hAnsi="Arial" w:cs="Arial"/>
          <w:sz w:val="18"/>
          <w:szCs w:val="18"/>
        </w:rPr>
      </w:pPr>
      <w:r w:rsidRPr="00116A47">
        <w:rPr>
          <w:rFonts w:ascii="Arial" w:hAnsi="Arial" w:cs="Arial"/>
          <w:sz w:val="18"/>
          <w:szCs w:val="18"/>
        </w:rPr>
        <w:t xml:space="preserve">The Group and the Company have capital commitments at </w:t>
      </w:r>
      <w:r w:rsidRPr="00116A47">
        <w:rPr>
          <w:rFonts w:ascii="Arial" w:hAnsi="Arial" w:cs="Arial"/>
          <w:spacing w:val="-2"/>
          <w:sz w:val="18"/>
          <w:szCs w:val="18"/>
        </w:rPr>
        <w:t>the statements of financial position date but not recognised in the financial statements as follows:</w:t>
      </w:r>
    </w:p>
    <w:p w:rsidR="00354E74" w:rsidRPr="00116A47" w:rsidRDefault="00354E74" w:rsidP="00354E74">
      <w:pPr>
        <w:ind w:left="540" w:hanging="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Consolidated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 xml:space="preserve">Separate </w:t>
            </w:r>
          </w:p>
          <w:p w:rsidR="00354E74" w:rsidRPr="00116A47" w:rsidRDefault="00354E74" w:rsidP="0004485A">
            <w:pPr>
              <w:ind w:right="-72"/>
              <w:jc w:val="right"/>
              <w:rPr>
                <w:rFonts w:ascii="Arial" w:hAnsi="Arial" w:cs="Arial"/>
                <w:b/>
                <w:sz w:val="18"/>
                <w:szCs w:val="18"/>
              </w:rPr>
            </w:pPr>
            <w:r w:rsidRPr="00116A47">
              <w:rPr>
                <w:rFonts w:ascii="Arial" w:hAnsi="Arial" w:cs="Arial"/>
                <w:b/>
                <w:bCs/>
                <w:sz w:val="18"/>
                <w:szCs w:val="18"/>
              </w:rPr>
              <w:t>financial statements</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r w:rsidRPr="00116A47">
              <w:rPr>
                <w:rFonts w:cs="Arial"/>
                <w:sz w:val="18"/>
                <w:szCs w:val="18"/>
                <w:cs/>
              </w:rPr>
              <w:t>As at 31 December</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c>
          <w:tcPr>
            <w:tcW w:w="1371"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2020</w:t>
            </w: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b/>
                <w:spacing w:val="-4"/>
                <w:sz w:val="18"/>
                <w:szCs w:val="18"/>
              </w:rPr>
            </w:pPr>
            <w:r w:rsidRPr="00116A47">
              <w:rPr>
                <w:rFonts w:ascii="Arial" w:hAnsi="Arial" w:cs="Arial"/>
                <w:b/>
                <w:spacing w:val="-4"/>
                <w:sz w:val="18"/>
                <w:szCs w:val="18"/>
              </w:rPr>
              <w:t>2019</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rsidR="00354E74" w:rsidRPr="00116A47" w:rsidRDefault="00354E74" w:rsidP="0004485A">
            <w:pPr>
              <w:ind w:right="-72"/>
              <w:jc w:val="right"/>
              <w:rPr>
                <w:rFonts w:ascii="Arial" w:hAnsi="Arial" w:cs="Arial"/>
                <w:b/>
                <w:bCs/>
                <w:sz w:val="18"/>
                <w:szCs w:val="18"/>
              </w:rPr>
            </w:pPr>
            <w:r w:rsidRPr="00116A47">
              <w:rPr>
                <w:rFonts w:ascii="Arial" w:hAnsi="Arial" w:cs="Arial"/>
                <w:b/>
                <w:bCs/>
                <w:sz w:val="18"/>
                <w:szCs w:val="18"/>
              </w:rPr>
              <w:t>Million Baht</w:t>
            </w: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rsidR="00354E74" w:rsidRPr="00116A47"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rsidR="00354E74" w:rsidRPr="00116A47"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rsidR="00354E74" w:rsidRPr="00116A47" w:rsidRDefault="00354E74" w:rsidP="0004485A">
            <w:pPr>
              <w:ind w:right="-72"/>
              <w:jc w:val="right"/>
              <w:rPr>
                <w:rFonts w:ascii="Arial" w:hAnsi="Arial" w:cs="Arial"/>
                <w:sz w:val="18"/>
                <w:szCs w:val="18"/>
              </w:rPr>
            </w:pPr>
          </w:p>
        </w:tc>
      </w:tr>
      <w:tr w:rsidR="00354E74" w:rsidRPr="00116A47" w:rsidTr="0004485A">
        <w:trPr>
          <w:cantSplit/>
        </w:trPr>
        <w:tc>
          <w:tcPr>
            <w:tcW w:w="3976" w:type="dxa"/>
            <w:tcBorders>
              <w:top w:val="nil"/>
              <w:left w:val="nil"/>
              <w:bottom w:val="nil"/>
              <w:right w:val="nil"/>
            </w:tcBorders>
          </w:tcPr>
          <w:p w:rsidR="00354E74" w:rsidRPr="00116A47" w:rsidRDefault="00354E74" w:rsidP="0004485A">
            <w:pPr>
              <w:ind w:left="433"/>
              <w:jc w:val="left"/>
              <w:rPr>
                <w:rFonts w:ascii="Arial" w:hAnsi="Arial" w:cs="Arial"/>
                <w:spacing w:val="-6"/>
                <w:sz w:val="18"/>
                <w:szCs w:val="18"/>
                <w:cs/>
              </w:rPr>
            </w:pPr>
            <w:r w:rsidRPr="00116A47">
              <w:rPr>
                <w:rFonts w:ascii="Arial" w:hAnsi="Arial" w:cs="Arial"/>
                <w:sz w:val="18"/>
                <w:szCs w:val="18"/>
              </w:rPr>
              <w:t>Property, plant and equipment</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1,247</w:t>
            </w:r>
          </w:p>
        </w:tc>
        <w:tc>
          <w:tcPr>
            <w:tcW w:w="1371"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1,321</w:t>
            </w:r>
          </w:p>
        </w:tc>
        <w:tc>
          <w:tcPr>
            <w:tcW w:w="1371" w:type="dxa"/>
            <w:tcBorders>
              <w:left w:val="nil"/>
              <w:bottom w:val="single" w:sz="4" w:space="0" w:color="auto"/>
              <w:right w:val="nil"/>
            </w:tcBorders>
            <w:shd w:val="clear" w:color="auto" w:fill="FAFAFA"/>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602</w:t>
            </w:r>
          </w:p>
        </w:tc>
        <w:tc>
          <w:tcPr>
            <w:tcW w:w="1377" w:type="dxa"/>
            <w:tcBorders>
              <w:left w:val="nil"/>
              <w:bottom w:val="single" w:sz="4" w:space="0" w:color="auto"/>
              <w:right w:val="nil"/>
            </w:tcBorders>
            <w:shd w:val="clear" w:color="auto" w:fill="auto"/>
          </w:tcPr>
          <w:p w:rsidR="00354E74" w:rsidRPr="00116A47" w:rsidRDefault="00354E74" w:rsidP="0004485A">
            <w:pPr>
              <w:ind w:right="-72"/>
              <w:jc w:val="right"/>
              <w:rPr>
                <w:rFonts w:ascii="Arial" w:hAnsi="Arial" w:cs="Arial"/>
                <w:spacing w:val="-6"/>
                <w:sz w:val="18"/>
                <w:szCs w:val="18"/>
              </w:rPr>
            </w:pPr>
            <w:r w:rsidRPr="00116A47">
              <w:rPr>
                <w:rFonts w:ascii="Arial" w:hAnsi="Arial" w:cs="Arial"/>
                <w:spacing w:val="-6"/>
                <w:sz w:val="18"/>
                <w:szCs w:val="18"/>
              </w:rPr>
              <w:t>765</w:t>
            </w:r>
          </w:p>
        </w:tc>
      </w:tr>
    </w:tbl>
    <w:p w:rsidR="00354E74" w:rsidRPr="00116A47" w:rsidRDefault="00354E74" w:rsidP="00354E74">
      <w:pPr>
        <w:rPr>
          <w:rFonts w:ascii="Arial" w:hAnsi="Arial" w:cs="Arial"/>
          <w:sz w:val="18"/>
          <w:szCs w:val="18"/>
        </w:rPr>
      </w:pPr>
    </w:p>
    <w:p w:rsidR="00354E74" w:rsidRPr="00116A47" w:rsidRDefault="00354E74" w:rsidP="00354E74">
      <w:pPr>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116A47" w:rsidTr="0004485A">
        <w:trPr>
          <w:trHeight w:val="330"/>
        </w:trPr>
        <w:tc>
          <w:tcPr>
            <w:tcW w:w="9464" w:type="dxa"/>
            <w:shd w:val="clear" w:color="auto" w:fill="FFA543"/>
            <w:vAlign w:val="center"/>
          </w:tcPr>
          <w:p w:rsidR="00354E74" w:rsidRPr="00116A47" w:rsidRDefault="00354E74" w:rsidP="0004485A">
            <w:pPr>
              <w:ind w:left="432" w:hanging="432"/>
              <w:jc w:val="thaiDistribute"/>
              <w:rPr>
                <w:rFonts w:ascii="Arial" w:eastAsia="Arial Unicode MS" w:hAnsi="Arial" w:cs="Arial"/>
                <w:color w:val="FFFFFF"/>
                <w:sz w:val="18"/>
                <w:szCs w:val="18"/>
                <w:rtl/>
                <w:cs/>
              </w:rPr>
            </w:pPr>
            <w:r w:rsidRPr="00116A47">
              <w:rPr>
                <w:rFonts w:ascii="Arial" w:hAnsi="Arial" w:cs="Arial"/>
                <w:b/>
                <w:bCs/>
                <w:color w:val="FFFFFF"/>
                <w:sz w:val="18"/>
                <w:szCs w:val="18"/>
              </w:rPr>
              <w:t>39</w:t>
            </w:r>
            <w:r w:rsidRPr="00116A47">
              <w:rPr>
                <w:rFonts w:ascii="Arial" w:hAnsi="Arial" w:cs="Arial"/>
                <w:b/>
                <w:bCs/>
                <w:color w:val="FFFFFF"/>
                <w:sz w:val="18"/>
                <w:szCs w:val="18"/>
              </w:rPr>
              <w:tab/>
              <w:t>Events after the reporting date</w:t>
            </w:r>
          </w:p>
        </w:tc>
      </w:tr>
    </w:tbl>
    <w:p w:rsidR="00354E74" w:rsidRPr="00116A47" w:rsidRDefault="00354E74" w:rsidP="00354E74">
      <w:pPr>
        <w:rPr>
          <w:rFonts w:ascii="Arial" w:hAnsi="Arial" w:cs="Arial"/>
          <w:sz w:val="18"/>
          <w:szCs w:val="18"/>
        </w:rPr>
      </w:pPr>
    </w:p>
    <w:p w:rsidR="00354E74" w:rsidRPr="00116A47" w:rsidRDefault="00354E74" w:rsidP="00F31262">
      <w:pPr>
        <w:ind w:left="540"/>
        <w:rPr>
          <w:rFonts w:ascii="Arial" w:hAnsi="Arial" w:cs="Arial"/>
          <w:b/>
          <w:bCs/>
          <w:color w:val="CF4A02"/>
          <w:sz w:val="18"/>
          <w:szCs w:val="18"/>
        </w:rPr>
      </w:pPr>
      <w:r w:rsidRPr="00116A47">
        <w:rPr>
          <w:rFonts w:ascii="Arial" w:hAnsi="Arial" w:cs="Arial"/>
          <w:b/>
          <w:bCs/>
          <w:color w:val="CF4A02"/>
          <w:sz w:val="18"/>
          <w:szCs w:val="18"/>
        </w:rPr>
        <w:t xml:space="preserve">Dividend payment </w:t>
      </w:r>
    </w:p>
    <w:p w:rsidR="00354E74" w:rsidRPr="00116A47" w:rsidRDefault="00354E74" w:rsidP="00354E74">
      <w:pPr>
        <w:ind w:left="540"/>
        <w:rPr>
          <w:rFonts w:ascii="Arial" w:hAnsi="Arial" w:cs="Arial"/>
          <w:sz w:val="18"/>
          <w:szCs w:val="18"/>
        </w:rPr>
      </w:pPr>
    </w:p>
    <w:p w:rsidR="00354E74" w:rsidRPr="00116A47" w:rsidRDefault="00354E74" w:rsidP="00354E74">
      <w:pPr>
        <w:ind w:left="540"/>
        <w:jc w:val="thaiDistribute"/>
        <w:rPr>
          <w:rFonts w:ascii="Arial" w:hAnsi="Arial" w:cs="Arial"/>
          <w:b/>
          <w:bCs/>
          <w:sz w:val="18"/>
          <w:szCs w:val="18"/>
        </w:rPr>
      </w:pPr>
      <w:r w:rsidRPr="00116A47">
        <w:rPr>
          <w:rFonts w:ascii="Arial" w:hAnsi="Arial" w:cs="Arial"/>
          <w:b/>
          <w:bCs/>
          <w:sz w:val="18"/>
          <w:szCs w:val="18"/>
        </w:rPr>
        <w:t>The Company</w:t>
      </w:r>
    </w:p>
    <w:p w:rsidR="00354E74" w:rsidRPr="00116A47" w:rsidRDefault="00354E74" w:rsidP="00354E74">
      <w:pPr>
        <w:ind w:left="540"/>
        <w:jc w:val="thaiDistribute"/>
        <w:rPr>
          <w:rFonts w:ascii="Arial" w:hAnsi="Arial" w:cs="Arial"/>
          <w:b/>
          <w:bCs/>
          <w:sz w:val="18"/>
          <w:szCs w:val="18"/>
        </w:rPr>
      </w:pPr>
    </w:p>
    <w:p w:rsidR="00354E74" w:rsidRPr="00151ECA" w:rsidRDefault="00354E74" w:rsidP="00151ECA">
      <w:pPr>
        <w:ind w:left="540"/>
        <w:jc w:val="thaiDistribute"/>
        <w:rPr>
          <w:rFonts w:ascii="Arial" w:hAnsi="Arial" w:cstheme="minorBidi"/>
          <w:sz w:val="18"/>
          <w:szCs w:val="18"/>
        </w:rPr>
      </w:pPr>
      <w:r w:rsidRPr="00116A47">
        <w:rPr>
          <w:rFonts w:ascii="Arial" w:hAnsi="Arial" w:cs="Arial"/>
          <w:sz w:val="18"/>
          <w:szCs w:val="18"/>
        </w:rPr>
        <w:t>On 22 February 2021, at the Board of Directors’ meeting of the Company, the board passed a resolution to propose the payment of dividends from</w:t>
      </w:r>
      <w:r w:rsidR="008A1F1C" w:rsidRPr="00116A47">
        <w:rPr>
          <w:rFonts w:ascii="Arial" w:hAnsi="Arial" w:cs="Arial"/>
          <w:sz w:val="18"/>
          <w:szCs w:val="18"/>
        </w:rPr>
        <w:t xml:space="preserve"> </w:t>
      </w:r>
      <w:r w:rsidRPr="00116A47">
        <w:rPr>
          <w:rFonts w:ascii="Arial" w:hAnsi="Arial" w:cs="Arial"/>
          <w:sz w:val="18"/>
          <w:szCs w:val="18"/>
        </w:rPr>
        <w:t>operating results for the year 2020 amounting to Baht 0.</w:t>
      </w:r>
      <w:r w:rsidR="000E65A3" w:rsidRPr="00116A47">
        <w:rPr>
          <w:rFonts w:ascii="Arial" w:hAnsi="Arial" w:cs="Arial"/>
          <w:sz w:val="18"/>
          <w:szCs w:val="18"/>
        </w:rPr>
        <w:t>50</w:t>
      </w:r>
      <w:r w:rsidRPr="00116A47">
        <w:rPr>
          <w:rFonts w:ascii="Arial" w:hAnsi="Arial" w:cs="Arial"/>
          <w:sz w:val="18"/>
          <w:szCs w:val="18"/>
        </w:rPr>
        <w:t xml:space="preserve"> per share, totalling Baht </w:t>
      </w:r>
      <w:r w:rsidR="000E65A3" w:rsidRPr="00116A47">
        <w:rPr>
          <w:rFonts w:ascii="Arial" w:hAnsi="Arial" w:cs="Arial"/>
          <w:sz w:val="18"/>
          <w:szCs w:val="18"/>
        </w:rPr>
        <w:t xml:space="preserve">918.93 </w:t>
      </w:r>
      <w:r w:rsidRPr="00116A47">
        <w:rPr>
          <w:rFonts w:ascii="Arial" w:hAnsi="Arial" w:cs="Arial"/>
          <w:sz w:val="18"/>
          <w:szCs w:val="18"/>
        </w:rPr>
        <w:t xml:space="preserve">million, inclusive of interim dividends for the first six-month of 2020. The Company had already paid interim </w:t>
      </w:r>
      <w:r w:rsidRPr="0096554E">
        <w:rPr>
          <w:rFonts w:ascii="Arial" w:hAnsi="Arial" w:cs="Arial"/>
          <w:sz w:val="18"/>
          <w:szCs w:val="18"/>
        </w:rPr>
        <w:t>dividend from operating results for the six</w:t>
      </w:r>
      <w:r w:rsidRPr="00116A47">
        <w:rPr>
          <w:rFonts w:ascii="Arial" w:hAnsi="Arial" w:cs="Arial"/>
          <w:sz w:val="18"/>
          <w:szCs w:val="18"/>
        </w:rPr>
        <w:t>-month period of the year 2020 amounting to Baht 0.10 per share, totalling Baht 183.78 mi</w:t>
      </w:r>
      <w:bookmarkStart w:id="50" w:name="_GoBack"/>
      <w:bookmarkEnd w:id="50"/>
      <w:r w:rsidRPr="00116A47">
        <w:rPr>
          <w:rFonts w:ascii="Arial" w:hAnsi="Arial" w:cs="Arial"/>
          <w:sz w:val="18"/>
          <w:szCs w:val="18"/>
        </w:rPr>
        <w:t>llion in September 2020.</w:t>
      </w:r>
      <w:r w:rsidR="00680275" w:rsidRPr="00116A47">
        <w:rPr>
          <w:rFonts w:ascii="Arial" w:hAnsi="Arial" w:cs="Arial"/>
          <w:sz w:val="18"/>
          <w:szCs w:val="18"/>
        </w:rPr>
        <w:t xml:space="preserve"> </w:t>
      </w:r>
      <w:r w:rsidRPr="00116A47">
        <w:rPr>
          <w:rFonts w:ascii="Arial" w:hAnsi="Arial" w:cs="Arial"/>
          <w:sz w:val="18"/>
          <w:szCs w:val="18"/>
        </w:rPr>
        <w:t>The board will propose the shareholders at the shareholders’ meeting to get an approval for</w:t>
      </w:r>
      <w:r w:rsidR="00151ECA">
        <w:rPr>
          <w:rFonts w:ascii="Arial" w:hAnsi="Arial" w:cs="Arial"/>
          <w:sz w:val="18"/>
          <w:szCs w:val="18"/>
        </w:rPr>
        <w:t xml:space="preserve"> t</w:t>
      </w:r>
      <w:r w:rsidR="00151ECA" w:rsidRPr="00116A47">
        <w:rPr>
          <w:rFonts w:ascii="Arial" w:hAnsi="Arial" w:cs="Arial"/>
          <w:sz w:val="18"/>
          <w:szCs w:val="18"/>
        </w:rPr>
        <w:t>he remaining</w:t>
      </w:r>
      <w:r w:rsidRPr="00116A47">
        <w:rPr>
          <w:rFonts w:ascii="Arial" w:hAnsi="Arial" w:cs="Arial"/>
          <w:sz w:val="18"/>
          <w:szCs w:val="18"/>
        </w:rPr>
        <w:t xml:space="preserve"> dividend payment</w:t>
      </w:r>
      <w:r w:rsidR="00151ECA">
        <w:rPr>
          <w:rFonts w:ascii="Arial" w:hAnsi="Arial" w:cstheme="minorBidi" w:hint="cs"/>
          <w:sz w:val="18"/>
          <w:szCs w:val="18"/>
          <w:cs/>
        </w:rPr>
        <w:t xml:space="preserve"> </w:t>
      </w:r>
      <w:r w:rsidR="00151ECA" w:rsidRPr="00116A47">
        <w:rPr>
          <w:rFonts w:ascii="Arial" w:hAnsi="Arial" w:cs="Arial"/>
          <w:sz w:val="18"/>
          <w:szCs w:val="18"/>
        </w:rPr>
        <w:t>of Baht 735.15 million.</w:t>
      </w:r>
    </w:p>
    <w:p w:rsidR="00354E74" w:rsidRPr="00116A47" w:rsidRDefault="00354E74" w:rsidP="00354E74">
      <w:pPr>
        <w:ind w:left="540"/>
        <w:rPr>
          <w:rFonts w:ascii="Arial" w:hAnsi="Arial" w:cs="Arial"/>
          <w:b/>
          <w:bCs/>
          <w:sz w:val="18"/>
          <w:szCs w:val="18"/>
        </w:rPr>
      </w:pPr>
    </w:p>
    <w:p w:rsidR="00354E74" w:rsidRPr="00116A47" w:rsidRDefault="00354E74" w:rsidP="00354E74">
      <w:pPr>
        <w:ind w:left="540"/>
        <w:jc w:val="thaiDistribute"/>
        <w:rPr>
          <w:rFonts w:ascii="Arial" w:hAnsi="Arial" w:cs="Arial"/>
          <w:b/>
          <w:bCs/>
          <w:sz w:val="18"/>
          <w:szCs w:val="18"/>
        </w:rPr>
      </w:pPr>
      <w:r w:rsidRPr="00116A47">
        <w:rPr>
          <w:rFonts w:ascii="Arial" w:hAnsi="Arial" w:cs="Arial"/>
          <w:b/>
          <w:bCs/>
          <w:sz w:val="18"/>
          <w:szCs w:val="18"/>
        </w:rPr>
        <w:t>Subsidiary</w:t>
      </w:r>
    </w:p>
    <w:p w:rsidR="00354E74" w:rsidRPr="00116A47" w:rsidRDefault="00354E74" w:rsidP="00354E74">
      <w:pPr>
        <w:ind w:left="540"/>
        <w:jc w:val="thaiDistribute"/>
        <w:rPr>
          <w:rFonts w:ascii="Arial" w:hAnsi="Arial" w:cs="Arial"/>
          <w:b/>
          <w:bCs/>
          <w:sz w:val="18"/>
          <w:szCs w:val="18"/>
        </w:rPr>
      </w:pPr>
    </w:p>
    <w:p w:rsidR="00354E74" w:rsidRPr="00116A47" w:rsidRDefault="00354E74" w:rsidP="001D37A3">
      <w:pPr>
        <w:ind w:left="540"/>
        <w:rPr>
          <w:rFonts w:ascii="Arial" w:eastAsia="Malgun Gothic" w:hAnsi="Arial" w:cs="Arial"/>
          <w:sz w:val="18"/>
          <w:szCs w:val="18"/>
        </w:rPr>
      </w:pPr>
      <w:r w:rsidRPr="00116A47">
        <w:rPr>
          <w:rFonts w:ascii="Arial" w:hAnsi="Arial" w:cs="Arial"/>
          <w:sz w:val="18"/>
          <w:szCs w:val="18"/>
        </w:rPr>
        <w:t xml:space="preserve">On 27 January 2021, at the Board of Directors’ meeting of </w:t>
      </w:r>
      <w:proofErr w:type="spellStart"/>
      <w:r w:rsidRPr="00116A47">
        <w:rPr>
          <w:rFonts w:ascii="Arial" w:hAnsi="Arial" w:cs="Arial"/>
          <w:sz w:val="18"/>
          <w:szCs w:val="18"/>
        </w:rPr>
        <w:t>MyGaz</w:t>
      </w:r>
      <w:proofErr w:type="spellEnd"/>
      <w:r w:rsidRPr="00116A47">
        <w:rPr>
          <w:rFonts w:ascii="Arial" w:hAnsi="Arial" w:cs="Arial"/>
          <w:sz w:val="18"/>
          <w:szCs w:val="18"/>
        </w:rPr>
        <w:t xml:space="preserve"> </w:t>
      </w:r>
      <w:proofErr w:type="spellStart"/>
      <w:r w:rsidRPr="00116A47">
        <w:rPr>
          <w:rFonts w:ascii="Arial" w:hAnsi="Arial" w:cs="Arial"/>
          <w:sz w:val="18"/>
          <w:szCs w:val="18"/>
        </w:rPr>
        <w:t>Sdn</w:t>
      </w:r>
      <w:proofErr w:type="spellEnd"/>
      <w:r w:rsidRPr="00116A47">
        <w:rPr>
          <w:rFonts w:ascii="Arial" w:hAnsi="Arial" w:cs="Arial"/>
          <w:sz w:val="18"/>
          <w:szCs w:val="18"/>
        </w:rPr>
        <w:t>. Bhd. the board passed a resolution to approve payment of dividends from operating results for the year 2020 a</w:t>
      </w:r>
      <w:r w:rsidR="00151ECA">
        <w:rPr>
          <w:rFonts w:ascii="Arial" w:hAnsi="Arial" w:cs="Arial"/>
          <w:sz w:val="18"/>
          <w:szCs w:val="18"/>
        </w:rPr>
        <w:t>mounting to</w:t>
      </w:r>
      <w:r w:rsidRPr="00116A47">
        <w:rPr>
          <w:rFonts w:ascii="Arial" w:hAnsi="Arial" w:cs="Arial"/>
          <w:sz w:val="18"/>
          <w:szCs w:val="18"/>
        </w:rPr>
        <w:t xml:space="preserve"> 0.80 MYR</w:t>
      </w:r>
      <w:r w:rsidR="00B64698" w:rsidRPr="00116A47">
        <w:rPr>
          <w:rFonts w:ascii="Arial" w:hAnsi="Arial" w:cs="Arial"/>
          <w:sz w:val="18"/>
          <w:szCs w:val="18"/>
        </w:rPr>
        <w:t>,</w:t>
      </w:r>
      <w:r w:rsidRPr="00116A47">
        <w:rPr>
          <w:rFonts w:ascii="Arial" w:hAnsi="Arial" w:cs="Arial"/>
          <w:sz w:val="18"/>
          <w:szCs w:val="18"/>
        </w:rPr>
        <w:t xml:space="preserve"> </w:t>
      </w:r>
      <w:r w:rsidRPr="00116A47">
        <w:rPr>
          <w:rFonts w:ascii="Arial" w:hAnsi="Arial" w:cs="Arial"/>
          <w:spacing w:val="-2"/>
          <w:sz w:val="18"/>
          <w:szCs w:val="18"/>
        </w:rPr>
        <w:t xml:space="preserve">totalling </w:t>
      </w:r>
      <w:r w:rsidR="001D37A3" w:rsidRPr="00116A47">
        <w:rPr>
          <w:rFonts w:ascii="Arial" w:hAnsi="Arial" w:cs="Arial"/>
          <w:spacing w:val="-2"/>
          <w:sz w:val="18"/>
          <w:szCs w:val="18"/>
        </w:rPr>
        <w:t>MYR 40.00</w:t>
      </w:r>
      <w:r w:rsidRPr="00116A47">
        <w:rPr>
          <w:rFonts w:ascii="Arial" w:hAnsi="Arial" w:cs="Arial"/>
          <w:spacing w:val="-2"/>
          <w:sz w:val="18"/>
          <w:szCs w:val="18"/>
        </w:rPr>
        <w:t xml:space="preserve"> million </w:t>
      </w:r>
      <w:r w:rsidRPr="00116A47">
        <w:rPr>
          <w:rFonts w:ascii="Arial" w:eastAsia="Malgun Gothic" w:hAnsi="Arial" w:cs="Arial"/>
          <w:sz w:val="18"/>
          <w:szCs w:val="18"/>
        </w:rPr>
        <w:t xml:space="preserve">or equivalent to Baht 297.92 million. The dividends </w:t>
      </w:r>
      <w:r w:rsidR="001D37A3" w:rsidRPr="00116A47">
        <w:rPr>
          <w:rFonts w:ascii="Arial" w:eastAsia="Malgun Gothic" w:hAnsi="Arial" w:cs="Arial"/>
          <w:sz w:val="18"/>
          <w:szCs w:val="18"/>
        </w:rPr>
        <w:t xml:space="preserve">had already been paid on 19 </w:t>
      </w:r>
      <w:r w:rsidRPr="00116A47">
        <w:rPr>
          <w:rFonts w:ascii="Arial" w:eastAsia="Malgun Gothic" w:hAnsi="Arial" w:cs="Arial"/>
          <w:sz w:val="18"/>
          <w:szCs w:val="18"/>
        </w:rPr>
        <w:t>February 2021.</w:t>
      </w:r>
    </w:p>
    <w:p w:rsidR="00354E74" w:rsidRPr="00116A47" w:rsidRDefault="00354E74" w:rsidP="00354E74">
      <w:pPr>
        <w:ind w:left="540"/>
        <w:rPr>
          <w:rFonts w:ascii="Arial" w:hAnsi="Arial" w:cs="Arial"/>
          <w:sz w:val="18"/>
          <w:szCs w:val="18"/>
        </w:rPr>
      </w:pPr>
    </w:p>
    <w:p w:rsidR="00354E74" w:rsidRPr="00116A47" w:rsidRDefault="00354E74" w:rsidP="00354E74">
      <w:pPr>
        <w:ind w:left="540"/>
        <w:rPr>
          <w:rFonts w:ascii="Arial" w:eastAsia="Malgun Gothic" w:hAnsi="Arial" w:cs="Arial"/>
          <w:sz w:val="18"/>
          <w:szCs w:val="18"/>
        </w:rPr>
      </w:pPr>
      <w:r w:rsidRPr="00116A47">
        <w:rPr>
          <w:rFonts w:ascii="Arial" w:hAnsi="Arial" w:cs="Arial"/>
          <w:sz w:val="18"/>
          <w:szCs w:val="18"/>
        </w:rPr>
        <w:t>On 19 February 2021, at the Board of Directors’ meeting of Lucky Carrier Company Limited, the board passed a resolution to propose dividend payment</w:t>
      </w:r>
      <w:r w:rsidR="00680275" w:rsidRPr="00116A47">
        <w:rPr>
          <w:rFonts w:ascii="Arial" w:hAnsi="Arial" w:cs="Arial"/>
          <w:sz w:val="18"/>
          <w:szCs w:val="18"/>
        </w:rPr>
        <w:t xml:space="preserve"> from </w:t>
      </w:r>
      <w:r w:rsidR="00680275" w:rsidRPr="00116A47">
        <w:rPr>
          <w:rFonts w:ascii="Arial" w:hAnsi="Arial" w:cs="Arial"/>
          <w:spacing w:val="-4"/>
          <w:sz w:val="18"/>
          <w:szCs w:val="18"/>
        </w:rPr>
        <w:t>operating results</w:t>
      </w:r>
      <w:r w:rsidRPr="00116A47">
        <w:rPr>
          <w:rFonts w:ascii="Arial" w:hAnsi="Arial" w:cs="Arial"/>
          <w:sz w:val="18"/>
          <w:szCs w:val="18"/>
        </w:rPr>
        <w:t xml:space="preserve"> for the year 2020</w:t>
      </w:r>
      <w:r w:rsidR="00151ECA">
        <w:rPr>
          <w:rFonts w:ascii="Arial" w:hAnsi="Arial" w:cs="Arial"/>
          <w:sz w:val="18"/>
          <w:szCs w:val="18"/>
        </w:rPr>
        <w:t xml:space="preserve"> </w:t>
      </w:r>
      <w:r w:rsidRPr="00116A47">
        <w:rPr>
          <w:rFonts w:ascii="Arial" w:hAnsi="Arial" w:cs="Arial"/>
          <w:sz w:val="18"/>
          <w:szCs w:val="18"/>
        </w:rPr>
        <w:t>amount</w:t>
      </w:r>
      <w:r w:rsidR="00151ECA">
        <w:rPr>
          <w:rFonts w:ascii="Arial" w:hAnsi="Arial" w:cs="Arial"/>
          <w:sz w:val="18"/>
          <w:szCs w:val="18"/>
        </w:rPr>
        <w:t>ing to</w:t>
      </w:r>
      <w:r w:rsidRPr="00116A47">
        <w:rPr>
          <w:rFonts w:ascii="Arial" w:hAnsi="Arial" w:cs="Arial"/>
          <w:sz w:val="18"/>
          <w:szCs w:val="18"/>
        </w:rPr>
        <w:t xml:space="preserve"> Baht 4.00 per share, totalling Baht 28</w:t>
      </w:r>
      <w:r w:rsidR="00B64698" w:rsidRPr="00116A47">
        <w:rPr>
          <w:rFonts w:ascii="Arial" w:hAnsi="Arial" w:cs="Arial"/>
          <w:sz w:val="18"/>
          <w:szCs w:val="18"/>
        </w:rPr>
        <w:t>.00</w:t>
      </w:r>
      <w:r w:rsidRPr="00116A47">
        <w:rPr>
          <w:rFonts w:ascii="Arial" w:hAnsi="Arial" w:cs="Arial"/>
          <w:sz w:val="18"/>
          <w:szCs w:val="18"/>
        </w:rPr>
        <w:t xml:space="preserve"> million, inclusive of interim dividends from </w:t>
      </w:r>
      <w:r w:rsidRPr="00116A47">
        <w:rPr>
          <w:rFonts w:ascii="Arial" w:hAnsi="Arial" w:cs="Arial"/>
          <w:spacing w:val="-4"/>
          <w:sz w:val="18"/>
          <w:szCs w:val="18"/>
        </w:rPr>
        <w:t>operating results for the six-month period of the year 2020, amounting to Baht 1.00 per share</w:t>
      </w:r>
      <w:r w:rsidRPr="00116A47">
        <w:rPr>
          <w:rFonts w:ascii="Arial" w:hAnsi="Arial" w:cs="Arial"/>
          <w:sz w:val="18"/>
          <w:szCs w:val="18"/>
        </w:rPr>
        <w:t xml:space="preserve">, </w:t>
      </w:r>
      <w:r w:rsidRPr="00116A47">
        <w:rPr>
          <w:rFonts w:ascii="Arial" w:hAnsi="Arial" w:cs="Arial"/>
          <w:spacing w:val="-6"/>
          <w:sz w:val="18"/>
          <w:szCs w:val="18"/>
        </w:rPr>
        <w:t>totalling Baht 7.00 million. The interim dividends had already been paid in September 2020.</w:t>
      </w:r>
      <w:r w:rsidRPr="00116A47">
        <w:rPr>
          <w:rFonts w:ascii="Arial" w:hAnsi="Arial" w:cs="Arial"/>
          <w:spacing w:val="-6"/>
          <w:sz w:val="18"/>
          <w:szCs w:val="18"/>
          <w:cs/>
        </w:rPr>
        <w:t xml:space="preserve"> </w:t>
      </w:r>
      <w:r w:rsidR="002B04F3" w:rsidRPr="00116A47">
        <w:rPr>
          <w:rFonts w:ascii="Arial" w:hAnsi="Arial" w:cs="Arial"/>
          <w:sz w:val="18"/>
          <w:szCs w:val="18"/>
        </w:rPr>
        <w:t>The board will propose the shareholders at the shareholders’ meeting to get an approval for</w:t>
      </w:r>
      <w:r w:rsidR="00151ECA">
        <w:rPr>
          <w:rFonts w:ascii="Arial" w:hAnsi="Arial" w:cs="Arial"/>
          <w:sz w:val="18"/>
          <w:szCs w:val="18"/>
        </w:rPr>
        <w:t xml:space="preserve"> </w:t>
      </w:r>
      <w:r w:rsidR="00151ECA">
        <w:rPr>
          <w:rFonts w:ascii="Arial" w:hAnsi="Arial" w:cs="Arial"/>
          <w:spacing w:val="-6"/>
          <w:sz w:val="18"/>
          <w:szCs w:val="18"/>
        </w:rPr>
        <w:t>t</w:t>
      </w:r>
      <w:r w:rsidR="00151ECA" w:rsidRPr="00116A47">
        <w:rPr>
          <w:rFonts w:ascii="Arial" w:hAnsi="Arial" w:cs="Arial"/>
          <w:spacing w:val="-6"/>
          <w:sz w:val="18"/>
          <w:szCs w:val="18"/>
        </w:rPr>
        <w:t>he remainin</w:t>
      </w:r>
      <w:r w:rsidR="00151ECA" w:rsidRPr="00116A47">
        <w:rPr>
          <w:rFonts w:ascii="Arial" w:hAnsi="Arial" w:cs="Arial"/>
          <w:sz w:val="18"/>
          <w:szCs w:val="18"/>
        </w:rPr>
        <w:t xml:space="preserve">g dividend </w:t>
      </w:r>
      <w:r w:rsidR="00151ECA">
        <w:rPr>
          <w:rFonts w:ascii="Arial" w:hAnsi="Arial" w:cs="Arial"/>
          <w:sz w:val="18"/>
          <w:szCs w:val="18"/>
        </w:rPr>
        <w:t xml:space="preserve">payment </w:t>
      </w:r>
      <w:r w:rsidR="00151ECA" w:rsidRPr="00116A47">
        <w:rPr>
          <w:rFonts w:ascii="Arial" w:hAnsi="Arial" w:cs="Arial"/>
          <w:sz w:val="18"/>
          <w:szCs w:val="18"/>
        </w:rPr>
        <w:t xml:space="preserve">of Baht 21.00 million. </w:t>
      </w:r>
    </w:p>
    <w:p w:rsidR="00354E74" w:rsidRPr="00116A47" w:rsidRDefault="00354E74" w:rsidP="00354E74">
      <w:pPr>
        <w:ind w:left="540"/>
        <w:rPr>
          <w:rFonts w:ascii="Arial" w:hAnsi="Arial" w:cs="Arial"/>
          <w:sz w:val="18"/>
          <w:szCs w:val="18"/>
        </w:rPr>
      </w:pPr>
    </w:p>
    <w:p w:rsidR="00354E74" w:rsidRPr="00B335B1" w:rsidRDefault="00354E74" w:rsidP="00354E74">
      <w:pPr>
        <w:ind w:left="540"/>
        <w:rPr>
          <w:rFonts w:ascii="Arial" w:hAnsi="Arial" w:cs="Arial"/>
          <w:sz w:val="18"/>
          <w:szCs w:val="18"/>
        </w:rPr>
      </w:pPr>
      <w:r w:rsidRPr="00116A47">
        <w:rPr>
          <w:rFonts w:ascii="Arial" w:hAnsi="Arial" w:cs="Arial"/>
          <w:sz w:val="18"/>
          <w:szCs w:val="18"/>
        </w:rPr>
        <w:t>On 23 February 2021, at the Board of Directors’ meeting of Unique Gas and Petrochemicals Public Company Limited, the board passed a resolution to propose the payment of dividends from retained earnings and operating results for the year 2020 amounting to Baht 60.00 per share, totalling Baht 630.00 million, inclusive of interim dividends for the first six-month of 2020. The Company had already paid interim dividend from retained earnings</w:t>
      </w:r>
      <w:r w:rsidRPr="00116A47">
        <w:rPr>
          <w:rFonts w:ascii="Arial" w:hAnsi="Arial" w:cs="Arial"/>
          <w:sz w:val="18"/>
          <w:szCs w:val="18"/>
          <w:cs/>
        </w:rPr>
        <w:t xml:space="preserve"> </w:t>
      </w:r>
      <w:r w:rsidRPr="00116A47">
        <w:rPr>
          <w:rFonts w:ascii="Arial" w:hAnsi="Arial" w:cs="Arial"/>
          <w:sz w:val="18"/>
          <w:szCs w:val="18"/>
        </w:rPr>
        <w:t xml:space="preserve">and operating results for the six-month period of the year 2020 amounting to Baht 30.00 per share, totalling Baht 315.00 million in September 2020. </w:t>
      </w:r>
      <w:r w:rsidRPr="00461287">
        <w:rPr>
          <w:rFonts w:ascii="Arial" w:hAnsi="Arial" w:cs="Arial"/>
          <w:sz w:val="18"/>
          <w:szCs w:val="18"/>
        </w:rPr>
        <w:t>The board will</w:t>
      </w:r>
      <w:r w:rsidRPr="00116A47">
        <w:rPr>
          <w:rFonts w:ascii="Arial" w:hAnsi="Arial" w:cs="Arial"/>
          <w:sz w:val="18"/>
          <w:szCs w:val="18"/>
        </w:rPr>
        <w:t xml:space="preserve"> propose the shareholders at the shareholders’ meeting to get an approval for</w:t>
      </w:r>
      <w:r w:rsidR="00151ECA">
        <w:rPr>
          <w:rFonts w:ascii="Arial" w:hAnsi="Arial" w:cs="Arial"/>
          <w:sz w:val="18"/>
          <w:szCs w:val="18"/>
        </w:rPr>
        <w:t xml:space="preserve"> t</w:t>
      </w:r>
      <w:r w:rsidR="00151ECA" w:rsidRPr="00116A47">
        <w:rPr>
          <w:rFonts w:ascii="Arial" w:hAnsi="Arial" w:cs="Arial"/>
          <w:sz w:val="18"/>
          <w:szCs w:val="18"/>
        </w:rPr>
        <w:t xml:space="preserve">he remaining dividend </w:t>
      </w:r>
      <w:r w:rsidR="00151ECA">
        <w:rPr>
          <w:rFonts w:ascii="Arial" w:hAnsi="Arial" w:cs="Arial"/>
          <w:sz w:val="18"/>
          <w:szCs w:val="18"/>
        </w:rPr>
        <w:t xml:space="preserve">payment </w:t>
      </w:r>
      <w:r w:rsidR="00151ECA" w:rsidRPr="00116A47">
        <w:rPr>
          <w:rFonts w:ascii="Arial" w:hAnsi="Arial" w:cs="Arial"/>
          <w:sz w:val="18"/>
          <w:szCs w:val="18"/>
        </w:rPr>
        <w:t xml:space="preserve">of </w:t>
      </w:r>
      <w:r w:rsidR="00151ECA" w:rsidRPr="00461287">
        <w:rPr>
          <w:rFonts w:ascii="Arial" w:hAnsi="Arial" w:cs="Arial"/>
          <w:sz w:val="18"/>
          <w:szCs w:val="18"/>
        </w:rPr>
        <w:t xml:space="preserve">Baht 315.00 million. </w:t>
      </w:r>
    </w:p>
    <w:p w:rsidR="00C074E5" w:rsidRPr="00B335B1" w:rsidRDefault="00C074E5" w:rsidP="00354E74">
      <w:pPr>
        <w:rPr>
          <w:rFonts w:ascii="Arial" w:hAnsi="Arial" w:cs="Arial"/>
          <w:sz w:val="18"/>
          <w:szCs w:val="18"/>
        </w:rPr>
      </w:pPr>
    </w:p>
    <w:sectPr w:rsidR="00C074E5" w:rsidRPr="00B335B1" w:rsidSect="00354E74">
      <w:footerReference w:type="default" r:id="rId11"/>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70A" w:rsidRDefault="000B470A">
      <w:r>
        <w:separator/>
      </w:r>
    </w:p>
  </w:endnote>
  <w:endnote w:type="continuationSeparator" w:id="0">
    <w:p w:rsidR="000B470A" w:rsidRDefault="000B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947" w:rsidRPr="006B0761" w:rsidRDefault="00945947" w:rsidP="006B0761">
    <w:pPr>
      <w:pStyle w:val="Footer"/>
      <w:pBdr>
        <w:top w:val="single" w:sz="8" w:space="1" w:color="auto"/>
      </w:pBdr>
      <w:jc w:val="right"/>
      <w:rPr>
        <w:rFonts w:ascii="Arial" w:hAnsi="Arial" w:cs="Arial"/>
        <w:sz w:val="18"/>
        <w:szCs w:val="18"/>
      </w:rPr>
    </w:pPr>
    <w:r w:rsidRPr="006B0761">
      <w:rPr>
        <w:rFonts w:ascii="Arial" w:hAnsi="Arial" w:cs="Arial"/>
        <w:sz w:val="18"/>
        <w:szCs w:val="18"/>
      </w:rPr>
      <w:fldChar w:fldCharType="begin"/>
    </w:r>
    <w:r w:rsidRPr="006B0761">
      <w:rPr>
        <w:rFonts w:ascii="Arial" w:hAnsi="Arial" w:cs="Arial"/>
        <w:sz w:val="18"/>
        <w:szCs w:val="18"/>
      </w:rPr>
      <w:instrText xml:space="preserve"> PAGE   \* MERGEFORMAT </w:instrText>
    </w:r>
    <w:r w:rsidRPr="006B0761">
      <w:rPr>
        <w:rFonts w:ascii="Arial" w:hAnsi="Arial" w:cs="Arial"/>
        <w:sz w:val="18"/>
        <w:szCs w:val="18"/>
      </w:rPr>
      <w:fldChar w:fldCharType="separate"/>
    </w:r>
    <w:r>
      <w:rPr>
        <w:rFonts w:ascii="Arial" w:hAnsi="Arial" w:cs="Arial"/>
        <w:noProof/>
        <w:sz w:val="18"/>
        <w:szCs w:val="18"/>
      </w:rPr>
      <w:t>46</w:t>
    </w:r>
    <w:r w:rsidRPr="006B076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947" w:rsidRPr="000E13F7" w:rsidRDefault="00945947" w:rsidP="003A0B98">
    <w:pPr>
      <w:pStyle w:val="Footer"/>
      <w:pBdr>
        <w:top w:val="single" w:sz="8" w:space="1" w:color="auto"/>
      </w:pBdr>
      <w:jc w:val="right"/>
      <w:rPr>
        <w:rFonts w:ascii="Arial" w:hAnsi="Arial" w:cs="Arial"/>
        <w:sz w:val="18"/>
        <w:szCs w:val="18"/>
      </w:rPr>
    </w:pPr>
    <w:r w:rsidRPr="00910AAA">
      <w:rPr>
        <w:rStyle w:val="PageNumber"/>
        <w:rFonts w:cs="Arial"/>
        <w:sz w:val="18"/>
        <w:szCs w:val="18"/>
      </w:rPr>
      <w:fldChar w:fldCharType="begin"/>
    </w:r>
    <w:r w:rsidRPr="00910AAA">
      <w:rPr>
        <w:rStyle w:val="PageNumber"/>
        <w:rFonts w:cs="Arial"/>
        <w:sz w:val="18"/>
        <w:szCs w:val="18"/>
      </w:rPr>
      <w:instrText xml:space="preserve"> PAGE </w:instrText>
    </w:r>
    <w:r w:rsidRPr="00910AAA">
      <w:rPr>
        <w:rStyle w:val="PageNumber"/>
        <w:rFonts w:cs="Arial"/>
        <w:sz w:val="18"/>
        <w:szCs w:val="18"/>
      </w:rPr>
      <w:fldChar w:fldCharType="separate"/>
    </w:r>
    <w:r>
      <w:rPr>
        <w:rStyle w:val="PageNumber"/>
        <w:rFonts w:cs="Arial"/>
        <w:noProof/>
        <w:sz w:val="18"/>
        <w:szCs w:val="18"/>
      </w:rPr>
      <w:t>82</w:t>
    </w:r>
    <w:r w:rsidRPr="00910AA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947" w:rsidRPr="000E13F7" w:rsidRDefault="00945947" w:rsidP="003A0B98">
    <w:pPr>
      <w:pStyle w:val="Footer"/>
      <w:pBdr>
        <w:top w:val="single" w:sz="8" w:space="1" w:color="auto"/>
      </w:pBdr>
      <w:jc w:val="right"/>
      <w:rPr>
        <w:rFonts w:ascii="Arial" w:hAnsi="Arial" w:cs="Arial"/>
        <w:sz w:val="18"/>
        <w:szCs w:val="18"/>
      </w:rPr>
    </w:pPr>
    <w:r w:rsidRPr="00910AAA">
      <w:rPr>
        <w:rStyle w:val="PageNumber"/>
        <w:rFonts w:cs="Arial"/>
        <w:sz w:val="18"/>
        <w:szCs w:val="18"/>
      </w:rPr>
      <w:fldChar w:fldCharType="begin"/>
    </w:r>
    <w:r w:rsidRPr="00910AAA">
      <w:rPr>
        <w:rStyle w:val="PageNumber"/>
        <w:rFonts w:cs="Arial"/>
        <w:sz w:val="18"/>
        <w:szCs w:val="18"/>
      </w:rPr>
      <w:instrText xml:space="preserve"> PAGE </w:instrText>
    </w:r>
    <w:r w:rsidRPr="00910AAA">
      <w:rPr>
        <w:rStyle w:val="PageNumber"/>
        <w:rFonts w:cs="Arial"/>
        <w:sz w:val="18"/>
        <w:szCs w:val="18"/>
      </w:rPr>
      <w:fldChar w:fldCharType="separate"/>
    </w:r>
    <w:r>
      <w:rPr>
        <w:rStyle w:val="PageNumber"/>
        <w:rFonts w:cs="Arial"/>
        <w:noProof/>
        <w:sz w:val="18"/>
        <w:szCs w:val="18"/>
      </w:rPr>
      <w:t>82</w:t>
    </w:r>
    <w:r w:rsidRPr="00910AA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70A" w:rsidRDefault="000B470A">
      <w:r>
        <w:separator/>
      </w:r>
    </w:p>
  </w:footnote>
  <w:footnote w:type="continuationSeparator" w:id="0">
    <w:p w:rsidR="000B470A" w:rsidRDefault="000B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947" w:rsidRPr="006B0761" w:rsidRDefault="00945947" w:rsidP="006B0761">
    <w:pPr>
      <w:pStyle w:val="Header"/>
      <w:tabs>
        <w:tab w:val="clear" w:pos="4153"/>
        <w:tab w:val="clear" w:pos="8306"/>
      </w:tabs>
      <w:spacing w:line="240" w:lineRule="auto"/>
      <w:rPr>
        <w:rFonts w:cs="Arial"/>
        <w:b/>
        <w:bCs/>
        <w:sz w:val="18"/>
        <w:szCs w:val="18"/>
        <w:lang w:val="en-US"/>
      </w:rPr>
    </w:pPr>
    <w:proofErr w:type="spellStart"/>
    <w:r w:rsidRPr="006B0761">
      <w:rPr>
        <w:rFonts w:cs="Arial"/>
        <w:b/>
        <w:bCs/>
        <w:sz w:val="18"/>
        <w:szCs w:val="18"/>
        <w:lang w:val="en-US"/>
      </w:rPr>
      <w:t>Siamgas</w:t>
    </w:r>
    <w:proofErr w:type="spellEnd"/>
    <w:r w:rsidRPr="006B0761">
      <w:rPr>
        <w:rFonts w:cs="Arial"/>
        <w:b/>
        <w:bCs/>
        <w:sz w:val="18"/>
        <w:szCs w:val="18"/>
        <w:lang w:val="en-US"/>
      </w:rPr>
      <w:t xml:space="preserve"> and Petrochemicals Public Company Limited</w:t>
    </w:r>
  </w:p>
  <w:p w:rsidR="00945947" w:rsidRPr="006B0761" w:rsidRDefault="00945947" w:rsidP="006B0761">
    <w:pPr>
      <w:pStyle w:val="Header"/>
      <w:tabs>
        <w:tab w:val="clear" w:pos="4153"/>
        <w:tab w:val="clear" w:pos="8306"/>
      </w:tabs>
      <w:spacing w:line="240" w:lineRule="auto"/>
      <w:rPr>
        <w:rFonts w:cs="Arial"/>
        <w:b/>
        <w:bCs/>
        <w:sz w:val="18"/>
        <w:szCs w:val="18"/>
        <w:lang w:val="en-US"/>
      </w:rPr>
    </w:pPr>
    <w:r w:rsidRPr="006B0761">
      <w:rPr>
        <w:rFonts w:cs="Arial"/>
        <w:b/>
        <w:bCs/>
        <w:sz w:val="18"/>
        <w:szCs w:val="18"/>
        <w:lang w:val="en-US"/>
      </w:rPr>
      <w:t>Notes to the Consolidated and Separate Financial Statements</w:t>
    </w:r>
  </w:p>
  <w:p w:rsidR="00945947" w:rsidRPr="006B0761" w:rsidRDefault="00945947" w:rsidP="006B0761">
    <w:pPr>
      <w:pStyle w:val="Header"/>
      <w:tabs>
        <w:tab w:val="clear" w:pos="4153"/>
        <w:tab w:val="clear" w:pos="8306"/>
        <w:tab w:val="left" w:pos="8730"/>
      </w:tabs>
      <w:spacing w:line="240" w:lineRule="auto"/>
      <w:rPr>
        <w:rFonts w:cs="Arial"/>
        <w:b/>
        <w:bCs/>
        <w:sz w:val="18"/>
        <w:szCs w:val="18"/>
        <w:lang w:val="en-US"/>
      </w:rPr>
    </w:pPr>
    <w:r w:rsidRPr="006B0761">
      <w:rPr>
        <w:rFonts w:cs="Arial"/>
        <w:b/>
        <w:bCs/>
        <w:sz w:val="18"/>
        <w:szCs w:val="18"/>
        <w:lang w:val="en-US"/>
      </w:rPr>
      <w:t>For the year ended 31 December 2020</w:t>
    </w:r>
  </w:p>
  <w:p w:rsidR="00945947" w:rsidRDefault="00945947" w:rsidP="006B0761">
    <w:pPr>
      <w:pStyle w:val="Header"/>
      <w:pBdr>
        <w:top w:val="single" w:sz="4" w:space="1" w:color="auto"/>
      </w:pBdr>
      <w:tabs>
        <w:tab w:val="clear" w:pos="4153"/>
        <w:tab w:val="clear" w:pos="8306"/>
        <w:tab w:val="left" w:pos="8730"/>
      </w:tabs>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2F06"/>
    <w:multiLevelType w:val="hybridMultilevel"/>
    <w:tmpl w:val="7786E738"/>
    <w:lvl w:ilvl="0" w:tplc="25ACAD58">
      <w:start w:val="29"/>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7149F"/>
    <w:multiLevelType w:val="hybridMultilevel"/>
    <w:tmpl w:val="8842B71E"/>
    <w:lvl w:ilvl="0" w:tplc="25ACAD58">
      <w:start w:val="29"/>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6F57AB9"/>
    <w:multiLevelType w:val="hybridMultilevel"/>
    <w:tmpl w:val="2F2AC824"/>
    <w:lvl w:ilvl="0" w:tplc="C99E5396">
      <w:numFmt w:val="bullet"/>
      <w:lvlText w:val="﷐"/>
      <w:lvlJc w:val="left"/>
      <w:pPr>
        <w:ind w:left="1335" w:hanging="97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D00DB5"/>
    <w:multiLevelType w:val="hybridMultilevel"/>
    <w:tmpl w:val="FCD2A6D2"/>
    <w:lvl w:ilvl="0" w:tplc="70025D98">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8"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CA181F"/>
    <w:multiLevelType w:val="hybridMultilevel"/>
    <w:tmpl w:val="4A18DA9A"/>
    <w:lvl w:ilvl="0" w:tplc="C0BC7476">
      <w:start w:val="1"/>
      <w:numFmt w:val="bullet"/>
      <w:lvlText w:val="-"/>
      <w:lvlJc w:val="left"/>
      <w:pPr>
        <w:ind w:left="1267" w:hanging="360"/>
      </w:pPr>
      <w:rPr>
        <w:rFonts w:ascii="Arial" w:hAnsi="Arial" w:cs="Arial" w:hint="default"/>
        <w:sz w:val="18"/>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DC0C38"/>
    <w:multiLevelType w:val="hybridMultilevel"/>
    <w:tmpl w:val="DF62483C"/>
    <w:lvl w:ilvl="0" w:tplc="6166FE34">
      <w:start w:val="1"/>
      <w:numFmt w:val="lowerLetter"/>
      <w:lvlText w:val="%1)"/>
      <w:lvlJc w:val="left"/>
      <w:pPr>
        <w:ind w:left="1476" w:hanging="360"/>
      </w:pPr>
      <w:rPr>
        <w:rFonts w:cs="Browallia New" w:hint="default"/>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2" w15:restartNumberingAfterBreak="0">
    <w:nsid w:val="239134D6"/>
    <w:multiLevelType w:val="hybridMultilevel"/>
    <w:tmpl w:val="D7046CD6"/>
    <w:lvl w:ilvl="0" w:tplc="FAC858E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C107C"/>
    <w:multiLevelType w:val="hybridMultilevel"/>
    <w:tmpl w:val="6E66D662"/>
    <w:lvl w:ilvl="0" w:tplc="E8F000D6">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2336378"/>
    <w:multiLevelType w:val="hybridMultilevel"/>
    <w:tmpl w:val="8958A0E4"/>
    <w:lvl w:ilvl="0" w:tplc="18FA7FD0">
      <w:start w:val="6"/>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6B84152"/>
    <w:multiLevelType w:val="multilevel"/>
    <w:tmpl w:val="44EEBB98"/>
    <w:lvl w:ilvl="0">
      <w:start w:val="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C34BE2"/>
    <w:multiLevelType w:val="hybridMultilevel"/>
    <w:tmpl w:val="E760E6C0"/>
    <w:lvl w:ilvl="0" w:tplc="25ACAD58">
      <w:start w:val="29"/>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67271F"/>
    <w:multiLevelType w:val="hybridMultilevel"/>
    <w:tmpl w:val="0288753E"/>
    <w:lvl w:ilvl="0" w:tplc="25ACAD58">
      <w:start w:val="29"/>
      <w:numFmt w:val="bullet"/>
      <w:lvlText w:val="-"/>
      <w:lvlJc w:val="left"/>
      <w:pPr>
        <w:ind w:left="1494" w:hanging="360"/>
      </w:pPr>
      <w:rPr>
        <w:rFonts w:ascii="Angsana New" w:eastAsia="Cordia New" w:hAnsi="Angsana New" w:cs="Angsan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97417E"/>
    <w:multiLevelType w:val="multilevel"/>
    <w:tmpl w:val="7A34B8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80373A"/>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74799D"/>
    <w:multiLevelType w:val="hybridMultilevel"/>
    <w:tmpl w:val="DDE2DC00"/>
    <w:lvl w:ilvl="0" w:tplc="95984D32">
      <w:start w:val="4"/>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7B67CB2"/>
    <w:multiLevelType w:val="hybridMultilevel"/>
    <w:tmpl w:val="A1EA3AB0"/>
    <w:lvl w:ilvl="0" w:tplc="41F265B0">
      <w:start w:val="1"/>
      <w:numFmt w:val="lowerLetter"/>
      <w:lvlText w:val="%1)"/>
      <w:lvlJc w:val="left"/>
      <w:pPr>
        <w:ind w:left="824"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E32CB1"/>
    <w:multiLevelType w:val="hybridMultilevel"/>
    <w:tmpl w:val="C0FABE48"/>
    <w:lvl w:ilvl="0" w:tplc="08090017">
      <w:start w:val="1"/>
      <w:numFmt w:val="lowerLetter"/>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1"/>
  </w:num>
  <w:num w:numId="2">
    <w:abstractNumId w:val="10"/>
  </w:num>
  <w:num w:numId="3">
    <w:abstractNumId w:val="15"/>
  </w:num>
  <w:num w:numId="4">
    <w:abstractNumId w:val="37"/>
  </w:num>
  <w:num w:numId="5">
    <w:abstractNumId w:val="2"/>
  </w:num>
  <w:num w:numId="6">
    <w:abstractNumId w:val="8"/>
  </w:num>
  <w:num w:numId="7">
    <w:abstractNumId w:val="9"/>
  </w:num>
  <w:num w:numId="8">
    <w:abstractNumId w:val="7"/>
  </w:num>
  <w:num w:numId="9">
    <w:abstractNumId w:val="5"/>
  </w:num>
  <w:num w:numId="10">
    <w:abstractNumId w:val="11"/>
  </w:num>
  <w:num w:numId="11">
    <w:abstractNumId w:val="6"/>
  </w:num>
  <w:num w:numId="12">
    <w:abstractNumId w:val="20"/>
  </w:num>
  <w:num w:numId="13">
    <w:abstractNumId w:val="18"/>
  </w:num>
  <w:num w:numId="1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9"/>
  </w:num>
  <w:num w:numId="17">
    <w:abstractNumId w:val="16"/>
  </w:num>
  <w:num w:numId="18">
    <w:abstractNumId w:val="33"/>
  </w:num>
  <w:num w:numId="19">
    <w:abstractNumId w:val="32"/>
  </w:num>
  <w:num w:numId="20">
    <w:abstractNumId w:val="2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1"/>
  </w:num>
  <w:num w:numId="24">
    <w:abstractNumId w:val="24"/>
  </w:num>
  <w:num w:numId="25">
    <w:abstractNumId w:val="3"/>
  </w:num>
  <w:num w:numId="26">
    <w:abstractNumId w:val="19"/>
  </w:num>
  <w:num w:numId="27">
    <w:abstractNumId w:val="43"/>
  </w:num>
  <w:num w:numId="28">
    <w:abstractNumId w:val="21"/>
  </w:num>
  <w:num w:numId="29">
    <w:abstractNumId w:val="14"/>
  </w:num>
  <w:num w:numId="30">
    <w:abstractNumId w:val="28"/>
  </w:num>
  <w:num w:numId="31">
    <w:abstractNumId w:val="29"/>
  </w:num>
  <w:num w:numId="32">
    <w:abstractNumId w:val="45"/>
  </w:num>
  <w:num w:numId="33">
    <w:abstractNumId w:val="22"/>
  </w:num>
  <w:num w:numId="34">
    <w:abstractNumId w:val="35"/>
  </w:num>
  <w:num w:numId="35">
    <w:abstractNumId w:val="4"/>
  </w:num>
  <w:num w:numId="36">
    <w:abstractNumId w:val="13"/>
  </w:num>
  <w:num w:numId="37">
    <w:abstractNumId w:val="38"/>
  </w:num>
  <w:num w:numId="38">
    <w:abstractNumId w:val="23"/>
  </w:num>
  <w:num w:numId="39">
    <w:abstractNumId w:val="44"/>
  </w:num>
  <w:num w:numId="40">
    <w:abstractNumId w:val="34"/>
  </w:num>
  <w:num w:numId="41">
    <w:abstractNumId w:val="42"/>
  </w:num>
  <w:num w:numId="42">
    <w:abstractNumId w:val="12"/>
  </w:num>
  <w:num w:numId="43">
    <w:abstractNumId w:val="17"/>
  </w:num>
  <w:num w:numId="44">
    <w:abstractNumId w:val="25"/>
  </w:num>
  <w:num w:numId="45">
    <w:abstractNumId w:val="27"/>
  </w:num>
  <w:num w:numId="4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en-GB" w:vendorID="8" w:dllVersion="513" w:checkStyle="1"/>
  <w:activeWritingStyle w:appName="MSWord" w:lang="en-US" w:vendorID="8" w:dllVersion="513" w:checkStyle="1"/>
  <w:activeWritingStyle w:appName="MSWord" w:lang="ar-SA" w:vendorID="4"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1E2C"/>
    <w:rsid w:val="00002710"/>
    <w:rsid w:val="00002B15"/>
    <w:rsid w:val="00002D18"/>
    <w:rsid w:val="0000306A"/>
    <w:rsid w:val="000036C8"/>
    <w:rsid w:val="000036E7"/>
    <w:rsid w:val="000037A8"/>
    <w:rsid w:val="00003880"/>
    <w:rsid w:val="000038D4"/>
    <w:rsid w:val="00003DA8"/>
    <w:rsid w:val="00004188"/>
    <w:rsid w:val="00004659"/>
    <w:rsid w:val="000046D0"/>
    <w:rsid w:val="00004F1C"/>
    <w:rsid w:val="0000548C"/>
    <w:rsid w:val="00005982"/>
    <w:rsid w:val="00005D82"/>
    <w:rsid w:val="000062AA"/>
    <w:rsid w:val="000066E5"/>
    <w:rsid w:val="00006714"/>
    <w:rsid w:val="000067A5"/>
    <w:rsid w:val="00006B6D"/>
    <w:rsid w:val="00006CB0"/>
    <w:rsid w:val="00006ED6"/>
    <w:rsid w:val="000070C1"/>
    <w:rsid w:val="00007469"/>
    <w:rsid w:val="0000759E"/>
    <w:rsid w:val="000076D3"/>
    <w:rsid w:val="00007B24"/>
    <w:rsid w:val="00007CD1"/>
    <w:rsid w:val="00007D8B"/>
    <w:rsid w:val="000103EE"/>
    <w:rsid w:val="000113BC"/>
    <w:rsid w:val="000113E7"/>
    <w:rsid w:val="0001141E"/>
    <w:rsid w:val="00011579"/>
    <w:rsid w:val="00011B19"/>
    <w:rsid w:val="00011C21"/>
    <w:rsid w:val="00011EF0"/>
    <w:rsid w:val="0001235C"/>
    <w:rsid w:val="000126F4"/>
    <w:rsid w:val="00012C5C"/>
    <w:rsid w:val="0001346B"/>
    <w:rsid w:val="00013DC9"/>
    <w:rsid w:val="00013E0B"/>
    <w:rsid w:val="00014C2E"/>
    <w:rsid w:val="00014CF9"/>
    <w:rsid w:val="00014DF2"/>
    <w:rsid w:val="0001568D"/>
    <w:rsid w:val="000157D3"/>
    <w:rsid w:val="00015B32"/>
    <w:rsid w:val="00015B5C"/>
    <w:rsid w:val="00015EB1"/>
    <w:rsid w:val="00016191"/>
    <w:rsid w:val="000162AA"/>
    <w:rsid w:val="0001675A"/>
    <w:rsid w:val="000172F0"/>
    <w:rsid w:val="0001732A"/>
    <w:rsid w:val="00017A97"/>
    <w:rsid w:val="00017AA1"/>
    <w:rsid w:val="0002011C"/>
    <w:rsid w:val="0002017A"/>
    <w:rsid w:val="000203B7"/>
    <w:rsid w:val="00020656"/>
    <w:rsid w:val="00020690"/>
    <w:rsid w:val="000208A6"/>
    <w:rsid w:val="0002178E"/>
    <w:rsid w:val="00021798"/>
    <w:rsid w:val="00021A00"/>
    <w:rsid w:val="00021C59"/>
    <w:rsid w:val="00021D76"/>
    <w:rsid w:val="000220D7"/>
    <w:rsid w:val="0002220D"/>
    <w:rsid w:val="0002242C"/>
    <w:rsid w:val="00022866"/>
    <w:rsid w:val="000228EF"/>
    <w:rsid w:val="00022A33"/>
    <w:rsid w:val="00022C43"/>
    <w:rsid w:val="000230C3"/>
    <w:rsid w:val="00023109"/>
    <w:rsid w:val="000233A1"/>
    <w:rsid w:val="000240E6"/>
    <w:rsid w:val="000243AF"/>
    <w:rsid w:val="00024AFF"/>
    <w:rsid w:val="0002506B"/>
    <w:rsid w:val="00025148"/>
    <w:rsid w:val="0002524B"/>
    <w:rsid w:val="000252B0"/>
    <w:rsid w:val="00025EBF"/>
    <w:rsid w:val="000269AD"/>
    <w:rsid w:val="000269BA"/>
    <w:rsid w:val="00026B65"/>
    <w:rsid w:val="00026C42"/>
    <w:rsid w:val="00026C72"/>
    <w:rsid w:val="00026DF9"/>
    <w:rsid w:val="00026F5B"/>
    <w:rsid w:val="00026F5F"/>
    <w:rsid w:val="00027607"/>
    <w:rsid w:val="0002763B"/>
    <w:rsid w:val="00027670"/>
    <w:rsid w:val="00027869"/>
    <w:rsid w:val="00027BA4"/>
    <w:rsid w:val="00030200"/>
    <w:rsid w:val="0003057F"/>
    <w:rsid w:val="0003118B"/>
    <w:rsid w:val="00031E8C"/>
    <w:rsid w:val="00031EEA"/>
    <w:rsid w:val="000320E2"/>
    <w:rsid w:val="0003210E"/>
    <w:rsid w:val="0003229A"/>
    <w:rsid w:val="00032637"/>
    <w:rsid w:val="0003279A"/>
    <w:rsid w:val="00032906"/>
    <w:rsid w:val="00032BD7"/>
    <w:rsid w:val="00033249"/>
    <w:rsid w:val="00033A14"/>
    <w:rsid w:val="00033AFB"/>
    <w:rsid w:val="00033F05"/>
    <w:rsid w:val="00034190"/>
    <w:rsid w:val="000343C9"/>
    <w:rsid w:val="00034612"/>
    <w:rsid w:val="00034A91"/>
    <w:rsid w:val="00034CE6"/>
    <w:rsid w:val="00034F4D"/>
    <w:rsid w:val="00035261"/>
    <w:rsid w:val="00035608"/>
    <w:rsid w:val="0003576C"/>
    <w:rsid w:val="00035852"/>
    <w:rsid w:val="00035C64"/>
    <w:rsid w:val="000366DE"/>
    <w:rsid w:val="000368E3"/>
    <w:rsid w:val="00036A60"/>
    <w:rsid w:val="0003743C"/>
    <w:rsid w:val="000376F9"/>
    <w:rsid w:val="0004013F"/>
    <w:rsid w:val="000404AC"/>
    <w:rsid w:val="0004095B"/>
    <w:rsid w:val="00040CED"/>
    <w:rsid w:val="00040DD6"/>
    <w:rsid w:val="000410AB"/>
    <w:rsid w:val="000417C0"/>
    <w:rsid w:val="00041A87"/>
    <w:rsid w:val="00041AFF"/>
    <w:rsid w:val="00041C5A"/>
    <w:rsid w:val="00041E94"/>
    <w:rsid w:val="00041FD6"/>
    <w:rsid w:val="00041FF1"/>
    <w:rsid w:val="000424A5"/>
    <w:rsid w:val="0004300C"/>
    <w:rsid w:val="00043174"/>
    <w:rsid w:val="00043261"/>
    <w:rsid w:val="00043787"/>
    <w:rsid w:val="000437DB"/>
    <w:rsid w:val="000439D7"/>
    <w:rsid w:val="0004411E"/>
    <w:rsid w:val="0004485A"/>
    <w:rsid w:val="00044A5E"/>
    <w:rsid w:val="00044BDE"/>
    <w:rsid w:val="00044FBC"/>
    <w:rsid w:val="000453A8"/>
    <w:rsid w:val="00045828"/>
    <w:rsid w:val="00045973"/>
    <w:rsid w:val="00045A4B"/>
    <w:rsid w:val="00045C80"/>
    <w:rsid w:val="00046617"/>
    <w:rsid w:val="00046695"/>
    <w:rsid w:val="00046D00"/>
    <w:rsid w:val="00046E4F"/>
    <w:rsid w:val="00046F34"/>
    <w:rsid w:val="00047314"/>
    <w:rsid w:val="000500DB"/>
    <w:rsid w:val="00050315"/>
    <w:rsid w:val="00050318"/>
    <w:rsid w:val="00050679"/>
    <w:rsid w:val="00050814"/>
    <w:rsid w:val="000509A7"/>
    <w:rsid w:val="00050EFB"/>
    <w:rsid w:val="00051094"/>
    <w:rsid w:val="000510F6"/>
    <w:rsid w:val="000512F5"/>
    <w:rsid w:val="00051668"/>
    <w:rsid w:val="00051791"/>
    <w:rsid w:val="00051F0A"/>
    <w:rsid w:val="000521C0"/>
    <w:rsid w:val="00052F8D"/>
    <w:rsid w:val="0005342E"/>
    <w:rsid w:val="000537C8"/>
    <w:rsid w:val="000537EE"/>
    <w:rsid w:val="00053958"/>
    <w:rsid w:val="00053AAE"/>
    <w:rsid w:val="00053BA3"/>
    <w:rsid w:val="00053CC4"/>
    <w:rsid w:val="0005402B"/>
    <w:rsid w:val="0005412A"/>
    <w:rsid w:val="000541AC"/>
    <w:rsid w:val="00054642"/>
    <w:rsid w:val="00054A12"/>
    <w:rsid w:val="00054B15"/>
    <w:rsid w:val="000550E8"/>
    <w:rsid w:val="00055245"/>
    <w:rsid w:val="000553AE"/>
    <w:rsid w:val="00055DA5"/>
    <w:rsid w:val="00055DD5"/>
    <w:rsid w:val="00055F2C"/>
    <w:rsid w:val="0005616D"/>
    <w:rsid w:val="000566C2"/>
    <w:rsid w:val="0005685B"/>
    <w:rsid w:val="00056A9E"/>
    <w:rsid w:val="00057038"/>
    <w:rsid w:val="000571FF"/>
    <w:rsid w:val="0005752C"/>
    <w:rsid w:val="00060431"/>
    <w:rsid w:val="00060530"/>
    <w:rsid w:val="00060711"/>
    <w:rsid w:val="00061099"/>
    <w:rsid w:val="000610A7"/>
    <w:rsid w:val="00061169"/>
    <w:rsid w:val="000616D1"/>
    <w:rsid w:val="00061A07"/>
    <w:rsid w:val="00061FB6"/>
    <w:rsid w:val="00062510"/>
    <w:rsid w:val="00062BF4"/>
    <w:rsid w:val="00062C9E"/>
    <w:rsid w:val="0006349F"/>
    <w:rsid w:val="00063C23"/>
    <w:rsid w:val="00063FB5"/>
    <w:rsid w:val="00064C52"/>
    <w:rsid w:val="00065768"/>
    <w:rsid w:val="00065945"/>
    <w:rsid w:val="00065ED4"/>
    <w:rsid w:val="0006673A"/>
    <w:rsid w:val="00066A2A"/>
    <w:rsid w:val="00066D9B"/>
    <w:rsid w:val="00066E8D"/>
    <w:rsid w:val="00067428"/>
    <w:rsid w:val="00067A5D"/>
    <w:rsid w:val="00067B0F"/>
    <w:rsid w:val="00067DE2"/>
    <w:rsid w:val="00067E45"/>
    <w:rsid w:val="00070114"/>
    <w:rsid w:val="0007011B"/>
    <w:rsid w:val="0007012C"/>
    <w:rsid w:val="000703EA"/>
    <w:rsid w:val="0007073F"/>
    <w:rsid w:val="00070847"/>
    <w:rsid w:val="000708EA"/>
    <w:rsid w:val="00070D93"/>
    <w:rsid w:val="00071700"/>
    <w:rsid w:val="00071985"/>
    <w:rsid w:val="00071F0E"/>
    <w:rsid w:val="00071F11"/>
    <w:rsid w:val="000722FE"/>
    <w:rsid w:val="00072340"/>
    <w:rsid w:val="000727BA"/>
    <w:rsid w:val="0007289C"/>
    <w:rsid w:val="000738D9"/>
    <w:rsid w:val="00073926"/>
    <w:rsid w:val="00073CF5"/>
    <w:rsid w:val="00073D96"/>
    <w:rsid w:val="00073E9C"/>
    <w:rsid w:val="00074051"/>
    <w:rsid w:val="0007405D"/>
    <w:rsid w:val="000740F6"/>
    <w:rsid w:val="000744C3"/>
    <w:rsid w:val="0007452B"/>
    <w:rsid w:val="000747B2"/>
    <w:rsid w:val="000747EE"/>
    <w:rsid w:val="00074BCE"/>
    <w:rsid w:val="00074E96"/>
    <w:rsid w:val="0007531A"/>
    <w:rsid w:val="00075431"/>
    <w:rsid w:val="00075946"/>
    <w:rsid w:val="0007595F"/>
    <w:rsid w:val="00075BDA"/>
    <w:rsid w:val="00075F06"/>
    <w:rsid w:val="00076011"/>
    <w:rsid w:val="0007685D"/>
    <w:rsid w:val="00076871"/>
    <w:rsid w:val="00076941"/>
    <w:rsid w:val="00076FA9"/>
    <w:rsid w:val="00077986"/>
    <w:rsid w:val="00077B60"/>
    <w:rsid w:val="00077D3A"/>
    <w:rsid w:val="00077F0F"/>
    <w:rsid w:val="00080426"/>
    <w:rsid w:val="00080498"/>
    <w:rsid w:val="00080509"/>
    <w:rsid w:val="0008096D"/>
    <w:rsid w:val="00080AB0"/>
    <w:rsid w:val="00080B75"/>
    <w:rsid w:val="00080BAB"/>
    <w:rsid w:val="00081609"/>
    <w:rsid w:val="00081983"/>
    <w:rsid w:val="00081F60"/>
    <w:rsid w:val="000828DA"/>
    <w:rsid w:val="000832BA"/>
    <w:rsid w:val="0008348A"/>
    <w:rsid w:val="00083D0E"/>
    <w:rsid w:val="00083D15"/>
    <w:rsid w:val="00083E57"/>
    <w:rsid w:val="00083EC6"/>
    <w:rsid w:val="0008448D"/>
    <w:rsid w:val="00084559"/>
    <w:rsid w:val="00084794"/>
    <w:rsid w:val="00084CD1"/>
    <w:rsid w:val="00086354"/>
    <w:rsid w:val="00086FB6"/>
    <w:rsid w:val="00087350"/>
    <w:rsid w:val="000876F0"/>
    <w:rsid w:val="0008771B"/>
    <w:rsid w:val="00087B90"/>
    <w:rsid w:val="000901B2"/>
    <w:rsid w:val="00090A11"/>
    <w:rsid w:val="00091977"/>
    <w:rsid w:val="00092532"/>
    <w:rsid w:val="00092A9D"/>
    <w:rsid w:val="000930AF"/>
    <w:rsid w:val="00093334"/>
    <w:rsid w:val="0009336F"/>
    <w:rsid w:val="000933A7"/>
    <w:rsid w:val="00093643"/>
    <w:rsid w:val="00093C8C"/>
    <w:rsid w:val="00093E01"/>
    <w:rsid w:val="000940E4"/>
    <w:rsid w:val="00094109"/>
    <w:rsid w:val="00094541"/>
    <w:rsid w:val="000947CF"/>
    <w:rsid w:val="00094A09"/>
    <w:rsid w:val="00094F0E"/>
    <w:rsid w:val="00094FA0"/>
    <w:rsid w:val="000957E7"/>
    <w:rsid w:val="0009591A"/>
    <w:rsid w:val="00096503"/>
    <w:rsid w:val="0009687C"/>
    <w:rsid w:val="000968CF"/>
    <w:rsid w:val="000969CE"/>
    <w:rsid w:val="00096AF0"/>
    <w:rsid w:val="00096D73"/>
    <w:rsid w:val="00096F8C"/>
    <w:rsid w:val="00096FEA"/>
    <w:rsid w:val="00097FCF"/>
    <w:rsid w:val="000A013C"/>
    <w:rsid w:val="000A0BE9"/>
    <w:rsid w:val="000A0F7E"/>
    <w:rsid w:val="000A12E8"/>
    <w:rsid w:val="000A130C"/>
    <w:rsid w:val="000A1425"/>
    <w:rsid w:val="000A14DF"/>
    <w:rsid w:val="000A207A"/>
    <w:rsid w:val="000A20A6"/>
    <w:rsid w:val="000A25E0"/>
    <w:rsid w:val="000A2629"/>
    <w:rsid w:val="000A2D3F"/>
    <w:rsid w:val="000A3375"/>
    <w:rsid w:val="000A3979"/>
    <w:rsid w:val="000A420D"/>
    <w:rsid w:val="000A422C"/>
    <w:rsid w:val="000A43CF"/>
    <w:rsid w:val="000A46C1"/>
    <w:rsid w:val="000A4B2B"/>
    <w:rsid w:val="000A4BCA"/>
    <w:rsid w:val="000A54B3"/>
    <w:rsid w:val="000A578B"/>
    <w:rsid w:val="000A6427"/>
    <w:rsid w:val="000A69C7"/>
    <w:rsid w:val="000A6A52"/>
    <w:rsid w:val="000A6A80"/>
    <w:rsid w:val="000A6B96"/>
    <w:rsid w:val="000A6C33"/>
    <w:rsid w:val="000A6F7C"/>
    <w:rsid w:val="000A70B1"/>
    <w:rsid w:val="000A70BD"/>
    <w:rsid w:val="000A70C3"/>
    <w:rsid w:val="000A7100"/>
    <w:rsid w:val="000A72F6"/>
    <w:rsid w:val="000A7707"/>
    <w:rsid w:val="000A7A59"/>
    <w:rsid w:val="000A7A7E"/>
    <w:rsid w:val="000A7EDE"/>
    <w:rsid w:val="000B0144"/>
    <w:rsid w:val="000B16AE"/>
    <w:rsid w:val="000B1DAD"/>
    <w:rsid w:val="000B1FF8"/>
    <w:rsid w:val="000B2258"/>
    <w:rsid w:val="000B2396"/>
    <w:rsid w:val="000B2589"/>
    <w:rsid w:val="000B2DD0"/>
    <w:rsid w:val="000B3399"/>
    <w:rsid w:val="000B3DD7"/>
    <w:rsid w:val="000B40F0"/>
    <w:rsid w:val="000B4517"/>
    <w:rsid w:val="000B470A"/>
    <w:rsid w:val="000B4813"/>
    <w:rsid w:val="000B5062"/>
    <w:rsid w:val="000B5889"/>
    <w:rsid w:val="000B5A88"/>
    <w:rsid w:val="000B5CE3"/>
    <w:rsid w:val="000B6B1C"/>
    <w:rsid w:val="000B784B"/>
    <w:rsid w:val="000B7B6F"/>
    <w:rsid w:val="000B7DBE"/>
    <w:rsid w:val="000B7E05"/>
    <w:rsid w:val="000C0BEB"/>
    <w:rsid w:val="000C134B"/>
    <w:rsid w:val="000C178D"/>
    <w:rsid w:val="000C1C86"/>
    <w:rsid w:val="000C1D1F"/>
    <w:rsid w:val="000C201D"/>
    <w:rsid w:val="000C275E"/>
    <w:rsid w:val="000C2F53"/>
    <w:rsid w:val="000C32FC"/>
    <w:rsid w:val="000C3342"/>
    <w:rsid w:val="000C3376"/>
    <w:rsid w:val="000C37A8"/>
    <w:rsid w:val="000C3F61"/>
    <w:rsid w:val="000C44DE"/>
    <w:rsid w:val="000C4ACE"/>
    <w:rsid w:val="000C4C43"/>
    <w:rsid w:val="000C514E"/>
    <w:rsid w:val="000C5332"/>
    <w:rsid w:val="000C5478"/>
    <w:rsid w:val="000C5627"/>
    <w:rsid w:val="000C5B91"/>
    <w:rsid w:val="000C5BF3"/>
    <w:rsid w:val="000C5E36"/>
    <w:rsid w:val="000C5E6C"/>
    <w:rsid w:val="000C65D4"/>
    <w:rsid w:val="000C6605"/>
    <w:rsid w:val="000C6AE1"/>
    <w:rsid w:val="000C7463"/>
    <w:rsid w:val="000C74AE"/>
    <w:rsid w:val="000C7777"/>
    <w:rsid w:val="000C7894"/>
    <w:rsid w:val="000C7C73"/>
    <w:rsid w:val="000D0485"/>
    <w:rsid w:val="000D052C"/>
    <w:rsid w:val="000D075D"/>
    <w:rsid w:val="000D0B9B"/>
    <w:rsid w:val="000D0CF6"/>
    <w:rsid w:val="000D0FF4"/>
    <w:rsid w:val="000D1F9E"/>
    <w:rsid w:val="000D1FEC"/>
    <w:rsid w:val="000D201E"/>
    <w:rsid w:val="000D2195"/>
    <w:rsid w:val="000D249D"/>
    <w:rsid w:val="000D2863"/>
    <w:rsid w:val="000D2DBD"/>
    <w:rsid w:val="000D3827"/>
    <w:rsid w:val="000D3B50"/>
    <w:rsid w:val="000D3E52"/>
    <w:rsid w:val="000D4619"/>
    <w:rsid w:val="000D48AC"/>
    <w:rsid w:val="000D4DCC"/>
    <w:rsid w:val="000D5321"/>
    <w:rsid w:val="000D77CC"/>
    <w:rsid w:val="000D787B"/>
    <w:rsid w:val="000D7B32"/>
    <w:rsid w:val="000D7CBE"/>
    <w:rsid w:val="000E004E"/>
    <w:rsid w:val="000E01EE"/>
    <w:rsid w:val="000E02DB"/>
    <w:rsid w:val="000E07CF"/>
    <w:rsid w:val="000E09ED"/>
    <w:rsid w:val="000E0E1F"/>
    <w:rsid w:val="000E13F7"/>
    <w:rsid w:val="000E14CB"/>
    <w:rsid w:val="000E1679"/>
    <w:rsid w:val="000E1A51"/>
    <w:rsid w:val="000E1C99"/>
    <w:rsid w:val="000E1FA6"/>
    <w:rsid w:val="000E200F"/>
    <w:rsid w:val="000E23FC"/>
    <w:rsid w:val="000E26AF"/>
    <w:rsid w:val="000E2BD6"/>
    <w:rsid w:val="000E2FA9"/>
    <w:rsid w:val="000E318D"/>
    <w:rsid w:val="000E31E5"/>
    <w:rsid w:val="000E3472"/>
    <w:rsid w:val="000E384B"/>
    <w:rsid w:val="000E38B9"/>
    <w:rsid w:val="000E3A64"/>
    <w:rsid w:val="000E3F12"/>
    <w:rsid w:val="000E3FF7"/>
    <w:rsid w:val="000E46DE"/>
    <w:rsid w:val="000E4EF3"/>
    <w:rsid w:val="000E5097"/>
    <w:rsid w:val="000E53BF"/>
    <w:rsid w:val="000E5B18"/>
    <w:rsid w:val="000E6379"/>
    <w:rsid w:val="000E65A3"/>
    <w:rsid w:val="000E696B"/>
    <w:rsid w:val="000E73C0"/>
    <w:rsid w:val="000E7A67"/>
    <w:rsid w:val="000F0DA8"/>
    <w:rsid w:val="000F0F31"/>
    <w:rsid w:val="000F0F34"/>
    <w:rsid w:val="000F1055"/>
    <w:rsid w:val="000F24EB"/>
    <w:rsid w:val="000F25F4"/>
    <w:rsid w:val="000F2AD0"/>
    <w:rsid w:val="000F2FEC"/>
    <w:rsid w:val="000F3BF4"/>
    <w:rsid w:val="000F41F3"/>
    <w:rsid w:val="000F4AD2"/>
    <w:rsid w:val="000F50B1"/>
    <w:rsid w:val="000F5886"/>
    <w:rsid w:val="000F59A4"/>
    <w:rsid w:val="000F5F1F"/>
    <w:rsid w:val="000F60AF"/>
    <w:rsid w:val="000F610D"/>
    <w:rsid w:val="000F6185"/>
    <w:rsid w:val="000F6DE9"/>
    <w:rsid w:val="000F733A"/>
    <w:rsid w:val="000F754E"/>
    <w:rsid w:val="000F76CA"/>
    <w:rsid w:val="000F77DF"/>
    <w:rsid w:val="000F7CCD"/>
    <w:rsid w:val="000F7E60"/>
    <w:rsid w:val="000F7F06"/>
    <w:rsid w:val="001001C5"/>
    <w:rsid w:val="00100626"/>
    <w:rsid w:val="00100B53"/>
    <w:rsid w:val="00100E7E"/>
    <w:rsid w:val="00101450"/>
    <w:rsid w:val="0010167B"/>
    <w:rsid w:val="0010180B"/>
    <w:rsid w:val="00101DFC"/>
    <w:rsid w:val="00102662"/>
    <w:rsid w:val="00102837"/>
    <w:rsid w:val="0010297B"/>
    <w:rsid w:val="00102F67"/>
    <w:rsid w:val="0010353A"/>
    <w:rsid w:val="00103F5C"/>
    <w:rsid w:val="001044B8"/>
    <w:rsid w:val="00104501"/>
    <w:rsid w:val="0010490F"/>
    <w:rsid w:val="00104944"/>
    <w:rsid w:val="00104D5E"/>
    <w:rsid w:val="0010547F"/>
    <w:rsid w:val="00105633"/>
    <w:rsid w:val="00105B61"/>
    <w:rsid w:val="00105D55"/>
    <w:rsid w:val="00105F83"/>
    <w:rsid w:val="00106337"/>
    <w:rsid w:val="001068D9"/>
    <w:rsid w:val="00106BAD"/>
    <w:rsid w:val="001073FF"/>
    <w:rsid w:val="001075A1"/>
    <w:rsid w:val="0010771C"/>
    <w:rsid w:val="001078DB"/>
    <w:rsid w:val="00107960"/>
    <w:rsid w:val="00107CA2"/>
    <w:rsid w:val="00107D0C"/>
    <w:rsid w:val="0011017F"/>
    <w:rsid w:val="00110225"/>
    <w:rsid w:val="001103AE"/>
    <w:rsid w:val="0011050F"/>
    <w:rsid w:val="001106E6"/>
    <w:rsid w:val="00110771"/>
    <w:rsid w:val="00110D07"/>
    <w:rsid w:val="00110ECA"/>
    <w:rsid w:val="00111447"/>
    <w:rsid w:val="001114B5"/>
    <w:rsid w:val="00111781"/>
    <w:rsid w:val="0011197C"/>
    <w:rsid w:val="00111AE2"/>
    <w:rsid w:val="00111BA4"/>
    <w:rsid w:val="00111DF7"/>
    <w:rsid w:val="001122F1"/>
    <w:rsid w:val="001126BB"/>
    <w:rsid w:val="00112733"/>
    <w:rsid w:val="00112B86"/>
    <w:rsid w:val="00112D2A"/>
    <w:rsid w:val="00113123"/>
    <w:rsid w:val="00113267"/>
    <w:rsid w:val="00113540"/>
    <w:rsid w:val="00114086"/>
    <w:rsid w:val="001140DB"/>
    <w:rsid w:val="0011427B"/>
    <w:rsid w:val="00114988"/>
    <w:rsid w:val="00114DC2"/>
    <w:rsid w:val="00114E86"/>
    <w:rsid w:val="00114F7C"/>
    <w:rsid w:val="00115AAD"/>
    <w:rsid w:val="00116029"/>
    <w:rsid w:val="00116413"/>
    <w:rsid w:val="001164CE"/>
    <w:rsid w:val="0011652E"/>
    <w:rsid w:val="001168B7"/>
    <w:rsid w:val="00116A47"/>
    <w:rsid w:val="00116DCC"/>
    <w:rsid w:val="0011703C"/>
    <w:rsid w:val="00117352"/>
    <w:rsid w:val="00117385"/>
    <w:rsid w:val="001174E9"/>
    <w:rsid w:val="00120008"/>
    <w:rsid w:val="00120472"/>
    <w:rsid w:val="00120654"/>
    <w:rsid w:val="00120959"/>
    <w:rsid w:val="00120996"/>
    <w:rsid w:val="001214B9"/>
    <w:rsid w:val="0012194C"/>
    <w:rsid w:val="00121BBD"/>
    <w:rsid w:val="001220D9"/>
    <w:rsid w:val="001225B3"/>
    <w:rsid w:val="001225F8"/>
    <w:rsid w:val="0012273B"/>
    <w:rsid w:val="00122831"/>
    <w:rsid w:val="00122864"/>
    <w:rsid w:val="00122AD9"/>
    <w:rsid w:val="00122DF9"/>
    <w:rsid w:val="00122EF3"/>
    <w:rsid w:val="001234E2"/>
    <w:rsid w:val="0012372E"/>
    <w:rsid w:val="00123A6C"/>
    <w:rsid w:val="00123A6F"/>
    <w:rsid w:val="00123D79"/>
    <w:rsid w:val="00123EE3"/>
    <w:rsid w:val="001244DA"/>
    <w:rsid w:val="001244E1"/>
    <w:rsid w:val="00125521"/>
    <w:rsid w:val="00125579"/>
    <w:rsid w:val="0012565E"/>
    <w:rsid w:val="0012570F"/>
    <w:rsid w:val="0012580C"/>
    <w:rsid w:val="00125A0F"/>
    <w:rsid w:val="00125AAB"/>
    <w:rsid w:val="00125FA2"/>
    <w:rsid w:val="001261CD"/>
    <w:rsid w:val="001262D4"/>
    <w:rsid w:val="001266D9"/>
    <w:rsid w:val="00126AE3"/>
    <w:rsid w:val="00126EB1"/>
    <w:rsid w:val="001271B0"/>
    <w:rsid w:val="00127538"/>
    <w:rsid w:val="00127CEB"/>
    <w:rsid w:val="00127D27"/>
    <w:rsid w:val="00130071"/>
    <w:rsid w:val="00130219"/>
    <w:rsid w:val="00130AB3"/>
    <w:rsid w:val="00130C72"/>
    <w:rsid w:val="00131969"/>
    <w:rsid w:val="00131CA6"/>
    <w:rsid w:val="00131F18"/>
    <w:rsid w:val="001323DF"/>
    <w:rsid w:val="0013307F"/>
    <w:rsid w:val="00133394"/>
    <w:rsid w:val="0013441E"/>
    <w:rsid w:val="00134E0C"/>
    <w:rsid w:val="00135271"/>
    <w:rsid w:val="0013588A"/>
    <w:rsid w:val="00135A8C"/>
    <w:rsid w:val="00135EC8"/>
    <w:rsid w:val="00136011"/>
    <w:rsid w:val="001360EB"/>
    <w:rsid w:val="001365ED"/>
    <w:rsid w:val="001368CA"/>
    <w:rsid w:val="001368EC"/>
    <w:rsid w:val="001370C6"/>
    <w:rsid w:val="00137448"/>
    <w:rsid w:val="00137A41"/>
    <w:rsid w:val="00137B91"/>
    <w:rsid w:val="00137D6B"/>
    <w:rsid w:val="00137F65"/>
    <w:rsid w:val="00137F8A"/>
    <w:rsid w:val="0014042A"/>
    <w:rsid w:val="00141087"/>
    <w:rsid w:val="001410BE"/>
    <w:rsid w:val="001416F4"/>
    <w:rsid w:val="00141719"/>
    <w:rsid w:val="00141CC3"/>
    <w:rsid w:val="0014240C"/>
    <w:rsid w:val="0014288C"/>
    <w:rsid w:val="00142C33"/>
    <w:rsid w:val="001434F1"/>
    <w:rsid w:val="00143ACB"/>
    <w:rsid w:val="00143D50"/>
    <w:rsid w:val="00144594"/>
    <w:rsid w:val="00144863"/>
    <w:rsid w:val="0014488C"/>
    <w:rsid w:val="00144F29"/>
    <w:rsid w:val="00145206"/>
    <w:rsid w:val="001460AA"/>
    <w:rsid w:val="001461AE"/>
    <w:rsid w:val="001461F4"/>
    <w:rsid w:val="0014623F"/>
    <w:rsid w:val="0014641C"/>
    <w:rsid w:val="00146F76"/>
    <w:rsid w:val="00146FA0"/>
    <w:rsid w:val="001470B6"/>
    <w:rsid w:val="00147426"/>
    <w:rsid w:val="001479AB"/>
    <w:rsid w:val="00147D37"/>
    <w:rsid w:val="001503C8"/>
    <w:rsid w:val="0015064C"/>
    <w:rsid w:val="00150B33"/>
    <w:rsid w:val="00150BE4"/>
    <w:rsid w:val="00151685"/>
    <w:rsid w:val="00151B6C"/>
    <w:rsid w:val="00151D62"/>
    <w:rsid w:val="00151E10"/>
    <w:rsid w:val="00151ECA"/>
    <w:rsid w:val="001524D3"/>
    <w:rsid w:val="001527F5"/>
    <w:rsid w:val="001528CC"/>
    <w:rsid w:val="00152926"/>
    <w:rsid w:val="00152C1B"/>
    <w:rsid w:val="00152D0A"/>
    <w:rsid w:val="001530C9"/>
    <w:rsid w:val="00153205"/>
    <w:rsid w:val="001532E6"/>
    <w:rsid w:val="001534D7"/>
    <w:rsid w:val="0015364A"/>
    <w:rsid w:val="00153809"/>
    <w:rsid w:val="00153AA1"/>
    <w:rsid w:val="00153C38"/>
    <w:rsid w:val="00154159"/>
    <w:rsid w:val="00154956"/>
    <w:rsid w:val="00154B05"/>
    <w:rsid w:val="00154C48"/>
    <w:rsid w:val="00154FED"/>
    <w:rsid w:val="0015507E"/>
    <w:rsid w:val="00155224"/>
    <w:rsid w:val="0015538A"/>
    <w:rsid w:val="00155443"/>
    <w:rsid w:val="00155A9B"/>
    <w:rsid w:val="00155AB3"/>
    <w:rsid w:val="00155F5B"/>
    <w:rsid w:val="001561C5"/>
    <w:rsid w:val="0015660A"/>
    <w:rsid w:val="00156D2E"/>
    <w:rsid w:val="00156EB3"/>
    <w:rsid w:val="00156EDC"/>
    <w:rsid w:val="00157242"/>
    <w:rsid w:val="00157532"/>
    <w:rsid w:val="001575BA"/>
    <w:rsid w:val="00157621"/>
    <w:rsid w:val="001576FF"/>
    <w:rsid w:val="001579FF"/>
    <w:rsid w:val="001600BD"/>
    <w:rsid w:val="001601A0"/>
    <w:rsid w:val="00160C20"/>
    <w:rsid w:val="00161045"/>
    <w:rsid w:val="001617B4"/>
    <w:rsid w:val="0016275F"/>
    <w:rsid w:val="0016294F"/>
    <w:rsid w:val="0016299E"/>
    <w:rsid w:val="00162D50"/>
    <w:rsid w:val="00162E37"/>
    <w:rsid w:val="001630F2"/>
    <w:rsid w:val="001632C8"/>
    <w:rsid w:val="0016346E"/>
    <w:rsid w:val="00163FEC"/>
    <w:rsid w:val="001643EE"/>
    <w:rsid w:val="001644EB"/>
    <w:rsid w:val="00164669"/>
    <w:rsid w:val="00164C56"/>
    <w:rsid w:val="00164EF6"/>
    <w:rsid w:val="00165827"/>
    <w:rsid w:val="00165FFF"/>
    <w:rsid w:val="00166481"/>
    <w:rsid w:val="0016661E"/>
    <w:rsid w:val="00166D82"/>
    <w:rsid w:val="00166E1A"/>
    <w:rsid w:val="00166FE6"/>
    <w:rsid w:val="00167772"/>
    <w:rsid w:val="00167817"/>
    <w:rsid w:val="001701EC"/>
    <w:rsid w:val="00170452"/>
    <w:rsid w:val="00170560"/>
    <w:rsid w:val="001705DC"/>
    <w:rsid w:val="00170CB7"/>
    <w:rsid w:val="00170F68"/>
    <w:rsid w:val="00171522"/>
    <w:rsid w:val="00171A74"/>
    <w:rsid w:val="00171E05"/>
    <w:rsid w:val="00171F1E"/>
    <w:rsid w:val="00172470"/>
    <w:rsid w:val="001725B2"/>
    <w:rsid w:val="001725D8"/>
    <w:rsid w:val="00172739"/>
    <w:rsid w:val="0017273C"/>
    <w:rsid w:val="00173164"/>
    <w:rsid w:val="001732B3"/>
    <w:rsid w:val="001732BE"/>
    <w:rsid w:val="0017389F"/>
    <w:rsid w:val="00173AFC"/>
    <w:rsid w:val="00173E14"/>
    <w:rsid w:val="00173EC8"/>
    <w:rsid w:val="00173FAF"/>
    <w:rsid w:val="001741AC"/>
    <w:rsid w:val="001744B7"/>
    <w:rsid w:val="00174838"/>
    <w:rsid w:val="00174ECD"/>
    <w:rsid w:val="0017529A"/>
    <w:rsid w:val="0017549C"/>
    <w:rsid w:val="00175E70"/>
    <w:rsid w:val="00176948"/>
    <w:rsid w:val="00177280"/>
    <w:rsid w:val="001772DB"/>
    <w:rsid w:val="0017767B"/>
    <w:rsid w:val="001776DE"/>
    <w:rsid w:val="001779E7"/>
    <w:rsid w:val="00177E56"/>
    <w:rsid w:val="001804FB"/>
    <w:rsid w:val="001805C7"/>
    <w:rsid w:val="0018088A"/>
    <w:rsid w:val="00180AAB"/>
    <w:rsid w:val="00180BD4"/>
    <w:rsid w:val="00181088"/>
    <w:rsid w:val="0018109B"/>
    <w:rsid w:val="0018117F"/>
    <w:rsid w:val="001812E9"/>
    <w:rsid w:val="00181950"/>
    <w:rsid w:val="00181C3B"/>
    <w:rsid w:val="00181CFA"/>
    <w:rsid w:val="001821FA"/>
    <w:rsid w:val="00182287"/>
    <w:rsid w:val="001826D0"/>
    <w:rsid w:val="0018273C"/>
    <w:rsid w:val="00182771"/>
    <w:rsid w:val="00182C87"/>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C84"/>
    <w:rsid w:val="00185F17"/>
    <w:rsid w:val="001861E2"/>
    <w:rsid w:val="001862BF"/>
    <w:rsid w:val="00186514"/>
    <w:rsid w:val="001869BF"/>
    <w:rsid w:val="00186BEC"/>
    <w:rsid w:val="0018701A"/>
    <w:rsid w:val="00187400"/>
    <w:rsid w:val="001877A1"/>
    <w:rsid w:val="0018799C"/>
    <w:rsid w:val="00187EB4"/>
    <w:rsid w:val="00187FF5"/>
    <w:rsid w:val="00190275"/>
    <w:rsid w:val="0019052E"/>
    <w:rsid w:val="001905B1"/>
    <w:rsid w:val="00190F8D"/>
    <w:rsid w:val="00191732"/>
    <w:rsid w:val="001917D2"/>
    <w:rsid w:val="0019191D"/>
    <w:rsid w:val="00191A0C"/>
    <w:rsid w:val="00191C53"/>
    <w:rsid w:val="00191DFD"/>
    <w:rsid w:val="00191F05"/>
    <w:rsid w:val="001920E0"/>
    <w:rsid w:val="001920F7"/>
    <w:rsid w:val="0019243E"/>
    <w:rsid w:val="00192561"/>
    <w:rsid w:val="00192A13"/>
    <w:rsid w:val="001931A9"/>
    <w:rsid w:val="001932B0"/>
    <w:rsid w:val="00193441"/>
    <w:rsid w:val="001934A7"/>
    <w:rsid w:val="001934B1"/>
    <w:rsid w:val="0019394F"/>
    <w:rsid w:val="00193B31"/>
    <w:rsid w:val="00194DA6"/>
    <w:rsid w:val="00195474"/>
    <w:rsid w:val="00195836"/>
    <w:rsid w:val="001962FB"/>
    <w:rsid w:val="001965DF"/>
    <w:rsid w:val="00196DD0"/>
    <w:rsid w:val="00196E21"/>
    <w:rsid w:val="00197059"/>
    <w:rsid w:val="00197412"/>
    <w:rsid w:val="001975A7"/>
    <w:rsid w:val="00197939"/>
    <w:rsid w:val="00197B00"/>
    <w:rsid w:val="00197C93"/>
    <w:rsid w:val="00197E59"/>
    <w:rsid w:val="001A01B9"/>
    <w:rsid w:val="001A078D"/>
    <w:rsid w:val="001A0B5D"/>
    <w:rsid w:val="001A0B71"/>
    <w:rsid w:val="001A1009"/>
    <w:rsid w:val="001A1077"/>
    <w:rsid w:val="001A1109"/>
    <w:rsid w:val="001A12D4"/>
    <w:rsid w:val="001A182A"/>
    <w:rsid w:val="001A1926"/>
    <w:rsid w:val="001A1EEE"/>
    <w:rsid w:val="001A2070"/>
    <w:rsid w:val="001A28C9"/>
    <w:rsid w:val="001A31C7"/>
    <w:rsid w:val="001A333B"/>
    <w:rsid w:val="001A3387"/>
    <w:rsid w:val="001A3B11"/>
    <w:rsid w:val="001A3BED"/>
    <w:rsid w:val="001A3E78"/>
    <w:rsid w:val="001A449F"/>
    <w:rsid w:val="001A45C0"/>
    <w:rsid w:val="001A4810"/>
    <w:rsid w:val="001A4AB5"/>
    <w:rsid w:val="001A4EB5"/>
    <w:rsid w:val="001A57E7"/>
    <w:rsid w:val="001A5947"/>
    <w:rsid w:val="001A60CC"/>
    <w:rsid w:val="001A667C"/>
    <w:rsid w:val="001A66E7"/>
    <w:rsid w:val="001A6703"/>
    <w:rsid w:val="001A6737"/>
    <w:rsid w:val="001A6A95"/>
    <w:rsid w:val="001A6BFA"/>
    <w:rsid w:val="001A6CBF"/>
    <w:rsid w:val="001A72D9"/>
    <w:rsid w:val="001A7B46"/>
    <w:rsid w:val="001A7E23"/>
    <w:rsid w:val="001B08F5"/>
    <w:rsid w:val="001B0A85"/>
    <w:rsid w:val="001B0B25"/>
    <w:rsid w:val="001B0D48"/>
    <w:rsid w:val="001B138D"/>
    <w:rsid w:val="001B21C5"/>
    <w:rsid w:val="001B24ED"/>
    <w:rsid w:val="001B2577"/>
    <w:rsid w:val="001B2632"/>
    <w:rsid w:val="001B2AA8"/>
    <w:rsid w:val="001B2D42"/>
    <w:rsid w:val="001B2D96"/>
    <w:rsid w:val="001B396E"/>
    <w:rsid w:val="001B3A04"/>
    <w:rsid w:val="001B3D45"/>
    <w:rsid w:val="001B3D6E"/>
    <w:rsid w:val="001B3DB6"/>
    <w:rsid w:val="001B403D"/>
    <w:rsid w:val="001B40A6"/>
    <w:rsid w:val="001B4674"/>
    <w:rsid w:val="001B4A42"/>
    <w:rsid w:val="001B4CBC"/>
    <w:rsid w:val="001B4D18"/>
    <w:rsid w:val="001B5D73"/>
    <w:rsid w:val="001B5D7E"/>
    <w:rsid w:val="001B64FD"/>
    <w:rsid w:val="001B76B2"/>
    <w:rsid w:val="001B7854"/>
    <w:rsid w:val="001B7CCD"/>
    <w:rsid w:val="001C02A3"/>
    <w:rsid w:val="001C03A2"/>
    <w:rsid w:val="001C0B85"/>
    <w:rsid w:val="001C0DF7"/>
    <w:rsid w:val="001C13ED"/>
    <w:rsid w:val="001C144D"/>
    <w:rsid w:val="001C1780"/>
    <w:rsid w:val="001C17E8"/>
    <w:rsid w:val="001C1C1A"/>
    <w:rsid w:val="001C20D3"/>
    <w:rsid w:val="001C227C"/>
    <w:rsid w:val="001C22AF"/>
    <w:rsid w:val="001C23DB"/>
    <w:rsid w:val="001C25FC"/>
    <w:rsid w:val="001C2A93"/>
    <w:rsid w:val="001C2B23"/>
    <w:rsid w:val="001C2B8B"/>
    <w:rsid w:val="001C2CEB"/>
    <w:rsid w:val="001C2DEF"/>
    <w:rsid w:val="001C3000"/>
    <w:rsid w:val="001C3454"/>
    <w:rsid w:val="001C42E4"/>
    <w:rsid w:val="001C42FA"/>
    <w:rsid w:val="001C45F8"/>
    <w:rsid w:val="001C4768"/>
    <w:rsid w:val="001C4A00"/>
    <w:rsid w:val="001C559A"/>
    <w:rsid w:val="001C5768"/>
    <w:rsid w:val="001C5A29"/>
    <w:rsid w:val="001C5AB7"/>
    <w:rsid w:val="001C5C88"/>
    <w:rsid w:val="001C6427"/>
    <w:rsid w:val="001C6607"/>
    <w:rsid w:val="001C6809"/>
    <w:rsid w:val="001C6C7A"/>
    <w:rsid w:val="001C716F"/>
    <w:rsid w:val="001C76C0"/>
    <w:rsid w:val="001C79CB"/>
    <w:rsid w:val="001C7A17"/>
    <w:rsid w:val="001C7E68"/>
    <w:rsid w:val="001D0206"/>
    <w:rsid w:val="001D02BC"/>
    <w:rsid w:val="001D0926"/>
    <w:rsid w:val="001D0E76"/>
    <w:rsid w:val="001D18BE"/>
    <w:rsid w:val="001D2232"/>
    <w:rsid w:val="001D240C"/>
    <w:rsid w:val="001D2774"/>
    <w:rsid w:val="001D2B31"/>
    <w:rsid w:val="001D2BB4"/>
    <w:rsid w:val="001D2BF4"/>
    <w:rsid w:val="001D2E06"/>
    <w:rsid w:val="001D37A3"/>
    <w:rsid w:val="001D3A46"/>
    <w:rsid w:val="001D3C5F"/>
    <w:rsid w:val="001D48B7"/>
    <w:rsid w:val="001D50F3"/>
    <w:rsid w:val="001D5189"/>
    <w:rsid w:val="001D5205"/>
    <w:rsid w:val="001D54DE"/>
    <w:rsid w:val="001D572A"/>
    <w:rsid w:val="001D5897"/>
    <w:rsid w:val="001D5E1E"/>
    <w:rsid w:val="001D61D9"/>
    <w:rsid w:val="001D623C"/>
    <w:rsid w:val="001D64BA"/>
    <w:rsid w:val="001D653F"/>
    <w:rsid w:val="001D6C0B"/>
    <w:rsid w:val="001D731D"/>
    <w:rsid w:val="001D74DA"/>
    <w:rsid w:val="001D777D"/>
    <w:rsid w:val="001E004B"/>
    <w:rsid w:val="001E0481"/>
    <w:rsid w:val="001E130A"/>
    <w:rsid w:val="001E1311"/>
    <w:rsid w:val="001E17D8"/>
    <w:rsid w:val="001E22A6"/>
    <w:rsid w:val="001E2915"/>
    <w:rsid w:val="001E3684"/>
    <w:rsid w:val="001E38C2"/>
    <w:rsid w:val="001E3AD5"/>
    <w:rsid w:val="001E3C0E"/>
    <w:rsid w:val="001E4102"/>
    <w:rsid w:val="001E441B"/>
    <w:rsid w:val="001E452A"/>
    <w:rsid w:val="001E4649"/>
    <w:rsid w:val="001E466D"/>
    <w:rsid w:val="001E4A78"/>
    <w:rsid w:val="001E5190"/>
    <w:rsid w:val="001E62C6"/>
    <w:rsid w:val="001E6608"/>
    <w:rsid w:val="001E6C40"/>
    <w:rsid w:val="001E6FDF"/>
    <w:rsid w:val="001E72E7"/>
    <w:rsid w:val="001E79E6"/>
    <w:rsid w:val="001E7B06"/>
    <w:rsid w:val="001E7B6A"/>
    <w:rsid w:val="001E7FC4"/>
    <w:rsid w:val="001F0772"/>
    <w:rsid w:val="001F0878"/>
    <w:rsid w:val="001F0BC4"/>
    <w:rsid w:val="001F0DA3"/>
    <w:rsid w:val="001F0EB6"/>
    <w:rsid w:val="001F1789"/>
    <w:rsid w:val="001F1E57"/>
    <w:rsid w:val="001F1FFE"/>
    <w:rsid w:val="001F2263"/>
    <w:rsid w:val="001F2468"/>
    <w:rsid w:val="001F25A4"/>
    <w:rsid w:val="001F2BBD"/>
    <w:rsid w:val="001F2CC6"/>
    <w:rsid w:val="001F2DDC"/>
    <w:rsid w:val="001F2EB7"/>
    <w:rsid w:val="001F302D"/>
    <w:rsid w:val="001F32EE"/>
    <w:rsid w:val="001F32FB"/>
    <w:rsid w:val="001F3AA9"/>
    <w:rsid w:val="001F3D59"/>
    <w:rsid w:val="001F3E3C"/>
    <w:rsid w:val="001F405D"/>
    <w:rsid w:val="001F45DE"/>
    <w:rsid w:val="001F4A70"/>
    <w:rsid w:val="001F4BCA"/>
    <w:rsid w:val="001F4BD8"/>
    <w:rsid w:val="001F4D33"/>
    <w:rsid w:val="001F4F20"/>
    <w:rsid w:val="001F502F"/>
    <w:rsid w:val="001F5571"/>
    <w:rsid w:val="001F5593"/>
    <w:rsid w:val="001F5A3C"/>
    <w:rsid w:val="001F5ABA"/>
    <w:rsid w:val="001F5BC8"/>
    <w:rsid w:val="001F5CCA"/>
    <w:rsid w:val="001F674D"/>
    <w:rsid w:val="001F6CD4"/>
    <w:rsid w:val="001F6CF8"/>
    <w:rsid w:val="001F6E07"/>
    <w:rsid w:val="001F6EB4"/>
    <w:rsid w:val="001F709D"/>
    <w:rsid w:val="001F7821"/>
    <w:rsid w:val="001F794F"/>
    <w:rsid w:val="001F7B9A"/>
    <w:rsid w:val="001F7BC5"/>
    <w:rsid w:val="001F7EFC"/>
    <w:rsid w:val="002003E6"/>
    <w:rsid w:val="00200595"/>
    <w:rsid w:val="002006BC"/>
    <w:rsid w:val="00200A8D"/>
    <w:rsid w:val="00200C0D"/>
    <w:rsid w:val="00200F64"/>
    <w:rsid w:val="00201A85"/>
    <w:rsid w:val="00201B07"/>
    <w:rsid w:val="00201E80"/>
    <w:rsid w:val="00202060"/>
    <w:rsid w:val="002023B1"/>
    <w:rsid w:val="00202B1C"/>
    <w:rsid w:val="002035CE"/>
    <w:rsid w:val="002039EA"/>
    <w:rsid w:val="00203DAF"/>
    <w:rsid w:val="00203E51"/>
    <w:rsid w:val="002046E8"/>
    <w:rsid w:val="002049FF"/>
    <w:rsid w:val="00204ACD"/>
    <w:rsid w:val="0020505E"/>
    <w:rsid w:val="002051AA"/>
    <w:rsid w:val="0020560D"/>
    <w:rsid w:val="002057F4"/>
    <w:rsid w:val="002059E8"/>
    <w:rsid w:val="00205E7A"/>
    <w:rsid w:val="0020630B"/>
    <w:rsid w:val="00206869"/>
    <w:rsid w:val="002068A7"/>
    <w:rsid w:val="00206C09"/>
    <w:rsid w:val="00206D40"/>
    <w:rsid w:val="00206DBB"/>
    <w:rsid w:val="002070D0"/>
    <w:rsid w:val="00207384"/>
    <w:rsid w:val="0020762E"/>
    <w:rsid w:val="0020770F"/>
    <w:rsid w:val="002078E2"/>
    <w:rsid w:val="00207955"/>
    <w:rsid w:val="00211B50"/>
    <w:rsid w:val="00211F60"/>
    <w:rsid w:val="00211FB6"/>
    <w:rsid w:val="00211FB7"/>
    <w:rsid w:val="002120AD"/>
    <w:rsid w:val="00212190"/>
    <w:rsid w:val="002125D6"/>
    <w:rsid w:val="002126DF"/>
    <w:rsid w:val="002127C1"/>
    <w:rsid w:val="0021288D"/>
    <w:rsid w:val="002129A6"/>
    <w:rsid w:val="00212B34"/>
    <w:rsid w:val="00213464"/>
    <w:rsid w:val="00213620"/>
    <w:rsid w:val="00213B86"/>
    <w:rsid w:val="002141B4"/>
    <w:rsid w:val="00214206"/>
    <w:rsid w:val="0021499D"/>
    <w:rsid w:val="00214F60"/>
    <w:rsid w:val="0021585B"/>
    <w:rsid w:val="00215912"/>
    <w:rsid w:val="00215BFE"/>
    <w:rsid w:val="00215C80"/>
    <w:rsid w:val="00215FDB"/>
    <w:rsid w:val="00216240"/>
    <w:rsid w:val="002164B5"/>
    <w:rsid w:val="0021653D"/>
    <w:rsid w:val="00216819"/>
    <w:rsid w:val="00216D69"/>
    <w:rsid w:val="00217228"/>
    <w:rsid w:val="00217349"/>
    <w:rsid w:val="002174C4"/>
    <w:rsid w:val="0021754D"/>
    <w:rsid w:val="00217CAB"/>
    <w:rsid w:val="00217CAD"/>
    <w:rsid w:val="00217E09"/>
    <w:rsid w:val="00217F74"/>
    <w:rsid w:val="002200C9"/>
    <w:rsid w:val="0022031B"/>
    <w:rsid w:val="00220656"/>
    <w:rsid w:val="002209D3"/>
    <w:rsid w:val="00220F28"/>
    <w:rsid w:val="00221322"/>
    <w:rsid w:val="002218AA"/>
    <w:rsid w:val="002218BA"/>
    <w:rsid w:val="002223BA"/>
    <w:rsid w:val="0022274A"/>
    <w:rsid w:val="00222CB6"/>
    <w:rsid w:val="00222CD0"/>
    <w:rsid w:val="00222F95"/>
    <w:rsid w:val="002231AA"/>
    <w:rsid w:val="00223567"/>
    <w:rsid w:val="002236C1"/>
    <w:rsid w:val="0022438C"/>
    <w:rsid w:val="002243EC"/>
    <w:rsid w:val="00224AE0"/>
    <w:rsid w:val="00224D84"/>
    <w:rsid w:val="00225023"/>
    <w:rsid w:val="002253CA"/>
    <w:rsid w:val="002256A6"/>
    <w:rsid w:val="00225E44"/>
    <w:rsid w:val="00226236"/>
    <w:rsid w:val="002265C2"/>
    <w:rsid w:val="00226A74"/>
    <w:rsid w:val="0022718B"/>
    <w:rsid w:val="0022740D"/>
    <w:rsid w:val="0022777B"/>
    <w:rsid w:val="00227D09"/>
    <w:rsid w:val="00230C44"/>
    <w:rsid w:val="00230E0A"/>
    <w:rsid w:val="00230E9B"/>
    <w:rsid w:val="0023118D"/>
    <w:rsid w:val="00231439"/>
    <w:rsid w:val="0023145E"/>
    <w:rsid w:val="00231571"/>
    <w:rsid w:val="002317C1"/>
    <w:rsid w:val="00231E67"/>
    <w:rsid w:val="00231F1D"/>
    <w:rsid w:val="00231F40"/>
    <w:rsid w:val="002322E0"/>
    <w:rsid w:val="00232736"/>
    <w:rsid w:val="00232F66"/>
    <w:rsid w:val="0023337C"/>
    <w:rsid w:val="00233C9E"/>
    <w:rsid w:val="00233DE4"/>
    <w:rsid w:val="002343CA"/>
    <w:rsid w:val="002347C4"/>
    <w:rsid w:val="00234834"/>
    <w:rsid w:val="0023487A"/>
    <w:rsid w:val="00234C26"/>
    <w:rsid w:val="00235F04"/>
    <w:rsid w:val="00236206"/>
    <w:rsid w:val="00236B05"/>
    <w:rsid w:val="00236B13"/>
    <w:rsid w:val="00236EB6"/>
    <w:rsid w:val="00236FB6"/>
    <w:rsid w:val="00237592"/>
    <w:rsid w:val="002375F3"/>
    <w:rsid w:val="002376CD"/>
    <w:rsid w:val="00237923"/>
    <w:rsid w:val="00237983"/>
    <w:rsid w:val="00237B1F"/>
    <w:rsid w:val="00237C12"/>
    <w:rsid w:val="002404C1"/>
    <w:rsid w:val="0024091F"/>
    <w:rsid w:val="002409F2"/>
    <w:rsid w:val="00240BF0"/>
    <w:rsid w:val="00240EEE"/>
    <w:rsid w:val="0024153A"/>
    <w:rsid w:val="0024170C"/>
    <w:rsid w:val="00241A5A"/>
    <w:rsid w:val="00241FB4"/>
    <w:rsid w:val="002420DE"/>
    <w:rsid w:val="00242328"/>
    <w:rsid w:val="002423F6"/>
    <w:rsid w:val="002426C7"/>
    <w:rsid w:val="002428ED"/>
    <w:rsid w:val="00242F57"/>
    <w:rsid w:val="00243097"/>
    <w:rsid w:val="00243796"/>
    <w:rsid w:val="00243A23"/>
    <w:rsid w:val="00243DC3"/>
    <w:rsid w:val="00244DE1"/>
    <w:rsid w:val="00245188"/>
    <w:rsid w:val="0024522A"/>
    <w:rsid w:val="00245482"/>
    <w:rsid w:val="002455F4"/>
    <w:rsid w:val="0024582C"/>
    <w:rsid w:val="002458BD"/>
    <w:rsid w:val="00245A3B"/>
    <w:rsid w:val="00246088"/>
    <w:rsid w:val="00246227"/>
    <w:rsid w:val="0024645B"/>
    <w:rsid w:val="002466E9"/>
    <w:rsid w:val="00246794"/>
    <w:rsid w:val="00246F3D"/>
    <w:rsid w:val="00246F72"/>
    <w:rsid w:val="00247A95"/>
    <w:rsid w:val="00247DFF"/>
    <w:rsid w:val="00247FD4"/>
    <w:rsid w:val="00250173"/>
    <w:rsid w:val="00250591"/>
    <w:rsid w:val="00250C60"/>
    <w:rsid w:val="00251A5C"/>
    <w:rsid w:val="00251B35"/>
    <w:rsid w:val="00251F44"/>
    <w:rsid w:val="00251F91"/>
    <w:rsid w:val="00252246"/>
    <w:rsid w:val="002522AE"/>
    <w:rsid w:val="00252439"/>
    <w:rsid w:val="00252925"/>
    <w:rsid w:val="0025318B"/>
    <w:rsid w:val="0025348F"/>
    <w:rsid w:val="002536BC"/>
    <w:rsid w:val="00253811"/>
    <w:rsid w:val="00254079"/>
    <w:rsid w:val="00254275"/>
    <w:rsid w:val="00254605"/>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E86"/>
    <w:rsid w:val="00256FF5"/>
    <w:rsid w:val="002576FF"/>
    <w:rsid w:val="00257B1F"/>
    <w:rsid w:val="00257BA2"/>
    <w:rsid w:val="00260339"/>
    <w:rsid w:val="0026072F"/>
    <w:rsid w:val="002609F7"/>
    <w:rsid w:val="00260B68"/>
    <w:rsid w:val="00260B85"/>
    <w:rsid w:val="00260F94"/>
    <w:rsid w:val="00261AC5"/>
    <w:rsid w:val="00261EB1"/>
    <w:rsid w:val="002627E1"/>
    <w:rsid w:val="00262FF5"/>
    <w:rsid w:val="00263609"/>
    <w:rsid w:val="00263C2E"/>
    <w:rsid w:val="00263C34"/>
    <w:rsid w:val="00264396"/>
    <w:rsid w:val="002643B7"/>
    <w:rsid w:val="002648D2"/>
    <w:rsid w:val="00264949"/>
    <w:rsid w:val="002649AE"/>
    <w:rsid w:val="00264A9A"/>
    <w:rsid w:val="00265357"/>
    <w:rsid w:val="002657FB"/>
    <w:rsid w:val="0026587F"/>
    <w:rsid w:val="00265C02"/>
    <w:rsid w:val="00265CEF"/>
    <w:rsid w:val="00265D76"/>
    <w:rsid w:val="00265F38"/>
    <w:rsid w:val="00266660"/>
    <w:rsid w:val="002668A1"/>
    <w:rsid w:val="0026690D"/>
    <w:rsid w:val="00266B92"/>
    <w:rsid w:val="00266D63"/>
    <w:rsid w:val="00266FE7"/>
    <w:rsid w:val="0026741E"/>
    <w:rsid w:val="0026766D"/>
    <w:rsid w:val="00267C9C"/>
    <w:rsid w:val="0027007A"/>
    <w:rsid w:val="00270733"/>
    <w:rsid w:val="00270CFD"/>
    <w:rsid w:val="0027103E"/>
    <w:rsid w:val="002713F6"/>
    <w:rsid w:val="00271438"/>
    <w:rsid w:val="002718E0"/>
    <w:rsid w:val="00272296"/>
    <w:rsid w:val="0027240D"/>
    <w:rsid w:val="00272CB1"/>
    <w:rsid w:val="002732CA"/>
    <w:rsid w:val="00273694"/>
    <w:rsid w:val="0027371D"/>
    <w:rsid w:val="00273D57"/>
    <w:rsid w:val="00273E90"/>
    <w:rsid w:val="002741D4"/>
    <w:rsid w:val="0027458D"/>
    <w:rsid w:val="00274705"/>
    <w:rsid w:val="00274B35"/>
    <w:rsid w:val="0027532A"/>
    <w:rsid w:val="00275359"/>
    <w:rsid w:val="0027573C"/>
    <w:rsid w:val="00275B27"/>
    <w:rsid w:val="00276700"/>
    <w:rsid w:val="00276B07"/>
    <w:rsid w:val="00276C41"/>
    <w:rsid w:val="002770AD"/>
    <w:rsid w:val="00277110"/>
    <w:rsid w:val="00277393"/>
    <w:rsid w:val="002777F0"/>
    <w:rsid w:val="00277823"/>
    <w:rsid w:val="00277AB1"/>
    <w:rsid w:val="00277E05"/>
    <w:rsid w:val="002801C5"/>
    <w:rsid w:val="0028057B"/>
    <w:rsid w:val="00280952"/>
    <w:rsid w:val="00280A3C"/>
    <w:rsid w:val="002814F0"/>
    <w:rsid w:val="0028154F"/>
    <w:rsid w:val="00281AD9"/>
    <w:rsid w:val="00281E61"/>
    <w:rsid w:val="00282759"/>
    <w:rsid w:val="00282897"/>
    <w:rsid w:val="00282AD5"/>
    <w:rsid w:val="00282ED9"/>
    <w:rsid w:val="00282F54"/>
    <w:rsid w:val="0028364A"/>
    <w:rsid w:val="00283D81"/>
    <w:rsid w:val="00283F27"/>
    <w:rsid w:val="0028413A"/>
    <w:rsid w:val="002844B6"/>
    <w:rsid w:val="0028456A"/>
    <w:rsid w:val="00284612"/>
    <w:rsid w:val="00284615"/>
    <w:rsid w:val="0028476D"/>
    <w:rsid w:val="00284FA3"/>
    <w:rsid w:val="0028505D"/>
    <w:rsid w:val="002852EB"/>
    <w:rsid w:val="00285677"/>
    <w:rsid w:val="002857F2"/>
    <w:rsid w:val="00285952"/>
    <w:rsid w:val="00285F83"/>
    <w:rsid w:val="0028629D"/>
    <w:rsid w:val="00286FEA"/>
    <w:rsid w:val="0028708F"/>
    <w:rsid w:val="00287440"/>
    <w:rsid w:val="00287838"/>
    <w:rsid w:val="00287A55"/>
    <w:rsid w:val="00290511"/>
    <w:rsid w:val="002905F1"/>
    <w:rsid w:val="00290850"/>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44C6"/>
    <w:rsid w:val="00294701"/>
    <w:rsid w:val="00294734"/>
    <w:rsid w:val="002948CC"/>
    <w:rsid w:val="00294AAE"/>
    <w:rsid w:val="00294B12"/>
    <w:rsid w:val="00294B88"/>
    <w:rsid w:val="00294FD7"/>
    <w:rsid w:val="002950FD"/>
    <w:rsid w:val="002959A8"/>
    <w:rsid w:val="00295ABB"/>
    <w:rsid w:val="00295D8D"/>
    <w:rsid w:val="0029623B"/>
    <w:rsid w:val="00296296"/>
    <w:rsid w:val="002966BE"/>
    <w:rsid w:val="002966C4"/>
    <w:rsid w:val="00296FCB"/>
    <w:rsid w:val="002976E7"/>
    <w:rsid w:val="00297734"/>
    <w:rsid w:val="0029796E"/>
    <w:rsid w:val="002A0074"/>
    <w:rsid w:val="002A085F"/>
    <w:rsid w:val="002A0E58"/>
    <w:rsid w:val="002A103F"/>
    <w:rsid w:val="002A1771"/>
    <w:rsid w:val="002A1C2F"/>
    <w:rsid w:val="002A1E4C"/>
    <w:rsid w:val="002A246B"/>
    <w:rsid w:val="002A29C9"/>
    <w:rsid w:val="002A2A6F"/>
    <w:rsid w:val="002A2BBC"/>
    <w:rsid w:val="002A2E18"/>
    <w:rsid w:val="002A3576"/>
    <w:rsid w:val="002A3CFC"/>
    <w:rsid w:val="002A3FEA"/>
    <w:rsid w:val="002A4247"/>
    <w:rsid w:val="002A4B45"/>
    <w:rsid w:val="002A4C11"/>
    <w:rsid w:val="002A4E82"/>
    <w:rsid w:val="002A5707"/>
    <w:rsid w:val="002A5978"/>
    <w:rsid w:val="002A5ACB"/>
    <w:rsid w:val="002A5C32"/>
    <w:rsid w:val="002A5F8A"/>
    <w:rsid w:val="002A6080"/>
    <w:rsid w:val="002A6204"/>
    <w:rsid w:val="002A63A0"/>
    <w:rsid w:val="002A64E5"/>
    <w:rsid w:val="002A6767"/>
    <w:rsid w:val="002A73F4"/>
    <w:rsid w:val="002A75B4"/>
    <w:rsid w:val="002A79E5"/>
    <w:rsid w:val="002B04F3"/>
    <w:rsid w:val="002B0F55"/>
    <w:rsid w:val="002B1010"/>
    <w:rsid w:val="002B133B"/>
    <w:rsid w:val="002B158E"/>
    <w:rsid w:val="002B163C"/>
    <w:rsid w:val="002B183A"/>
    <w:rsid w:val="002B18DE"/>
    <w:rsid w:val="002B1A28"/>
    <w:rsid w:val="002B1BC6"/>
    <w:rsid w:val="002B27D8"/>
    <w:rsid w:val="002B2CA0"/>
    <w:rsid w:val="002B2FBF"/>
    <w:rsid w:val="002B35B7"/>
    <w:rsid w:val="002B36F5"/>
    <w:rsid w:val="002B37A4"/>
    <w:rsid w:val="002B3B5A"/>
    <w:rsid w:val="002B432E"/>
    <w:rsid w:val="002B43A7"/>
    <w:rsid w:val="002B4847"/>
    <w:rsid w:val="002B4FC4"/>
    <w:rsid w:val="002B6C6F"/>
    <w:rsid w:val="002B7188"/>
    <w:rsid w:val="002B7313"/>
    <w:rsid w:val="002B75CC"/>
    <w:rsid w:val="002B78C1"/>
    <w:rsid w:val="002B7AF5"/>
    <w:rsid w:val="002B7D1C"/>
    <w:rsid w:val="002B7D32"/>
    <w:rsid w:val="002B7E34"/>
    <w:rsid w:val="002B7EDC"/>
    <w:rsid w:val="002B7F7E"/>
    <w:rsid w:val="002B7FDC"/>
    <w:rsid w:val="002C03D7"/>
    <w:rsid w:val="002C0713"/>
    <w:rsid w:val="002C137D"/>
    <w:rsid w:val="002C1855"/>
    <w:rsid w:val="002C1BF3"/>
    <w:rsid w:val="002C1EC2"/>
    <w:rsid w:val="002C1F21"/>
    <w:rsid w:val="002C2369"/>
    <w:rsid w:val="002C2663"/>
    <w:rsid w:val="002C2AD9"/>
    <w:rsid w:val="002C30DD"/>
    <w:rsid w:val="002C312C"/>
    <w:rsid w:val="002C3147"/>
    <w:rsid w:val="002C31E8"/>
    <w:rsid w:val="002C333C"/>
    <w:rsid w:val="002C33B8"/>
    <w:rsid w:val="002C368F"/>
    <w:rsid w:val="002C3B87"/>
    <w:rsid w:val="002C3BF0"/>
    <w:rsid w:val="002C4913"/>
    <w:rsid w:val="002C4C75"/>
    <w:rsid w:val="002C4FAF"/>
    <w:rsid w:val="002C530A"/>
    <w:rsid w:val="002C5AC3"/>
    <w:rsid w:val="002C5ADF"/>
    <w:rsid w:val="002C5B1C"/>
    <w:rsid w:val="002C6B20"/>
    <w:rsid w:val="002C6CA2"/>
    <w:rsid w:val="002C6E34"/>
    <w:rsid w:val="002C7012"/>
    <w:rsid w:val="002C729D"/>
    <w:rsid w:val="002C76B0"/>
    <w:rsid w:val="002D01EA"/>
    <w:rsid w:val="002D035E"/>
    <w:rsid w:val="002D0CDF"/>
    <w:rsid w:val="002D10E1"/>
    <w:rsid w:val="002D15A7"/>
    <w:rsid w:val="002D17DB"/>
    <w:rsid w:val="002D18CD"/>
    <w:rsid w:val="002D1C8E"/>
    <w:rsid w:val="002D1D94"/>
    <w:rsid w:val="002D2099"/>
    <w:rsid w:val="002D20B3"/>
    <w:rsid w:val="002D290F"/>
    <w:rsid w:val="002D2B0D"/>
    <w:rsid w:val="002D2C22"/>
    <w:rsid w:val="002D2CA2"/>
    <w:rsid w:val="002D336F"/>
    <w:rsid w:val="002D3868"/>
    <w:rsid w:val="002D4171"/>
    <w:rsid w:val="002D42CE"/>
    <w:rsid w:val="002D4E08"/>
    <w:rsid w:val="002D4E0A"/>
    <w:rsid w:val="002D5252"/>
    <w:rsid w:val="002D5983"/>
    <w:rsid w:val="002D5C22"/>
    <w:rsid w:val="002D5C7A"/>
    <w:rsid w:val="002D6096"/>
    <w:rsid w:val="002D66F4"/>
    <w:rsid w:val="002D6833"/>
    <w:rsid w:val="002D70DC"/>
    <w:rsid w:val="002D712F"/>
    <w:rsid w:val="002D7193"/>
    <w:rsid w:val="002D7420"/>
    <w:rsid w:val="002D75BF"/>
    <w:rsid w:val="002D772E"/>
    <w:rsid w:val="002D798B"/>
    <w:rsid w:val="002D7C40"/>
    <w:rsid w:val="002E00A7"/>
    <w:rsid w:val="002E014B"/>
    <w:rsid w:val="002E07A0"/>
    <w:rsid w:val="002E09E0"/>
    <w:rsid w:val="002E0A4B"/>
    <w:rsid w:val="002E0D35"/>
    <w:rsid w:val="002E14B0"/>
    <w:rsid w:val="002E1545"/>
    <w:rsid w:val="002E1602"/>
    <w:rsid w:val="002E2935"/>
    <w:rsid w:val="002E2BD5"/>
    <w:rsid w:val="002E2C78"/>
    <w:rsid w:val="002E2E79"/>
    <w:rsid w:val="002E31C4"/>
    <w:rsid w:val="002E35A4"/>
    <w:rsid w:val="002E365F"/>
    <w:rsid w:val="002E3D82"/>
    <w:rsid w:val="002E3DB3"/>
    <w:rsid w:val="002E3E57"/>
    <w:rsid w:val="002E3E8A"/>
    <w:rsid w:val="002E3FB3"/>
    <w:rsid w:val="002E4399"/>
    <w:rsid w:val="002E4F3D"/>
    <w:rsid w:val="002E523A"/>
    <w:rsid w:val="002E555C"/>
    <w:rsid w:val="002E56D4"/>
    <w:rsid w:val="002E589B"/>
    <w:rsid w:val="002E5A24"/>
    <w:rsid w:val="002E642A"/>
    <w:rsid w:val="002E69A3"/>
    <w:rsid w:val="002E7107"/>
    <w:rsid w:val="002E71C3"/>
    <w:rsid w:val="002E72BD"/>
    <w:rsid w:val="002E7BAB"/>
    <w:rsid w:val="002F031F"/>
    <w:rsid w:val="002F0810"/>
    <w:rsid w:val="002F0938"/>
    <w:rsid w:val="002F09CB"/>
    <w:rsid w:val="002F09D2"/>
    <w:rsid w:val="002F0F8C"/>
    <w:rsid w:val="002F1160"/>
    <w:rsid w:val="002F1815"/>
    <w:rsid w:val="002F1962"/>
    <w:rsid w:val="002F1A49"/>
    <w:rsid w:val="002F1DDE"/>
    <w:rsid w:val="002F249B"/>
    <w:rsid w:val="002F2654"/>
    <w:rsid w:val="002F279E"/>
    <w:rsid w:val="002F293D"/>
    <w:rsid w:val="002F2E26"/>
    <w:rsid w:val="002F30AA"/>
    <w:rsid w:val="002F3542"/>
    <w:rsid w:val="002F3FB8"/>
    <w:rsid w:val="002F4DB7"/>
    <w:rsid w:val="002F4E86"/>
    <w:rsid w:val="002F4E90"/>
    <w:rsid w:val="002F5076"/>
    <w:rsid w:val="002F56C6"/>
    <w:rsid w:val="002F58F7"/>
    <w:rsid w:val="002F58F8"/>
    <w:rsid w:val="002F5E9A"/>
    <w:rsid w:val="002F6835"/>
    <w:rsid w:val="002F6E12"/>
    <w:rsid w:val="002F7597"/>
    <w:rsid w:val="002F75E4"/>
    <w:rsid w:val="002F7B21"/>
    <w:rsid w:val="002F7D7B"/>
    <w:rsid w:val="00300165"/>
    <w:rsid w:val="00300392"/>
    <w:rsid w:val="0030049A"/>
    <w:rsid w:val="00300612"/>
    <w:rsid w:val="00300840"/>
    <w:rsid w:val="00301C2A"/>
    <w:rsid w:val="00301C2D"/>
    <w:rsid w:val="00301DA4"/>
    <w:rsid w:val="00301E8B"/>
    <w:rsid w:val="00302495"/>
    <w:rsid w:val="00302647"/>
    <w:rsid w:val="00302663"/>
    <w:rsid w:val="00302741"/>
    <w:rsid w:val="003029A9"/>
    <w:rsid w:val="00302E59"/>
    <w:rsid w:val="0030351F"/>
    <w:rsid w:val="00303684"/>
    <w:rsid w:val="003036AB"/>
    <w:rsid w:val="003037C9"/>
    <w:rsid w:val="0030382F"/>
    <w:rsid w:val="003043B7"/>
    <w:rsid w:val="003043EE"/>
    <w:rsid w:val="00304434"/>
    <w:rsid w:val="0030451D"/>
    <w:rsid w:val="00304753"/>
    <w:rsid w:val="003047AC"/>
    <w:rsid w:val="00304CFA"/>
    <w:rsid w:val="00305039"/>
    <w:rsid w:val="00305416"/>
    <w:rsid w:val="00305B8F"/>
    <w:rsid w:val="003061C3"/>
    <w:rsid w:val="00306455"/>
    <w:rsid w:val="00306EC9"/>
    <w:rsid w:val="0030703D"/>
    <w:rsid w:val="00307555"/>
    <w:rsid w:val="00307780"/>
    <w:rsid w:val="003077E3"/>
    <w:rsid w:val="00307876"/>
    <w:rsid w:val="003078D2"/>
    <w:rsid w:val="003079B5"/>
    <w:rsid w:val="00307A81"/>
    <w:rsid w:val="00307AF5"/>
    <w:rsid w:val="00307B52"/>
    <w:rsid w:val="003107C9"/>
    <w:rsid w:val="00310990"/>
    <w:rsid w:val="00310D54"/>
    <w:rsid w:val="0031105C"/>
    <w:rsid w:val="003111A6"/>
    <w:rsid w:val="0031172F"/>
    <w:rsid w:val="00311797"/>
    <w:rsid w:val="0031180C"/>
    <w:rsid w:val="00311A2C"/>
    <w:rsid w:val="00311FC4"/>
    <w:rsid w:val="00312299"/>
    <w:rsid w:val="0031232C"/>
    <w:rsid w:val="0031236F"/>
    <w:rsid w:val="003127BA"/>
    <w:rsid w:val="00312CFD"/>
    <w:rsid w:val="00312EDF"/>
    <w:rsid w:val="0031340E"/>
    <w:rsid w:val="003139DE"/>
    <w:rsid w:val="00313ADE"/>
    <w:rsid w:val="00313D07"/>
    <w:rsid w:val="0031441A"/>
    <w:rsid w:val="00314A17"/>
    <w:rsid w:val="00314A9E"/>
    <w:rsid w:val="00314ABE"/>
    <w:rsid w:val="00314BCF"/>
    <w:rsid w:val="00315080"/>
    <w:rsid w:val="003150FE"/>
    <w:rsid w:val="00315185"/>
    <w:rsid w:val="0031549A"/>
    <w:rsid w:val="003157A1"/>
    <w:rsid w:val="003158A9"/>
    <w:rsid w:val="00315D78"/>
    <w:rsid w:val="00315DDE"/>
    <w:rsid w:val="0031693D"/>
    <w:rsid w:val="00316C1A"/>
    <w:rsid w:val="00316C25"/>
    <w:rsid w:val="00317007"/>
    <w:rsid w:val="0031702D"/>
    <w:rsid w:val="00317030"/>
    <w:rsid w:val="0031707D"/>
    <w:rsid w:val="00317582"/>
    <w:rsid w:val="0031792A"/>
    <w:rsid w:val="0032020A"/>
    <w:rsid w:val="003203A2"/>
    <w:rsid w:val="003203E4"/>
    <w:rsid w:val="00320410"/>
    <w:rsid w:val="00321039"/>
    <w:rsid w:val="003211D2"/>
    <w:rsid w:val="0032140A"/>
    <w:rsid w:val="00321AEC"/>
    <w:rsid w:val="00321B8D"/>
    <w:rsid w:val="003220E2"/>
    <w:rsid w:val="003221CE"/>
    <w:rsid w:val="0032276D"/>
    <w:rsid w:val="00322A9B"/>
    <w:rsid w:val="003231EC"/>
    <w:rsid w:val="00323829"/>
    <w:rsid w:val="00323CDC"/>
    <w:rsid w:val="00323E60"/>
    <w:rsid w:val="003241C7"/>
    <w:rsid w:val="0032429B"/>
    <w:rsid w:val="00324481"/>
    <w:rsid w:val="00324550"/>
    <w:rsid w:val="00324568"/>
    <w:rsid w:val="00324B41"/>
    <w:rsid w:val="00324DCB"/>
    <w:rsid w:val="0032528B"/>
    <w:rsid w:val="003255EE"/>
    <w:rsid w:val="00325BDB"/>
    <w:rsid w:val="00326306"/>
    <w:rsid w:val="0032641E"/>
    <w:rsid w:val="00326A6B"/>
    <w:rsid w:val="00327B48"/>
    <w:rsid w:val="00327B5C"/>
    <w:rsid w:val="00327BD4"/>
    <w:rsid w:val="00327DC4"/>
    <w:rsid w:val="0033056C"/>
    <w:rsid w:val="00330649"/>
    <w:rsid w:val="003308F3"/>
    <w:rsid w:val="00330910"/>
    <w:rsid w:val="00330AB3"/>
    <w:rsid w:val="00330C30"/>
    <w:rsid w:val="00330D1C"/>
    <w:rsid w:val="003310D0"/>
    <w:rsid w:val="003312CF"/>
    <w:rsid w:val="0033157E"/>
    <w:rsid w:val="0033188D"/>
    <w:rsid w:val="00331A56"/>
    <w:rsid w:val="00331D12"/>
    <w:rsid w:val="0033200B"/>
    <w:rsid w:val="00332068"/>
    <w:rsid w:val="003329D9"/>
    <w:rsid w:val="00332B25"/>
    <w:rsid w:val="00332E88"/>
    <w:rsid w:val="00332EB6"/>
    <w:rsid w:val="00333102"/>
    <w:rsid w:val="0033314C"/>
    <w:rsid w:val="00333186"/>
    <w:rsid w:val="0033320E"/>
    <w:rsid w:val="0033335D"/>
    <w:rsid w:val="00333560"/>
    <w:rsid w:val="003335F4"/>
    <w:rsid w:val="003339D0"/>
    <w:rsid w:val="00333A5C"/>
    <w:rsid w:val="00333ACD"/>
    <w:rsid w:val="00334BCD"/>
    <w:rsid w:val="00335105"/>
    <w:rsid w:val="00336028"/>
    <w:rsid w:val="0033657C"/>
    <w:rsid w:val="003367B0"/>
    <w:rsid w:val="003368F9"/>
    <w:rsid w:val="00336FEB"/>
    <w:rsid w:val="00337102"/>
    <w:rsid w:val="00337678"/>
    <w:rsid w:val="00337F24"/>
    <w:rsid w:val="0034009E"/>
    <w:rsid w:val="00340A16"/>
    <w:rsid w:val="00341158"/>
    <w:rsid w:val="003411E7"/>
    <w:rsid w:val="003412CB"/>
    <w:rsid w:val="00341A4C"/>
    <w:rsid w:val="003422A0"/>
    <w:rsid w:val="00342B25"/>
    <w:rsid w:val="00343234"/>
    <w:rsid w:val="00343BEC"/>
    <w:rsid w:val="00343C38"/>
    <w:rsid w:val="003448E8"/>
    <w:rsid w:val="0034524F"/>
    <w:rsid w:val="003453E4"/>
    <w:rsid w:val="00345890"/>
    <w:rsid w:val="003459D2"/>
    <w:rsid w:val="00345AE7"/>
    <w:rsid w:val="00345BED"/>
    <w:rsid w:val="00346650"/>
    <w:rsid w:val="00346CC3"/>
    <w:rsid w:val="00346CDD"/>
    <w:rsid w:val="00346F04"/>
    <w:rsid w:val="003473F7"/>
    <w:rsid w:val="00347A16"/>
    <w:rsid w:val="00347A18"/>
    <w:rsid w:val="00347D61"/>
    <w:rsid w:val="00347FBD"/>
    <w:rsid w:val="003501B7"/>
    <w:rsid w:val="00350C27"/>
    <w:rsid w:val="00350C5B"/>
    <w:rsid w:val="003512E7"/>
    <w:rsid w:val="0035205C"/>
    <w:rsid w:val="00352518"/>
    <w:rsid w:val="003525E4"/>
    <w:rsid w:val="00352E23"/>
    <w:rsid w:val="00352ECB"/>
    <w:rsid w:val="003536AF"/>
    <w:rsid w:val="00353735"/>
    <w:rsid w:val="0035453B"/>
    <w:rsid w:val="00354797"/>
    <w:rsid w:val="00354E74"/>
    <w:rsid w:val="00354F0B"/>
    <w:rsid w:val="00355160"/>
    <w:rsid w:val="00355446"/>
    <w:rsid w:val="0035635F"/>
    <w:rsid w:val="00356384"/>
    <w:rsid w:val="0035669E"/>
    <w:rsid w:val="00356906"/>
    <w:rsid w:val="00356935"/>
    <w:rsid w:val="0035715F"/>
    <w:rsid w:val="00357196"/>
    <w:rsid w:val="00357574"/>
    <w:rsid w:val="003577F6"/>
    <w:rsid w:val="00357AAB"/>
    <w:rsid w:val="00357EC4"/>
    <w:rsid w:val="0036035B"/>
    <w:rsid w:val="00360446"/>
    <w:rsid w:val="00360638"/>
    <w:rsid w:val="00360926"/>
    <w:rsid w:val="00361461"/>
    <w:rsid w:val="003614FA"/>
    <w:rsid w:val="003615EF"/>
    <w:rsid w:val="00361771"/>
    <w:rsid w:val="00361831"/>
    <w:rsid w:val="003619D4"/>
    <w:rsid w:val="003620DE"/>
    <w:rsid w:val="0036239B"/>
    <w:rsid w:val="003627CF"/>
    <w:rsid w:val="00362891"/>
    <w:rsid w:val="00362A13"/>
    <w:rsid w:val="00362C84"/>
    <w:rsid w:val="00362E31"/>
    <w:rsid w:val="00363205"/>
    <w:rsid w:val="00363580"/>
    <w:rsid w:val="00363FC0"/>
    <w:rsid w:val="0036405A"/>
    <w:rsid w:val="00364081"/>
    <w:rsid w:val="003645CF"/>
    <w:rsid w:val="00364F7F"/>
    <w:rsid w:val="0036506C"/>
    <w:rsid w:val="003655C3"/>
    <w:rsid w:val="00365A88"/>
    <w:rsid w:val="003666E8"/>
    <w:rsid w:val="00366FCD"/>
    <w:rsid w:val="00367254"/>
    <w:rsid w:val="003672BD"/>
    <w:rsid w:val="00367D6D"/>
    <w:rsid w:val="00367FF9"/>
    <w:rsid w:val="003704C0"/>
    <w:rsid w:val="00370576"/>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990"/>
    <w:rsid w:val="00374A1B"/>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D5A"/>
    <w:rsid w:val="0038124F"/>
    <w:rsid w:val="00381C43"/>
    <w:rsid w:val="00381C6A"/>
    <w:rsid w:val="00381F48"/>
    <w:rsid w:val="0038229F"/>
    <w:rsid w:val="00382FEB"/>
    <w:rsid w:val="00383AAF"/>
    <w:rsid w:val="00384BDA"/>
    <w:rsid w:val="00384EAB"/>
    <w:rsid w:val="00385542"/>
    <w:rsid w:val="00385917"/>
    <w:rsid w:val="00385C2C"/>
    <w:rsid w:val="003863CC"/>
    <w:rsid w:val="00386AEB"/>
    <w:rsid w:val="00386FB1"/>
    <w:rsid w:val="00387241"/>
    <w:rsid w:val="00387704"/>
    <w:rsid w:val="00387963"/>
    <w:rsid w:val="00387F64"/>
    <w:rsid w:val="00390269"/>
    <w:rsid w:val="00390361"/>
    <w:rsid w:val="00390529"/>
    <w:rsid w:val="00391907"/>
    <w:rsid w:val="00391A2E"/>
    <w:rsid w:val="003920FB"/>
    <w:rsid w:val="0039235D"/>
    <w:rsid w:val="0039258C"/>
    <w:rsid w:val="003929B7"/>
    <w:rsid w:val="00392B2E"/>
    <w:rsid w:val="00392C34"/>
    <w:rsid w:val="00393363"/>
    <w:rsid w:val="003935D1"/>
    <w:rsid w:val="00393976"/>
    <w:rsid w:val="003939D8"/>
    <w:rsid w:val="00393A81"/>
    <w:rsid w:val="003941C6"/>
    <w:rsid w:val="0039434D"/>
    <w:rsid w:val="0039461D"/>
    <w:rsid w:val="003946F9"/>
    <w:rsid w:val="00394708"/>
    <w:rsid w:val="003949FE"/>
    <w:rsid w:val="00394B49"/>
    <w:rsid w:val="00394DFF"/>
    <w:rsid w:val="00394E88"/>
    <w:rsid w:val="00395B9F"/>
    <w:rsid w:val="00395BAB"/>
    <w:rsid w:val="00395C36"/>
    <w:rsid w:val="00395DB6"/>
    <w:rsid w:val="00395FC3"/>
    <w:rsid w:val="00396205"/>
    <w:rsid w:val="003963D2"/>
    <w:rsid w:val="00396689"/>
    <w:rsid w:val="00396C00"/>
    <w:rsid w:val="00396F9B"/>
    <w:rsid w:val="003970FF"/>
    <w:rsid w:val="00397465"/>
    <w:rsid w:val="00397A66"/>
    <w:rsid w:val="003A02EB"/>
    <w:rsid w:val="003A09BE"/>
    <w:rsid w:val="003A0B98"/>
    <w:rsid w:val="003A0E52"/>
    <w:rsid w:val="003A0F56"/>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CDD"/>
    <w:rsid w:val="003A51BF"/>
    <w:rsid w:val="003A58A3"/>
    <w:rsid w:val="003A5CD9"/>
    <w:rsid w:val="003A5F1A"/>
    <w:rsid w:val="003A6522"/>
    <w:rsid w:val="003A65B0"/>
    <w:rsid w:val="003A66BB"/>
    <w:rsid w:val="003A6789"/>
    <w:rsid w:val="003A69F8"/>
    <w:rsid w:val="003A7477"/>
    <w:rsid w:val="003A7485"/>
    <w:rsid w:val="003A755C"/>
    <w:rsid w:val="003B0049"/>
    <w:rsid w:val="003B04DF"/>
    <w:rsid w:val="003B0785"/>
    <w:rsid w:val="003B07E3"/>
    <w:rsid w:val="003B095A"/>
    <w:rsid w:val="003B0A13"/>
    <w:rsid w:val="003B122F"/>
    <w:rsid w:val="003B154F"/>
    <w:rsid w:val="003B179F"/>
    <w:rsid w:val="003B1D53"/>
    <w:rsid w:val="003B20C4"/>
    <w:rsid w:val="003B2826"/>
    <w:rsid w:val="003B2DA6"/>
    <w:rsid w:val="003B2DA8"/>
    <w:rsid w:val="003B3060"/>
    <w:rsid w:val="003B331C"/>
    <w:rsid w:val="003B3FE0"/>
    <w:rsid w:val="003B43E5"/>
    <w:rsid w:val="003B4CB6"/>
    <w:rsid w:val="003B4CD1"/>
    <w:rsid w:val="003B4E54"/>
    <w:rsid w:val="003B5F44"/>
    <w:rsid w:val="003B5F51"/>
    <w:rsid w:val="003B5F99"/>
    <w:rsid w:val="003B6BCA"/>
    <w:rsid w:val="003B6C94"/>
    <w:rsid w:val="003B745C"/>
    <w:rsid w:val="003C013D"/>
    <w:rsid w:val="003C08B4"/>
    <w:rsid w:val="003C0D00"/>
    <w:rsid w:val="003C1684"/>
    <w:rsid w:val="003C1849"/>
    <w:rsid w:val="003C1B16"/>
    <w:rsid w:val="003C1E0E"/>
    <w:rsid w:val="003C22B9"/>
    <w:rsid w:val="003C29B4"/>
    <w:rsid w:val="003C29CE"/>
    <w:rsid w:val="003C2A31"/>
    <w:rsid w:val="003C2F97"/>
    <w:rsid w:val="003C339F"/>
    <w:rsid w:val="003C344B"/>
    <w:rsid w:val="003C3BBA"/>
    <w:rsid w:val="003C467F"/>
    <w:rsid w:val="003C489F"/>
    <w:rsid w:val="003C48D8"/>
    <w:rsid w:val="003C4CCF"/>
    <w:rsid w:val="003C4F24"/>
    <w:rsid w:val="003C54BB"/>
    <w:rsid w:val="003C58B0"/>
    <w:rsid w:val="003C5DDE"/>
    <w:rsid w:val="003C6002"/>
    <w:rsid w:val="003C60F3"/>
    <w:rsid w:val="003C6711"/>
    <w:rsid w:val="003C678D"/>
    <w:rsid w:val="003C6888"/>
    <w:rsid w:val="003C6915"/>
    <w:rsid w:val="003C6AF3"/>
    <w:rsid w:val="003C6B6E"/>
    <w:rsid w:val="003C6E06"/>
    <w:rsid w:val="003C7363"/>
    <w:rsid w:val="003C74B9"/>
    <w:rsid w:val="003C770C"/>
    <w:rsid w:val="003D04AA"/>
    <w:rsid w:val="003D092F"/>
    <w:rsid w:val="003D09A9"/>
    <w:rsid w:val="003D0A02"/>
    <w:rsid w:val="003D0D63"/>
    <w:rsid w:val="003D116D"/>
    <w:rsid w:val="003D1447"/>
    <w:rsid w:val="003D150F"/>
    <w:rsid w:val="003D16C3"/>
    <w:rsid w:val="003D2488"/>
    <w:rsid w:val="003D251A"/>
    <w:rsid w:val="003D2B77"/>
    <w:rsid w:val="003D3089"/>
    <w:rsid w:val="003D3309"/>
    <w:rsid w:val="003D3329"/>
    <w:rsid w:val="003D3432"/>
    <w:rsid w:val="003D3695"/>
    <w:rsid w:val="003D428E"/>
    <w:rsid w:val="003D442A"/>
    <w:rsid w:val="003D4439"/>
    <w:rsid w:val="003D47EB"/>
    <w:rsid w:val="003D52C0"/>
    <w:rsid w:val="003D5A71"/>
    <w:rsid w:val="003D5E50"/>
    <w:rsid w:val="003D6206"/>
    <w:rsid w:val="003D64C4"/>
    <w:rsid w:val="003D670F"/>
    <w:rsid w:val="003D67BB"/>
    <w:rsid w:val="003D68EF"/>
    <w:rsid w:val="003D6F94"/>
    <w:rsid w:val="003D7C7A"/>
    <w:rsid w:val="003E028E"/>
    <w:rsid w:val="003E04CD"/>
    <w:rsid w:val="003E05AE"/>
    <w:rsid w:val="003E0DEC"/>
    <w:rsid w:val="003E1192"/>
    <w:rsid w:val="003E1332"/>
    <w:rsid w:val="003E1685"/>
    <w:rsid w:val="003E168C"/>
    <w:rsid w:val="003E1D9D"/>
    <w:rsid w:val="003E1FC1"/>
    <w:rsid w:val="003E20D9"/>
    <w:rsid w:val="003E2554"/>
    <w:rsid w:val="003E26EC"/>
    <w:rsid w:val="003E2B58"/>
    <w:rsid w:val="003E2DA1"/>
    <w:rsid w:val="003E3301"/>
    <w:rsid w:val="003E3D05"/>
    <w:rsid w:val="003E3FDF"/>
    <w:rsid w:val="003E4184"/>
    <w:rsid w:val="003E419B"/>
    <w:rsid w:val="003E4334"/>
    <w:rsid w:val="003E4C9F"/>
    <w:rsid w:val="003E5230"/>
    <w:rsid w:val="003E528F"/>
    <w:rsid w:val="003E551B"/>
    <w:rsid w:val="003E59F3"/>
    <w:rsid w:val="003E5F31"/>
    <w:rsid w:val="003E61E6"/>
    <w:rsid w:val="003E63EF"/>
    <w:rsid w:val="003E6491"/>
    <w:rsid w:val="003E64BC"/>
    <w:rsid w:val="003E6C66"/>
    <w:rsid w:val="003E6C81"/>
    <w:rsid w:val="003E76E0"/>
    <w:rsid w:val="003E78B7"/>
    <w:rsid w:val="003E7901"/>
    <w:rsid w:val="003E7A5D"/>
    <w:rsid w:val="003E7C87"/>
    <w:rsid w:val="003F038D"/>
    <w:rsid w:val="003F03CF"/>
    <w:rsid w:val="003F0623"/>
    <w:rsid w:val="003F064F"/>
    <w:rsid w:val="003F0792"/>
    <w:rsid w:val="003F0821"/>
    <w:rsid w:val="003F1077"/>
    <w:rsid w:val="003F163E"/>
    <w:rsid w:val="003F1A16"/>
    <w:rsid w:val="003F1AD1"/>
    <w:rsid w:val="003F1C24"/>
    <w:rsid w:val="003F1FC4"/>
    <w:rsid w:val="003F2002"/>
    <w:rsid w:val="003F243F"/>
    <w:rsid w:val="003F2515"/>
    <w:rsid w:val="003F2A2A"/>
    <w:rsid w:val="003F2A96"/>
    <w:rsid w:val="003F2D56"/>
    <w:rsid w:val="003F2F3C"/>
    <w:rsid w:val="003F3111"/>
    <w:rsid w:val="003F3390"/>
    <w:rsid w:val="003F34D7"/>
    <w:rsid w:val="003F38CB"/>
    <w:rsid w:val="003F3CFA"/>
    <w:rsid w:val="003F405F"/>
    <w:rsid w:val="003F44A1"/>
    <w:rsid w:val="003F487A"/>
    <w:rsid w:val="003F4CFE"/>
    <w:rsid w:val="003F5055"/>
    <w:rsid w:val="003F58E5"/>
    <w:rsid w:val="003F5998"/>
    <w:rsid w:val="003F59A4"/>
    <w:rsid w:val="003F5E93"/>
    <w:rsid w:val="003F62B2"/>
    <w:rsid w:val="003F6A83"/>
    <w:rsid w:val="003F6F25"/>
    <w:rsid w:val="003F7004"/>
    <w:rsid w:val="003F7198"/>
    <w:rsid w:val="003F7445"/>
    <w:rsid w:val="003F774F"/>
    <w:rsid w:val="003F7EED"/>
    <w:rsid w:val="004001BF"/>
    <w:rsid w:val="00400731"/>
    <w:rsid w:val="004007AF"/>
    <w:rsid w:val="004008AC"/>
    <w:rsid w:val="004008BF"/>
    <w:rsid w:val="00400A48"/>
    <w:rsid w:val="00400F49"/>
    <w:rsid w:val="0040102A"/>
    <w:rsid w:val="00401597"/>
    <w:rsid w:val="00401CBD"/>
    <w:rsid w:val="00402251"/>
    <w:rsid w:val="004029AC"/>
    <w:rsid w:val="00402C34"/>
    <w:rsid w:val="00402E4C"/>
    <w:rsid w:val="004030CA"/>
    <w:rsid w:val="004031C6"/>
    <w:rsid w:val="00403F0C"/>
    <w:rsid w:val="00403FB0"/>
    <w:rsid w:val="00404135"/>
    <w:rsid w:val="0040441F"/>
    <w:rsid w:val="0040446F"/>
    <w:rsid w:val="004045EF"/>
    <w:rsid w:val="00404803"/>
    <w:rsid w:val="004049E2"/>
    <w:rsid w:val="00404A51"/>
    <w:rsid w:val="00404BC0"/>
    <w:rsid w:val="00404D77"/>
    <w:rsid w:val="00404E72"/>
    <w:rsid w:val="00404ECC"/>
    <w:rsid w:val="00405929"/>
    <w:rsid w:val="00405C6B"/>
    <w:rsid w:val="00405EDF"/>
    <w:rsid w:val="00405F15"/>
    <w:rsid w:val="004065D0"/>
    <w:rsid w:val="004069EF"/>
    <w:rsid w:val="00406EF5"/>
    <w:rsid w:val="00406F76"/>
    <w:rsid w:val="00407399"/>
    <w:rsid w:val="0040744A"/>
    <w:rsid w:val="004074E0"/>
    <w:rsid w:val="00407526"/>
    <w:rsid w:val="004075A3"/>
    <w:rsid w:val="00407880"/>
    <w:rsid w:val="00407C3A"/>
    <w:rsid w:val="00410103"/>
    <w:rsid w:val="00410323"/>
    <w:rsid w:val="004107E2"/>
    <w:rsid w:val="00410834"/>
    <w:rsid w:val="004108C4"/>
    <w:rsid w:val="00410977"/>
    <w:rsid w:val="00410A6B"/>
    <w:rsid w:val="00410D17"/>
    <w:rsid w:val="00410FCE"/>
    <w:rsid w:val="004115E6"/>
    <w:rsid w:val="00411FE9"/>
    <w:rsid w:val="004120E6"/>
    <w:rsid w:val="0041237F"/>
    <w:rsid w:val="00412500"/>
    <w:rsid w:val="004129C4"/>
    <w:rsid w:val="004131AA"/>
    <w:rsid w:val="004132D7"/>
    <w:rsid w:val="00413478"/>
    <w:rsid w:val="00413836"/>
    <w:rsid w:val="00413BAA"/>
    <w:rsid w:val="00413C64"/>
    <w:rsid w:val="004144AF"/>
    <w:rsid w:val="00414811"/>
    <w:rsid w:val="00414F88"/>
    <w:rsid w:val="00415660"/>
    <w:rsid w:val="00415E62"/>
    <w:rsid w:val="00415FE5"/>
    <w:rsid w:val="004164E7"/>
    <w:rsid w:val="00416916"/>
    <w:rsid w:val="004169E1"/>
    <w:rsid w:val="004173A1"/>
    <w:rsid w:val="00417963"/>
    <w:rsid w:val="00420075"/>
    <w:rsid w:val="0042070B"/>
    <w:rsid w:val="00420DF7"/>
    <w:rsid w:val="00420E67"/>
    <w:rsid w:val="00420E7E"/>
    <w:rsid w:val="004216D2"/>
    <w:rsid w:val="00421A2F"/>
    <w:rsid w:val="00421C57"/>
    <w:rsid w:val="00421CDB"/>
    <w:rsid w:val="00421CFB"/>
    <w:rsid w:val="00421DF8"/>
    <w:rsid w:val="004222F8"/>
    <w:rsid w:val="004236F8"/>
    <w:rsid w:val="0042382B"/>
    <w:rsid w:val="004238F8"/>
    <w:rsid w:val="00423E3D"/>
    <w:rsid w:val="0042476D"/>
    <w:rsid w:val="0042491D"/>
    <w:rsid w:val="00424C8C"/>
    <w:rsid w:val="00424DC4"/>
    <w:rsid w:val="00425264"/>
    <w:rsid w:val="00425E31"/>
    <w:rsid w:val="00426079"/>
    <w:rsid w:val="00426852"/>
    <w:rsid w:val="00426A3B"/>
    <w:rsid w:val="00426C91"/>
    <w:rsid w:val="00427B46"/>
    <w:rsid w:val="004301AE"/>
    <w:rsid w:val="00430224"/>
    <w:rsid w:val="004307D3"/>
    <w:rsid w:val="00430DE9"/>
    <w:rsid w:val="00431062"/>
    <w:rsid w:val="0043143D"/>
    <w:rsid w:val="00431B4C"/>
    <w:rsid w:val="00432052"/>
    <w:rsid w:val="00432227"/>
    <w:rsid w:val="004322DE"/>
    <w:rsid w:val="00432937"/>
    <w:rsid w:val="00432FD7"/>
    <w:rsid w:val="00433657"/>
    <w:rsid w:val="00433A56"/>
    <w:rsid w:val="0043483C"/>
    <w:rsid w:val="004351D1"/>
    <w:rsid w:val="0043525E"/>
    <w:rsid w:val="004358B8"/>
    <w:rsid w:val="00435983"/>
    <w:rsid w:val="00435DF8"/>
    <w:rsid w:val="00435E54"/>
    <w:rsid w:val="00436115"/>
    <w:rsid w:val="00436233"/>
    <w:rsid w:val="00436A35"/>
    <w:rsid w:val="00436C1D"/>
    <w:rsid w:val="00437E2F"/>
    <w:rsid w:val="0044029A"/>
    <w:rsid w:val="004402B0"/>
    <w:rsid w:val="004408D6"/>
    <w:rsid w:val="00440B4E"/>
    <w:rsid w:val="00440D5B"/>
    <w:rsid w:val="00441136"/>
    <w:rsid w:val="00441296"/>
    <w:rsid w:val="00441525"/>
    <w:rsid w:val="004415A7"/>
    <w:rsid w:val="004416DB"/>
    <w:rsid w:val="004417BD"/>
    <w:rsid w:val="004417FF"/>
    <w:rsid w:val="00441A65"/>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4667"/>
    <w:rsid w:val="00445064"/>
    <w:rsid w:val="004454D7"/>
    <w:rsid w:val="004456F7"/>
    <w:rsid w:val="00445E27"/>
    <w:rsid w:val="00445F6D"/>
    <w:rsid w:val="00445FC2"/>
    <w:rsid w:val="0044606A"/>
    <w:rsid w:val="00446153"/>
    <w:rsid w:val="00447144"/>
    <w:rsid w:val="00447253"/>
    <w:rsid w:val="0044759F"/>
    <w:rsid w:val="0044795D"/>
    <w:rsid w:val="00447C44"/>
    <w:rsid w:val="00447FBA"/>
    <w:rsid w:val="00447FFE"/>
    <w:rsid w:val="004501A9"/>
    <w:rsid w:val="00450363"/>
    <w:rsid w:val="004503EA"/>
    <w:rsid w:val="00450823"/>
    <w:rsid w:val="004509E2"/>
    <w:rsid w:val="00450CFD"/>
    <w:rsid w:val="00450E91"/>
    <w:rsid w:val="00450EF4"/>
    <w:rsid w:val="00450F3D"/>
    <w:rsid w:val="00451788"/>
    <w:rsid w:val="004519D6"/>
    <w:rsid w:val="004519DA"/>
    <w:rsid w:val="00451E7E"/>
    <w:rsid w:val="00451F27"/>
    <w:rsid w:val="0045254F"/>
    <w:rsid w:val="004525ED"/>
    <w:rsid w:val="00452819"/>
    <w:rsid w:val="0045302F"/>
    <w:rsid w:val="0045374B"/>
    <w:rsid w:val="00453A56"/>
    <w:rsid w:val="00453AC3"/>
    <w:rsid w:val="00453AE7"/>
    <w:rsid w:val="00453B4E"/>
    <w:rsid w:val="00453EF6"/>
    <w:rsid w:val="00454453"/>
    <w:rsid w:val="00454DB8"/>
    <w:rsid w:val="00455041"/>
    <w:rsid w:val="0045505C"/>
    <w:rsid w:val="00455700"/>
    <w:rsid w:val="004557A0"/>
    <w:rsid w:val="0045580E"/>
    <w:rsid w:val="00455970"/>
    <w:rsid w:val="00455A5D"/>
    <w:rsid w:val="00455BC1"/>
    <w:rsid w:val="00455C47"/>
    <w:rsid w:val="00455CD8"/>
    <w:rsid w:val="004560F6"/>
    <w:rsid w:val="00456463"/>
    <w:rsid w:val="004566C4"/>
    <w:rsid w:val="0045678F"/>
    <w:rsid w:val="00456B17"/>
    <w:rsid w:val="00456BC2"/>
    <w:rsid w:val="00456E05"/>
    <w:rsid w:val="004570B9"/>
    <w:rsid w:val="00457831"/>
    <w:rsid w:val="00457F9B"/>
    <w:rsid w:val="00460238"/>
    <w:rsid w:val="004604C8"/>
    <w:rsid w:val="00460D25"/>
    <w:rsid w:val="004610C4"/>
    <w:rsid w:val="004610CD"/>
    <w:rsid w:val="00461287"/>
    <w:rsid w:val="00461604"/>
    <w:rsid w:val="0046181E"/>
    <w:rsid w:val="00461936"/>
    <w:rsid w:val="00461D92"/>
    <w:rsid w:val="00462146"/>
    <w:rsid w:val="00462AAD"/>
    <w:rsid w:val="00463013"/>
    <w:rsid w:val="00463120"/>
    <w:rsid w:val="0046331A"/>
    <w:rsid w:val="00463838"/>
    <w:rsid w:val="004638A6"/>
    <w:rsid w:val="004639DB"/>
    <w:rsid w:val="00463E73"/>
    <w:rsid w:val="0046415E"/>
    <w:rsid w:val="004642EC"/>
    <w:rsid w:val="00464381"/>
    <w:rsid w:val="00464ADF"/>
    <w:rsid w:val="004650A8"/>
    <w:rsid w:val="004653E4"/>
    <w:rsid w:val="00465EBC"/>
    <w:rsid w:val="00465ECA"/>
    <w:rsid w:val="00466032"/>
    <w:rsid w:val="00466215"/>
    <w:rsid w:val="00466F32"/>
    <w:rsid w:val="00466F3C"/>
    <w:rsid w:val="00466F64"/>
    <w:rsid w:val="00467614"/>
    <w:rsid w:val="00467767"/>
    <w:rsid w:val="00467882"/>
    <w:rsid w:val="00467B3B"/>
    <w:rsid w:val="00467EA2"/>
    <w:rsid w:val="004700B4"/>
    <w:rsid w:val="00470531"/>
    <w:rsid w:val="0047083E"/>
    <w:rsid w:val="0047084F"/>
    <w:rsid w:val="0047147A"/>
    <w:rsid w:val="0047282B"/>
    <w:rsid w:val="00472D34"/>
    <w:rsid w:val="00473326"/>
    <w:rsid w:val="0047359E"/>
    <w:rsid w:val="004735C4"/>
    <w:rsid w:val="004736E5"/>
    <w:rsid w:val="004738B5"/>
    <w:rsid w:val="00473BA5"/>
    <w:rsid w:val="004743E8"/>
    <w:rsid w:val="00474E60"/>
    <w:rsid w:val="00474FFE"/>
    <w:rsid w:val="004752F0"/>
    <w:rsid w:val="0047542E"/>
    <w:rsid w:val="00475B53"/>
    <w:rsid w:val="00476061"/>
    <w:rsid w:val="00476904"/>
    <w:rsid w:val="004769C0"/>
    <w:rsid w:val="00476A92"/>
    <w:rsid w:val="00476CA2"/>
    <w:rsid w:val="00476EE3"/>
    <w:rsid w:val="0047799D"/>
    <w:rsid w:val="00477BE9"/>
    <w:rsid w:val="00477C50"/>
    <w:rsid w:val="00477C66"/>
    <w:rsid w:val="00477DC4"/>
    <w:rsid w:val="004801ED"/>
    <w:rsid w:val="004806E0"/>
    <w:rsid w:val="004809BB"/>
    <w:rsid w:val="00480D1F"/>
    <w:rsid w:val="004813CB"/>
    <w:rsid w:val="00481516"/>
    <w:rsid w:val="00481803"/>
    <w:rsid w:val="00481F83"/>
    <w:rsid w:val="0048226F"/>
    <w:rsid w:val="004835B6"/>
    <w:rsid w:val="004840BF"/>
    <w:rsid w:val="0048524F"/>
    <w:rsid w:val="00485705"/>
    <w:rsid w:val="00485819"/>
    <w:rsid w:val="00486026"/>
    <w:rsid w:val="00486483"/>
    <w:rsid w:val="00486AA4"/>
    <w:rsid w:val="00486C6C"/>
    <w:rsid w:val="004872B8"/>
    <w:rsid w:val="00487608"/>
    <w:rsid w:val="00487B02"/>
    <w:rsid w:val="00487FC6"/>
    <w:rsid w:val="00490794"/>
    <w:rsid w:val="004907CD"/>
    <w:rsid w:val="0049082B"/>
    <w:rsid w:val="00490E81"/>
    <w:rsid w:val="004911CB"/>
    <w:rsid w:val="00491BF7"/>
    <w:rsid w:val="004924A4"/>
    <w:rsid w:val="0049255F"/>
    <w:rsid w:val="0049270C"/>
    <w:rsid w:val="004928E6"/>
    <w:rsid w:val="00492B1D"/>
    <w:rsid w:val="00492FF2"/>
    <w:rsid w:val="00493031"/>
    <w:rsid w:val="004935EA"/>
    <w:rsid w:val="00493901"/>
    <w:rsid w:val="00493976"/>
    <w:rsid w:val="004939FE"/>
    <w:rsid w:val="00493D38"/>
    <w:rsid w:val="004946E0"/>
    <w:rsid w:val="00494E09"/>
    <w:rsid w:val="00494FDA"/>
    <w:rsid w:val="0049516F"/>
    <w:rsid w:val="0049560F"/>
    <w:rsid w:val="00495664"/>
    <w:rsid w:val="00495897"/>
    <w:rsid w:val="00495D4C"/>
    <w:rsid w:val="0049620A"/>
    <w:rsid w:val="00496914"/>
    <w:rsid w:val="00496BE0"/>
    <w:rsid w:val="00497247"/>
    <w:rsid w:val="004974D8"/>
    <w:rsid w:val="004975EF"/>
    <w:rsid w:val="004977E6"/>
    <w:rsid w:val="00497A86"/>
    <w:rsid w:val="004A01AE"/>
    <w:rsid w:val="004A07AE"/>
    <w:rsid w:val="004A07EA"/>
    <w:rsid w:val="004A0D05"/>
    <w:rsid w:val="004A0FFE"/>
    <w:rsid w:val="004A13A4"/>
    <w:rsid w:val="004A184A"/>
    <w:rsid w:val="004A1A69"/>
    <w:rsid w:val="004A1DC8"/>
    <w:rsid w:val="004A22E4"/>
    <w:rsid w:val="004A24E8"/>
    <w:rsid w:val="004A2793"/>
    <w:rsid w:val="004A29AC"/>
    <w:rsid w:val="004A3363"/>
    <w:rsid w:val="004A33F9"/>
    <w:rsid w:val="004A3DEF"/>
    <w:rsid w:val="004A3E16"/>
    <w:rsid w:val="004A4209"/>
    <w:rsid w:val="004A4693"/>
    <w:rsid w:val="004A4882"/>
    <w:rsid w:val="004A4C69"/>
    <w:rsid w:val="004A4CB7"/>
    <w:rsid w:val="004A4E66"/>
    <w:rsid w:val="004A591A"/>
    <w:rsid w:val="004A5CCB"/>
    <w:rsid w:val="004A6000"/>
    <w:rsid w:val="004A6336"/>
    <w:rsid w:val="004A66D4"/>
    <w:rsid w:val="004A6B6E"/>
    <w:rsid w:val="004A6BE3"/>
    <w:rsid w:val="004A6C64"/>
    <w:rsid w:val="004A6E25"/>
    <w:rsid w:val="004A6F5F"/>
    <w:rsid w:val="004A74CA"/>
    <w:rsid w:val="004A7731"/>
    <w:rsid w:val="004A7AC9"/>
    <w:rsid w:val="004A7AD7"/>
    <w:rsid w:val="004B0010"/>
    <w:rsid w:val="004B02D3"/>
    <w:rsid w:val="004B040D"/>
    <w:rsid w:val="004B0812"/>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57EF"/>
    <w:rsid w:val="004B5842"/>
    <w:rsid w:val="004B596D"/>
    <w:rsid w:val="004B6101"/>
    <w:rsid w:val="004B61B5"/>
    <w:rsid w:val="004B61D7"/>
    <w:rsid w:val="004B67EC"/>
    <w:rsid w:val="004B736F"/>
    <w:rsid w:val="004B7506"/>
    <w:rsid w:val="004B7539"/>
    <w:rsid w:val="004B79ED"/>
    <w:rsid w:val="004B7BC1"/>
    <w:rsid w:val="004B7E3F"/>
    <w:rsid w:val="004B7EA9"/>
    <w:rsid w:val="004C0BED"/>
    <w:rsid w:val="004C0BF3"/>
    <w:rsid w:val="004C0CA4"/>
    <w:rsid w:val="004C0EF2"/>
    <w:rsid w:val="004C1302"/>
    <w:rsid w:val="004C141A"/>
    <w:rsid w:val="004C191F"/>
    <w:rsid w:val="004C1E8C"/>
    <w:rsid w:val="004C2028"/>
    <w:rsid w:val="004C2340"/>
    <w:rsid w:val="004C23A8"/>
    <w:rsid w:val="004C2892"/>
    <w:rsid w:val="004C290A"/>
    <w:rsid w:val="004C2E53"/>
    <w:rsid w:val="004C336A"/>
    <w:rsid w:val="004C35B6"/>
    <w:rsid w:val="004C3968"/>
    <w:rsid w:val="004C39A3"/>
    <w:rsid w:val="004C3C52"/>
    <w:rsid w:val="004C3D1F"/>
    <w:rsid w:val="004C3DD2"/>
    <w:rsid w:val="004C4429"/>
    <w:rsid w:val="004C45DC"/>
    <w:rsid w:val="004C4864"/>
    <w:rsid w:val="004C4CD8"/>
    <w:rsid w:val="004C4FDE"/>
    <w:rsid w:val="004C533A"/>
    <w:rsid w:val="004C5418"/>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85F"/>
    <w:rsid w:val="004C7A27"/>
    <w:rsid w:val="004C7B14"/>
    <w:rsid w:val="004C7E63"/>
    <w:rsid w:val="004D0776"/>
    <w:rsid w:val="004D0D83"/>
    <w:rsid w:val="004D0EF1"/>
    <w:rsid w:val="004D10BB"/>
    <w:rsid w:val="004D13FB"/>
    <w:rsid w:val="004D1470"/>
    <w:rsid w:val="004D17B4"/>
    <w:rsid w:val="004D19BA"/>
    <w:rsid w:val="004D1B9A"/>
    <w:rsid w:val="004D1C96"/>
    <w:rsid w:val="004D2145"/>
    <w:rsid w:val="004D21C6"/>
    <w:rsid w:val="004D22E2"/>
    <w:rsid w:val="004D2608"/>
    <w:rsid w:val="004D26EF"/>
    <w:rsid w:val="004D273D"/>
    <w:rsid w:val="004D2F88"/>
    <w:rsid w:val="004D31E5"/>
    <w:rsid w:val="004D34A6"/>
    <w:rsid w:val="004D35C2"/>
    <w:rsid w:val="004D35CB"/>
    <w:rsid w:val="004D3826"/>
    <w:rsid w:val="004D39BB"/>
    <w:rsid w:val="004D3C71"/>
    <w:rsid w:val="004D41ED"/>
    <w:rsid w:val="004D45E6"/>
    <w:rsid w:val="004D4614"/>
    <w:rsid w:val="004D47B2"/>
    <w:rsid w:val="004D50C8"/>
    <w:rsid w:val="004D5160"/>
    <w:rsid w:val="004D547F"/>
    <w:rsid w:val="004D563E"/>
    <w:rsid w:val="004D57A6"/>
    <w:rsid w:val="004D5C44"/>
    <w:rsid w:val="004D5CB6"/>
    <w:rsid w:val="004D609B"/>
    <w:rsid w:val="004D67A6"/>
    <w:rsid w:val="004D6E82"/>
    <w:rsid w:val="004D6FB4"/>
    <w:rsid w:val="004D72B3"/>
    <w:rsid w:val="004D75B9"/>
    <w:rsid w:val="004D7A66"/>
    <w:rsid w:val="004E01D2"/>
    <w:rsid w:val="004E0AD8"/>
    <w:rsid w:val="004E0F8A"/>
    <w:rsid w:val="004E1430"/>
    <w:rsid w:val="004E1C5F"/>
    <w:rsid w:val="004E1C7E"/>
    <w:rsid w:val="004E230E"/>
    <w:rsid w:val="004E2D7B"/>
    <w:rsid w:val="004E30AF"/>
    <w:rsid w:val="004E3B76"/>
    <w:rsid w:val="004E3F46"/>
    <w:rsid w:val="004E431A"/>
    <w:rsid w:val="004E49F0"/>
    <w:rsid w:val="004E4DE5"/>
    <w:rsid w:val="004E5405"/>
    <w:rsid w:val="004E543D"/>
    <w:rsid w:val="004E54A1"/>
    <w:rsid w:val="004E5554"/>
    <w:rsid w:val="004E5925"/>
    <w:rsid w:val="004E5A73"/>
    <w:rsid w:val="004E5ACF"/>
    <w:rsid w:val="004E5EC4"/>
    <w:rsid w:val="004E6168"/>
    <w:rsid w:val="004E618F"/>
    <w:rsid w:val="004E6746"/>
    <w:rsid w:val="004E7354"/>
    <w:rsid w:val="004E735B"/>
    <w:rsid w:val="004E76C0"/>
    <w:rsid w:val="004E7787"/>
    <w:rsid w:val="004E7933"/>
    <w:rsid w:val="004F0062"/>
    <w:rsid w:val="004F02A2"/>
    <w:rsid w:val="004F09E6"/>
    <w:rsid w:val="004F0C93"/>
    <w:rsid w:val="004F0D81"/>
    <w:rsid w:val="004F0DED"/>
    <w:rsid w:val="004F1BD6"/>
    <w:rsid w:val="004F1EAA"/>
    <w:rsid w:val="004F21E3"/>
    <w:rsid w:val="004F2289"/>
    <w:rsid w:val="004F28E2"/>
    <w:rsid w:val="004F3157"/>
    <w:rsid w:val="004F3194"/>
    <w:rsid w:val="004F325B"/>
    <w:rsid w:val="004F33AA"/>
    <w:rsid w:val="004F356F"/>
    <w:rsid w:val="004F3696"/>
    <w:rsid w:val="004F3922"/>
    <w:rsid w:val="004F3FF2"/>
    <w:rsid w:val="004F473E"/>
    <w:rsid w:val="004F4AAA"/>
    <w:rsid w:val="004F4F89"/>
    <w:rsid w:val="004F55F4"/>
    <w:rsid w:val="004F5FC2"/>
    <w:rsid w:val="004F6D90"/>
    <w:rsid w:val="004F7166"/>
    <w:rsid w:val="004F7361"/>
    <w:rsid w:val="004F74D7"/>
    <w:rsid w:val="004F75A9"/>
    <w:rsid w:val="004F76EA"/>
    <w:rsid w:val="004F791C"/>
    <w:rsid w:val="004F7B08"/>
    <w:rsid w:val="004F7D20"/>
    <w:rsid w:val="00500558"/>
    <w:rsid w:val="0050109A"/>
    <w:rsid w:val="00501C52"/>
    <w:rsid w:val="00501E94"/>
    <w:rsid w:val="005025EB"/>
    <w:rsid w:val="005027FD"/>
    <w:rsid w:val="0050314D"/>
    <w:rsid w:val="00503536"/>
    <w:rsid w:val="005039B7"/>
    <w:rsid w:val="00503B80"/>
    <w:rsid w:val="00503D04"/>
    <w:rsid w:val="00503F14"/>
    <w:rsid w:val="005047BA"/>
    <w:rsid w:val="005052DD"/>
    <w:rsid w:val="00505472"/>
    <w:rsid w:val="005055F7"/>
    <w:rsid w:val="005057AB"/>
    <w:rsid w:val="0050590C"/>
    <w:rsid w:val="00505A06"/>
    <w:rsid w:val="00506106"/>
    <w:rsid w:val="00506A7D"/>
    <w:rsid w:val="00507081"/>
    <w:rsid w:val="005076B0"/>
    <w:rsid w:val="00507CC0"/>
    <w:rsid w:val="00510087"/>
    <w:rsid w:val="00510138"/>
    <w:rsid w:val="0051015D"/>
    <w:rsid w:val="005101B4"/>
    <w:rsid w:val="00510662"/>
    <w:rsid w:val="005107C1"/>
    <w:rsid w:val="005109DC"/>
    <w:rsid w:val="00510D36"/>
    <w:rsid w:val="00510D9C"/>
    <w:rsid w:val="00510F63"/>
    <w:rsid w:val="005110C9"/>
    <w:rsid w:val="005117AE"/>
    <w:rsid w:val="00511820"/>
    <w:rsid w:val="0051187D"/>
    <w:rsid w:val="005119AB"/>
    <w:rsid w:val="00511A53"/>
    <w:rsid w:val="00511BA9"/>
    <w:rsid w:val="00511C35"/>
    <w:rsid w:val="00511DBE"/>
    <w:rsid w:val="00512F23"/>
    <w:rsid w:val="00512F45"/>
    <w:rsid w:val="005134CA"/>
    <w:rsid w:val="0051386B"/>
    <w:rsid w:val="00513B29"/>
    <w:rsid w:val="00513E08"/>
    <w:rsid w:val="00513FB8"/>
    <w:rsid w:val="00513FE0"/>
    <w:rsid w:val="0051407C"/>
    <w:rsid w:val="0051494A"/>
    <w:rsid w:val="00514B0C"/>
    <w:rsid w:val="00514D17"/>
    <w:rsid w:val="00515109"/>
    <w:rsid w:val="005158BE"/>
    <w:rsid w:val="00515D9A"/>
    <w:rsid w:val="00516121"/>
    <w:rsid w:val="00516289"/>
    <w:rsid w:val="00516436"/>
    <w:rsid w:val="00516C40"/>
    <w:rsid w:val="005174AA"/>
    <w:rsid w:val="005174B1"/>
    <w:rsid w:val="005175CF"/>
    <w:rsid w:val="00517625"/>
    <w:rsid w:val="00517D1A"/>
    <w:rsid w:val="0052037D"/>
    <w:rsid w:val="0052046E"/>
    <w:rsid w:val="005206C3"/>
    <w:rsid w:val="00520DE4"/>
    <w:rsid w:val="005211AA"/>
    <w:rsid w:val="00521C32"/>
    <w:rsid w:val="0052204E"/>
    <w:rsid w:val="005222A2"/>
    <w:rsid w:val="005227D1"/>
    <w:rsid w:val="00522958"/>
    <w:rsid w:val="00522A12"/>
    <w:rsid w:val="00522A64"/>
    <w:rsid w:val="00522DAD"/>
    <w:rsid w:val="005230A5"/>
    <w:rsid w:val="005237FF"/>
    <w:rsid w:val="00523892"/>
    <w:rsid w:val="005238C5"/>
    <w:rsid w:val="00523C39"/>
    <w:rsid w:val="00523D66"/>
    <w:rsid w:val="00523DD5"/>
    <w:rsid w:val="00523ED3"/>
    <w:rsid w:val="005243FB"/>
    <w:rsid w:val="00524818"/>
    <w:rsid w:val="00524889"/>
    <w:rsid w:val="005248F8"/>
    <w:rsid w:val="00524E3B"/>
    <w:rsid w:val="00525196"/>
    <w:rsid w:val="005252BC"/>
    <w:rsid w:val="00526080"/>
    <w:rsid w:val="005269D7"/>
    <w:rsid w:val="00527436"/>
    <w:rsid w:val="00527C17"/>
    <w:rsid w:val="00527C5E"/>
    <w:rsid w:val="00527CBD"/>
    <w:rsid w:val="00527DE6"/>
    <w:rsid w:val="00527E69"/>
    <w:rsid w:val="00527F8B"/>
    <w:rsid w:val="005306CB"/>
    <w:rsid w:val="005307D6"/>
    <w:rsid w:val="005308AF"/>
    <w:rsid w:val="00530CF2"/>
    <w:rsid w:val="0053104A"/>
    <w:rsid w:val="005318A3"/>
    <w:rsid w:val="0053216C"/>
    <w:rsid w:val="00532979"/>
    <w:rsid w:val="00532CC8"/>
    <w:rsid w:val="00532F03"/>
    <w:rsid w:val="0053302D"/>
    <w:rsid w:val="00533107"/>
    <w:rsid w:val="005334AA"/>
    <w:rsid w:val="0053392C"/>
    <w:rsid w:val="00533EC4"/>
    <w:rsid w:val="00534515"/>
    <w:rsid w:val="005345DF"/>
    <w:rsid w:val="00534B3F"/>
    <w:rsid w:val="00534DF4"/>
    <w:rsid w:val="00535921"/>
    <w:rsid w:val="00535AC5"/>
    <w:rsid w:val="00535FB0"/>
    <w:rsid w:val="00536056"/>
    <w:rsid w:val="005362A5"/>
    <w:rsid w:val="005368B9"/>
    <w:rsid w:val="00536AD4"/>
    <w:rsid w:val="00536AF0"/>
    <w:rsid w:val="00537298"/>
    <w:rsid w:val="005375A0"/>
    <w:rsid w:val="00537769"/>
    <w:rsid w:val="00537A56"/>
    <w:rsid w:val="00537D70"/>
    <w:rsid w:val="00537FED"/>
    <w:rsid w:val="00540042"/>
    <w:rsid w:val="005406F2"/>
    <w:rsid w:val="00540B14"/>
    <w:rsid w:val="00540B2F"/>
    <w:rsid w:val="00541004"/>
    <w:rsid w:val="00541ADC"/>
    <w:rsid w:val="00542317"/>
    <w:rsid w:val="00542624"/>
    <w:rsid w:val="0054265A"/>
    <w:rsid w:val="0054267D"/>
    <w:rsid w:val="005428FB"/>
    <w:rsid w:val="00543323"/>
    <w:rsid w:val="00543385"/>
    <w:rsid w:val="00543927"/>
    <w:rsid w:val="00543A6A"/>
    <w:rsid w:val="00543D4B"/>
    <w:rsid w:val="00544001"/>
    <w:rsid w:val="00544143"/>
    <w:rsid w:val="005447F2"/>
    <w:rsid w:val="005449F2"/>
    <w:rsid w:val="00545318"/>
    <w:rsid w:val="00545890"/>
    <w:rsid w:val="00545C15"/>
    <w:rsid w:val="0054605E"/>
    <w:rsid w:val="00546320"/>
    <w:rsid w:val="00546650"/>
    <w:rsid w:val="00547113"/>
    <w:rsid w:val="00547325"/>
    <w:rsid w:val="005473F1"/>
    <w:rsid w:val="00547A0C"/>
    <w:rsid w:val="00547A46"/>
    <w:rsid w:val="00547B0D"/>
    <w:rsid w:val="00547E74"/>
    <w:rsid w:val="005504DE"/>
    <w:rsid w:val="00550502"/>
    <w:rsid w:val="00550A68"/>
    <w:rsid w:val="00550A84"/>
    <w:rsid w:val="00550D3E"/>
    <w:rsid w:val="00551017"/>
    <w:rsid w:val="0055113A"/>
    <w:rsid w:val="0055117E"/>
    <w:rsid w:val="00551421"/>
    <w:rsid w:val="005519B0"/>
    <w:rsid w:val="005521A1"/>
    <w:rsid w:val="005523D1"/>
    <w:rsid w:val="0055275E"/>
    <w:rsid w:val="00552811"/>
    <w:rsid w:val="00552BFD"/>
    <w:rsid w:val="00552D51"/>
    <w:rsid w:val="00552F7A"/>
    <w:rsid w:val="005532F2"/>
    <w:rsid w:val="00553682"/>
    <w:rsid w:val="00553829"/>
    <w:rsid w:val="00553898"/>
    <w:rsid w:val="00553A14"/>
    <w:rsid w:val="00554669"/>
    <w:rsid w:val="005546CD"/>
    <w:rsid w:val="005547F8"/>
    <w:rsid w:val="00554B1A"/>
    <w:rsid w:val="00554BFD"/>
    <w:rsid w:val="0055593E"/>
    <w:rsid w:val="00555AA0"/>
    <w:rsid w:val="00555D4D"/>
    <w:rsid w:val="00556520"/>
    <w:rsid w:val="005569A9"/>
    <w:rsid w:val="00556BBA"/>
    <w:rsid w:val="00556ECB"/>
    <w:rsid w:val="00557451"/>
    <w:rsid w:val="00557570"/>
    <w:rsid w:val="00557985"/>
    <w:rsid w:val="00557AD0"/>
    <w:rsid w:val="0056004E"/>
    <w:rsid w:val="00560569"/>
    <w:rsid w:val="00560581"/>
    <w:rsid w:val="005607D2"/>
    <w:rsid w:val="005608C4"/>
    <w:rsid w:val="00560DCC"/>
    <w:rsid w:val="005611C4"/>
    <w:rsid w:val="00561756"/>
    <w:rsid w:val="005618F7"/>
    <w:rsid w:val="00561AEF"/>
    <w:rsid w:val="00561FD6"/>
    <w:rsid w:val="005624D8"/>
    <w:rsid w:val="0056277E"/>
    <w:rsid w:val="005629EC"/>
    <w:rsid w:val="00562CC0"/>
    <w:rsid w:val="00562F67"/>
    <w:rsid w:val="00563085"/>
    <w:rsid w:val="005633DA"/>
    <w:rsid w:val="0056392D"/>
    <w:rsid w:val="005639A3"/>
    <w:rsid w:val="005645A4"/>
    <w:rsid w:val="00564777"/>
    <w:rsid w:val="0056489D"/>
    <w:rsid w:val="00564968"/>
    <w:rsid w:val="00564DFF"/>
    <w:rsid w:val="005657BF"/>
    <w:rsid w:val="0056583D"/>
    <w:rsid w:val="00565FC1"/>
    <w:rsid w:val="0056671F"/>
    <w:rsid w:val="005669FD"/>
    <w:rsid w:val="00566DCD"/>
    <w:rsid w:val="00566ED5"/>
    <w:rsid w:val="00566FCE"/>
    <w:rsid w:val="00567137"/>
    <w:rsid w:val="005672B9"/>
    <w:rsid w:val="0056752B"/>
    <w:rsid w:val="00567683"/>
    <w:rsid w:val="00570712"/>
    <w:rsid w:val="0057120B"/>
    <w:rsid w:val="005713D1"/>
    <w:rsid w:val="005717E6"/>
    <w:rsid w:val="0057181B"/>
    <w:rsid w:val="005720CC"/>
    <w:rsid w:val="005721AF"/>
    <w:rsid w:val="0057334C"/>
    <w:rsid w:val="00573464"/>
    <w:rsid w:val="00573486"/>
    <w:rsid w:val="005734C8"/>
    <w:rsid w:val="00573572"/>
    <w:rsid w:val="005737E9"/>
    <w:rsid w:val="005738CC"/>
    <w:rsid w:val="00573A31"/>
    <w:rsid w:val="0057408D"/>
    <w:rsid w:val="00574425"/>
    <w:rsid w:val="0057487D"/>
    <w:rsid w:val="00574F5F"/>
    <w:rsid w:val="00574F99"/>
    <w:rsid w:val="00574FFA"/>
    <w:rsid w:val="005750FC"/>
    <w:rsid w:val="0057529D"/>
    <w:rsid w:val="00575692"/>
    <w:rsid w:val="00575A5F"/>
    <w:rsid w:val="00575C06"/>
    <w:rsid w:val="0057639B"/>
    <w:rsid w:val="00580497"/>
    <w:rsid w:val="005807BC"/>
    <w:rsid w:val="005809E5"/>
    <w:rsid w:val="00580AE8"/>
    <w:rsid w:val="00580BC9"/>
    <w:rsid w:val="00581356"/>
    <w:rsid w:val="00581AB4"/>
    <w:rsid w:val="00581C41"/>
    <w:rsid w:val="00581D2A"/>
    <w:rsid w:val="00581D4D"/>
    <w:rsid w:val="00581E43"/>
    <w:rsid w:val="00581E95"/>
    <w:rsid w:val="00581F1A"/>
    <w:rsid w:val="00582BD8"/>
    <w:rsid w:val="00583972"/>
    <w:rsid w:val="00583C8E"/>
    <w:rsid w:val="00583D68"/>
    <w:rsid w:val="0058427F"/>
    <w:rsid w:val="00584AD7"/>
    <w:rsid w:val="00584C33"/>
    <w:rsid w:val="00585051"/>
    <w:rsid w:val="00585134"/>
    <w:rsid w:val="00585D8A"/>
    <w:rsid w:val="00585DA9"/>
    <w:rsid w:val="00585DDF"/>
    <w:rsid w:val="005867AF"/>
    <w:rsid w:val="00586A73"/>
    <w:rsid w:val="00586B65"/>
    <w:rsid w:val="0058736E"/>
    <w:rsid w:val="00587478"/>
    <w:rsid w:val="005877F2"/>
    <w:rsid w:val="00590029"/>
    <w:rsid w:val="005906B7"/>
    <w:rsid w:val="00591184"/>
    <w:rsid w:val="0059119D"/>
    <w:rsid w:val="00591634"/>
    <w:rsid w:val="0059174A"/>
    <w:rsid w:val="00591EB2"/>
    <w:rsid w:val="005921FA"/>
    <w:rsid w:val="00592305"/>
    <w:rsid w:val="00592449"/>
    <w:rsid w:val="00592556"/>
    <w:rsid w:val="0059286E"/>
    <w:rsid w:val="0059323F"/>
    <w:rsid w:val="00593264"/>
    <w:rsid w:val="00593A7B"/>
    <w:rsid w:val="00593CCA"/>
    <w:rsid w:val="00593E10"/>
    <w:rsid w:val="00593EC3"/>
    <w:rsid w:val="0059475C"/>
    <w:rsid w:val="00594ABD"/>
    <w:rsid w:val="00594B0A"/>
    <w:rsid w:val="00595763"/>
    <w:rsid w:val="0059598E"/>
    <w:rsid w:val="005959AE"/>
    <w:rsid w:val="005959BA"/>
    <w:rsid w:val="00595E14"/>
    <w:rsid w:val="005965D3"/>
    <w:rsid w:val="0059680F"/>
    <w:rsid w:val="00596A5F"/>
    <w:rsid w:val="00596D8A"/>
    <w:rsid w:val="005971F5"/>
    <w:rsid w:val="005975A8"/>
    <w:rsid w:val="00597C9C"/>
    <w:rsid w:val="005A01D6"/>
    <w:rsid w:val="005A044B"/>
    <w:rsid w:val="005A091F"/>
    <w:rsid w:val="005A0C7B"/>
    <w:rsid w:val="005A0C8A"/>
    <w:rsid w:val="005A12F4"/>
    <w:rsid w:val="005A1CA0"/>
    <w:rsid w:val="005A214C"/>
    <w:rsid w:val="005A2504"/>
    <w:rsid w:val="005A28E8"/>
    <w:rsid w:val="005A2B40"/>
    <w:rsid w:val="005A2C15"/>
    <w:rsid w:val="005A2FC6"/>
    <w:rsid w:val="005A3356"/>
    <w:rsid w:val="005A3741"/>
    <w:rsid w:val="005A37B8"/>
    <w:rsid w:val="005A37C9"/>
    <w:rsid w:val="005A3A77"/>
    <w:rsid w:val="005A4527"/>
    <w:rsid w:val="005A47E3"/>
    <w:rsid w:val="005A4802"/>
    <w:rsid w:val="005A4D49"/>
    <w:rsid w:val="005A533C"/>
    <w:rsid w:val="005A5469"/>
    <w:rsid w:val="005A546F"/>
    <w:rsid w:val="005A5512"/>
    <w:rsid w:val="005A5618"/>
    <w:rsid w:val="005A6308"/>
    <w:rsid w:val="005A64D4"/>
    <w:rsid w:val="005A67B3"/>
    <w:rsid w:val="005A6FDE"/>
    <w:rsid w:val="005A783C"/>
    <w:rsid w:val="005B0342"/>
    <w:rsid w:val="005B0347"/>
    <w:rsid w:val="005B0647"/>
    <w:rsid w:val="005B09D8"/>
    <w:rsid w:val="005B09F0"/>
    <w:rsid w:val="005B0F6E"/>
    <w:rsid w:val="005B1172"/>
    <w:rsid w:val="005B120C"/>
    <w:rsid w:val="005B133A"/>
    <w:rsid w:val="005B1498"/>
    <w:rsid w:val="005B156B"/>
    <w:rsid w:val="005B1A67"/>
    <w:rsid w:val="005B1BDC"/>
    <w:rsid w:val="005B253D"/>
    <w:rsid w:val="005B2B12"/>
    <w:rsid w:val="005B3094"/>
    <w:rsid w:val="005B344D"/>
    <w:rsid w:val="005B36B0"/>
    <w:rsid w:val="005B3806"/>
    <w:rsid w:val="005B3E92"/>
    <w:rsid w:val="005B4744"/>
    <w:rsid w:val="005B49C4"/>
    <w:rsid w:val="005B4A23"/>
    <w:rsid w:val="005B4BD4"/>
    <w:rsid w:val="005B4CB0"/>
    <w:rsid w:val="005B4EF0"/>
    <w:rsid w:val="005B4F06"/>
    <w:rsid w:val="005B5240"/>
    <w:rsid w:val="005B53A6"/>
    <w:rsid w:val="005B56A7"/>
    <w:rsid w:val="005B56BB"/>
    <w:rsid w:val="005B58A7"/>
    <w:rsid w:val="005B5DD2"/>
    <w:rsid w:val="005B6025"/>
    <w:rsid w:val="005B61F1"/>
    <w:rsid w:val="005B6390"/>
    <w:rsid w:val="005B678E"/>
    <w:rsid w:val="005B6C31"/>
    <w:rsid w:val="005B712D"/>
    <w:rsid w:val="005B73F0"/>
    <w:rsid w:val="005B7FCD"/>
    <w:rsid w:val="005C066B"/>
    <w:rsid w:val="005C0858"/>
    <w:rsid w:val="005C0883"/>
    <w:rsid w:val="005C0FBA"/>
    <w:rsid w:val="005C11AF"/>
    <w:rsid w:val="005C131A"/>
    <w:rsid w:val="005C1937"/>
    <w:rsid w:val="005C258D"/>
    <w:rsid w:val="005C2CBF"/>
    <w:rsid w:val="005C2E2E"/>
    <w:rsid w:val="005C2E32"/>
    <w:rsid w:val="005C33CF"/>
    <w:rsid w:val="005C40C9"/>
    <w:rsid w:val="005C415F"/>
    <w:rsid w:val="005C4D08"/>
    <w:rsid w:val="005C5927"/>
    <w:rsid w:val="005C5D06"/>
    <w:rsid w:val="005C5D0C"/>
    <w:rsid w:val="005C6505"/>
    <w:rsid w:val="005C6AC1"/>
    <w:rsid w:val="005C70D0"/>
    <w:rsid w:val="005C7284"/>
    <w:rsid w:val="005C7824"/>
    <w:rsid w:val="005C79DD"/>
    <w:rsid w:val="005D0031"/>
    <w:rsid w:val="005D06C9"/>
    <w:rsid w:val="005D1805"/>
    <w:rsid w:val="005D1C47"/>
    <w:rsid w:val="005D1E78"/>
    <w:rsid w:val="005D1F36"/>
    <w:rsid w:val="005D1F81"/>
    <w:rsid w:val="005D2002"/>
    <w:rsid w:val="005D2BD3"/>
    <w:rsid w:val="005D2BEC"/>
    <w:rsid w:val="005D317C"/>
    <w:rsid w:val="005D3280"/>
    <w:rsid w:val="005D3914"/>
    <w:rsid w:val="005D3A52"/>
    <w:rsid w:val="005D3EEC"/>
    <w:rsid w:val="005D43C7"/>
    <w:rsid w:val="005D462A"/>
    <w:rsid w:val="005D4773"/>
    <w:rsid w:val="005D4CC2"/>
    <w:rsid w:val="005D4DCC"/>
    <w:rsid w:val="005D5273"/>
    <w:rsid w:val="005D54E0"/>
    <w:rsid w:val="005D5A97"/>
    <w:rsid w:val="005D5B82"/>
    <w:rsid w:val="005D5F46"/>
    <w:rsid w:val="005D68E2"/>
    <w:rsid w:val="005D6B8B"/>
    <w:rsid w:val="005D6C74"/>
    <w:rsid w:val="005D6CAA"/>
    <w:rsid w:val="005D6CBD"/>
    <w:rsid w:val="005D6DDB"/>
    <w:rsid w:val="005D74A9"/>
    <w:rsid w:val="005D7721"/>
    <w:rsid w:val="005D7982"/>
    <w:rsid w:val="005D7D34"/>
    <w:rsid w:val="005E0650"/>
    <w:rsid w:val="005E0B3D"/>
    <w:rsid w:val="005E0B5F"/>
    <w:rsid w:val="005E127C"/>
    <w:rsid w:val="005E1354"/>
    <w:rsid w:val="005E13DE"/>
    <w:rsid w:val="005E1E84"/>
    <w:rsid w:val="005E222F"/>
    <w:rsid w:val="005E2573"/>
    <w:rsid w:val="005E2D42"/>
    <w:rsid w:val="005E2EBB"/>
    <w:rsid w:val="005E2EF8"/>
    <w:rsid w:val="005E2FBD"/>
    <w:rsid w:val="005E34B3"/>
    <w:rsid w:val="005E35D9"/>
    <w:rsid w:val="005E3B4E"/>
    <w:rsid w:val="005E3B85"/>
    <w:rsid w:val="005E3FF8"/>
    <w:rsid w:val="005E42AA"/>
    <w:rsid w:val="005E470B"/>
    <w:rsid w:val="005E4B31"/>
    <w:rsid w:val="005E4CC1"/>
    <w:rsid w:val="005E56A3"/>
    <w:rsid w:val="005E5B52"/>
    <w:rsid w:val="005E5B74"/>
    <w:rsid w:val="005E5B80"/>
    <w:rsid w:val="005E5E7F"/>
    <w:rsid w:val="005E60DC"/>
    <w:rsid w:val="005E68CC"/>
    <w:rsid w:val="005E7567"/>
    <w:rsid w:val="005E78C5"/>
    <w:rsid w:val="005F005F"/>
    <w:rsid w:val="005F079B"/>
    <w:rsid w:val="005F088E"/>
    <w:rsid w:val="005F0B58"/>
    <w:rsid w:val="005F0E01"/>
    <w:rsid w:val="005F1593"/>
    <w:rsid w:val="005F1722"/>
    <w:rsid w:val="005F19C3"/>
    <w:rsid w:val="005F1A91"/>
    <w:rsid w:val="005F2E58"/>
    <w:rsid w:val="005F30E4"/>
    <w:rsid w:val="005F3176"/>
    <w:rsid w:val="005F32DB"/>
    <w:rsid w:val="005F3372"/>
    <w:rsid w:val="005F34C6"/>
    <w:rsid w:val="005F36E3"/>
    <w:rsid w:val="005F3880"/>
    <w:rsid w:val="005F3A02"/>
    <w:rsid w:val="005F3D8F"/>
    <w:rsid w:val="005F46F4"/>
    <w:rsid w:val="005F4AD0"/>
    <w:rsid w:val="005F4C41"/>
    <w:rsid w:val="005F5669"/>
    <w:rsid w:val="005F5E7F"/>
    <w:rsid w:val="005F5EEB"/>
    <w:rsid w:val="005F5F10"/>
    <w:rsid w:val="005F612B"/>
    <w:rsid w:val="005F6292"/>
    <w:rsid w:val="005F63E8"/>
    <w:rsid w:val="005F6712"/>
    <w:rsid w:val="005F6845"/>
    <w:rsid w:val="005F6A78"/>
    <w:rsid w:val="005F6A94"/>
    <w:rsid w:val="005F6B92"/>
    <w:rsid w:val="005F6DAC"/>
    <w:rsid w:val="005F6E57"/>
    <w:rsid w:val="005F7467"/>
    <w:rsid w:val="005F7552"/>
    <w:rsid w:val="005F7794"/>
    <w:rsid w:val="005F7975"/>
    <w:rsid w:val="00600046"/>
    <w:rsid w:val="00600602"/>
    <w:rsid w:val="0060095B"/>
    <w:rsid w:val="00600BB7"/>
    <w:rsid w:val="00600D9F"/>
    <w:rsid w:val="00601117"/>
    <w:rsid w:val="0060169D"/>
    <w:rsid w:val="00601B5B"/>
    <w:rsid w:val="00602368"/>
    <w:rsid w:val="006023EE"/>
    <w:rsid w:val="00602526"/>
    <w:rsid w:val="00602678"/>
    <w:rsid w:val="00602881"/>
    <w:rsid w:val="00602FCD"/>
    <w:rsid w:val="0060358E"/>
    <w:rsid w:val="00603590"/>
    <w:rsid w:val="0060374A"/>
    <w:rsid w:val="006037B2"/>
    <w:rsid w:val="00603B14"/>
    <w:rsid w:val="00603C12"/>
    <w:rsid w:val="00603F5C"/>
    <w:rsid w:val="00604793"/>
    <w:rsid w:val="00604C40"/>
    <w:rsid w:val="00604C47"/>
    <w:rsid w:val="00604F7E"/>
    <w:rsid w:val="006051F9"/>
    <w:rsid w:val="00605595"/>
    <w:rsid w:val="00605A09"/>
    <w:rsid w:val="00606932"/>
    <w:rsid w:val="00606DF6"/>
    <w:rsid w:val="0060713D"/>
    <w:rsid w:val="00607A9D"/>
    <w:rsid w:val="00607C15"/>
    <w:rsid w:val="00607D08"/>
    <w:rsid w:val="00607D15"/>
    <w:rsid w:val="00607E8B"/>
    <w:rsid w:val="00610491"/>
    <w:rsid w:val="006105A8"/>
    <w:rsid w:val="006106B8"/>
    <w:rsid w:val="0061075E"/>
    <w:rsid w:val="006109B1"/>
    <w:rsid w:val="006112F0"/>
    <w:rsid w:val="00612681"/>
    <w:rsid w:val="00612EF3"/>
    <w:rsid w:val="006130D2"/>
    <w:rsid w:val="00613225"/>
    <w:rsid w:val="0061350D"/>
    <w:rsid w:val="00613535"/>
    <w:rsid w:val="006135F1"/>
    <w:rsid w:val="00613A4E"/>
    <w:rsid w:val="00614477"/>
    <w:rsid w:val="00614489"/>
    <w:rsid w:val="00614BF2"/>
    <w:rsid w:val="00614D4D"/>
    <w:rsid w:val="00614D6A"/>
    <w:rsid w:val="00615E3B"/>
    <w:rsid w:val="00615F66"/>
    <w:rsid w:val="0061650B"/>
    <w:rsid w:val="006167C5"/>
    <w:rsid w:val="0061692D"/>
    <w:rsid w:val="00616EDC"/>
    <w:rsid w:val="00617722"/>
    <w:rsid w:val="00617C26"/>
    <w:rsid w:val="00617EFA"/>
    <w:rsid w:val="006202DF"/>
    <w:rsid w:val="00620390"/>
    <w:rsid w:val="00620729"/>
    <w:rsid w:val="00620753"/>
    <w:rsid w:val="00620AFC"/>
    <w:rsid w:val="00620B4B"/>
    <w:rsid w:val="00620DD6"/>
    <w:rsid w:val="00620FBD"/>
    <w:rsid w:val="00621130"/>
    <w:rsid w:val="00621226"/>
    <w:rsid w:val="00621A12"/>
    <w:rsid w:val="00621AF0"/>
    <w:rsid w:val="00621B49"/>
    <w:rsid w:val="006220BB"/>
    <w:rsid w:val="006227BE"/>
    <w:rsid w:val="0062282F"/>
    <w:rsid w:val="00623564"/>
    <w:rsid w:val="006236D7"/>
    <w:rsid w:val="00623848"/>
    <w:rsid w:val="00623E34"/>
    <w:rsid w:val="00624267"/>
    <w:rsid w:val="006245B9"/>
    <w:rsid w:val="00624A4B"/>
    <w:rsid w:val="006250AD"/>
    <w:rsid w:val="006253B9"/>
    <w:rsid w:val="00625984"/>
    <w:rsid w:val="00625B8C"/>
    <w:rsid w:val="00625F50"/>
    <w:rsid w:val="00625FD6"/>
    <w:rsid w:val="0062600B"/>
    <w:rsid w:val="00626138"/>
    <w:rsid w:val="006264A0"/>
    <w:rsid w:val="00626B83"/>
    <w:rsid w:val="00626E71"/>
    <w:rsid w:val="00627013"/>
    <w:rsid w:val="006270DC"/>
    <w:rsid w:val="0062769E"/>
    <w:rsid w:val="006278D4"/>
    <w:rsid w:val="00627A78"/>
    <w:rsid w:val="006307DD"/>
    <w:rsid w:val="006307EC"/>
    <w:rsid w:val="006308BA"/>
    <w:rsid w:val="006310F3"/>
    <w:rsid w:val="00631517"/>
    <w:rsid w:val="00631634"/>
    <w:rsid w:val="006316AF"/>
    <w:rsid w:val="00631E7F"/>
    <w:rsid w:val="00631FFD"/>
    <w:rsid w:val="0063215C"/>
    <w:rsid w:val="0063228A"/>
    <w:rsid w:val="00632C99"/>
    <w:rsid w:val="00632F4B"/>
    <w:rsid w:val="0063312A"/>
    <w:rsid w:val="006332D1"/>
    <w:rsid w:val="00633608"/>
    <w:rsid w:val="00633872"/>
    <w:rsid w:val="00634838"/>
    <w:rsid w:val="006349EE"/>
    <w:rsid w:val="006349F2"/>
    <w:rsid w:val="00634A9E"/>
    <w:rsid w:val="00634E2B"/>
    <w:rsid w:val="006351A5"/>
    <w:rsid w:val="00635208"/>
    <w:rsid w:val="00635396"/>
    <w:rsid w:val="006357B6"/>
    <w:rsid w:val="00635ACF"/>
    <w:rsid w:val="00635D38"/>
    <w:rsid w:val="0063660C"/>
    <w:rsid w:val="006368F8"/>
    <w:rsid w:val="00637226"/>
    <w:rsid w:val="0063790E"/>
    <w:rsid w:val="00637E39"/>
    <w:rsid w:val="00637F47"/>
    <w:rsid w:val="0064032B"/>
    <w:rsid w:val="006408DE"/>
    <w:rsid w:val="00640B8B"/>
    <w:rsid w:val="00640BAD"/>
    <w:rsid w:val="006413DC"/>
    <w:rsid w:val="00641561"/>
    <w:rsid w:val="00641622"/>
    <w:rsid w:val="00641915"/>
    <w:rsid w:val="0064273A"/>
    <w:rsid w:val="00642940"/>
    <w:rsid w:val="00642C7F"/>
    <w:rsid w:val="00642F6A"/>
    <w:rsid w:val="00643068"/>
    <w:rsid w:val="0064329B"/>
    <w:rsid w:val="006434C6"/>
    <w:rsid w:val="00643599"/>
    <w:rsid w:val="00643A8A"/>
    <w:rsid w:val="00643BAE"/>
    <w:rsid w:val="00643FB0"/>
    <w:rsid w:val="006442E4"/>
    <w:rsid w:val="0064467A"/>
    <w:rsid w:val="00644963"/>
    <w:rsid w:val="00644C28"/>
    <w:rsid w:val="00645013"/>
    <w:rsid w:val="006451BA"/>
    <w:rsid w:val="00645B45"/>
    <w:rsid w:val="00645BCA"/>
    <w:rsid w:val="00645CC6"/>
    <w:rsid w:val="00645E77"/>
    <w:rsid w:val="00645F46"/>
    <w:rsid w:val="006460AA"/>
    <w:rsid w:val="0064632F"/>
    <w:rsid w:val="00646696"/>
    <w:rsid w:val="006466DA"/>
    <w:rsid w:val="00646B50"/>
    <w:rsid w:val="00646CD4"/>
    <w:rsid w:val="00647130"/>
    <w:rsid w:val="00647481"/>
    <w:rsid w:val="00647497"/>
    <w:rsid w:val="00647521"/>
    <w:rsid w:val="006477DB"/>
    <w:rsid w:val="0064784A"/>
    <w:rsid w:val="006479DB"/>
    <w:rsid w:val="00647E96"/>
    <w:rsid w:val="00650677"/>
    <w:rsid w:val="00650A9F"/>
    <w:rsid w:val="00650F43"/>
    <w:rsid w:val="006517CB"/>
    <w:rsid w:val="00651D51"/>
    <w:rsid w:val="00651EA2"/>
    <w:rsid w:val="00651F3F"/>
    <w:rsid w:val="00652231"/>
    <w:rsid w:val="006524A4"/>
    <w:rsid w:val="0065252B"/>
    <w:rsid w:val="00652D91"/>
    <w:rsid w:val="006531D5"/>
    <w:rsid w:val="006532CA"/>
    <w:rsid w:val="0065343D"/>
    <w:rsid w:val="00653734"/>
    <w:rsid w:val="00653946"/>
    <w:rsid w:val="00653A43"/>
    <w:rsid w:val="00653C82"/>
    <w:rsid w:val="00653C9D"/>
    <w:rsid w:val="00654067"/>
    <w:rsid w:val="0065414A"/>
    <w:rsid w:val="0065423E"/>
    <w:rsid w:val="006543A2"/>
    <w:rsid w:val="006548F5"/>
    <w:rsid w:val="00654B73"/>
    <w:rsid w:val="00654E19"/>
    <w:rsid w:val="00655279"/>
    <w:rsid w:val="00655551"/>
    <w:rsid w:val="00656E99"/>
    <w:rsid w:val="00656F6D"/>
    <w:rsid w:val="0065719C"/>
    <w:rsid w:val="006575F1"/>
    <w:rsid w:val="00657CBA"/>
    <w:rsid w:val="00660147"/>
    <w:rsid w:val="0066132E"/>
    <w:rsid w:val="00661435"/>
    <w:rsid w:val="0066223D"/>
    <w:rsid w:val="0066237C"/>
    <w:rsid w:val="0066262C"/>
    <w:rsid w:val="00662C09"/>
    <w:rsid w:val="00662EE1"/>
    <w:rsid w:val="006630E3"/>
    <w:rsid w:val="00663105"/>
    <w:rsid w:val="006632AA"/>
    <w:rsid w:val="00663447"/>
    <w:rsid w:val="006634B2"/>
    <w:rsid w:val="006635DD"/>
    <w:rsid w:val="00663780"/>
    <w:rsid w:val="0066414E"/>
    <w:rsid w:val="0066452A"/>
    <w:rsid w:val="006649F5"/>
    <w:rsid w:val="006653DB"/>
    <w:rsid w:val="00665416"/>
    <w:rsid w:val="00665DA1"/>
    <w:rsid w:val="00666126"/>
    <w:rsid w:val="00666183"/>
    <w:rsid w:val="006661BD"/>
    <w:rsid w:val="00666341"/>
    <w:rsid w:val="006668F1"/>
    <w:rsid w:val="00666965"/>
    <w:rsid w:val="00667364"/>
    <w:rsid w:val="00667386"/>
    <w:rsid w:val="00670152"/>
    <w:rsid w:val="006703A4"/>
    <w:rsid w:val="00670FC9"/>
    <w:rsid w:val="00671126"/>
    <w:rsid w:val="00671351"/>
    <w:rsid w:val="00671900"/>
    <w:rsid w:val="00671BB3"/>
    <w:rsid w:val="00671C10"/>
    <w:rsid w:val="00671E78"/>
    <w:rsid w:val="00672019"/>
    <w:rsid w:val="006721B8"/>
    <w:rsid w:val="006723AF"/>
    <w:rsid w:val="006727F7"/>
    <w:rsid w:val="00672B67"/>
    <w:rsid w:val="00672ECC"/>
    <w:rsid w:val="0067305C"/>
    <w:rsid w:val="006730EC"/>
    <w:rsid w:val="00673125"/>
    <w:rsid w:val="006736F8"/>
    <w:rsid w:val="00673934"/>
    <w:rsid w:val="00673CD6"/>
    <w:rsid w:val="00674096"/>
    <w:rsid w:val="006743F7"/>
    <w:rsid w:val="006746BD"/>
    <w:rsid w:val="006747F9"/>
    <w:rsid w:val="0067532D"/>
    <w:rsid w:val="0067542C"/>
    <w:rsid w:val="00675621"/>
    <w:rsid w:val="00676333"/>
    <w:rsid w:val="00676572"/>
    <w:rsid w:val="00676E6E"/>
    <w:rsid w:val="00676EEA"/>
    <w:rsid w:val="0067701C"/>
    <w:rsid w:val="006777BF"/>
    <w:rsid w:val="00677BD9"/>
    <w:rsid w:val="00677DA8"/>
    <w:rsid w:val="00680275"/>
    <w:rsid w:val="006802BF"/>
    <w:rsid w:val="00680599"/>
    <w:rsid w:val="00680F1E"/>
    <w:rsid w:val="00680F7D"/>
    <w:rsid w:val="006811E4"/>
    <w:rsid w:val="006813AD"/>
    <w:rsid w:val="0068146B"/>
    <w:rsid w:val="006814D4"/>
    <w:rsid w:val="00681806"/>
    <w:rsid w:val="00681E9E"/>
    <w:rsid w:val="0068211E"/>
    <w:rsid w:val="0068218D"/>
    <w:rsid w:val="00682FEE"/>
    <w:rsid w:val="006832E5"/>
    <w:rsid w:val="006833D1"/>
    <w:rsid w:val="0068355A"/>
    <w:rsid w:val="00683702"/>
    <w:rsid w:val="00683B9B"/>
    <w:rsid w:val="00685080"/>
    <w:rsid w:val="00685119"/>
    <w:rsid w:val="006855FE"/>
    <w:rsid w:val="00685633"/>
    <w:rsid w:val="00685B14"/>
    <w:rsid w:val="00685D45"/>
    <w:rsid w:val="00686510"/>
    <w:rsid w:val="006865B9"/>
    <w:rsid w:val="0068680F"/>
    <w:rsid w:val="00686AE8"/>
    <w:rsid w:val="00686C74"/>
    <w:rsid w:val="00687441"/>
    <w:rsid w:val="00687B35"/>
    <w:rsid w:val="00687D62"/>
    <w:rsid w:val="00690193"/>
    <w:rsid w:val="00690513"/>
    <w:rsid w:val="00690612"/>
    <w:rsid w:val="00690745"/>
    <w:rsid w:val="00690B4E"/>
    <w:rsid w:val="00690F95"/>
    <w:rsid w:val="00691562"/>
    <w:rsid w:val="00691987"/>
    <w:rsid w:val="00691F28"/>
    <w:rsid w:val="00692080"/>
    <w:rsid w:val="006933D3"/>
    <w:rsid w:val="006933D7"/>
    <w:rsid w:val="006937B2"/>
    <w:rsid w:val="00693897"/>
    <w:rsid w:val="006940F9"/>
    <w:rsid w:val="006942BD"/>
    <w:rsid w:val="00694ADE"/>
    <w:rsid w:val="00695BD3"/>
    <w:rsid w:val="00695CB5"/>
    <w:rsid w:val="00695E4B"/>
    <w:rsid w:val="00695EC6"/>
    <w:rsid w:val="0069619C"/>
    <w:rsid w:val="006961A7"/>
    <w:rsid w:val="0069632B"/>
    <w:rsid w:val="0069662A"/>
    <w:rsid w:val="006968E5"/>
    <w:rsid w:val="00696C24"/>
    <w:rsid w:val="00696D6F"/>
    <w:rsid w:val="00696DE6"/>
    <w:rsid w:val="00696FCA"/>
    <w:rsid w:val="006973AB"/>
    <w:rsid w:val="006978B7"/>
    <w:rsid w:val="00697E5E"/>
    <w:rsid w:val="006A0123"/>
    <w:rsid w:val="006A07DA"/>
    <w:rsid w:val="006A0D6C"/>
    <w:rsid w:val="006A1579"/>
    <w:rsid w:val="006A16CF"/>
    <w:rsid w:val="006A17EB"/>
    <w:rsid w:val="006A18DF"/>
    <w:rsid w:val="006A1B6A"/>
    <w:rsid w:val="006A20A9"/>
    <w:rsid w:val="006A2643"/>
    <w:rsid w:val="006A2917"/>
    <w:rsid w:val="006A2B58"/>
    <w:rsid w:val="006A2D9A"/>
    <w:rsid w:val="006A2E73"/>
    <w:rsid w:val="006A2EBD"/>
    <w:rsid w:val="006A303C"/>
    <w:rsid w:val="006A3412"/>
    <w:rsid w:val="006A3690"/>
    <w:rsid w:val="006A387D"/>
    <w:rsid w:val="006A3BB8"/>
    <w:rsid w:val="006A3F1A"/>
    <w:rsid w:val="006A44EB"/>
    <w:rsid w:val="006A48B3"/>
    <w:rsid w:val="006A4BE0"/>
    <w:rsid w:val="006A4C2C"/>
    <w:rsid w:val="006A51A1"/>
    <w:rsid w:val="006A5488"/>
    <w:rsid w:val="006A57A1"/>
    <w:rsid w:val="006A5BFC"/>
    <w:rsid w:val="006A5F42"/>
    <w:rsid w:val="006A617F"/>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FF8"/>
    <w:rsid w:val="006B204A"/>
    <w:rsid w:val="006B22F6"/>
    <w:rsid w:val="006B26D3"/>
    <w:rsid w:val="006B2782"/>
    <w:rsid w:val="006B2A52"/>
    <w:rsid w:val="006B2EBB"/>
    <w:rsid w:val="006B3062"/>
    <w:rsid w:val="006B312E"/>
    <w:rsid w:val="006B31A6"/>
    <w:rsid w:val="006B31A8"/>
    <w:rsid w:val="006B35B7"/>
    <w:rsid w:val="006B35DA"/>
    <w:rsid w:val="006B3E5E"/>
    <w:rsid w:val="006B4116"/>
    <w:rsid w:val="006B4187"/>
    <w:rsid w:val="006B41F3"/>
    <w:rsid w:val="006B43F2"/>
    <w:rsid w:val="006B442A"/>
    <w:rsid w:val="006B44E8"/>
    <w:rsid w:val="006B4876"/>
    <w:rsid w:val="006B4B31"/>
    <w:rsid w:val="006B4CB0"/>
    <w:rsid w:val="006B5459"/>
    <w:rsid w:val="006B5715"/>
    <w:rsid w:val="006B5D4F"/>
    <w:rsid w:val="006B5DAF"/>
    <w:rsid w:val="006B6655"/>
    <w:rsid w:val="006B66C6"/>
    <w:rsid w:val="006B6B6B"/>
    <w:rsid w:val="006B6C95"/>
    <w:rsid w:val="006B6E19"/>
    <w:rsid w:val="006B7301"/>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332"/>
    <w:rsid w:val="006C1922"/>
    <w:rsid w:val="006C1925"/>
    <w:rsid w:val="006C1BCE"/>
    <w:rsid w:val="006C26AB"/>
    <w:rsid w:val="006C2CCC"/>
    <w:rsid w:val="006C3182"/>
    <w:rsid w:val="006C36E2"/>
    <w:rsid w:val="006C3714"/>
    <w:rsid w:val="006C37BE"/>
    <w:rsid w:val="006C3814"/>
    <w:rsid w:val="006C3B0E"/>
    <w:rsid w:val="006C3B55"/>
    <w:rsid w:val="006C458B"/>
    <w:rsid w:val="006C45BE"/>
    <w:rsid w:val="006C48CE"/>
    <w:rsid w:val="006C4F2F"/>
    <w:rsid w:val="006C53DA"/>
    <w:rsid w:val="006C545C"/>
    <w:rsid w:val="006C592C"/>
    <w:rsid w:val="006C598C"/>
    <w:rsid w:val="006C5A42"/>
    <w:rsid w:val="006C62DC"/>
    <w:rsid w:val="006C655B"/>
    <w:rsid w:val="006C6690"/>
    <w:rsid w:val="006C67CD"/>
    <w:rsid w:val="006C6AA1"/>
    <w:rsid w:val="006C6AC9"/>
    <w:rsid w:val="006C71EE"/>
    <w:rsid w:val="006C749B"/>
    <w:rsid w:val="006C75C9"/>
    <w:rsid w:val="006C7EAC"/>
    <w:rsid w:val="006D0400"/>
    <w:rsid w:val="006D0780"/>
    <w:rsid w:val="006D0959"/>
    <w:rsid w:val="006D0A0B"/>
    <w:rsid w:val="006D11E2"/>
    <w:rsid w:val="006D12B4"/>
    <w:rsid w:val="006D13B4"/>
    <w:rsid w:val="006D1522"/>
    <w:rsid w:val="006D16ED"/>
    <w:rsid w:val="006D183C"/>
    <w:rsid w:val="006D18C1"/>
    <w:rsid w:val="006D1FE2"/>
    <w:rsid w:val="006D236E"/>
    <w:rsid w:val="006D2491"/>
    <w:rsid w:val="006D2617"/>
    <w:rsid w:val="006D2997"/>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DD9"/>
    <w:rsid w:val="006D726C"/>
    <w:rsid w:val="006D786C"/>
    <w:rsid w:val="006D78A8"/>
    <w:rsid w:val="006D78C2"/>
    <w:rsid w:val="006D7E8C"/>
    <w:rsid w:val="006E0040"/>
    <w:rsid w:val="006E08F0"/>
    <w:rsid w:val="006E0B67"/>
    <w:rsid w:val="006E13FF"/>
    <w:rsid w:val="006E144B"/>
    <w:rsid w:val="006E1648"/>
    <w:rsid w:val="006E194F"/>
    <w:rsid w:val="006E1CEA"/>
    <w:rsid w:val="006E1F5A"/>
    <w:rsid w:val="006E233F"/>
    <w:rsid w:val="006E27C2"/>
    <w:rsid w:val="006E2800"/>
    <w:rsid w:val="006E3721"/>
    <w:rsid w:val="006E3B99"/>
    <w:rsid w:val="006E3C66"/>
    <w:rsid w:val="006E433B"/>
    <w:rsid w:val="006E44CF"/>
    <w:rsid w:val="006E468D"/>
    <w:rsid w:val="006E4BCA"/>
    <w:rsid w:val="006E4C66"/>
    <w:rsid w:val="006E4C77"/>
    <w:rsid w:val="006E4CBD"/>
    <w:rsid w:val="006E5126"/>
    <w:rsid w:val="006E523B"/>
    <w:rsid w:val="006E541A"/>
    <w:rsid w:val="006E5785"/>
    <w:rsid w:val="006E58D9"/>
    <w:rsid w:val="006E5914"/>
    <w:rsid w:val="006E5E95"/>
    <w:rsid w:val="006E64BD"/>
    <w:rsid w:val="006E65A3"/>
    <w:rsid w:val="006E7165"/>
    <w:rsid w:val="006E782B"/>
    <w:rsid w:val="006E7AAB"/>
    <w:rsid w:val="006E7B3C"/>
    <w:rsid w:val="006E7E01"/>
    <w:rsid w:val="006F05BC"/>
    <w:rsid w:val="006F0821"/>
    <w:rsid w:val="006F08E1"/>
    <w:rsid w:val="006F0DF5"/>
    <w:rsid w:val="006F1139"/>
    <w:rsid w:val="006F1642"/>
    <w:rsid w:val="006F16EC"/>
    <w:rsid w:val="006F1820"/>
    <w:rsid w:val="006F1994"/>
    <w:rsid w:val="006F1A69"/>
    <w:rsid w:val="006F1D25"/>
    <w:rsid w:val="006F1FFD"/>
    <w:rsid w:val="006F2E57"/>
    <w:rsid w:val="006F2F54"/>
    <w:rsid w:val="006F3419"/>
    <w:rsid w:val="006F40CF"/>
    <w:rsid w:val="006F40E5"/>
    <w:rsid w:val="006F47F9"/>
    <w:rsid w:val="006F4990"/>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C9"/>
    <w:rsid w:val="006F7FD9"/>
    <w:rsid w:val="006F7FE2"/>
    <w:rsid w:val="00700336"/>
    <w:rsid w:val="0070047C"/>
    <w:rsid w:val="00700577"/>
    <w:rsid w:val="007009BD"/>
    <w:rsid w:val="00700A86"/>
    <w:rsid w:val="00700EBF"/>
    <w:rsid w:val="00701589"/>
    <w:rsid w:val="007016ED"/>
    <w:rsid w:val="00702146"/>
    <w:rsid w:val="0070235B"/>
    <w:rsid w:val="00702479"/>
    <w:rsid w:val="007026E5"/>
    <w:rsid w:val="007027D2"/>
    <w:rsid w:val="00702B76"/>
    <w:rsid w:val="00702D0F"/>
    <w:rsid w:val="00703581"/>
    <w:rsid w:val="00703744"/>
    <w:rsid w:val="0070397E"/>
    <w:rsid w:val="00703AC3"/>
    <w:rsid w:val="00703C1A"/>
    <w:rsid w:val="00703D20"/>
    <w:rsid w:val="00703EED"/>
    <w:rsid w:val="00704304"/>
    <w:rsid w:val="007045C1"/>
    <w:rsid w:val="00704979"/>
    <w:rsid w:val="0070540D"/>
    <w:rsid w:val="00705455"/>
    <w:rsid w:val="00705A99"/>
    <w:rsid w:val="00705B22"/>
    <w:rsid w:val="00706405"/>
    <w:rsid w:val="007065B7"/>
    <w:rsid w:val="007066D6"/>
    <w:rsid w:val="007066DA"/>
    <w:rsid w:val="007067DF"/>
    <w:rsid w:val="00706BED"/>
    <w:rsid w:val="007076BC"/>
    <w:rsid w:val="007079A6"/>
    <w:rsid w:val="00707E65"/>
    <w:rsid w:val="00710202"/>
    <w:rsid w:val="0071072C"/>
    <w:rsid w:val="00710814"/>
    <w:rsid w:val="007109FA"/>
    <w:rsid w:val="00710A0F"/>
    <w:rsid w:val="0071114F"/>
    <w:rsid w:val="00712227"/>
    <w:rsid w:val="007124A2"/>
    <w:rsid w:val="00712F9A"/>
    <w:rsid w:val="00713076"/>
    <w:rsid w:val="00713806"/>
    <w:rsid w:val="00713B4C"/>
    <w:rsid w:val="00713B8A"/>
    <w:rsid w:val="00714849"/>
    <w:rsid w:val="00714BA7"/>
    <w:rsid w:val="007152C5"/>
    <w:rsid w:val="007157A7"/>
    <w:rsid w:val="007158DC"/>
    <w:rsid w:val="00716143"/>
    <w:rsid w:val="00716F00"/>
    <w:rsid w:val="00717539"/>
    <w:rsid w:val="00717C2C"/>
    <w:rsid w:val="00717CCA"/>
    <w:rsid w:val="00717CD4"/>
    <w:rsid w:val="00717DA5"/>
    <w:rsid w:val="00717EB4"/>
    <w:rsid w:val="00717FAE"/>
    <w:rsid w:val="00720037"/>
    <w:rsid w:val="007204D7"/>
    <w:rsid w:val="00720859"/>
    <w:rsid w:val="00720FF5"/>
    <w:rsid w:val="007210F8"/>
    <w:rsid w:val="007214BE"/>
    <w:rsid w:val="00721775"/>
    <w:rsid w:val="00721B3F"/>
    <w:rsid w:val="00721D65"/>
    <w:rsid w:val="007228DD"/>
    <w:rsid w:val="00722C1E"/>
    <w:rsid w:val="00722D88"/>
    <w:rsid w:val="007231E2"/>
    <w:rsid w:val="0072375A"/>
    <w:rsid w:val="0072396C"/>
    <w:rsid w:val="0072481A"/>
    <w:rsid w:val="0072498B"/>
    <w:rsid w:val="00724A1B"/>
    <w:rsid w:val="0072503C"/>
    <w:rsid w:val="00725463"/>
    <w:rsid w:val="00725600"/>
    <w:rsid w:val="0072734F"/>
    <w:rsid w:val="007273E9"/>
    <w:rsid w:val="0072742B"/>
    <w:rsid w:val="00727C35"/>
    <w:rsid w:val="00727D12"/>
    <w:rsid w:val="00727DE9"/>
    <w:rsid w:val="00727E45"/>
    <w:rsid w:val="00727EA7"/>
    <w:rsid w:val="00727ECF"/>
    <w:rsid w:val="00727F3B"/>
    <w:rsid w:val="0073015C"/>
    <w:rsid w:val="00730725"/>
    <w:rsid w:val="007307C4"/>
    <w:rsid w:val="00730875"/>
    <w:rsid w:val="007309CC"/>
    <w:rsid w:val="007309D4"/>
    <w:rsid w:val="00731A2B"/>
    <w:rsid w:val="00731AD0"/>
    <w:rsid w:val="00731CAB"/>
    <w:rsid w:val="007322B1"/>
    <w:rsid w:val="00732362"/>
    <w:rsid w:val="007324B8"/>
    <w:rsid w:val="00732785"/>
    <w:rsid w:val="0073287C"/>
    <w:rsid w:val="00732BBF"/>
    <w:rsid w:val="00732C01"/>
    <w:rsid w:val="00732FB6"/>
    <w:rsid w:val="007330CA"/>
    <w:rsid w:val="007332D5"/>
    <w:rsid w:val="00733D7D"/>
    <w:rsid w:val="00733DC1"/>
    <w:rsid w:val="007344BA"/>
    <w:rsid w:val="007346C4"/>
    <w:rsid w:val="00734760"/>
    <w:rsid w:val="00734C5E"/>
    <w:rsid w:val="007350C2"/>
    <w:rsid w:val="0073550D"/>
    <w:rsid w:val="00735860"/>
    <w:rsid w:val="00736788"/>
    <w:rsid w:val="00736816"/>
    <w:rsid w:val="00736B47"/>
    <w:rsid w:val="00736D72"/>
    <w:rsid w:val="007375B4"/>
    <w:rsid w:val="00737B84"/>
    <w:rsid w:val="00737C3A"/>
    <w:rsid w:val="00737CD5"/>
    <w:rsid w:val="00737FFD"/>
    <w:rsid w:val="00740281"/>
    <w:rsid w:val="0074069E"/>
    <w:rsid w:val="00740B4A"/>
    <w:rsid w:val="00740C78"/>
    <w:rsid w:val="00740E31"/>
    <w:rsid w:val="0074129A"/>
    <w:rsid w:val="0074163B"/>
    <w:rsid w:val="007418D3"/>
    <w:rsid w:val="007420CB"/>
    <w:rsid w:val="0074290F"/>
    <w:rsid w:val="00742A65"/>
    <w:rsid w:val="00742BF6"/>
    <w:rsid w:val="00742DA6"/>
    <w:rsid w:val="00742F0B"/>
    <w:rsid w:val="00742FB9"/>
    <w:rsid w:val="007436DC"/>
    <w:rsid w:val="00743B2E"/>
    <w:rsid w:val="00743F0F"/>
    <w:rsid w:val="007441B7"/>
    <w:rsid w:val="0074492E"/>
    <w:rsid w:val="007449A7"/>
    <w:rsid w:val="00744FD6"/>
    <w:rsid w:val="00745C52"/>
    <w:rsid w:val="0074621F"/>
    <w:rsid w:val="007466D9"/>
    <w:rsid w:val="00746804"/>
    <w:rsid w:val="00746F12"/>
    <w:rsid w:val="00747124"/>
    <w:rsid w:val="0074713B"/>
    <w:rsid w:val="0074789E"/>
    <w:rsid w:val="007478C8"/>
    <w:rsid w:val="0074792A"/>
    <w:rsid w:val="00747A94"/>
    <w:rsid w:val="00747D98"/>
    <w:rsid w:val="007500FC"/>
    <w:rsid w:val="007507A0"/>
    <w:rsid w:val="00750BAB"/>
    <w:rsid w:val="00750BED"/>
    <w:rsid w:val="00750D4C"/>
    <w:rsid w:val="00750F98"/>
    <w:rsid w:val="007510A7"/>
    <w:rsid w:val="00751852"/>
    <w:rsid w:val="00751971"/>
    <w:rsid w:val="00751E03"/>
    <w:rsid w:val="0075270D"/>
    <w:rsid w:val="007529C4"/>
    <w:rsid w:val="00753295"/>
    <w:rsid w:val="007532A9"/>
    <w:rsid w:val="007532CF"/>
    <w:rsid w:val="00753A64"/>
    <w:rsid w:val="00753F82"/>
    <w:rsid w:val="007541D8"/>
    <w:rsid w:val="00754601"/>
    <w:rsid w:val="0075477C"/>
    <w:rsid w:val="007548FA"/>
    <w:rsid w:val="00754FC8"/>
    <w:rsid w:val="0075506A"/>
    <w:rsid w:val="00755359"/>
    <w:rsid w:val="00755800"/>
    <w:rsid w:val="00755A2B"/>
    <w:rsid w:val="0075667E"/>
    <w:rsid w:val="00756A35"/>
    <w:rsid w:val="00756B8B"/>
    <w:rsid w:val="007574AB"/>
    <w:rsid w:val="00757565"/>
    <w:rsid w:val="00757A10"/>
    <w:rsid w:val="00760236"/>
    <w:rsid w:val="00760685"/>
    <w:rsid w:val="00760815"/>
    <w:rsid w:val="00761351"/>
    <w:rsid w:val="00761513"/>
    <w:rsid w:val="00761D35"/>
    <w:rsid w:val="00761F16"/>
    <w:rsid w:val="00761F5D"/>
    <w:rsid w:val="00761FCD"/>
    <w:rsid w:val="007625B4"/>
    <w:rsid w:val="00762909"/>
    <w:rsid w:val="00762AE2"/>
    <w:rsid w:val="00762D54"/>
    <w:rsid w:val="00763462"/>
    <w:rsid w:val="00763992"/>
    <w:rsid w:val="00763D35"/>
    <w:rsid w:val="0076417B"/>
    <w:rsid w:val="007642FC"/>
    <w:rsid w:val="00764996"/>
    <w:rsid w:val="00764C88"/>
    <w:rsid w:val="00764CAF"/>
    <w:rsid w:val="00764E4A"/>
    <w:rsid w:val="00764EE4"/>
    <w:rsid w:val="00764F06"/>
    <w:rsid w:val="007651A2"/>
    <w:rsid w:val="007651B7"/>
    <w:rsid w:val="00765311"/>
    <w:rsid w:val="00765503"/>
    <w:rsid w:val="0076552D"/>
    <w:rsid w:val="0076563E"/>
    <w:rsid w:val="00765652"/>
    <w:rsid w:val="007656E9"/>
    <w:rsid w:val="0076661E"/>
    <w:rsid w:val="00766895"/>
    <w:rsid w:val="00766A47"/>
    <w:rsid w:val="00767774"/>
    <w:rsid w:val="00767953"/>
    <w:rsid w:val="00770034"/>
    <w:rsid w:val="0077107F"/>
    <w:rsid w:val="00772F53"/>
    <w:rsid w:val="007731E5"/>
    <w:rsid w:val="0077350C"/>
    <w:rsid w:val="00773936"/>
    <w:rsid w:val="00773C4B"/>
    <w:rsid w:val="007741AB"/>
    <w:rsid w:val="00774540"/>
    <w:rsid w:val="00774E21"/>
    <w:rsid w:val="00774FB2"/>
    <w:rsid w:val="00775A6C"/>
    <w:rsid w:val="00775AFC"/>
    <w:rsid w:val="00776762"/>
    <w:rsid w:val="00776FE2"/>
    <w:rsid w:val="0077712E"/>
    <w:rsid w:val="007771A6"/>
    <w:rsid w:val="00777237"/>
    <w:rsid w:val="007775B7"/>
    <w:rsid w:val="0077782E"/>
    <w:rsid w:val="00777858"/>
    <w:rsid w:val="007778B0"/>
    <w:rsid w:val="00777963"/>
    <w:rsid w:val="00777AE8"/>
    <w:rsid w:val="00780211"/>
    <w:rsid w:val="007807B4"/>
    <w:rsid w:val="007808D9"/>
    <w:rsid w:val="00780E0D"/>
    <w:rsid w:val="00781473"/>
    <w:rsid w:val="0078195B"/>
    <w:rsid w:val="00781BC4"/>
    <w:rsid w:val="00781C83"/>
    <w:rsid w:val="00781F7E"/>
    <w:rsid w:val="00781F88"/>
    <w:rsid w:val="007823A1"/>
    <w:rsid w:val="007823C7"/>
    <w:rsid w:val="007838FB"/>
    <w:rsid w:val="00783AD1"/>
    <w:rsid w:val="00783E53"/>
    <w:rsid w:val="007841CA"/>
    <w:rsid w:val="0078424A"/>
    <w:rsid w:val="00784271"/>
    <w:rsid w:val="00784304"/>
    <w:rsid w:val="00784C7C"/>
    <w:rsid w:val="00784E04"/>
    <w:rsid w:val="00784F87"/>
    <w:rsid w:val="0078548E"/>
    <w:rsid w:val="007854EC"/>
    <w:rsid w:val="00785718"/>
    <w:rsid w:val="0078584C"/>
    <w:rsid w:val="007859C8"/>
    <w:rsid w:val="007877D0"/>
    <w:rsid w:val="0079099B"/>
    <w:rsid w:val="00790DF8"/>
    <w:rsid w:val="007910B0"/>
    <w:rsid w:val="00791349"/>
    <w:rsid w:val="007929F9"/>
    <w:rsid w:val="00792A1F"/>
    <w:rsid w:val="00793132"/>
    <w:rsid w:val="0079368B"/>
    <w:rsid w:val="00793712"/>
    <w:rsid w:val="00793830"/>
    <w:rsid w:val="00793EF2"/>
    <w:rsid w:val="00793F3A"/>
    <w:rsid w:val="007943C7"/>
    <w:rsid w:val="007944E7"/>
    <w:rsid w:val="00794522"/>
    <w:rsid w:val="00794B27"/>
    <w:rsid w:val="00794E90"/>
    <w:rsid w:val="00794F11"/>
    <w:rsid w:val="0079501A"/>
    <w:rsid w:val="007953F5"/>
    <w:rsid w:val="00795639"/>
    <w:rsid w:val="00795B7B"/>
    <w:rsid w:val="00795CD8"/>
    <w:rsid w:val="007966BC"/>
    <w:rsid w:val="00796945"/>
    <w:rsid w:val="00796D7D"/>
    <w:rsid w:val="00797106"/>
    <w:rsid w:val="007973D1"/>
    <w:rsid w:val="0079768C"/>
    <w:rsid w:val="007A04F1"/>
    <w:rsid w:val="007A0652"/>
    <w:rsid w:val="007A090A"/>
    <w:rsid w:val="007A0B6A"/>
    <w:rsid w:val="007A145D"/>
    <w:rsid w:val="007A1977"/>
    <w:rsid w:val="007A22CB"/>
    <w:rsid w:val="007A2355"/>
    <w:rsid w:val="007A2586"/>
    <w:rsid w:val="007A259F"/>
    <w:rsid w:val="007A2AB7"/>
    <w:rsid w:val="007A2E74"/>
    <w:rsid w:val="007A405F"/>
    <w:rsid w:val="007A4311"/>
    <w:rsid w:val="007A4B38"/>
    <w:rsid w:val="007A4E9E"/>
    <w:rsid w:val="007A4F96"/>
    <w:rsid w:val="007A52D9"/>
    <w:rsid w:val="007A5789"/>
    <w:rsid w:val="007A5A85"/>
    <w:rsid w:val="007A5AF8"/>
    <w:rsid w:val="007A5DFC"/>
    <w:rsid w:val="007A6905"/>
    <w:rsid w:val="007A6A11"/>
    <w:rsid w:val="007A707C"/>
    <w:rsid w:val="007A7313"/>
    <w:rsid w:val="007A7956"/>
    <w:rsid w:val="007A796B"/>
    <w:rsid w:val="007A7FA0"/>
    <w:rsid w:val="007B0149"/>
    <w:rsid w:val="007B0646"/>
    <w:rsid w:val="007B0BA5"/>
    <w:rsid w:val="007B13FA"/>
    <w:rsid w:val="007B1437"/>
    <w:rsid w:val="007B1BDB"/>
    <w:rsid w:val="007B2D10"/>
    <w:rsid w:val="007B2F01"/>
    <w:rsid w:val="007B2FEC"/>
    <w:rsid w:val="007B44E9"/>
    <w:rsid w:val="007B454E"/>
    <w:rsid w:val="007B4D03"/>
    <w:rsid w:val="007B4F97"/>
    <w:rsid w:val="007B532E"/>
    <w:rsid w:val="007B53FC"/>
    <w:rsid w:val="007B5DB2"/>
    <w:rsid w:val="007B5F30"/>
    <w:rsid w:val="007B6395"/>
    <w:rsid w:val="007B6B7D"/>
    <w:rsid w:val="007B6D49"/>
    <w:rsid w:val="007B7099"/>
    <w:rsid w:val="007B7724"/>
    <w:rsid w:val="007B7730"/>
    <w:rsid w:val="007B7B4E"/>
    <w:rsid w:val="007B7C6B"/>
    <w:rsid w:val="007C018C"/>
    <w:rsid w:val="007C0417"/>
    <w:rsid w:val="007C07B3"/>
    <w:rsid w:val="007C07F4"/>
    <w:rsid w:val="007C0C08"/>
    <w:rsid w:val="007C0C86"/>
    <w:rsid w:val="007C0EFF"/>
    <w:rsid w:val="007C11FD"/>
    <w:rsid w:val="007C1791"/>
    <w:rsid w:val="007C1C8F"/>
    <w:rsid w:val="007C1DCF"/>
    <w:rsid w:val="007C1FFF"/>
    <w:rsid w:val="007C24BB"/>
    <w:rsid w:val="007C2748"/>
    <w:rsid w:val="007C2ED3"/>
    <w:rsid w:val="007C343A"/>
    <w:rsid w:val="007C3601"/>
    <w:rsid w:val="007C3882"/>
    <w:rsid w:val="007C3A70"/>
    <w:rsid w:val="007C4594"/>
    <w:rsid w:val="007C468C"/>
    <w:rsid w:val="007C47A8"/>
    <w:rsid w:val="007C48A0"/>
    <w:rsid w:val="007C4A6E"/>
    <w:rsid w:val="007C4B4E"/>
    <w:rsid w:val="007C4E2E"/>
    <w:rsid w:val="007C4EAB"/>
    <w:rsid w:val="007C4F19"/>
    <w:rsid w:val="007C53CA"/>
    <w:rsid w:val="007C5C5A"/>
    <w:rsid w:val="007C65AB"/>
    <w:rsid w:val="007C65D6"/>
    <w:rsid w:val="007C6790"/>
    <w:rsid w:val="007C6891"/>
    <w:rsid w:val="007C6E3B"/>
    <w:rsid w:val="007C6EE4"/>
    <w:rsid w:val="007C70AF"/>
    <w:rsid w:val="007C75F6"/>
    <w:rsid w:val="007C7AD4"/>
    <w:rsid w:val="007C7BFD"/>
    <w:rsid w:val="007C7C7D"/>
    <w:rsid w:val="007D01B2"/>
    <w:rsid w:val="007D088B"/>
    <w:rsid w:val="007D09C4"/>
    <w:rsid w:val="007D0C5C"/>
    <w:rsid w:val="007D0CE7"/>
    <w:rsid w:val="007D124A"/>
    <w:rsid w:val="007D1D29"/>
    <w:rsid w:val="007D2177"/>
    <w:rsid w:val="007D25AF"/>
    <w:rsid w:val="007D2942"/>
    <w:rsid w:val="007D2F7E"/>
    <w:rsid w:val="007D3391"/>
    <w:rsid w:val="007D357B"/>
    <w:rsid w:val="007D3600"/>
    <w:rsid w:val="007D38EE"/>
    <w:rsid w:val="007D3B14"/>
    <w:rsid w:val="007D3CC6"/>
    <w:rsid w:val="007D3DF3"/>
    <w:rsid w:val="007D3E89"/>
    <w:rsid w:val="007D435F"/>
    <w:rsid w:val="007D4432"/>
    <w:rsid w:val="007D4A9B"/>
    <w:rsid w:val="007D4DCB"/>
    <w:rsid w:val="007D4F5D"/>
    <w:rsid w:val="007D5047"/>
    <w:rsid w:val="007D5337"/>
    <w:rsid w:val="007D5411"/>
    <w:rsid w:val="007D57F7"/>
    <w:rsid w:val="007D636A"/>
    <w:rsid w:val="007D649E"/>
    <w:rsid w:val="007D64E0"/>
    <w:rsid w:val="007D67B9"/>
    <w:rsid w:val="007D67F7"/>
    <w:rsid w:val="007D6801"/>
    <w:rsid w:val="007D6BA0"/>
    <w:rsid w:val="007D70FA"/>
    <w:rsid w:val="007D74E1"/>
    <w:rsid w:val="007D77A8"/>
    <w:rsid w:val="007D7DA4"/>
    <w:rsid w:val="007E0171"/>
    <w:rsid w:val="007E01AC"/>
    <w:rsid w:val="007E091D"/>
    <w:rsid w:val="007E112B"/>
    <w:rsid w:val="007E1605"/>
    <w:rsid w:val="007E1626"/>
    <w:rsid w:val="007E17CB"/>
    <w:rsid w:val="007E1B4E"/>
    <w:rsid w:val="007E1C97"/>
    <w:rsid w:val="007E1F5E"/>
    <w:rsid w:val="007E202D"/>
    <w:rsid w:val="007E2668"/>
    <w:rsid w:val="007E2B72"/>
    <w:rsid w:val="007E33D7"/>
    <w:rsid w:val="007E33E2"/>
    <w:rsid w:val="007E37C5"/>
    <w:rsid w:val="007E38B5"/>
    <w:rsid w:val="007E40B0"/>
    <w:rsid w:val="007E4488"/>
    <w:rsid w:val="007E4939"/>
    <w:rsid w:val="007E4BD8"/>
    <w:rsid w:val="007E4C6A"/>
    <w:rsid w:val="007E544D"/>
    <w:rsid w:val="007E5517"/>
    <w:rsid w:val="007E55F6"/>
    <w:rsid w:val="007E5710"/>
    <w:rsid w:val="007E60C2"/>
    <w:rsid w:val="007E60F5"/>
    <w:rsid w:val="007E6517"/>
    <w:rsid w:val="007E7398"/>
    <w:rsid w:val="007E73C6"/>
    <w:rsid w:val="007E777F"/>
    <w:rsid w:val="007E77B5"/>
    <w:rsid w:val="007E7BDA"/>
    <w:rsid w:val="007F022B"/>
    <w:rsid w:val="007F0527"/>
    <w:rsid w:val="007F05C8"/>
    <w:rsid w:val="007F05D9"/>
    <w:rsid w:val="007F0A29"/>
    <w:rsid w:val="007F0B54"/>
    <w:rsid w:val="007F13CA"/>
    <w:rsid w:val="007F165B"/>
    <w:rsid w:val="007F188D"/>
    <w:rsid w:val="007F2209"/>
    <w:rsid w:val="007F24EE"/>
    <w:rsid w:val="007F271A"/>
    <w:rsid w:val="007F2971"/>
    <w:rsid w:val="007F390A"/>
    <w:rsid w:val="007F3A39"/>
    <w:rsid w:val="007F3AE4"/>
    <w:rsid w:val="007F3C27"/>
    <w:rsid w:val="007F4303"/>
    <w:rsid w:val="007F4438"/>
    <w:rsid w:val="007F47A0"/>
    <w:rsid w:val="007F4E33"/>
    <w:rsid w:val="007F4FED"/>
    <w:rsid w:val="007F50A9"/>
    <w:rsid w:val="007F51DC"/>
    <w:rsid w:val="007F58C1"/>
    <w:rsid w:val="007F5A16"/>
    <w:rsid w:val="007F5A74"/>
    <w:rsid w:val="007F6243"/>
    <w:rsid w:val="007F66E9"/>
    <w:rsid w:val="007F73AC"/>
    <w:rsid w:val="007F7975"/>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4361"/>
    <w:rsid w:val="00804CB2"/>
    <w:rsid w:val="00804FB0"/>
    <w:rsid w:val="008050CA"/>
    <w:rsid w:val="0080512E"/>
    <w:rsid w:val="00805982"/>
    <w:rsid w:val="008059C2"/>
    <w:rsid w:val="00805A42"/>
    <w:rsid w:val="00805BF7"/>
    <w:rsid w:val="00806178"/>
    <w:rsid w:val="008071B1"/>
    <w:rsid w:val="00807833"/>
    <w:rsid w:val="00807A13"/>
    <w:rsid w:val="00807C7F"/>
    <w:rsid w:val="00807E72"/>
    <w:rsid w:val="008102B8"/>
    <w:rsid w:val="00810455"/>
    <w:rsid w:val="008106BE"/>
    <w:rsid w:val="008106E7"/>
    <w:rsid w:val="00810848"/>
    <w:rsid w:val="00810AA3"/>
    <w:rsid w:val="00810BC3"/>
    <w:rsid w:val="00810DAB"/>
    <w:rsid w:val="008112B1"/>
    <w:rsid w:val="0081131C"/>
    <w:rsid w:val="00811387"/>
    <w:rsid w:val="00812781"/>
    <w:rsid w:val="00812CC6"/>
    <w:rsid w:val="00813097"/>
    <w:rsid w:val="00813201"/>
    <w:rsid w:val="00813F4A"/>
    <w:rsid w:val="00814139"/>
    <w:rsid w:val="00814587"/>
    <w:rsid w:val="008146B6"/>
    <w:rsid w:val="00814A60"/>
    <w:rsid w:val="00814B16"/>
    <w:rsid w:val="00814FCE"/>
    <w:rsid w:val="00815413"/>
    <w:rsid w:val="00815DE1"/>
    <w:rsid w:val="0081602D"/>
    <w:rsid w:val="00816061"/>
    <w:rsid w:val="0081623A"/>
    <w:rsid w:val="008162F8"/>
    <w:rsid w:val="0081662D"/>
    <w:rsid w:val="008167A3"/>
    <w:rsid w:val="00816E4E"/>
    <w:rsid w:val="0081708F"/>
    <w:rsid w:val="008171A5"/>
    <w:rsid w:val="00817550"/>
    <w:rsid w:val="00817BA0"/>
    <w:rsid w:val="00820249"/>
    <w:rsid w:val="008207AC"/>
    <w:rsid w:val="008216EA"/>
    <w:rsid w:val="00821A5D"/>
    <w:rsid w:val="00821A5E"/>
    <w:rsid w:val="00821C5D"/>
    <w:rsid w:val="00821EA5"/>
    <w:rsid w:val="00822195"/>
    <w:rsid w:val="0082268D"/>
    <w:rsid w:val="008228CA"/>
    <w:rsid w:val="00822B6B"/>
    <w:rsid w:val="00823BA9"/>
    <w:rsid w:val="00823D17"/>
    <w:rsid w:val="00823E1E"/>
    <w:rsid w:val="0082400B"/>
    <w:rsid w:val="008242E0"/>
    <w:rsid w:val="00824391"/>
    <w:rsid w:val="008248B3"/>
    <w:rsid w:val="008248BE"/>
    <w:rsid w:val="00824B3C"/>
    <w:rsid w:val="00824F28"/>
    <w:rsid w:val="0082504C"/>
    <w:rsid w:val="0082512B"/>
    <w:rsid w:val="00825188"/>
    <w:rsid w:val="00825443"/>
    <w:rsid w:val="008254A4"/>
    <w:rsid w:val="008254F6"/>
    <w:rsid w:val="008257D6"/>
    <w:rsid w:val="00825BD5"/>
    <w:rsid w:val="00825CF1"/>
    <w:rsid w:val="0082654F"/>
    <w:rsid w:val="00826777"/>
    <w:rsid w:val="00826E38"/>
    <w:rsid w:val="00827470"/>
    <w:rsid w:val="00827485"/>
    <w:rsid w:val="00827CA3"/>
    <w:rsid w:val="0083055D"/>
    <w:rsid w:val="00830906"/>
    <w:rsid w:val="00830965"/>
    <w:rsid w:val="00830B94"/>
    <w:rsid w:val="00830BFE"/>
    <w:rsid w:val="00830DCB"/>
    <w:rsid w:val="008312DB"/>
    <w:rsid w:val="008312FE"/>
    <w:rsid w:val="008314B3"/>
    <w:rsid w:val="0083167A"/>
    <w:rsid w:val="00831918"/>
    <w:rsid w:val="00831FA8"/>
    <w:rsid w:val="0083254E"/>
    <w:rsid w:val="00832640"/>
    <w:rsid w:val="0083265A"/>
    <w:rsid w:val="008334BD"/>
    <w:rsid w:val="00833C19"/>
    <w:rsid w:val="00833C53"/>
    <w:rsid w:val="00834096"/>
    <w:rsid w:val="00834914"/>
    <w:rsid w:val="00834E20"/>
    <w:rsid w:val="00834F17"/>
    <w:rsid w:val="00835035"/>
    <w:rsid w:val="008352F9"/>
    <w:rsid w:val="0083567A"/>
    <w:rsid w:val="0083590D"/>
    <w:rsid w:val="008362B7"/>
    <w:rsid w:val="008364FC"/>
    <w:rsid w:val="00836CEA"/>
    <w:rsid w:val="00837111"/>
    <w:rsid w:val="00837670"/>
    <w:rsid w:val="00837E1C"/>
    <w:rsid w:val="00837FC5"/>
    <w:rsid w:val="00840332"/>
    <w:rsid w:val="00840F2E"/>
    <w:rsid w:val="0084106D"/>
    <w:rsid w:val="0084130F"/>
    <w:rsid w:val="00841471"/>
    <w:rsid w:val="008417A4"/>
    <w:rsid w:val="0084188A"/>
    <w:rsid w:val="00841E4E"/>
    <w:rsid w:val="00841FB9"/>
    <w:rsid w:val="0084201C"/>
    <w:rsid w:val="0084202A"/>
    <w:rsid w:val="008425B5"/>
    <w:rsid w:val="008426DD"/>
    <w:rsid w:val="008426E0"/>
    <w:rsid w:val="00842829"/>
    <w:rsid w:val="00842ACA"/>
    <w:rsid w:val="00843166"/>
    <w:rsid w:val="00843681"/>
    <w:rsid w:val="008436E4"/>
    <w:rsid w:val="00843AD2"/>
    <w:rsid w:val="00844A0C"/>
    <w:rsid w:val="00844E31"/>
    <w:rsid w:val="008455EF"/>
    <w:rsid w:val="00845A60"/>
    <w:rsid w:val="00845F54"/>
    <w:rsid w:val="008461C4"/>
    <w:rsid w:val="00846278"/>
    <w:rsid w:val="008463B2"/>
    <w:rsid w:val="00846980"/>
    <w:rsid w:val="00846C59"/>
    <w:rsid w:val="008471B2"/>
    <w:rsid w:val="00847602"/>
    <w:rsid w:val="00847782"/>
    <w:rsid w:val="008478D5"/>
    <w:rsid w:val="00847E2E"/>
    <w:rsid w:val="00847F02"/>
    <w:rsid w:val="008502F4"/>
    <w:rsid w:val="008509B3"/>
    <w:rsid w:val="00850DB9"/>
    <w:rsid w:val="00850E80"/>
    <w:rsid w:val="00851167"/>
    <w:rsid w:val="008515A5"/>
    <w:rsid w:val="00851651"/>
    <w:rsid w:val="008517A1"/>
    <w:rsid w:val="008518CD"/>
    <w:rsid w:val="00851EC5"/>
    <w:rsid w:val="00852197"/>
    <w:rsid w:val="00852370"/>
    <w:rsid w:val="008524CA"/>
    <w:rsid w:val="008525DC"/>
    <w:rsid w:val="00852B03"/>
    <w:rsid w:val="00852C5E"/>
    <w:rsid w:val="00852E8B"/>
    <w:rsid w:val="00852FFA"/>
    <w:rsid w:val="008530A6"/>
    <w:rsid w:val="008532CE"/>
    <w:rsid w:val="0085338C"/>
    <w:rsid w:val="008537D8"/>
    <w:rsid w:val="00853F69"/>
    <w:rsid w:val="0085409C"/>
    <w:rsid w:val="008541FF"/>
    <w:rsid w:val="0085444F"/>
    <w:rsid w:val="00854616"/>
    <w:rsid w:val="00854685"/>
    <w:rsid w:val="00855082"/>
    <w:rsid w:val="008550C0"/>
    <w:rsid w:val="0085534C"/>
    <w:rsid w:val="0085543C"/>
    <w:rsid w:val="0085590B"/>
    <w:rsid w:val="00855B40"/>
    <w:rsid w:val="00855BFF"/>
    <w:rsid w:val="00855C8C"/>
    <w:rsid w:val="00855DF1"/>
    <w:rsid w:val="008560DB"/>
    <w:rsid w:val="00856182"/>
    <w:rsid w:val="008561BB"/>
    <w:rsid w:val="0085731E"/>
    <w:rsid w:val="00857483"/>
    <w:rsid w:val="00857A1B"/>
    <w:rsid w:val="00857D23"/>
    <w:rsid w:val="00857E53"/>
    <w:rsid w:val="008604E4"/>
    <w:rsid w:val="008611D7"/>
    <w:rsid w:val="00861653"/>
    <w:rsid w:val="00861668"/>
    <w:rsid w:val="008616E7"/>
    <w:rsid w:val="00861F7E"/>
    <w:rsid w:val="00861FDC"/>
    <w:rsid w:val="00862494"/>
    <w:rsid w:val="008625C0"/>
    <w:rsid w:val="00862922"/>
    <w:rsid w:val="00862C60"/>
    <w:rsid w:val="00863153"/>
    <w:rsid w:val="00863EC9"/>
    <w:rsid w:val="0086477C"/>
    <w:rsid w:val="00864E09"/>
    <w:rsid w:val="0086510A"/>
    <w:rsid w:val="00865A22"/>
    <w:rsid w:val="00865CBD"/>
    <w:rsid w:val="008662FF"/>
    <w:rsid w:val="00866341"/>
    <w:rsid w:val="008667AB"/>
    <w:rsid w:val="00866BE9"/>
    <w:rsid w:val="00866F25"/>
    <w:rsid w:val="0086726E"/>
    <w:rsid w:val="00867292"/>
    <w:rsid w:val="0086762F"/>
    <w:rsid w:val="008677D9"/>
    <w:rsid w:val="008679A1"/>
    <w:rsid w:val="008679C3"/>
    <w:rsid w:val="00867C3A"/>
    <w:rsid w:val="008701BE"/>
    <w:rsid w:val="00870418"/>
    <w:rsid w:val="00870769"/>
    <w:rsid w:val="00871012"/>
    <w:rsid w:val="008711EA"/>
    <w:rsid w:val="0087131A"/>
    <w:rsid w:val="00871354"/>
    <w:rsid w:val="00871364"/>
    <w:rsid w:val="008716CA"/>
    <w:rsid w:val="0087181C"/>
    <w:rsid w:val="0087188A"/>
    <w:rsid w:val="00871BD4"/>
    <w:rsid w:val="00871C5A"/>
    <w:rsid w:val="00871FD7"/>
    <w:rsid w:val="00872212"/>
    <w:rsid w:val="008722FA"/>
    <w:rsid w:val="00872666"/>
    <w:rsid w:val="0087278F"/>
    <w:rsid w:val="00872C49"/>
    <w:rsid w:val="00872C84"/>
    <w:rsid w:val="00873064"/>
    <w:rsid w:val="0087312E"/>
    <w:rsid w:val="00873794"/>
    <w:rsid w:val="00873856"/>
    <w:rsid w:val="00874029"/>
    <w:rsid w:val="0087520A"/>
    <w:rsid w:val="008757C5"/>
    <w:rsid w:val="008757F1"/>
    <w:rsid w:val="00875A77"/>
    <w:rsid w:val="008765B7"/>
    <w:rsid w:val="00876A72"/>
    <w:rsid w:val="00877035"/>
    <w:rsid w:val="00877097"/>
    <w:rsid w:val="00877608"/>
    <w:rsid w:val="00880065"/>
    <w:rsid w:val="00880359"/>
    <w:rsid w:val="00880987"/>
    <w:rsid w:val="008812DC"/>
    <w:rsid w:val="00881805"/>
    <w:rsid w:val="00882024"/>
    <w:rsid w:val="008821E1"/>
    <w:rsid w:val="008822F1"/>
    <w:rsid w:val="00882928"/>
    <w:rsid w:val="00882B2E"/>
    <w:rsid w:val="00882D98"/>
    <w:rsid w:val="00882E22"/>
    <w:rsid w:val="00882FAE"/>
    <w:rsid w:val="00882FE2"/>
    <w:rsid w:val="00883312"/>
    <w:rsid w:val="00883410"/>
    <w:rsid w:val="008834CC"/>
    <w:rsid w:val="008837F7"/>
    <w:rsid w:val="00883845"/>
    <w:rsid w:val="008839E1"/>
    <w:rsid w:val="00883C12"/>
    <w:rsid w:val="008841A3"/>
    <w:rsid w:val="008844B7"/>
    <w:rsid w:val="008844D0"/>
    <w:rsid w:val="008844D5"/>
    <w:rsid w:val="00884A7E"/>
    <w:rsid w:val="00884B2F"/>
    <w:rsid w:val="00884EF3"/>
    <w:rsid w:val="00884F9E"/>
    <w:rsid w:val="008850C6"/>
    <w:rsid w:val="008853AA"/>
    <w:rsid w:val="00885837"/>
    <w:rsid w:val="00885CEF"/>
    <w:rsid w:val="00886132"/>
    <w:rsid w:val="008864D8"/>
    <w:rsid w:val="00886524"/>
    <w:rsid w:val="0088683E"/>
    <w:rsid w:val="008869E1"/>
    <w:rsid w:val="00887175"/>
    <w:rsid w:val="0088721B"/>
    <w:rsid w:val="00887423"/>
    <w:rsid w:val="00887545"/>
    <w:rsid w:val="0088779B"/>
    <w:rsid w:val="00887A3A"/>
    <w:rsid w:val="0089030A"/>
    <w:rsid w:val="008907F2"/>
    <w:rsid w:val="00890926"/>
    <w:rsid w:val="00890B06"/>
    <w:rsid w:val="00890BD5"/>
    <w:rsid w:val="008914FE"/>
    <w:rsid w:val="00891A35"/>
    <w:rsid w:val="0089275D"/>
    <w:rsid w:val="00892BD6"/>
    <w:rsid w:val="00892E70"/>
    <w:rsid w:val="00893497"/>
    <w:rsid w:val="008935FA"/>
    <w:rsid w:val="00893741"/>
    <w:rsid w:val="008938E0"/>
    <w:rsid w:val="00893A3C"/>
    <w:rsid w:val="00893F51"/>
    <w:rsid w:val="00894069"/>
    <w:rsid w:val="0089495D"/>
    <w:rsid w:val="008951C1"/>
    <w:rsid w:val="0089576D"/>
    <w:rsid w:val="008958C0"/>
    <w:rsid w:val="00895E57"/>
    <w:rsid w:val="00895F73"/>
    <w:rsid w:val="0089626B"/>
    <w:rsid w:val="0089659D"/>
    <w:rsid w:val="00896921"/>
    <w:rsid w:val="00896C16"/>
    <w:rsid w:val="00897241"/>
    <w:rsid w:val="008973A5"/>
    <w:rsid w:val="00897624"/>
    <w:rsid w:val="00897B8A"/>
    <w:rsid w:val="008A091D"/>
    <w:rsid w:val="008A12D7"/>
    <w:rsid w:val="008A165B"/>
    <w:rsid w:val="008A169B"/>
    <w:rsid w:val="008A18FA"/>
    <w:rsid w:val="008A1B58"/>
    <w:rsid w:val="008A1BC6"/>
    <w:rsid w:val="008A1F1C"/>
    <w:rsid w:val="008A2500"/>
    <w:rsid w:val="008A2BE2"/>
    <w:rsid w:val="008A2D67"/>
    <w:rsid w:val="008A2D6D"/>
    <w:rsid w:val="008A2E2A"/>
    <w:rsid w:val="008A2E9A"/>
    <w:rsid w:val="008A2F50"/>
    <w:rsid w:val="008A3087"/>
    <w:rsid w:val="008A30E1"/>
    <w:rsid w:val="008A31C3"/>
    <w:rsid w:val="008A3C8A"/>
    <w:rsid w:val="008A4186"/>
    <w:rsid w:val="008A48CE"/>
    <w:rsid w:val="008A4A04"/>
    <w:rsid w:val="008A4B42"/>
    <w:rsid w:val="008A4B6F"/>
    <w:rsid w:val="008A4B88"/>
    <w:rsid w:val="008A4FA8"/>
    <w:rsid w:val="008A52AC"/>
    <w:rsid w:val="008A5AF8"/>
    <w:rsid w:val="008A6858"/>
    <w:rsid w:val="008A6902"/>
    <w:rsid w:val="008A6F86"/>
    <w:rsid w:val="008A7971"/>
    <w:rsid w:val="008A7A77"/>
    <w:rsid w:val="008A7BF7"/>
    <w:rsid w:val="008A7E60"/>
    <w:rsid w:val="008B0523"/>
    <w:rsid w:val="008B0549"/>
    <w:rsid w:val="008B05A4"/>
    <w:rsid w:val="008B05AD"/>
    <w:rsid w:val="008B06DB"/>
    <w:rsid w:val="008B0D2B"/>
    <w:rsid w:val="008B10E3"/>
    <w:rsid w:val="008B1287"/>
    <w:rsid w:val="008B1351"/>
    <w:rsid w:val="008B15B5"/>
    <w:rsid w:val="008B1C26"/>
    <w:rsid w:val="008B1F4D"/>
    <w:rsid w:val="008B1FF4"/>
    <w:rsid w:val="008B2A71"/>
    <w:rsid w:val="008B2C26"/>
    <w:rsid w:val="008B353B"/>
    <w:rsid w:val="008B3561"/>
    <w:rsid w:val="008B3824"/>
    <w:rsid w:val="008B383E"/>
    <w:rsid w:val="008B4740"/>
    <w:rsid w:val="008B4FD9"/>
    <w:rsid w:val="008B5D7F"/>
    <w:rsid w:val="008B63A5"/>
    <w:rsid w:val="008B63F8"/>
    <w:rsid w:val="008B656A"/>
    <w:rsid w:val="008B6B9B"/>
    <w:rsid w:val="008B7461"/>
    <w:rsid w:val="008B74AF"/>
    <w:rsid w:val="008B7AC7"/>
    <w:rsid w:val="008B7E06"/>
    <w:rsid w:val="008C028A"/>
    <w:rsid w:val="008C03E8"/>
    <w:rsid w:val="008C0601"/>
    <w:rsid w:val="008C0821"/>
    <w:rsid w:val="008C0E2E"/>
    <w:rsid w:val="008C0ECD"/>
    <w:rsid w:val="008C1E60"/>
    <w:rsid w:val="008C28D5"/>
    <w:rsid w:val="008C2C44"/>
    <w:rsid w:val="008C2C48"/>
    <w:rsid w:val="008C2DFD"/>
    <w:rsid w:val="008C36BD"/>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7046"/>
    <w:rsid w:val="008C7319"/>
    <w:rsid w:val="008C7C52"/>
    <w:rsid w:val="008D09C3"/>
    <w:rsid w:val="008D13B1"/>
    <w:rsid w:val="008D1717"/>
    <w:rsid w:val="008D1C5F"/>
    <w:rsid w:val="008D23CC"/>
    <w:rsid w:val="008D2511"/>
    <w:rsid w:val="008D2863"/>
    <w:rsid w:val="008D301A"/>
    <w:rsid w:val="008D3161"/>
    <w:rsid w:val="008D31E8"/>
    <w:rsid w:val="008D33BE"/>
    <w:rsid w:val="008D3505"/>
    <w:rsid w:val="008D36A6"/>
    <w:rsid w:val="008D37C0"/>
    <w:rsid w:val="008D47A1"/>
    <w:rsid w:val="008D48D0"/>
    <w:rsid w:val="008D499B"/>
    <w:rsid w:val="008D5354"/>
    <w:rsid w:val="008D53F7"/>
    <w:rsid w:val="008D5DC7"/>
    <w:rsid w:val="008D6274"/>
    <w:rsid w:val="008D627F"/>
    <w:rsid w:val="008D65E5"/>
    <w:rsid w:val="008D672F"/>
    <w:rsid w:val="008D6C14"/>
    <w:rsid w:val="008D788B"/>
    <w:rsid w:val="008D7D06"/>
    <w:rsid w:val="008E05AE"/>
    <w:rsid w:val="008E0C61"/>
    <w:rsid w:val="008E0DA4"/>
    <w:rsid w:val="008E0DB7"/>
    <w:rsid w:val="008E0DF1"/>
    <w:rsid w:val="008E0E68"/>
    <w:rsid w:val="008E0F9F"/>
    <w:rsid w:val="008E186A"/>
    <w:rsid w:val="008E18A3"/>
    <w:rsid w:val="008E1BF9"/>
    <w:rsid w:val="008E1C3E"/>
    <w:rsid w:val="008E1DC9"/>
    <w:rsid w:val="008E20A6"/>
    <w:rsid w:val="008E27A3"/>
    <w:rsid w:val="008E2945"/>
    <w:rsid w:val="008E30C8"/>
    <w:rsid w:val="008E3511"/>
    <w:rsid w:val="008E3641"/>
    <w:rsid w:val="008E3724"/>
    <w:rsid w:val="008E38BD"/>
    <w:rsid w:val="008E3931"/>
    <w:rsid w:val="008E4199"/>
    <w:rsid w:val="008E4267"/>
    <w:rsid w:val="008E46CC"/>
    <w:rsid w:val="008E5154"/>
    <w:rsid w:val="008E515F"/>
    <w:rsid w:val="008E6558"/>
    <w:rsid w:val="008E683F"/>
    <w:rsid w:val="008E6A22"/>
    <w:rsid w:val="008E6A70"/>
    <w:rsid w:val="008E6C08"/>
    <w:rsid w:val="008E6EFA"/>
    <w:rsid w:val="008E78C4"/>
    <w:rsid w:val="008E7B8C"/>
    <w:rsid w:val="008E7FAD"/>
    <w:rsid w:val="008F004F"/>
    <w:rsid w:val="008F0129"/>
    <w:rsid w:val="008F0409"/>
    <w:rsid w:val="008F0715"/>
    <w:rsid w:val="008F0EBC"/>
    <w:rsid w:val="008F1063"/>
    <w:rsid w:val="008F1196"/>
    <w:rsid w:val="008F1490"/>
    <w:rsid w:val="008F15A6"/>
    <w:rsid w:val="008F19B5"/>
    <w:rsid w:val="008F1B0E"/>
    <w:rsid w:val="008F1C49"/>
    <w:rsid w:val="008F1C78"/>
    <w:rsid w:val="008F252B"/>
    <w:rsid w:val="008F254A"/>
    <w:rsid w:val="008F25B3"/>
    <w:rsid w:val="008F2631"/>
    <w:rsid w:val="008F2914"/>
    <w:rsid w:val="008F3291"/>
    <w:rsid w:val="008F3FEF"/>
    <w:rsid w:val="008F4118"/>
    <w:rsid w:val="008F48D9"/>
    <w:rsid w:val="008F4BE5"/>
    <w:rsid w:val="008F5925"/>
    <w:rsid w:val="008F5BD2"/>
    <w:rsid w:val="008F6FC5"/>
    <w:rsid w:val="008F727F"/>
    <w:rsid w:val="008F72EF"/>
    <w:rsid w:val="008F767B"/>
    <w:rsid w:val="008F77B0"/>
    <w:rsid w:val="008F792F"/>
    <w:rsid w:val="008F7BAA"/>
    <w:rsid w:val="008F7D7E"/>
    <w:rsid w:val="008F7E57"/>
    <w:rsid w:val="00900026"/>
    <w:rsid w:val="0090021B"/>
    <w:rsid w:val="009002E5"/>
    <w:rsid w:val="0090032B"/>
    <w:rsid w:val="00900676"/>
    <w:rsid w:val="0090067C"/>
    <w:rsid w:val="009013FE"/>
    <w:rsid w:val="009015BF"/>
    <w:rsid w:val="00901AFB"/>
    <w:rsid w:val="00901BDC"/>
    <w:rsid w:val="009027A9"/>
    <w:rsid w:val="009028EE"/>
    <w:rsid w:val="00902D7D"/>
    <w:rsid w:val="00902F78"/>
    <w:rsid w:val="0090361D"/>
    <w:rsid w:val="00903972"/>
    <w:rsid w:val="00903BA2"/>
    <w:rsid w:val="00903EC2"/>
    <w:rsid w:val="009044E0"/>
    <w:rsid w:val="009047DA"/>
    <w:rsid w:val="0090488B"/>
    <w:rsid w:val="00904D6D"/>
    <w:rsid w:val="00905037"/>
    <w:rsid w:val="00905081"/>
    <w:rsid w:val="009050BD"/>
    <w:rsid w:val="009055C3"/>
    <w:rsid w:val="009055E9"/>
    <w:rsid w:val="0090572D"/>
    <w:rsid w:val="00905831"/>
    <w:rsid w:val="009058E9"/>
    <w:rsid w:val="00905C51"/>
    <w:rsid w:val="00905C62"/>
    <w:rsid w:val="00905DCB"/>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1056A"/>
    <w:rsid w:val="0091074E"/>
    <w:rsid w:val="00910AAA"/>
    <w:rsid w:val="00910B64"/>
    <w:rsid w:val="00910BDC"/>
    <w:rsid w:val="00910E32"/>
    <w:rsid w:val="009110A1"/>
    <w:rsid w:val="00911152"/>
    <w:rsid w:val="009114EE"/>
    <w:rsid w:val="00911724"/>
    <w:rsid w:val="00911F43"/>
    <w:rsid w:val="00912485"/>
    <w:rsid w:val="009127A3"/>
    <w:rsid w:val="00912F1F"/>
    <w:rsid w:val="0091320F"/>
    <w:rsid w:val="009134B7"/>
    <w:rsid w:val="009137C1"/>
    <w:rsid w:val="00913C90"/>
    <w:rsid w:val="009147E3"/>
    <w:rsid w:val="00914C1F"/>
    <w:rsid w:val="00915086"/>
    <w:rsid w:val="00915277"/>
    <w:rsid w:val="009159DA"/>
    <w:rsid w:val="009160AF"/>
    <w:rsid w:val="009163A0"/>
    <w:rsid w:val="009163F4"/>
    <w:rsid w:val="00916560"/>
    <w:rsid w:val="00916839"/>
    <w:rsid w:val="00916B87"/>
    <w:rsid w:val="00916D90"/>
    <w:rsid w:val="00917182"/>
    <w:rsid w:val="009173AF"/>
    <w:rsid w:val="00917435"/>
    <w:rsid w:val="009176F3"/>
    <w:rsid w:val="009178D3"/>
    <w:rsid w:val="00917BA1"/>
    <w:rsid w:val="00917E43"/>
    <w:rsid w:val="009203F3"/>
    <w:rsid w:val="00920420"/>
    <w:rsid w:val="0092056B"/>
    <w:rsid w:val="009205E1"/>
    <w:rsid w:val="00920B9E"/>
    <w:rsid w:val="0092168F"/>
    <w:rsid w:val="00921A35"/>
    <w:rsid w:val="00921DED"/>
    <w:rsid w:val="00921E1D"/>
    <w:rsid w:val="00921EB2"/>
    <w:rsid w:val="00921FDC"/>
    <w:rsid w:val="00922CF9"/>
    <w:rsid w:val="0092321E"/>
    <w:rsid w:val="009235F5"/>
    <w:rsid w:val="009238BD"/>
    <w:rsid w:val="00924275"/>
    <w:rsid w:val="00925202"/>
    <w:rsid w:val="009253AF"/>
    <w:rsid w:val="009256DD"/>
    <w:rsid w:val="0092590D"/>
    <w:rsid w:val="009259D5"/>
    <w:rsid w:val="00925A43"/>
    <w:rsid w:val="00925B01"/>
    <w:rsid w:val="00925C11"/>
    <w:rsid w:val="00925E5A"/>
    <w:rsid w:val="0092617D"/>
    <w:rsid w:val="0092624D"/>
    <w:rsid w:val="0092633E"/>
    <w:rsid w:val="0092635A"/>
    <w:rsid w:val="009267C0"/>
    <w:rsid w:val="0092688D"/>
    <w:rsid w:val="00926A77"/>
    <w:rsid w:val="00926EC2"/>
    <w:rsid w:val="009272CC"/>
    <w:rsid w:val="00927DDF"/>
    <w:rsid w:val="00927EEE"/>
    <w:rsid w:val="00927F2C"/>
    <w:rsid w:val="00930D5E"/>
    <w:rsid w:val="00930DF9"/>
    <w:rsid w:val="00930F22"/>
    <w:rsid w:val="00931168"/>
    <w:rsid w:val="0093134D"/>
    <w:rsid w:val="009314A1"/>
    <w:rsid w:val="00931A8D"/>
    <w:rsid w:val="0093225D"/>
    <w:rsid w:val="00932755"/>
    <w:rsid w:val="009328CD"/>
    <w:rsid w:val="009329B9"/>
    <w:rsid w:val="009329FA"/>
    <w:rsid w:val="00932B3A"/>
    <w:rsid w:val="00932BC8"/>
    <w:rsid w:val="00933644"/>
    <w:rsid w:val="009336D2"/>
    <w:rsid w:val="009339B3"/>
    <w:rsid w:val="00933F6A"/>
    <w:rsid w:val="00934581"/>
    <w:rsid w:val="00934D40"/>
    <w:rsid w:val="0093557F"/>
    <w:rsid w:val="009356F2"/>
    <w:rsid w:val="009358CB"/>
    <w:rsid w:val="00936202"/>
    <w:rsid w:val="00936689"/>
    <w:rsid w:val="009367ED"/>
    <w:rsid w:val="0093733D"/>
    <w:rsid w:val="009373B8"/>
    <w:rsid w:val="00937877"/>
    <w:rsid w:val="00937BBE"/>
    <w:rsid w:val="00937E4A"/>
    <w:rsid w:val="00940237"/>
    <w:rsid w:val="009402DA"/>
    <w:rsid w:val="00940593"/>
    <w:rsid w:val="00940DB1"/>
    <w:rsid w:val="00940DFD"/>
    <w:rsid w:val="00941574"/>
    <w:rsid w:val="0094174C"/>
    <w:rsid w:val="00941876"/>
    <w:rsid w:val="00941E85"/>
    <w:rsid w:val="00941ED5"/>
    <w:rsid w:val="00942231"/>
    <w:rsid w:val="0094263F"/>
    <w:rsid w:val="009429B1"/>
    <w:rsid w:val="00942E87"/>
    <w:rsid w:val="00942F4F"/>
    <w:rsid w:val="00943219"/>
    <w:rsid w:val="009432EC"/>
    <w:rsid w:val="00943A39"/>
    <w:rsid w:val="00943FAB"/>
    <w:rsid w:val="009440AD"/>
    <w:rsid w:val="00944637"/>
    <w:rsid w:val="0094473B"/>
    <w:rsid w:val="009448F2"/>
    <w:rsid w:val="00944BFE"/>
    <w:rsid w:val="00945693"/>
    <w:rsid w:val="00945767"/>
    <w:rsid w:val="00945947"/>
    <w:rsid w:val="00945991"/>
    <w:rsid w:val="00945CB8"/>
    <w:rsid w:val="00945F3A"/>
    <w:rsid w:val="00946206"/>
    <w:rsid w:val="00946658"/>
    <w:rsid w:val="00946C7E"/>
    <w:rsid w:val="00947736"/>
    <w:rsid w:val="00947B45"/>
    <w:rsid w:val="009506DF"/>
    <w:rsid w:val="00950803"/>
    <w:rsid w:val="0095089F"/>
    <w:rsid w:val="00950AE4"/>
    <w:rsid w:val="00950E41"/>
    <w:rsid w:val="009512A9"/>
    <w:rsid w:val="00951465"/>
    <w:rsid w:val="00951B8D"/>
    <w:rsid w:val="00951D0E"/>
    <w:rsid w:val="00951E6B"/>
    <w:rsid w:val="00952149"/>
    <w:rsid w:val="00952AEA"/>
    <w:rsid w:val="00953CE1"/>
    <w:rsid w:val="00953F67"/>
    <w:rsid w:val="0095402E"/>
    <w:rsid w:val="009547B0"/>
    <w:rsid w:val="00954A53"/>
    <w:rsid w:val="00955273"/>
    <w:rsid w:val="009554A4"/>
    <w:rsid w:val="009554B1"/>
    <w:rsid w:val="0095589E"/>
    <w:rsid w:val="0095629D"/>
    <w:rsid w:val="00956624"/>
    <w:rsid w:val="009566AE"/>
    <w:rsid w:val="00957354"/>
    <w:rsid w:val="00957578"/>
    <w:rsid w:val="0095775E"/>
    <w:rsid w:val="00957785"/>
    <w:rsid w:val="00957ABC"/>
    <w:rsid w:val="00957FD9"/>
    <w:rsid w:val="00960363"/>
    <w:rsid w:val="00960EBD"/>
    <w:rsid w:val="00961081"/>
    <w:rsid w:val="009611A3"/>
    <w:rsid w:val="00961279"/>
    <w:rsid w:val="00961528"/>
    <w:rsid w:val="00961B56"/>
    <w:rsid w:val="009620FD"/>
    <w:rsid w:val="00962153"/>
    <w:rsid w:val="00962F8C"/>
    <w:rsid w:val="0096305D"/>
    <w:rsid w:val="009638F3"/>
    <w:rsid w:val="009639C9"/>
    <w:rsid w:val="00963C66"/>
    <w:rsid w:val="00963DDB"/>
    <w:rsid w:val="00964C0D"/>
    <w:rsid w:val="00964FBB"/>
    <w:rsid w:val="0096554E"/>
    <w:rsid w:val="009657F4"/>
    <w:rsid w:val="0096596D"/>
    <w:rsid w:val="00965AE0"/>
    <w:rsid w:val="00965CB3"/>
    <w:rsid w:val="00965F49"/>
    <w:rsid w:val="00965FEA"/>
    <w:rsid w:val="00966387"/>
    <w:rsid w:val="009669A1"/>
    <w:rsid w:val="009670B6"/>
    <w:rsid w:val="00967108"/>
    <w:rsid w:val="0096755B"/>
    <w:rsid w:val="00967924"/>
    <w:rsid w:val="00967AC2"/>
    <w:rsid w:val="00967C51"/>
    <w:rsid w:val="00967E63"/>
    <w:rsid w:val="009703C2"/>
    <w:rsid w:val="009703CE"/>
    <w:rsid w:val="00970677"/>
    <w:rsid w:val="009706FE"/>
    <w:rsid w:val="00970900"/>
    <w:rsid w:val="0097094B"/>
    <w:rsid w:val="00970EA5"/>
    <w:rsid w:val="0097109C"/>
    <w:rsid w:val="00971362"/>
    <w:rsid w:val="009713F0"/>
    <w:rsid w:val="009716CE"/>
    <w:rsid w:val="00971ABA"/>
    <w:rsid w:val="0097222F"/>
    <w:rsid w:val="009725E0"/>
    <w:rsid w:val="00972A66"/>
    <w:rsid w:val="0097336B"/>
    <w:rsid w:val="0097385C"/>
    <w:rsid w:val="00973A89"/>
    <w:rsid w:val="00973E38"/>
    <w:rsid w:val="00973E67"/>
    <w:rsid w:val="00973F28"/>
    <w:rsid w:val="0097439B"/>
    <w:rsid w:val="009743EB"/>
    <w:rsid w:val="00974D17"/>
    <w:rsid w:val="009753C9"/>
    <w:rsid w:val="00975B15"/>
    <w:rsid w:val="00975B55"/>
    <w:rsid w:val="00975CD1"/>
    <w:rsid w:val="00975D3A"/>
    <w:rsid w:val="0097601C"/>
    <w:rsid w:val="009763A9"/>
    <w:rsid w:val="0097663A"/>
    <w:rsid w:val="0097668A"/>
    <w:rsid w:val="00976AF6"/>
    <w:rsid w:val="00977463"/>
    <w:rsid w:val="0097760B"/>
    <w:rsid w:val="0098070C"/>
    <w:rsid w:val="009809C1"/>
    <w:rsid w:val="00980C9A"/>
    <w:rsid w:val="00980E75"/>
    <w:rsid w:val="009811C1"/>
    <w:rsid w:val="009815BD"/>
    <w:rsid w:val="009816CD"/>
    <w:rsid w:val="00981951"/>
    <w:rsid w:val="00981D2F"/>
    <w:rsid w:val="00982107"/>
    <w:rsid w:val="00982459"/>
    <w:rsid w:val="009824D8"/>
    <w:rsid w:val="009829BF"/>
    <w:rsid w:val="00982A6C"/>
    <w:rsid w:val="00982DC0"/>
    <w:rsid w:val="00982EF5"/>
    <w:rsid w:val="00982F71"/>
    <w:rsid w:val="00982FCD"/>
    <w:rsid w:val="00983450"/>
    <w:rsid w:val="00983578"/>
    <w:rsid w:val="009839AF"/>
    <w:rsid w:val="00983CA2"/>
    <w:rsid w:val="00983CBC"/>
    <w:rsid w:val="00983E9B"/>
    <w:rsid w:val="00984227"/>
    <w:rsid w:val="0098453A"/>
    <w:rsid w:val="009846CB"/>
    <w:rsid w:val="00984740"/>
    <w:rsid w:val="00984ACD"/>
    <w:rsid w:val="0098545C"/>
    <w:rsid w:val="00985F9A"/>
    <w:rsid w:val="009870A5"/>
    <w:rsid w:val="00987908"/>
    <w:rsid w:val="00987E8E"/>
    <w:rsid w:val="00987FCE"/>
    <w:rsid w:val="009906FE"/>
    <w:rsid w:val="00990A83"/>
    <w:rsid w:val="009911AC"/>
    <w:rsid w:val="009915B2"/>
    <w:rsid w:val="00991E79"/>
    <w:rsid w:val="00992070"/>
    <w:rsid w:val="009920BC"/>
    <w:rsid w:val="009920F9"/>
    <w:rsid w:val="00992723"/>
    <w:rsid w:val="00993470"/>
    <w:rsid w:val="009938A1"/>
    <w:rsid w:val="009938D3"/>
    <w:rsid w:val="00993DD1"/>
    <w:rsid w:val="00993E27"/>
    <w:rsid w:val="00993F18"/>
    <w:rsid w:val="00994408"/>
    <w:rsid w:val="00994593"/>
    <w:rsid w:val="00994823"/>
    <w:rsid w:val="0099498B"/>
    <w:rsid w:val="00994C3D"/>
    <w:rsid w:val="009955E8"/>
    <w:rsid w:val="009957D4"/>
    <w:rsid w:val="00995DC9"/>
    <w:rsid w:val="00995EF3"/>
    <w:rsid w:val="009968FE"/>
    <w:rsid w:val="0099701A"/>
    <w:rsid w:val="00997235"/>
    <w:rsid w:val="00997337"/>
    <w:rsid w:val="00997AD3"/>
    <w:rsid w:val="00997F3B"/>
    <w:rsid w:val="009A0562"/>
    <w:rsid w:val="009A05EC"/>
    <w:rsid w:val="009A0698"/>
    <w:rsid w:val="009A0797"/>
    <w:rsid w:val="009A09FD"/>
    <w:rsid w:val="009A1043"/>
    <w:rsid w:val="009A10DF"/>
    <w:rsid w:val="009A122A"/>
    <w:rsid w:val="009A1249"/>
    <w:rsid w:val="009A13FC"/>
    <w:rsid w:val="009A1EB8"/>
    <w:rsid w:val="009A2314"/>
    <w:rsid w:val="009A2E52"/>
    <w:rsid w:val="009A30A9"/>
    <w:rsid w:val="009A30CF"/>
    <w:rsid w:val="009A3583"/>
    <w:rsid w:val="009A35A8"/>
    <w:rsid w:val="009A36D1"/>
    <w:rsid w:val="009A3DB1"/>
    <w:rsid w:val="009A3EB9"/>
    <w:rsid w:val="009A4297"/>
    <w:rsid w:val="009A4B09"/>
    <w:rsid w:val="009A4B68"/>
    <w:rsid w:val="009A4DDB"/>
    <w:rsid w:val="009A5237"/>
    <w:rsid w:val="009A571E"/>
    <w:rsid w:val="009A574F"/>
    <w:rsid w:val="009A5EBB"/>
    <w:rsid w:val="009A629D"/>
    <w:rsid w:val="009A6EF3"/>
    <w:rsid w:val="009A708B"/>
    <w:rsid w:val="009A7133"/>
    <w:rsid w:val="009A7414"/>
    <w:rsid w:val="009A76BE"/>
    <w:rsid w:val="009A77FC"/>
    <w:rsid w:val="009A7F51"/>
    <w:rsid w:val="009B04F1"/>
    <w:rsid w:val="009B05FB"/>
    <w:rsid w:val="009B0608"/>
    <w:rsid w:val="009B0FD9"/>
    <w:rsid w:val="009B0FF7"/>
    <w:rsid w:val="009B1C55"/>
    <w:rsid w:val="009B1D71"/>
    <w:rsid w:val="009B252E"/>
    <w:rsid w:val="009B2797"/>
    <w:rsid w:val="009B2826"/>
    <w:rsid w:val="009B2CB5"/>
    <w:rsid w:val="009B2DE4"/>
    <w:rsid w:val="009B3611"/>
    <w:rsid w:val="009B3629"/>
    <w:rsid w:val="009B37AD"/>
    <w:rsid w:val="009B38EF"/>
    <w:rsid w:val="009B3F48"/>
    <w:rsid w:val="009B4775"/>
    <w:rsid w:val="009B4A95"/>
    <w:rsid w:val="009B4F4D"/>
    <w:rsid w:val="009B54DE"/>
    <w:rsid w:val="009B5954"/>
    <w:rsid w:val="009B59FF"/>
    <w:rsid w:val="009B5F9D"/>
    <w:rsid w:val="009B60D3"/>
    <w:rsid w:val="009B614A"/>
    <w:rsid w:val="009B67D5"/>
    <w:rsid w:val="009B67DC"/>
    <w:rsid w:val="009B6ABF"/>
    <w:rsid w:val="009B71BE"/>
    <w:rsid w:val="009B71E0"/>
    <w:rsid w:val="009B725A"/>
    <w:rsid w:val="009B727D"/>
    <w:rsid w:val="009B76C1"/>
    <w:rsid w:val="009C092F"/>
    <w:rsid w:val="009C0943"/>
    <w:rsid w:val="009C0A15"/>
    <w:rsid w:val="009C1818"/>
    <w:rsid w:val="009C19C1"/>
    <w:rsid w:val="009C1AA9"/>
    <w:rsid w:val="009C1B99"/>
    <w:rsid w:val="009C1F65"/>
    <w:rsid w:val="009C2427"/>
    <w:rsid w:val="009C276A"/>
    <w:rsid w:val="009C29D5"/>
    <w:rsid w:val="009C29E5"/>
    <w:rsid w:val="009C2AA4"/>
    <w:rsid w:val="009C2C34"/>
    <w:rsid w:val="009C3396"/>
    <w:rsid w:val="009C35FA"/>
    <w:rsid w:val="009C4738"/>
    <w:rsid w:val="009C4860"/>
    <w:rsid w:val="009C49F0"/>
    <w:rsid w:val="009C4DC2"/>
    <w:rsid w:val="009C4EFA"/>
    <w:rsid w:val="009C5257"/>
    <w:rsid w:val="009C5442"/>
    <w:rsid w:val="009C5564"/>
    <w:rsid w:val="009C5BD2"/>
    <w:rsid w:val="009C7292"/>
    <w:rsid w:val="009C738D"/>
    <w:rsid w:val="009C7997"/>
    <w:rsid w:val="009C79A9"/>
    <w:rsid w:val="009C7E0A"/>
    <w:rsid w:val="009D0226"/>
    <w:rsid w:val="009D04DD"/>
    <w:rsid w:val="009D071D"/>
    <w:rsid w:val="009D0CE4"/>
    <w:rsid w:val="009D139D"/>
    <w:rsid w:val="009D1AA2"/>
    <w:rsid w:val="009D1CCB"/>
    <w:rsid w:val="009D2210"/>
    <w:rsid w:val="009D2306"/>
    <w:rsid w:val="009D2974"/>
    <w:rsid w:val="009D2B45"/>
    <w:rsid w:val="009D2BBA"/>
    <w:rsid w:val="009D2CCA"/>
    <w:rsid w:val="009D301E"/>
    <w:rsid w:val="009D3733"/>
    <w:rsid w:val="009D399B"/>
    <w:rsid w:val="009D3A56"/>
    <w:rsid w:val="009D3D4C"/>
    <w:rsid w:val="009D3F1E"/>
    <w:rsid w:val="009D4162"/>
    <w:rsid w:val="009D486C"/>
    <w:rsid w:val="009D4B7B"/>
    <w:rsid w:val="009D4E55"/>
    <w:rsid w:val="009D4F31"/>
    <w:rsid w:val="009D525C"/>
    <w:rsid w:val="009D55B7"/>
    <w:rsid w:val="009D5AF8"/>
    <w:rsid w:val="009D6441"/>
    <w:rsid w:val="009D6CD4"/>
    <w:rsid w:val="009D732A"/>
    <w:rsid w:val="009E0399"/>
    <w:rsid w:val="009E04F6"/>
    <w:rsid w:val="009E05AA"/>
    <w:rsid w:val="009E08DD"/>
    <w:rsid w:val="009E0F99"/>
    <w:rsid w:val="009E1E43"/>
    <w:rsid w:val="009E23C6"/>
    <w:rsid w:val="009E2707"/>
    <w:rsid w:val="009E27B4"/>
    <w:rsid w:val="009E27C3"/>
    <w:rsid w:val="009E2A66"/>
    <w:rsid w:val="009E3838"/>
    <w:rsid w:val="009E3B7A"/>
    <w:rsid w:val="009E3C5F"/>
    <w:rsid w:val="009E443F"/>
    <w:rsid w:val="009E4AB1"/>
    <w:rsid w:val="009E4EEE"/>
    <w:rsid w:val="009E563D"/>
    <w:rsid w:val="009E5897"/>
    <w:rsid w:val="009E603C"/>
    <w:rsid w:val="009E67AA"/>
    <w:rsid w:val="009E6A9F"/>
    <w:rsid w:val="009E6F97"/>
    <w:rsid w:val="009E7288"/>
    <w:rsid w:val="009E7980"/>
    <w:rsid w:val="009E7986"/>
    <w:rsid w:val="009E7ECD"/>
    <w:rsid w:val="009E7EF6"/>
    <w:rsid w:val="009F077F"/>
    <w:rsid w:val="009F09B7"/>
    <w:rsid w:val="009F0D7F"/>
    <w:rsid w:val="009F0EFB"/>
    <w:rsid w:val="009F1403"/>
    <w:rsid w:val="009F186D"/>
    <w:rsid w:val="009F1AFE"/>
    <w:rsid w:val="009F1E9C"/>
    <w:rsid w:val="009F1F1A"/>
    <w:rsid w:val="009F2080"/>
    <w:rsid w:val="009F2654"/>
    <w:rsid w:val="009F30B2"/>
    <w:rsid w:val="009F37BF"/>
    <w:rsid w:val="009F41AB"/>
    <w:rsid w:val="009F443D"/>
    <w:rsid w:val="009F46C8"/>
    <w:rsid w:val="009F4E91"/>
    <w:rsid w:val="009F5950"/>
    <w:rsid w:val="009F620E"/>
    <w:rsid w:val="009F63F7"/>
    <w:rsid w:val="009F6507"/>
    <w:rsid w:val="009F6894"/>
    <w:rsid w:val="009F6943"/>
    <w:rsid w:val="009F6DDD"/>
    <w:rsid w:val="009F76CE"/>
    <w:rsid w:val="009F7958"/>
    <w:rsid w:val="009F7B7D"/>
    <w:rsid w:val="00A0008E"/>
    <w:rsid w:val="00A006C0"/>
    <w:rsid w:val="00A0084A"/>
    <w:rsid w:val="00A0098C"/>
    <w:rsid w:val="00A00D71"/>
    <w:rsid w:val="00A00EB6"/>
    <w:rsid w:val="00A011D4"/>
    <w:rsid w:val="00A011EE"/>
    <w:rsid w:val="00A019C0"/>
    <w:rsid w:val="00A01A8E"/>
    <w:rsid w:val="00A02215"/>
    <w:rsid w:val="00A0275F"/>
    <w:rsid w:val="00A02853"/>
    <w:rsid w:val="00A028D6"/>
    <w:rsid w:val="00A03001"/>
    <w:rsid w:val="00A0301E"/>
    <w:rsid w:val="00A03119"/>
    <w:rsid w:val="00A03378"/>
    <w:rsid w:val="00A03E0A"/>
    <w:rsid w:val="00A04052"/>
    <w:rsid w:val="00A04063"/>
    <w:rsid w:val="00A0414B"/>
    <w:rsid w:val="00A045F5"/>
    <w:rsid w:val="00A04A56"/>
    <w:rsid w:val="00A04A90"/>
    <w:rsid w:val="00A04BB0"/>
    <w:rsid w:val="00A05006"/>
    <w:rsid w:val="00A0525E"/>
    <w:rsid w:val="00A05936"/>
    <w:rsid w:val="00A06012"/>
    <w:rsid w:val="00A06380"/>
    <w:rsid w:val="00A06556"/>
    <w:rsid w:val="00A067D4"/>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15D3"/>
    <w:rsid w:val="00A11789"/>
    <w:rsid w:val="00A117B7"/>
    <w:rsid w:val="00A11C3E"/>
    <w:rsid w:val="00A12648"/>
    <w:rsid w:val="00A126AC"/>
    <w:rsid w:val="00A12980"/>
    <w:rsid w:val="00A12CFF"/>
    <w:rsid w:val="00A12EED"/>
    <w:rsid w:val="00A1310E"/>
    <w:rsid w:val="00A13240"/>
    <w:rsid w:val="00A133E7"/>
    <w:rsid w:val="00A13472"/>
    <w:rsid w:val="00A13F67"/>
    <w:rsid w:val="00A14058"/>
    <w:rsid w:val="00A144A0"/>
    <w:rsid w:val="00A147CB"/>
    <w:rsid w:val="00A14ABB"/>
    <w:rsid w:val="00A150B0"/>
    <w:rsid w:val="00A15879"/>
    <w:rsid w:val="00A15BF1"/>
    <w:rsid w:val="00A1664F"/>
    <w:rsid w:val="00A16838"/>
    <w:rsid w:val="00A16B75"/>
    <w:rsid w:val="00A16EC9"/>
    <w:rsid w:val="00A17263"/>
    <w:rsid w:val="00A1777A"/>
    <w:rsid w:val="00A17BE6"/>
    <w:rsid w:val="00A17CB0"/>
    <w:rsid w:val="00A20202"/>
    <w:rsid w:val="00A20AA1"/>
    <w:rsid w:val="00A20B18"/>
    <w:rsid w:val="00A20C58"/>
    <w:rsid w:val="00A20F15"/>
    <w:rsid w:val="00A2111A"/>
    <w:rsid w:val="00A21183"/>
    <w:rsid w:val="00A2118A"/>
    <w:rsid w:val="00A211DD"/>
    <w:rsid w:val="00A215E4"/>
    <w:rsid w:val="00A21667"/>
    <w:rsid w:val="00A21777"/>
    <w:rsid w:val="00A21E0D"/>
    <w:rsid w:val="00A21F4C"/>
    <w:rsid w:val="00A228E2"/>
    <w:rsid w:val="00A22E31"/>
    <w:rsid w:val="00A22E49"/>
    <w:rsid w:val="00A22ECE"/>
    <w:rsid w:val="00A2314F"/>
    <w:rsid w:val="00A23635"/>
    <w:rsid w:val="00A23919"/>
    <w:rsid w:val="00A23A2A"/>
    <w:rsid w:val="00A23B42"/>
    <w:rsid w:val="00A23E2E"/>
    <w:rsid w:val="00A241D9"/>
    <w:rsid w:val="00A244CF"/>
    <w:rsid w:val="00A248C1"/>
    <w:rsid w:val="00A24B77"/>
    <w:rsid w:val="00A2547B"/>
    <w:rsid w:val="00A256B3"/>
    <w:rsid w:val="00A25708"/>
    <w:rsid w:val="00A25AB2"/>
    <w:rsid w:val="00A25CB7"/>
    <w:rsid w:val="00A26062"/>
    <w:rsid w:val="00A26A8D"/>
    <w:rsid w:val="00A26AEF"/>
    <w:rsid w:val="00A26E9A"/>
    <w:rsid w:val="00A26F04"/>
    <w:rsid w:val="00A26FE4"/>
    <w:rsid w:val="00A275CA"/>
    <w:rsid w:val="00A2789B"/>
    <w:rsid w:val="00A27A01"/>
    <w:rsid w:val="00A27AD5"/>
    <w:rsid w:val="00A30013"/>
    <w:rsid w:val="00A307F7"/>
    <w:rsid w:val="00A3088A"/>
    <w:rsid w:val="00A30AB4"/>
    <w:rsid w:val="00A30BC5"/>
    <w:rsid w:val="00A30BD3"/>
    <w:rsid w:val="00A30DE7"/>
    <w:rsid w:val="00A30F77"/>
    <w:rsid w:val="00A311C1"/>
    <w:rsid w:val="00A311F7"/>
    <w:rsid w:val="00A312F5"/>
    <w:rsid w:val="00A32323"/>
    <w:rsid w:val="00A3280D"/>
    <w:rsid w:val="00A3327A"/>
    <w:rsid w:val="00A339AF"/>
    <w:rsid w:val="00A33C18"/>
    <w:rsid w:val="00A33D91"/>
    <w:rsid w:val="00A34115"/>
    <w:rsid w:val="00A341D3"/>
    <w:rsid w:val="00A34297"/>
    <w:rsid w:val="00A344A8"/>
    <w:rsid w:val="00A3457F"/>
    <w:rsid w:val="00A347E1"/>
    <w:rsid w:val="00A348A4"/>
    <w:rsid w:val="00A3490D"/>
    <w:rsid w:val="00A34EAC"/>
    <w:rsid w:val="00A35236"/>
    <w:rsid w:val="00A35687"/>
    <w:rsid w:val="00A35724"/>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3B7"/>
    <w:rsid w:val="00A37F3A"/>
    <w:rsid w:val="00A400F3"/>
    <w:rsid w:val="00A4026B"/>
    <w:rsid w:val="00A41707"/>
    <w:rsid w:val="00A41AB0"/>
    <w:rsid w:val="00A427CA"/>
    <w:rsid w:val="00A4284B"/>
    <w:rsid w:val="00A428E0"/>
    <w:rsid w:val="00A4296E"/>
    <w:rsid w:val="00A42ADE"/>
    <w:rsid w:val="00A43305"/>
    <w:rsid w:val="00A4367F"/>
    <w:rsid w:val="00A43699"/>
    <w:rsid w:val="00A436DD"/>
    <w:rsid w:val="00A43871"/>
    <w:rsid w:val="00A43A38"/>
    <w:rsid w:val="00A43E06"/>
    <w:rsid w:val="00A441C4"/>
    <w:rsid w:val="00A44265"/>
    <w:rsid w:val="00A444DE"/>
    <w:rsid w:val="00A44BFD"/>
    <w:rsid w:val="00A45633"/>
    <w:rsid w:val="00A461F9"/>
    <w:rsid w:val="00A46851"/>
    <w:rsid w:val="00A468CA"/>
    <w:rsid w:val="00A47A34"/>
    <w:rsid w:val="00A47A82"/>
    <w:rsid w:val="00A47D08"/>
    <w:rsid w:val="00A50354"/>
    <w:rsid w:val="00A50690"/>
    <w:rsid w:val="00A50D0C"/>
    <w:rsid w:val="00A51B32"/>
    <w:rsid w:val="00A51C4B"/>
    <w:rsid w:val="00A52268"/>
    <w:rsid w:val="00A5242C"/>
    <w:rsid w:val="00A52637"/>
    <w:rsid w:val="00A5278E"/>
    <w:rsid w:val="00A53019"/>
    <w:rsid w:val="00A534D2"/>
    <w:rsid w:val="00A53729"/>
    <w:rsid w:val="00A53B8A"/>
    <w:rsid w:val="00A545DF"/>
    <w:rsid w:val="00A54948"/>
    <w:rsid w:val="00A551C8"/>
    <w:rsid w:val="00A55293"/>
    <w:rsid w:val="00A55902"/>
    <w:rsid w:val="00A55D5C"/>
    <w:rsid w:val="00A56088"/>
    <w:rsid w:val="00A56B67"/>
    <w:rsid w:val="00A57038"/>
    <w:rsid w:val="00A5739F"/>
    <w:rsid w:val="00A57487"/>
    <w:rsid w:val="00A57674"/>
    <w:rsid w:val="00A57A8D"/>
    <w:rsid w:val="00A607BF"/>
    <w:rsid w:val="00A6087D"/>
    <w:rsid w:val="00A608DA"/>
    <w:rsid w:val="00A616C9"/>
    <w:rsid w:val="00A61D35"/>
    <w:rsid w:val="00A625AD"/>
    <w:rsid w:val="00A626E2"/>
    <w:rsid w:val="00A62790"/>
    <w:rsid w:val="00A627D4"/>
    <w:rsid w:val="00A63437"/>
    <w:rsid w:val="00A63592"/>
    <w:rsid w:val="00A635DE"/>
    <w:rsid w:val="00A63682"/>
    <w:rsid w:val="00A63BC0"/>
    <w:rsid w:val="00A63C8F"/>
    <w:rsid w:val="00A6429C"/>
    <w:rsid w:val="00A64604"/>
    <w:rsid w:val="00A647EB"/>
    <w:rsid w:val="00A65037"/>
    <w:rsid w:val="00A65375"/>
    <w:rsid w:val="00A660B7"/>
    <w:rsid w:val="00A675E8"/>
    <w:rsid w:val="00A678DA"/>
    <w:rsid w:val="00A67939"/>
    <w:rsid w:val="00A67CA7"/>
    <w:rsid w:val="00A70554"/>
    <w:rsid w:val="00A705F8"/>
    <w:rsid w:val="00A714A3"/>
    <w:rsid w:val="00A714AA"/>
    <w:rsid w:val="00A7161D"/>
    <w:rsid w:val="00A717A7"/>
    <w:rsid w:val="00A7199B"/>
    <w:rsid w:val="00A71DBF"/>
    <w:rsid w:val="00A72425"/>
    <w:rsid w:val="00A72817"/>
    <w:rsid w:val="00A728CC"/>
    <w:rsid w:val="00A72BD1"/>
    <w:rsid w:val="00A72C57"/>
    <w:rsid w:val="00A73C00"/>
    <w:rsid w:val="00A73CC1"/>
    <w:rsid w:val="00A7435F"/>
    <w:rsid w:val="00A74523"/>
    <w:rsid w:val="00A74680"/>
    <w:rsid w:val="00A7499C"/>
    <w:rsid w:val="00A74FD0"/>
    <w:rsid w:val="00A74FEA"/>
    <w:rsid w:val="00A750BF"/>
    <w:rsid w:val="00A75514"/>
    <w:rsid w:val="00A75A56"/>
    <w:rsid w:val="00A762A7"/>
    <w:rsid w:val="00A7665D"/>
    <w:rsid w:val="00A76BD2"/>
    <w:rsid w:val="00A76F0B"/>
    <w:rsid w:val="00A7706E"/>
    <w:rsid w:val="00A77128"/>
    <w:rsid w:val="00A773E0"/>
    <w:rsid w:val="00A77484"/>
    <w:rsid w:val="00A776BD"/>
    <w:rsid w:val="00A777A6"/>
    <w:rsid w:val="00A80178"/>
    <w:rsid w:val="00A80589"/>
    <w:rsid w:val="00A80734"/>
    <w:rsid w:val="00A80BAE"/>
    <w:rsid w:val="00A80D97"/>
    <w:rsid w:val="00A80F16"/>
    <w:rsid w:val="00A81720"/>
    <w:rsid w:val="00A819C5"/>
    <w:rsid w:val="00A81A75"/>
    <w:rsid w:val="00A82E0F"/>
    <w:rsid w:val="00A833C1"/>
    <w:rsid w:val="00A8362D"/>
    <w:rsid w:val="00A839FD"/>
    <w:rsid w:val="00A83B24"/>
    <w:rsid w:val="00A83C2A"/>
    <w:rsid w:val="00A83CC2"/>
    <w:rsid w:val="00A8482C"/>
    <w:rsid w:val="00A84CD8"/>
    <w:rsid w:val="00A84ED1"/>
    <w:rsid w:val="00A85058"/>
    <w:rsid w:val="00A852E2"/>
    <w:rsid w:val="00A85CFA"/>
    <w:rsid w:val="00A85DBC"/>
    <w:rsid w:val="00A8677C"/>
    <w:rsid w:val="00A86BA6"/>
    <w:rsid w:val="00A86C45"/>
    <w:rsid w:val="00A87466"/>
    <w:rsid w:val="00A8769C"/>
    <w:rsid w:val="00A87806"/>
    <w:rsid w:val="00A90257"/>
    <w:rsid w:val="00A904C3"/>
    <w:rsid w:val="00A91407"/>
    <w:rsid w:val="00A917A4"/>
    <w:rsid w:val="00A91824"/>
    <w:rsid w:val="00A91B65"/>
    <w:rsid w:val="00A91BDD"/>
    <w:rsid w:val="00A921F7"/>
    <w:rsid w:val="00A92314"/>
    <w:rsid w:val="00A923EF"/>
    <w:rsid w:val="00A924C3"/>
    <w:rsid w:val="00A9250D"/>
    <w:rsid w:val="00A92910"/>
    <w:rsid w:val="00A93193"/>
    <w:rsid w:val="00A93517"/>
    <w:rsid w:val="00A93526"/>
    <w:rsid w:val="00A93AF2"/>
    <w:rsid w:val="00A95008"/>
    <w:rsid w:val="00A95773"/>
    <w:rsid w:val="00A95F58"/>
    <w:rsid w:val="00A960F4"/>
    <w:rsid w:val="00A96101"/>
    <w:rsid w:val="00A965D2"/>
    <w:rsid w:val="00A96A07"/>
    <w:rsid w:val="00A96A89"/>
    <w:rsid w:val="00A96F0D"/>
    <w:rsid w:val="00A96FC9"/>
    <w:rsid w:val="00A973F0"/>
    <w:rsid w:val="00A977DB"/>
    <w:rsid w:val="00A978F2"/>
    <w:rsid w:val="00A97DAD"/>
    <w:rsid w:val="00A97DC6"/>
    <w:rsid w:val="00A97E01"/>
    <w:rsid w:val="00A97FE8"/>
    <w:rsid w:val="00AA0B0E"/>
    <w:rsid w:val="00AA0D07"/>
    <w:rsid w:val="00AA1487"/>
    <w:rsid w:val="00AA16EE"/>
    <w:rsid w:val="00AA1A15"/>
    <w:rsid w:val="00AA1C58"/>
    <w:rsid w:val="00AA220B"/>
    <w:rsid w:val="00AA2BD3"/>
    <w:rsid w:val="00AA2DDE"/>
    <w:rsid w:val="00AA3132"/>
    <w:rsid w:val="00AA32B8"/>
    <w:rsid w:val="00AA37B0"/>
    <w:rsid w:val="00AA3A4A"/>
    <w:rsid w:val="00AA40F4"/>
    <w:rsid w:val="00AA42DC"/>
    <w:rsid w:val="00AA483A"/>
    <w:rsid w:val="00AA4C9A"/>
    <w:rsid w:val="00AA5057"/>
    <w:rsid w:val="00AA5142"/>
    <w:rsid w:val="00AA5554"/>
    <w:rsid w:val="00AA5BD6"/>
    <w:rsid w:val="00AA5DAF"/>
    <w:rsid w:val="00AA608F"/>
    <w:rsid w:val="00AA611A"/>
    <w:rsid w:val="00AA62A9"/>
    <w:rsid w:val="00AA65DA"/>
    <w:rsid w:val="00AA6909"/>
    <w:rsid w:val="00AA6B45"/>
    <w:rsid w:val="00AA6D5E"/>
    <w:rsid w:val="00AA6FB7"/>
    <w:rsid w:val="00AA7589"/>
    <w:rsid w:val="00AB0372"/>
    <w:rsid w:val="00AB0446"/>
    <w:rsid w:val="00AB0471"/>
    <w:rsid w:val="00AB056F"/>
    <w:rsid w:val="00AB0619"/>
    <w:rsid w:val="00AB0718"/>
    <w:rsid w:val="00AB1015"/>
    <w:rsid w:val="00AB1078"/>
    <w:rsid w:val="00AB1115"/>
    <w:rsid w:val="00AB1A35"/>
    <w:rsid w:val="00AB1E77"/>
    <w:rsid w:val="00AB226D"/>
    <w:rsid w:val="00AB2644"/>
    <w:rsid w:val="00AB2C74"/>
    <w:rsid w:val="00AB2F4B"/>
    <w:rsid w:val="00AB34E7"/>
    <w:rsid w:val="00AB3550"/>
    <w:rsid w:val="00AB3B06"/>
    <w:rsid w:val="00AB4279"/>
    <w:rsid w:val="00AB442C"/>
    <w:rsid w:val="00AB4D30"/>
    <w:rsid w:val="00AB50AD"/>
    <w:rsid w:val="00AB52D2"/>
    <w:rsid w:val="00AB6302"/>
    <w:rsid w:val="00AB6925"/>
    <w:rsid w:val="00AB6D78"/>
    <w:rsid w:val="00AB7C8C"/>
    <w:rsid w:val="00AC0057"/>
    <w:rsid w:val="00AC023F"/>
    <w:rsid w:val="00AC0267"/>
    <w:rsid w:val="00AC054E"/>
    <w:rsid w:val="00AC0626"/>
    <w:rsid w:val="00AC0A25"/>
    <w:rsid w:val="00AC0A69"/>
    <w:rsid w:val="00AC0C66"/>
    <w:rsid w:val="00AC1002"/>
    <w:rsid w:val="00AC2EBE"/>
    <w:rsid w:val="00AC30EC"/>
    <w:rsid w:val="00AC3273"/>
    <w:rsid w:val="00AC383F"/>
    <w:rsid w:val="00AC38C7"/>
    <w:rsid w:val="00AC3AC0"/>
    <w:rsid w:val="00AC3E1B"/>
    <w:rsid w:val="00AC426C"/>
    <w:rsid w:val="00AC4D5D"/>
    <w:rsid w:val="00AC4D9B"/>
    <w:rsid w:val="00AC4FF5"/>
    <w:rsid w:val="00AC5051"/>
    <w:rsid w:val="00AC50D1"/>
    <w:rsid w:val="00AC51A4"/>
    <w:rsid w:val="00AC590C"/>
    <w:rsid w:val="00AC5AB4"/>
    <w:rsid w:val="00AC5C52"/>
    <w:rsid w:val="00AC63DC"/>
    <w:rsid w:val="00AC678A"/>
    <w:rsid w:val="00AC685A"/>
    <w:rsid w:val="00AC6901"/>
    <w:rsid w:val="00AC69DB"/>
    <w:rsid w:val="00AC6BC2"/>
    <w:rsid w:val="00AC6E5D"/>
    <w:rsid w:val="00AC6F46"/>
    <w:rsid w:val="00AC71F6"/>
    <w:rsid w:val="00AC71F8"/>
    <w:rsid w:val="00AC722A"/>
    <w:rsid w:val="00AC7668"/>
    <w:rsid w:val="00AC7ECA"/>
    <w:rsid w:val="00AC7FA3"/>
    <w:rsid w:val="00AD0194"/>
    <w:rsid w:val="00AD0332"/>
    <w:rsid w:val="00AD0506"/>
    <w:rsid w:val="00AD08BB"/>
    <w:rsid w:val="00AD0A6C"/>
    <w:rsid w:val="00AD0DFA"/>
    <w:rsid w:val="00AD155A"/>
    <w:rsid w:val="00AD23B0"/>
    <w:rsid w:val="00AD23C2"/>
    <w:rsid w:val="00AD23CE"/>
    <w:rsid w:val="00AD3314"/>
    <w:rsid w:val="00AD3355"/>
    <w:rsid w:val="00AD339D"/>
    <w:rsid w:val="00AD34B8"/>
    <w:rsid w:val="00AD3781"/>
    <w:rsid w:val="00AD3C79"/>
    <w:rsid w:val="00AD3F23"/>
    <w:rsid w:val="00AD446D"/>
    <w:rsid w:val="00AD4E85"/>
    <w:rsid w:val="00AD522B"/>
    <w:rsid w:val="00AD5281"/>
    <w:rsid w:val="00AD5590"/>
    <w:rsid w:val="00AD57A8"/>
    <w:rsid w:val="00AD6083"/>
    <w:rsid w:val="00AD67B1"/>
    <w:rsid w:val="00AD6ED0"/>
    <w:rsid w:val="00AD7294"/>
    <w:rsid w:val="00AD72DD"/>
    <w:rsid w:val="00AD74D0"/>
    <w:rsid w:val="00AD75E6"/>
    <w:rsid w:val="00AD799D"/>
    <w:rsid w:val="00AD7E11"/>
    <w:rsid w:val="00AE04F6"/>
    <w:rsid w:val="00AE05E4"/>
    <w:rsid w:val="00AE0A89"/>
    <w:rsid w:val="00AE0B30"/>
    <w:rsid w:val="00AE0B4D"/>
    <w:rsid w:val="00AE0E27"/>
    <w:rsid w:val="00AE1503"/>
    <w:rsid w:val="00AE1CFE"/>
    <w:rsid w:val="00AE2450"/>
    <w:rsid w:val="00AE24E4"/>
    <w:rsid w:val="00AE2A9B"/>
    <w:rsid w:val="00AE2AEB"/>
    <w:rsid w:val="00AE2F66"/>
    <w:rsid w:val="00AE3104"/>
    <w:rsid w:val="00AE310A"/>
    <w:rsid w:val="00AE320C"/>
    <w:rsid w:val="00AE34EA"/>
    <w:rsid w:val="00AE371E"/>
    <w:rsid w:val="00AE38A0"/>
    <w:rsid w:val="00AE3AB7"/>
    <w:rsid w:val="00AE3F68"/>
    <w:rsid w:val="00AE4624"/>
    <w:rsid w:val="00AE46B1"/>
    <w:rsid w:val="00AE4850"/>
    <w:rsid w:val="00AE4BAD"/>
    <w:rsid w:val="00AE4DB0"/>
    <w:rsid w:val="00AE4FF9"/>
    <w:rsid w:val="00AE540E"/>
    <w:rsid w:val="00AE57E4"/>
    <w:rsid w:val="00AE5E29"/>
    <w:rsid w:val="00AE66BD"/>
    <w:rsid w:val="00AE6C01"/>
    <w:rsid w:val="00AE6EEE"/>
    <w:rsid w:val="00AE7011"/>
    <w:rsid w:val="00AE70DC"/>
    <w:rsid w:val="00AE70F3"/>
    <w:rsid w:val="00AE71C2"/>
    <w:rsid w:val="00AE783D"/>
    <w:rsid w:val="00AE7A66"/>
    <w:rsid w:val="00AE7B3F"/>
    <w:rsid w:val="00AE7E9A"/>
    <w:rsid w:val="00AE7F6A"/>
    <w:rsid w:val="00AF0094"/>
    <w:rsid w:val="00AF0339"/>
    <w:rsid w:val="00AF0664"/>
    <w:rsid w:val="00AF0B49"/>
    <w:rsid w:val="00AF1329"/>
    <w:rsid w:val="00AF173D"/>
    <w:rsid w:val="00AF18EB"/>
    <w:rsid w:val="00AF1B18"/>
    <w:rsid w:val="00AF1B9D"/>
    <w:rsid w:val="00AF21F8"/>
    <w:rsid w:val="00AF2629"/>
    <w:rsid w:val="00AF266B"/>
    <w:rsid w:val="00AF28B0"/>
    <w:rsid w:val="00AF28C6"/>
    <w:rsid w:val="00AF28E9"/>
    <w:rsid w:val="00AF2AE8"/>
    <w:rsid w:val="00AF2C27"/>
    <w:rsid w:val="00AF3486"/>
    <w:rsid w:val="00AF34DD"/>
    <w:rsid w:val="00AF365A"/>
    <w:rsid w:val="00AF3A49"/>
    <w:rsid w:val="00AF42DD"/>
    <w:rsid w:val="00AF4378"/>
    <w:rsid w:val="00AF44B7"/>
    <w:rsid w:val="00AF498A"/>
    <w:rsid w:val="00AF498F"/>
    <w:rsid w:val="00AF4CD4"/>
    <w:rsid w:val="00AF4E87"/>
    <w:rsid w:val="00AF4F4D"/>
    <w:rsid w:val="00AF50B7"/>
    <w:rsid w:val="00AF5316"/>
    <w:rsid w:val="00AF58D8"/>
    <w:rsid w:val="00AF59FA"/>
    <w:rsid w:val="00AF5A1B"/>
    <w:rsid w:val="00AF5C0D"/>
    <w:rsid w:val="00AF6517"/>
    <w:rsid w:val="00AF68C5"/>
    <w:rsid w:val="00AF69D5"/>
    <w:rsid w:val="00AF75EE"/>
    <w:rsid w:val="00AF7691"/>
    <w:rsid w:val="00AF7BCF"/>
    <w:rsid w:val="00AF7D4A"/>
    <w:rsid w:val="00AF7DD8"/>
    <w:rsid w:val="00AF7E10"/>
    <w:rsid w:val="00B002F0"/>
    <w:rsid w:val="00B00377"/>
    <w:rsid w:val="00B00387"/>
    <w:rsid w:val="00B0108D"/>
    <w:rsid w:val="00B017E9"/>
    <w:rsid w:val="00B01B17"/>
    <w:rsid w:val="00B01B55"/>
    <w:rsid w:val="00B032C5"/>
    <w:rsid w:val="00B032CE"/>
    <w:rsid w:val="00B03494"/>
    <w:rsid w:val="00B03CFD"/>
    <w:rsid w:val="00B04083"/>
    <w:rsid w:val="00B045D3"/>
    <w:rsid w:val="00B04D0A"/>
    <w:rsid w:val="00B04EA0"/>
    <w:rsid w:val="00B04FCD"/>
    <w:rsid w:val="00B05158"/>
    <w:rsid w:val="00B05575"/>
    <w:rsid w:val="00B05AA4"/>
    <w:rsid w:val="00B05D43"/>
    <w:rsid w:val="00B05E28"/>
    <w:rsid w:val="00B06441"/>
    <w:rsid w:val="00B0654F"/>
    <w:rsid w:val="00B0656E"/>
    <w:rsid w:val="00B06770"/>
    <w:rsid w:val="00B069C1"/>
    <w:rsid w:val="00B069C3"/>
    <w:rsid w:val="00B0734A"/>
    <w:rsid w:val="00B07500"/>
    <w:rsid w:val="00B07650"/>
    <w:rsid w:val="00B1009F"/>
    <w:rsid w:val="00B100A0"/>
    <w:rsid w:val="00B10431"/>
    <w:rsid w:val="00B105C9"/>
    <w:rsid w:val="00B1065C"/>
    <w:rsid w:val="00B1082A"/>
    <w:rsid w:val="00B1134F"/>
    <w:rsid w:val="00B1140B"/>
    <w:rsid w:val="00B114FF"/>
    <w:rsid w:val="00B11DD7"/>
    <w:rsid w:val="00B12A99"/>
    <w:rsid w:val="00B12A9D"/>
    <w:rsid w:val="00B12D1A"/>
    <w:rsid w:val="00B12EBC"/>
    <w:rsid w:val="00B1335E"/>
    <w:rsid w:val="00B13576"/>
    <w:rsid w:val="00B13605"/>
    <w:rsid w:val="00B138A6"/>
    <w:rsid w:val="00B13A04"/>
    <w:rsid w:val="00B143BF"/>
    <w:rsid w:val="00B14446"/>
    <w:rsid w:val="00B14447"/>
    <w:rsid w:val="00B14723"/>
    <w:rsid w:val="00B14895"/>
    <w:rsid w:val="00B1532E"/>
    <w:rsid w:val="00B161C2"/>
    <w:rsid w:val="00B166D5"/>
    <w:rsid w:val="00B171D5"/>
    <w:rsid w:val="00B172AC"/>
    <w:rsid w:val="00B177B2"/>
    <w:rsid w:val="00B203E0"/>
    <w:rsid w:val="00B203E3"/>
    <w:rsid w:val="00B208E9"/>
    <w:rsid w:val="00B209B6"/>
    <w:rsid w:val="00B2106C"/>
    <w:rsid w:val="00B21442"/>
    <w:rsid w:val="00B21A24"/>
    <w:rsid w:val="00B21DDF"/>
    <w:rsid w:val="00B22151"/>
    <w:rsid w:val="00B221A2"/>
    <w:rsid w:val="00B223F8"/>
    <w:rsid w:val="00B22577"/>
    <w:rsid w:val="00B226D1"/>
    <w:rsid w:val="00B22721"/>
    <w:rsid w:val="00B22846"/>
    <w:rsid w:val="00B229C3"/>
    <w:rsid w:val="00B22D14"/>
    <w:rsid w:val="00B22F08"/>
    <w:rsid w:val="00B23056"/>
    <w:rsid w:val="00B23199"/>
    <w:rsid w:val="00B231E1"/>
    <w:rsid w:val="00B23283"/>
    <w:rsid w:val="00B232D5"/>
    <w:rsid w:val="00B24307"/>
    <w:rsid w:val="00B24BE9"/>
    <w:rsid w:val="00B24D0F"/>
    <w:rsid w:val="00B252E1"/>
    <w:rsid w:val="00B25BA0"/>
    <w:rsid w:val="00B25BBC"/>
    <w:rsid w:val="00B264A7"/>
    <w:rsid w:val="00B26FCE"/>
    <w:rsid w:val="00B27102"/>
    <w:rsid w:val="00B271D1"/>
    <w:rsid w:val="00B275AA"/>
    <w:rsid w:val="00B27660"/>
    <w:rsid w:val="00B279C1"/>
    <w:rsid w:val="00B27B47"/>
    <w:rsid w:val="00B27C2E"/>
    <w:rsid w:val="00B27D2D"/>
    <w:rsid w:val="00B301DE"/>
    <w:rsid w:val="00B30356"/>
    <w:rsid w:val="00B30450"/>
    <w:rsid w:val="00B310EF"/>
    <w:rsid w:val="00B31739"/>
    <w:rsid w:val="00B31D4F"/>
    <w:rsid w:val="00B31D9C"/>
    <w:rsid w:val="00B31EF3"/>
    <w:rsid w:val="00B32039"/>
    <w:rsid w:val="00B32387"/>
    <w:rsid w:val="00B328A0"/>
    <w:rsid w:val="00B32F86"/>
    <w:rsid w:val="00B3306B"/>
    <w:rsid w:val="00B3311C"/>
    <w:rsid w:val="00B33AC1"/>
    <w:rsid w:val="00B33C01"/>
    <w:rsid w:val="00B343C8"/>
    <w:rsid w:val="00B34EC8"/>
    <w:rsid w:val="00B3519F"/>
    <w:rsid w:val="00B35589"/>
    <w:rsid w:val="00B35803"/>
    <w:rsid w:val="00B358AA"/>
    <w:rsid w:val="00B360B9"/>
    <w:rsid w:val="00B36430"/>
    <w:rsid w:val="00B367FC"/>
    <w:rsid w:val="00B36853"/>
    <w:rsid w:val="00B36B3B"/>
    <w:rsid w:val="00B36C53"/>
    <w:rsid w:val="00B36D7F"/>
    <w:rsid w:val="00B36E42"/>
    <w:rsid w:val="00B372BD"/>
    <w:rsid w:val="00B37784"/>
    <w:rsid w:val="00B377D0"/>
    <w:rsid w:val="00B37874"/>
    <w:rsid w:val="00B37EE8"/>
    <w:rsid w:val="00B400CD"/>
    <w:rsid w:val="00B401DC"/>
    <w:rsid w:val="00B403B8"/>
    <w:rsid w:val="00B40829"/>
    <w:rsid w:val="00B40BA1"/>
    <w:rsid w:val="00B4155D"/>
    <w:rsid w:val="00B41A4F"/>
    <w:rsid w:val="00B428F2"/>
    <w:rsid w:val="00B42C7D"/>
    <w:rsid w:val="00B42D90"/>
    <w:rsid w:val="00B42E3A"/>
    <w:rsid w:val="00B43033"/>
    <w:rsid w:val="00B432B3"/>
    <w:rsid w:val="00B43C49"/>
    <w:rsid w:val="00B44086"/>
    <w:rsid w:val="00B44262"/>
    <w:rsid w:val="00B442B6"/>
    <w:rsid w:val="00B444B8"/>
    <w:rsid w:val="00B4485F"/>
    <w:rsid w:val="00B45346"/>
    <w:rsid w:val="00B453C4"/>
    <w:rsid w:val="00B45474"/>
    <w:rsid w:val="00B45926"/>
    <w:rsid w:val="00B4594F"/>
    <w:rsid w:val="00B467A8"/>
    <w:rsid w:val="00B46EB8"/>
    <w:rsid w:val="00B4742C"/>
    <w:rsid w:val="00B47457"/>
    <w:rsid w:val="00B47C88"/>
    <w:rsid w:val="00B47CC2"/>
    <w:rsid w:val="00B47F43"/>
    <w:rsid w:val="00B50111"/>
    <w:rsid w:val="00B50157"/>
    <w:rsid w:val="00B503B5"/>
    <w:rsid w:val="00B506FB"/>
    <w:rsid w:val="00B50ADB"/>
    <w:rsid w:val="00B50EE6"/>
    <w:rsid w:val="00B513CD"/>
    <w:rsid w:val="00B51F14"/>
    <w:rsid w:val="00B52BAC"/>
    <w:rsid w:val="00B52BCF"/>
    <w:rsid w:val="00B52D87"/>
    <w:rsid w:val="00B52E44"/>
    <w:rsid w:val="00B53B10"/>
    <w:rsid w:val="00B53BB0"/>
    <w:rsid w:val="00B54119"/>
    <w:rsid w:val="00B54829"/>
    <w:rsid w:val="00B5482B"/>
    <w:rsid w:val="00B54844"/>
    <w:rsid w:val="00B5493D"/>
    <w:rsid w:val="00B54BEF"/>
    <w:rsid w:val="00B554F5"/>
    <w:rsid w:val="00B5577B"/>
    <w:rsid w:val="00B559E7"/>
    <w:rsid w:val="00B55C70"/>
    <w:rsid w:val="00B5667C"/>
    <w:rsid w:val="00B56DA7"/>
    <w:rsid w:val="00B57509"/>
    <w:rsid w:val="00B575F0"/>
    <w:rsid w:val="00B60122"/>
    <w:rsid w:val="00B60550"/>
    <w:rsid w:val="00B6066F"/>
    <w:rsid w:val="00B60977"/>
    <w:rsid w:val="00B60B95"/>
    <w:rsid w:val="00B62786"/>
    <w:rsid w:val="00B62940"/>
    <w:rsid w:val="00B62FDB"/>
    <w:rsid w:val="00B637AB"/>
    <w:rsid w:val="00B637C1"/>
    <w:rsid w:val="00B63ABE"/>
    <w:rsid w:val="00B64220"/>
    <w:rsid w:val="00B64698"/>
    <w:rsid w:val="00B649D6"/>
    <w:rsid w:val="00B64A34"/>
    <w:rsid w:val="00B64C0C"/>
    <w:rsid w:val="00B64C9B"/>
    <w:rsid w:val="00B64DF0"/>
    <w:rsid w:val="00B65488"/>
    <w:rsid w:val="00B656DE"/>
    <w:rsid w:val="00B657C4"/>
    <w:rsid w:val="00B658E4"/>
    <w:rsid w:val="00B6597A"/>
    <w:rsid w:val="00B66092"/>
    <w:rsid w:val="00B6659F"/>
    <w:rsid w:val="00B665F9"/>
    <w:rsid w:val="00B674BB"/>
    <w:rsid w:val="00B678FE"/>
    <w:rsid w:val="00B702E0"/>
    <w:rsid w:val="00B71327"/>
    <w:rsid w:val="00B71635"/>
    <w:rsid w:val="00B71753"/>
    <w:rsid w:val="00B71945"/>
    <w:rsid w:val="00B72321"/>
    <w:rsid w:val="00B72A91"/>
    <w:rsid w:val="00B72BE6"/>
    <w:rsid w:val="00B72CDF"/>
    <w:rsid w:val="00B72F4F"/>
    <w:rsid w:val="00B7387B"/>
    <w:rsid w:val="00B739DE"/>
    <w:rsid w:val="00B73C04"/>
    <w:rsid w:val="00B74234"/>
    <w:rsid w:val="00B74429"/>
    <w:rsid w:val="00B74727"/>
    <w:rsid w:val="00B74C22"/>
    <w:rsid w:val="00B74ED2"/>
    <w:rsid w:val="00B74F63"/>
    <w:rsid w:val="00B75608"/>
    <w:rsid w:val="00B75CB7"/>
    <w:rsid w:val="00B76881"/>
    <w:rsid w:val="00B768B0"/>
    <w:rsid w:val="00B779F8"/>
    <w:rsid w:val="00B77E92"/>
    <w:rsid w:val="00B801D3"/>
    <w:rsid w:val="00B801FD"/>
    <w:rsid w:val="00B8031D"/>
    <w:rsid w:val="00B8053E"/>
    <w:rsid w:val="00B80A97"/>
    <w:rsid w:val="00B80D5F"/>
    <w:rsid w:val="00B80EA8"/>
    <w:rsid w:val="00B81718"/>
    <w:rsid w:val="00B81B43"/>
    <w:rsid w:val="00B81DD8"/>
    <w:rsid w:val="00B82038"/>
    <w:rsid w:val="00B82310"/>
    <w:rsid w:val="00B82529"/>
    <w:rsid w:val="00B829EE"/>
    <w:rsid w:val="00B82B8F"/>
    <w:rsid w:val="00B82D0C"/>
    <w:rsid w:val="00B83640"/>
    <w:rsid w:val="00B83676"/>
    <w:rsid w:val="00B83AC1"/>
    <w:rsid w:val="00B84CD1"/>
    <w:rsid w:val="00B84D29"/>
    <w:rsid w:val="00B84F1C"/>
    <w:rsid w:val="00B854B1"/>
    <w:rsid w:val="00B8571F"/>
    <w:rsid w:val="00B85D81"/>
    <w:rsid w:val="00B85FF7"/>
    <w:rsid w:val="00B861BD"/>
    <w:rsid w:val="00B8678A"/>
    <w:rsid w:val="00B86917"/>
    <w:rsid w:val="00B869BF"/>
    <w:rsid w:val="00B86D14"/>
    <w:rsid w:val="00B86E25"/>
    <w:rsid w:val="00B87462"/>
    <w:rsid w:val="00B878C7"/>
    <w:rsid w:val="00B9004B"/>
    <w:rsid w:val="00B901CE"/>
    <w:rsid w:val="00B902D7"/>
    <w:rsid w:val="00B9072C"/>
    <w:rsid w:val="00B90E8B"/>
    <w:rsid w:val="00B90FF2"/>
    <w:rsid w:val="00B9104C"/>
    <w:rsid w:val="00B910C2"/>
    <w:rsid w:val="00B91491"/>
    <w:rsid w:val="00B9167C"/>
    <w:rsid w:val="00B917D3"/>
    <w:rsid w:val="00B918C2"/>
    <w:rsid w:val="00B91971"/>
    <w:rsid w:val="00B91A85"/>
    <w:rsid w:val="00B91C3E"/>
    <w:rsid w:val="00B91F6A"/>
    <w:rsid w:val="00B9230C"/>
    <w:rsid w:val="00B9236F"/>
    <w:rsid w:val="00B928D8"/>
    <w:rsid w:val="00B92F13"/>
    <w:rsid w:val="00B9376F"/>
    <w:rsid w:val="00B9380F"/>
    <w:rsid w:val="00B939D6"/>
    <w:rsid w:val="00B93A98"/>
    <w:rsid w:val="00B93BCD"/>
    <w:rsid w:val="00B93C9B"/>
    <w:rsid w:val="00B93CBC"/>
    <w:rsid w:val="00B9442C"/>
    <w:rsid w:val="00B94B86"/>
    <w:rsid w:val="00B94E29"/>
    <w:rsid w:val="00B94E4D"/>
    <w:rsid w:val="00B95097"/>
    <w:rsid w:val="00B95270"/>
    <w:rsid w:val="00B954A3"/>
    <w:rsid w:val="00B9568A"/>
    <w:rsid w:val="00B958CB"/>
    <w:rsid w:val="00B95946"/>
    <w:rsid w:val="00B95B37"/>
    <w:rsid w:val="00B95E1C"/>
    <w:rsid w:val="00B95EDA"/>
    <w:rsid w:val="00B95FE5"/>
    <w:rsid w:val="00B960E3"/>
    <w:rsid w:val="00B967AB"/>
    <w:rsid w:val="00B969CA"/>
    <w:rsid w:val="00B97187"/>
    <w:rsid w:val="00B971F8"/>
    <w:rsid w:val="00B97251"/>
    <w:rsid w:val="00B9739F"/>
    <w:rsid w:val="00B977FB"/>
    <w:rsid w:val="00B97852"/>
    <w:rsid w:val="00B978D9"/>
    <w:rsid w:val="00B97E6E"/>
    <w:rsid w:val="00BA01AF"/>
    <w:rsid w:val="00BA0257"/>
    <w:rsid w:val="00BA0581"/>
    <w:rsid w:val="00BA0B34"/>
    <w:rsid w:val="00BA0D2E"/>
    <w:rsid w:val="00BA0FC7"/>
    <w:rsid w:val="00BA0FF8"/>
    <w:rsid w:val="00BA1060"/>
    <w:rsid w:val="00BA11DE"/>
    <w:rsid w:val="00BA165C"/>
    <w:rsid w:val="00BA171D"/>
    <w:rsid w:val="00BA21E8"/>
    <w:rsid w:val="00BA250E"/>
    <w:rsid w:val="00BA2C6E"/>
    <w:rsid w:val="00BA2FF3"/>
    <w:rsid w:val="00BA3197"/>
    <w:rsid w:val="00BA33CF"/>
    <w:rsid w:val="00BA35D8"/>
    <w:rsid w:val="00BA3A75"/>
    <w:rsid w:val="00BA4369"/>
    <w:rsid w:val="00BA44D4"/>
    <w:rsid w:val="00BA49B6"/>
    <w:rsid w:val="00BA4D24"/>
    <w:rsid w:val="00BA5F8E"/>
    <w:rsid w:val="00BA5FB3"/>
    <w:rsid w:val="00BA62F1"/>
    <w:rsid w:val="00BA639E"/>
    <w:rsid w:val="00BA66A8"/>
    <w:rsid w:val="00BA6967"/>
    <w:rsid w:val="00BA6B3F"/>
    <w:rsid w:val="00BA6C97"/>
    <w:rsid w:val="00BA6D1A"/>
    <w:rsid w:val="00BA6D96"/>
    <w:rsid w:val="00BA75E5"/>
    <w:rsid w:val="00BA7679"/>
    <w:rsid w:val="00BA76B1"/>
    <w:rsid w:val="00BA7EAB"/>
    <w:rsid w:val="00BB0073"/>
    <w:rsid w:val="00BB0124"/>
    <w:rsid w:val="00BB0CD8"/>
    <w:rsid w:val="00BB1128"/>
    <w:rsid w:val="00BB16D6"/>
    <w:rsid w:val="00BB19D2"/>
    <w:rsid w:val="00BB1B6A"/>
    <w:rsid w:val="00BB24FB"/>
    <w:rsid w:val="00BB274D"/>
    <w:rsid w:val="00BB2846"/>
    <w:rsid w:val="00BB2983"/>
    <w:rsid w:val="00BB2FA3"/>
    <w:rsid w:val="00BB329E"/>
    <w:rsid w:val="00BB35D5"/>
    <w:rsid w:val="00BB3A6E"/>
    <w:rsid w:val="00BB3AF4"/>
    <w:rsid w:val="00BB3BFC"/>
    <w:rsid w:val="00BB3F7F"/>
    <w:rsid w:val="00BB400B"/>
    <w:rsid w:val="00BB461B"/>
    <w:rsid w:val="00BB484C"/>
    <w:rsid w:val="00BB4961"/>
    <w:rsid w:val="00BB4ECA"/>
    <w:rsid w:val="00BB5637"/>
    <w:rsid w:val="00BB5741"/>
    <w:rsid w:val="00BB5757"/>
    <w:rsid w:val="00BB59DE"/>
    <w:rsid w:val="00BB5D01"/>
    <w:rsid w:val="00BB5E6C"/>
    <w:rsid w:val="00BB5F82"/>
    <w:rsid w:val="00BB603C"/>
    <w:rsid w:val="00BB655A"/>
    <w:rsid w:val="00BB6A41"/>
    <w:rsid w:val="00BB7295"/>
    <w:rsid w:val="00BB76B4"/>
    <w:rsid w:val="00BB7A6A"/>
    <w:rsid w:val="00BB7B30"/>
    <w:rsid w:val="00BB7C7D"/>
    <w:rsid w:val="00BC0179"/>
    <w:rsid w:val="00BC0339"/>
    <w:rsid w:val="00BC0908"/>
    <w:rsid w:val="00BC09D6"/>
    <w:rsid w:val="00BC0B83"/>
    <w:rsid w:val="00BC0D7D"/>
    <w:rsid w:val="00BC17F0"/>
    <w:rsid w:val="00BC180F"/>
    <w:rsid w:val="00BC220D"/>
    <w:rsid w:val="00BC248E"/>
    <w:rsid w:val="00BC2596"/>
    <w:rsid w:val="00BC308C"/>
    <w:rsid w:val="00BC30F6"/>
    <w:rsid w:val="00BC3203"/>
    <w:rsid w:val="00BC3256"/>
    <w:rsid w:val="00BC32CC"/>
    <w:rsid w:val="00BC3D5A"/>
    <w:rsid w:val="00BC440A"/>
    <w:rsid w:val="00BC4415"/>
    <w:rsid w:val="00BC4743"/>
    <w:rsid w:val="00BC4E29"/>
    <w:rsid w:val="00BC59A1"/>
    <w:rsid w:val="00BC5AC4"/>
    <w:rsid w:val="00BC5F52"/>
    <w:rsid w:val="00BC63D6"/>
    <w:rsid w:val="00BC6505"/>
    <w:rsid w:val="00BC665F"/>
    <w:rsid w:val="00BC66D8"/>
    <w:rsid w:val="00BC68EA"/>
    <w:rsid w:val="00BC6BE1"/>
    <w:rsid w:val="00BC7788"/>
    <w:rsid w:val="00BC7BD9"/>
    <w:rsid w:val="00BD03B8"/>
    <w:rsid w:val="00BD093E"/>
    <w:rsid w:val="00BD0DF3"/>
    <w:rsid w:val="00BD19DA"/>
    <w:rsid w:val="00BD1FED"/>
    <w:rsid w:val="00BD2728"/>
    <w:rsid w:val="00BD29C3"/>
    <w:rsid w:val="00BD3143"/>
    <w:rsid w:val="00BD33AB"/>
    <w:rsid w:val="00BD3482"/>
    <w:rsid w:val="00BD3496"/>
    <w:rsid w:val="00BD35ED"/>
    <w:rsid w:val="00BD3A2D"/>
    <w:rsid w:val="00BD40C2"/>
    <w:rsid w:val="00BD4371"/>
    <w:rsid w:val="00BD44F3"/>
    <w:rsid w:val="00BD4553"/>
    <w:rsid w:val="00BD4751"/>
    <w:rsid w:val="00BD4A90"/>
    <w:rsid w:val="00BD4D2A"/>
    <w:rsid w:val="00BD4E75"/>
    <w:rsid w:val="00BD4F3E"/>
    <w:rsid w:val="00BD59A8"/>
    <w:rsid w:val="00BD5D48"/>
    <w:rsid w:val="00BD5FE2"/>
    <w:rsid w:val="00BD6674"/>
    <w:rsid w:val="00BD6935"/>
    <w:rsid w:val="00BD69B6"/>
    <w:rsid w:val="00BD748C"/>
    <w:rsid w:val="00BE02D5"/>
    <w:rsid w:val="00BE0408"/>
    <w:rsid w:val="00BE0618"/>
    <w:rsid w:val="00BE0D6A"/>
    <w:rsid w:val="00BE1215"/>
    <w:rsid w:val="00BE172C"/>
    <w:rsid w:val="00BE18A4"/>
    <w:rsid w:val="00BE197C"/>
    <w:rsid w:val="00BE1DF6"/>
    <w:rsid w:val="00BE1F6A"/>
    <w:rsid w:val="00BE28E6"/>
    <w:rsid w:val="00BE2A9D"/>
    <w:rsid w:val="00BE2AD7"/>
    <w:rsid w:val="00BE2B79"/>
    <w:rsid w:val="00BE2D00"/>
    <w:rsid w:val="00BE2D05"/>
    <w:rsid w:val="00BE302F"/>
    <w:rsid w:val="00BE37CC"/>
    <w:rsid w:val="00BE3B36"/>
    <w:rsid w:val="00BE40E8"/>
    <w:rsid w:val="00BE463B"/>
    <w:rsid w:val="00BE4993"/>
    <w:rsid w:val="00BE4D2F"/>
    <w:rsid w:val="00BE4DBD"/>
    <w:rsid w:val="00BE5C62"/>
    <w:rsid w:val="00BE6072"/>
    <w:rsid w:val="00BE6213"/>
    <w:rsid w:val="00BE65EC"/>
    <w:rsid w:val="00BE6927"/>
    <w:rsid w:val="00BE694B"/>
    <w:rsid w:val="00BE6D73"/>
    <w:rsid w:val="00BE6FBA"/>
    <w:rsid w:val="00BE70F0"/>
    <w:rsid w:val="00BE71D2"/>
    <w:rsid w:val="00BE723D"/>
    <w:rsid w:val="00BE76C7"/>
    <w:rsid w:val="00BE7E70"/>
    <w:rsid w:val="00BF0054"/>
    <w:rsid w:val="00BF06B8"/>
    <w:rsid w:val="00BF0899"/>
    <w:rsid w:val="00BF0D31"/>
    <w:rsid w:val="00BF1191"/>
    <w:rsid w:val="00BF150E"/>
    <w:rsid w:val="00BF23CF"/>
    <w:rsid w:val="00BF24CA"/>
    <w:rsid w:val="00BF257F"/>
    <w:rsid w:val="00BF29E0"/>
    <w:rsid w:val="00BF2E10"/>
    <w:rsid w:val="00BF2FCA"/>
    <w:rsid w:val="00BF3749"/>
    <w:rsid w:val="00BF3A17"/>
    <w:rsid w:val="00BF3CA6"/>
    <w:rsid w:val="00BF400F"/>
    <w:rsid w:val="00BF4DA2"/>
    <w:rsid w:val="00BF51BE"/>
    <w:rsid w:val="00BF526C"/>
    <w:rsid w:val="00BF5B9D"/>
    <w:rsid w:val="00BF6100"/>
    <w:rsid w:val="00BF63F8"/>
    <w:rsid w:val="00BF66A7"/>
    <w:rsid w:val="00BF6875"/>
    <w:rsid w:val="00BF68FB"/>
    <w:rsid w:val="00BF71CF"/>
    <w:rsid w:val="00BF7B1B"/>
    <w:rsid w:val="00BF7E47"/>
    <w:rsid w:val="00C0081E"/>
    <w:rsid w:val="00C00840"/>
    <w:rsid w:val="00C008F0"/>
    <w:rsid w:val="00C012E7"/>
    <w:rsid w:val="00C01A31"/>
    <w:rsid w:val="00C01F18"/>
    <w:rsid w:val="00C027FC"/>
    <w:rsid w:val="00C02844"/>
    <w:rsid w:val="00C037D4"/>
    <w:rsid w:val="00C03D5A"/>
    <w:rsid w:val="00C040E9"/>
    <w:rsid w:val="00C04117"/>
    <w:rsid w:val="00C041F8"/>
    <w:rsid w:val="00C04384"/>
    <w:rsid w:val="00C043C7"/>
    <w:rsid w:val="00C04939"/>
    <w:rsid w:val="00C04A20"/>
    <w:rsid w:val="00C04D1C"/>
    <w:rsid w:val="00C04DFE"/>
    <w:rsid w:val="00C050DA"/>
    <w:rsid w:val="00C0549F"/>
    <w:rsid w:val="00C057FF"/>
    <w:rsid w:val="00C058BC"/>
    <w:rsid w:val="00C05BF2"/>
    <w:rsid w:val="00C06182"/>
    <w:rsid w:val="00C0648C"/>
    <w:rsid w:val="00C06C29"/>
    <w:rsid w:val="00C074E5"/>
    <w:rsid w:val="00C07E33"/>
    <w:rsid w:val="00C07E9F"/>
    <w:rsid w:val="00C10003"/>
    <w:rsid w:val="00C10254"/>
    <w:rsid w:val="00C104BB"/>
    <w:rsid w:val="00C106E9"/>
    <w:rsid w:val="00C1087B"/>
    <w:rsid w:val="00C10936"/>
    <w:rsid w:val="00C10BBA"/>
    <w:rsid w:val="00C10C6E"/>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B4A"/>
    <w:rsid w:val="00C14D3A"/>
    <w:rsid w:val="00C152D5"/>
    <w:rsid w:val="00C153C7"/>
    <w:rsid w:val="00C15577"/>
    <w:rsid w:val="00C156F2"/>
    <w:rsid w:val="00C15711"/>
    <w:rsid w:val="00C15F5B"/>
    <w:rsid w:val="00C15FCE"/>
    <w:rsid w:val="00C160FA"/>
    <w:rsid w:val="00C163EC"/>
    <w:rsid w:val="00C16DE7"/>
    <w:rsid w:val="00C16EAA"/>
    <w:rsid w:val="00C17213"/>
    <w:rsid w:val="00C1730D"/>
    <w:rsid w:val="00C17B40"/>
    <w:rsid w:val="00C17EDF"/>
    <w:rsid w:val="00C200B5"/>
    <w:rsid w:val="00C20179"/>
    <w:rsid w:val="00C20192"/>
    <w:rsid w:val="00C202E1"/>
    <w:rsid w:val="00C2063C"/>
    <w:rsid w:val="00C20E6C"/>
    <w:rsid w:val="00C2134A"/>
    <w:rsid w:val="00C21522"/>
    <w:rsid w:val="00C2178F"/>
    <w:rsid w:val="00C217B6"/>
    <w:rsid w:val="00C21B78"/>
    <w:rsid w:val="00C22792"/>
    <w:rsid w:val="00C228D8"/>
    <w:rsid w:val="00C22C18"/>
    <w:rsid w:val="00C22EB2"/>
    <w:rsid w:val="00C23B32"/>
    <w:rsid w:val="00C2429C"/>
    <w:rsid w:val="00C24E72"/>
    <w:rsid w:val="00C2584A"/>
    <w:rsid w:val="00C258A4"/>
    <w:rsid w:val="00C25DF6"/>
    <w:rsid w:val="00C26112"/>
    <w:rsid w:val="00C265DF"/>
    <w:rsid w:val="00C26776"/>
    <w:rsid w:val="00C268D2"/>
    <w:rsid w:val="00C26C14"/>
    <w:rsid w:val="00C272BA"/>
    <w:rsid w:val="00C27560"/>
    <w:rsid w:val="00C275CB"/>
    <w:rsid w:val="00C27CA1"/>
    <w:rsid w:val="00C30604"/>
    <w:rsid w:val="00C306FB"/>
    <w:rsid w:val="00C3071A"/>
    <w:rsid w:val="00C30CBC"/>
    <w:rsid w:val="00C3100F"/>
    <w:rsid w:val="00C31026"/>
    <w:rsid w:val="00C315AC"/>
    <w:rsid w:val="00C319B0"/>
    <w:rsid w:val="00C31FA7"/>
    <w:rsid w:val="00C32217"/>
    <w:rsid w:val="00C32C08"/>
    <w:rsid w:val="00C3365A"/>
    <w:rsid w:val="00C33FA5"/>
    <w:rsid w:val="00C340B9"/>
    <w:rsid w:val="00C348A7"/>
    <w:rsid w:val="00C34A2F"/>
    <w:rsid w:val="00C34C7F"/>
    <w:rsid w:val="00C34FE9"/>
    <w:rsid w:val="00C35009"/>
    <w:rsid w:val="00C35026"/>
    <w:rsid w:val="00C35176"/>
    <w:rsid w:val="00C3554B"/>
    <w:rsid w:val="00C35656"/>
    <w:rsid w:val="00C356AA"/>
    <w:rsid w:val="00C358BF"/>
    <w:rsid w:val="00C35DA5"/>
    <w:rsid w:val="00C36529"/>
    <w:rsid w:val="00C36762"/>
    <w:rsid w:val="00C367B2"/>
    <w:rsid w:val="00C36F39"/>
    <w:rsid w:val="00C374C4"/>
    <w:rsid w:val="00C37DE5"/>
    <w:rsid w:val="00C37EB6"/>
    <w:rsid w:val="00C40463"/>
    <w:rsid w:val="00C40569"/>
    <w:rsid w:val="00C40831"/>
    <w:rsid w:val="00C4090C"/>
    <w:rsid w:val="00C41043"/>
    <w:rsid w:val="00C41356"/>
    <w:rsid w:val="00C4137A"/>
    <w:rsid w:val="00C413C5"/>
    <w:rsid w:val="00C414B9"/>
    <w:rsid w:val="00C415A9"/>
    <w:rsid w:val="00C415D6"/>
    <w:rsid w:val="00C417A5"/>
    <w:rsid w:val="00C417A9"/>
    <w:rsid w:val="00C41D47"/>
    <w:rsid w:val="00C422F1"/>
    <w:rsid w:val="00C426B0"/>
    <w:rsid w:val="00C42735"/>
    <w:rsid w:val="00C42F81"/>
    <w:rsid w:val="00C43C39"/>
    <w:rsid w:val="00C4410B"/>
    <w:rsid w:val="00C4494A"/>
    <w:rsid w:val="00C44DAE"/>
    <w:rsid w:val="00C44FF0"/>
    <w:rsid w:val="00C4561C"/>
    <w:rsid w:val="00C4590B"/>
    <w:rsid w:val="00C462A2"/>
    <w:rsid w:val="00C463BD"/>
    <w:rsid w:val="00C46770"/>
    <w:rsid w:val="00C46C53"/>
    <w:rsid w:val="00C479D1"/>
    <w:rsid w:val="00C47A8A"/>
    <w:rsid w:val="00C504E1"/>
    <w:rsid w:val="00C513F6"/>
    <w:rsid w:val="00C51540"/>
    <w:rsid w:val="00C51BF0"/>
    <w:rsid w:val="00C51D87"/>
    <w:rsid w:val="00C51E10"/>
    <w:rsid w:val="00C5276F"/>
    <w:rsid w:val="00C52C60"/>
    <w:rsid w:val="00C5324D"/>
    <w:rsid w:val="00C534A6"/>
    <w:rsid w:val="00C53722"/>
    <w:rsid w:val="00C53920"/>
    <w:rsid w:val="00C5460F"/>
    <w:rsid w:val="00C54722"/>
    <w:rsid w:val="00C54780"/>
    <w:rsid w:val="00C547E3"/>
    <w:rsid w:val="00C55055"/>
    <w:rsid w:val="00C554C4"/>
    <w:rsid w:val="00C55976"/>
    <w:rsid w:val="00C5604B"/>
    <w:rsid w:val="00C561B7"/>
    <w:rsid w:val="00C56409"/>
    <w:rsid w:val="00C568D5"/>
    <w:rsid w:val="00C56DE6"/>
    <w:rsid w:val="00C57758"/>
    <w:rsid w:val="00C57761"/>
    <w:rsid w:val="00C57C2B"/>
    <w:rsid w:val="00C57E1C"/>
    <w:rsid w:val="00C60276"/>
    <w:rsid w:val="00C60B7D"/>
    <w:rsid w:val="00C60E3C"/>
    <w:rsid w:val="00C610A1"/>
    <w:rsid w:val="00C61898"/>
    <w:rsid w:val="00C61FB1"/>
    <w:rsid w:val="00C62A8C"/>
    <w:rsid w:val="00C63286"/>
    <w:rsid w:val="00C63564"/>
    <w:rsid w:val="00C63BC1"/>
    <w:rsid w:val="00C648CA"/>
    <w:rsid w:val="00C64EE1"/>
    <w:rsid w:val="00C64F57"/>
    <w:rsid w:val="00C6505D"/>
    <w:rsid w:val="00C657EE"/>
    <w:rsid w:val="00C65A39"/>
    <w:rsid w:val="00C65A82"/>
    <w:rsid w:val="00C65BA1"/>
    <w:rsid w:val="00C667AB"/>
    <w:rsid w:val="00C66F98"/>
    <w:rsid w:val="00C67052"/>
    <w:rsid w:val="00C67695"/>
    <w:rsid w:val="00C67892"/>
    <w:rsid w:val="00C67AAA"/>
    <w:rsid w:val="00C67E30"/>
    <w:rsid w:val="00C70022"/>
    <w:rsid w:val="00C70327"/>
    <w:rsid w:val="00C7068B"/>
    <w:rsid w:val="00C70792"/>
    <w:rsid w:val="00C70D31"/>
    <w:rsid w:val="00C70F91"/>
    <w:rsid w:val="00C7150E"/>
    <w:rsid w:val="00C71756"/>
    <w:rsid w:val="00C718F6"/>
    <w:rsid w:val="00C7191A"/>
    <w:rsid w:val="00C71C6C"/>
    <w:rsid w:val="00C71FBD"/>
    <w:rsid w:val="00C72379"/>
    <w:rsid w:val="00C72597"/>
    <w:rsid w:val="00C72B47"/>
    <w:rsid w:val="00C72C20"/>
    <w:rsid w:val="00C7304A"/>
    <w:rsid w:val="00C730B8"/>
    <w:rsid w:val="00C73206"/>
    <w:rsid w:val="00C73603"/>
    <w:rsid w:val="00C736AD"/>
    <w:rsid w:val="00C73C41"/>
    <w:rsid w:val="00C741CC"/>
    <w:rsid w:val="00C74382"/>
    <w:rsid w:val="00C74558"/>
    <w:rsid w:val="00C7465C"/>
    <w:rsid w:val="00C74A15"/>
    <w:rsid w:val="00C74BF5"/>
    <w:rsid w:val="00C74CF4"/>
    <w:rsid w:val="00C74F36"/>
    <w:rsid w:val="00C752C3"/>
    <w:rsid w:val="00C753C2"/>
    <w:rsid w:val="00C75512"/>
    <w:rsid w:val="00C7554A"/>
    <w:rsid w:val="00C75600"/>
    <w:rsid w:val="00C7582C"/>
    <w:rsid w:val="00C75CE8"/>
    <w:rsid w:val="00C760EC"/>
    <w:rsid w:val="00C763BB"/>
    <w:rsid w:val="00C764B4"/>
    <w:rsid w:val="00C766A0"/>
    <w:rsid w:val="00C76895"/>
    <w:rsid w:val="00C76B4A"/>
    <w:rsid w:val="00C76BD9"/>
    <w:rsid w:val="00C76FDB"/>
    <w:rsid w:val="00C77CCE"/>
    <w:rsid w:val="00C77FA2"/>
    <w:rsid w:val="00C8066C"/>
    <w:rsid w:val="00C806AD"/>
    <w:rsid w:val="00C806BE"/>
    <w:rsid w:val="00C80B29"/>
    <w:rsid w:val="00C814E2"/>
    <w:rsid w:val="00C8176D"/>
    <w:rsid w:val="00C817F8"/>
    <w:rsid w:val="00C81B7F"/>
    <w:rsid w:val="00C81EE6"/>
    <w:rsid w:val="00C81EF0"/>
    <w:rsid w:val="00C81F06"/>
    <w:rsid w:val="00C81F14"/>
    <w:rsid w:val="00C82BC3"/>
    <w:rsid w:val="00C82C0E"/>
    <w:rsid w:val="00C8308E"/>
    <w:rsid w:val="00C84F68"/>
    <w:rsid w:val="00C851E8"/>
    <w:rsid w:val="00C8592E"/>
    <w:rsid w:val="00C85B65"/>
    <w:rsid w:val="00C85DA9"/>
    <w:rsid w:val="00C85E2B"/>
    <w:rsid w:val="00C85FA1"/>
    <w:rsid w:val="00C85FC3"/>
    <w:rsid w:val="00C860FB"/>
    <w:rsid w:val="00C86142"/>
    <w:rsid w:val="00C8622E"/>
    <w:rsid w:val="00C86508"/>
    <w:rsid w:val="00C86857"/>
    <w:rsid w:val="00C8778F"/>
    <w:rsid w:val="00C87A34"/>
    <w:rsid w:val="00C87DAE"/>
    <w:rsid w:val="00C9012C"/>
    <w:rsid w:val="00C9020F"/>
    <w:rsid w:val="00C905C6"/>
    <w:rsid w:val="00C90798"/>
    <w:rsid w:val="00C90B8B"/>
    <w:rsid w:val="00C90E56"/>
    <w:rsid w:val="00C90FFE"/>
    <w:rsid w:val="00C91903"/>
    <w:rsid w:val="00C91971"/>
    <w:rsid w:val="00C91A4C"/>
    <w:rsid w:val="00C91A96"/>
    <w:rsid w:val="00C91D5E"/>
    <w:rsid w:val="00C91F91"/>
    <w:rsid w:val="00C9261F"/>
    <w:rsid w:val="00C92ABA"/>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D04"/>
    <w:rsid w:val="00C95F50"/>
    <w:rsid w:val="00C95FA3"/>
    <w:rsid w:val="00C962D9"/>
    <w:rsid w:val="00C964C1"/>
    <w:rsid w:val="00C966DE"/>
    <w:rsid w:val="00C9674C"/>
    <w:rsid w:val="00C9706E"/>
    <w:rsid w:val="00C97502"/>
    <w:rsid w:val="00C97835"/>
    <w:rsid w:val="00C979D0"/>
    <w:rsid w:val="00C97F7D"/>
    <w:rsid w:val="00CA03FC"/>
    <w:rsid w:val="00CA06DD"/>
    <w:rsid w:val="00CA07EA"/>
    <w:rsid w:val="00CA1113"/>
    <w:rsid w:val="00CA1B09"/>
    <w:rsid w:val="00CA1CAC"/>
    <w:rsid w:val="00CA1DAC"/>
    <w:rsid w:val="00CA1E68"/>
    <w:rsid w:val="00CA26DE"/>
    <w:rsid w:val="00CA2A92"/>
    <w:rsid w:val="00CA3038"/>
    <w:rsid w:val="00CA3128"/>
    <w:rsid w:val="00CA32BF"/>
    <w:rsid w:val="00CA3C32"/>
    <w:rsid w:val="00CA42C3"/>
    <w:rsid w:val="00CA4DF8"/>
    <w:rsid w:val="00CA5E8E"/>
    <w:rsid w:val="00CA631E"/>
    <w:rsid w:val="00CA64FB"/>
    <w:rsid w:val="00CA672A"/>
    <w:rsid w:val="00CA7170"/>
    <w:rsid w:val="00CA7460"/>
    <w:rsid w:val="00CA75EB"/>
    <w:rsid w:val="00CA786A"/>
    <w:rsid w:val="00CA78A2"/>
    <w:rsid w:val="00CA7A75"/>
    <w:rsid w:val="00CA7BA9"/>
    <w:rsid w:val="00CA7D80"/>
    <w:rsid w:val="00CB0025"/>
    <w:rsid w:val="00CB0124"/>
    <w:rsid w:val="00CB0AA8"/>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5CEA"/>
    <w:rsid w:val="00CB6054"/>
    <w:rsid w:val="00CB646B"/>
    <w:rsid w:val="00CB66A1"/>
    <w:rsid w:val="00CB677E"/>
    <w:rsid w:val="00CB687E"/>
    <w:rsid w:val="00CB6C01"/>
    <w:rsid w:val="00CB6F93"/>
    <w:rsid w:val="00CB71A6"/>
    <w:rsid w:val="00CB725F"/>
    <w:rsid w:val="00CB7408"/>
    <w:rsid w:val="00CB7943"/>
    <w:rsid w:val="00CB7968"/>
    <w:rsid w:val="00CC00B2"/>
    <w:rsid w:val="00CC05DB"/>
    <w:rsid w:val="00CC08BC"/>
    <w:rsid w:val="00CC0988"/>
    <w:rsid w:val="00CC0AC2"/>
    <w:rsid w:val="00CC130C"/>
    <w:rsid w:val="00CC1BAE"/>
    <w:rsid w:val="00CC219A"/>
    <w:rsid w:val="00CC251D"/>
    <w:rsid w:val="00CC2E6F"/>
    <w:rsid w:val="00CC3165"/>
    <w:rsid w:val="00CC31A5"/>
    <w:rsid w:val="00CC331A"/>
    <w:rsid w:val="00CC3342"/>
    <w:rsid w:val="00CC399F"/>
    <w:rsid w:val="00CC3A0F"/>
    <w:rsid w:val="00CC45EB"/>
    <w:rsid w:val="00CC4A8F"/>
    <w:rsid w:val="00CC4C8F"/>
    <w:rsid w:val="00CC4D4B"/>
    <w:rsid w:val="00CC4DC2"/>
    <w:rsid w:val="00CC5469"/>
    <w:rsid w:val="00CC56F3"/>
    <w:rsid w:val="00CC5B5B"/>
    <w:rsid w:val="00CC5CF5"/>
    <w:rsid w:val="00CC5F5D"/>
    <w:rsid w:val="00CC6308"/>
    <w:rsid w:val="00CC63B1"/>
    <w:rsid w:val="00CC649F"/>
    <w:rsid w:val="00CC68C0"/>
    <w:rsid w:val="00CC697D"/>
    <w:rsid w:val="00CC74C2"/>
    <w:rsid w:val="00CC7806"/>
    <w:rsid w:val="00CC7CBB"/>
    <w:rsid w:val="00CC7CE6"/>
    <w:rsid w:val="00CC7D42"/>
    <w:rsid w:val="00CD0327"/>
    <w:rsid w:val="00CD05A6"/>
    <w:rsid w:val="00CD0CF8"/>
    <w:rsid w:val="00CD0DE4"/>
    <w:rsid w:val="00CD1105"/>
    <w:rsid w:val="00CD1710"/>
    <w:rsid w:val="00CD177B"/>
    <w:rsid w:val="00CD17EF"/>
    <w:rsid w:val="00CD1ADF"/>
    <w:rsid w:val="00CD1AEE"/>
    <w:rsid w:val="00CD1BF1"/>
    <w:rsid w:val="00CD1C74"/>
    <w:rsid w:val="00CD20D5"/>
    <w:rsid w:val="00CD2362"/>
    <w:rsid w:val="00CD24F4"/>
    <w:rsid w:val="00CD2BC5"/>
    <w:rsid w:val="00CD2E6B"/>
    <w:rsid w:val="00CD2F00"/>
    <w:rsid w:val="00CD304A"/>
    <w:rsid w:val="00CD333E"/>
    <w:rsid w:val="00CD3453"/>
    <w:rsid w:val="00CD3A1F"/>
    <w:rsid w:val="00CD4155"/>
    <w:rsid w:val="00CD4A18"/>
    <w:rsid w:val="00CD4B62"/>
    <w:rsid w:val="00CD4D5B"/>
    <w:rsid w:val="00CD50F2"/>
    <w:rsid w:val="00CD530A"/>
    <w:rsid w:val="00CD56DF"/>
    <w:rsid w:val="00CD5F15"/>
    <w:rsid w:val="00CD6245"/>
    <w:rsid w:val="00CD6332"/>
    <w:rsid w:val="00CD63ED"/>
    <w:rsid w:val="00CD6E17"/>
    <w:rsid w:val="00CD76C9"/>
    <w:rsid w:val="00CD7B64"/>
    <w:rsid w:val="00CD7CAB"/>
    <w:rsid w:val="00CE0558"/>
    <w:rsid w:val="00CE0D03"/>
    <w:rsid w:val="00CE0D8F"/>
    <w:rsid w:val="00CE116B"/>
    <w:rsid w:val="00CE1619"/>
    <w:rsid w:val="00CE1808"/>
    <w:rsid w:val="00CE1B64"/>
    <w:rsid w:val="00CE1CB0"/>
    <w:rsid w:val="00CE1EDE"/>
    <w:rsid w:val="00CE2B31"/>
    <w:rsid w:val="00CE3021"/>
    <w:rsid w:val="00CE3BC7"/>
    <w:rsid w:val="00CE41FE"/>
    <w:rsid w:val="00CE4850"/>
    <w:rsid w:val="00CE526D"/>
    <w:rsid w:val="00CE5ADF"/>
    <w:rsid w:val="00CE5B92"/>
    <w:rsid w:val="00CE6009"/>
    <w:rsid w:val="00CE6309"/>
    <w:rsid w:val="00CE6D8A"/>
    <w:rsid w:val="00CE7170"/>
    <w:rsid w:val="00CE7260"/>
    <w:rsid w:val="00CE791C"/>
    <w:rsid w:val="00CE7AD8"/>
    <w:rsid w:val="00CF04AA"/>
    <w:rsid w:val="00CF05E8"/>
    <w:rsid w:val="00CF089C"/>
    <w:rsid w:val="00CF0A73"/>
    <w:rsid w:val="00CF0D2B"/>
    <w:rsid w:val="00CF1337"/>
    <w:rsid w:val="00CF1587"/>
    <w:rsid w:val="00CF1A63"/>
    <w:rsid w:val="00CF1B8F"/>
    <w:rsid w:val="00CF231E"/>
    <w:rsid w:val="00CF233A"/>
    <w:rsid w:val="00CF259C"/>
    <w:rsid w:val="00CF31B7"/>
    <w:rsid w:val="00CF331E"/>
    <w:rsid w:val="00CF3382"/>
    <w:rsid w:val="00CF3C0C"/>
    <w:rsid w:val="00CF452B"/>
    <w:rsid w:val="00CF4BCE"/>
    <w:rsid w:val="00CF4EAF"/>
    <w:rsid w:val="00CF53DA"/>
    <w:rsid w:val="00CF5453"/>
    <w:rsid w:val="00CF588F"/>
    <w:rsid w:val="00CF5D0F"/>
    <w:rsid w:val="00CF5EA8"/>
    <w:rsid w:val="00CF5FFB"/>
    <w:rsid w:val="00CF63B5"/>
    <w:rsid w:val="00CF65EB"/>
    <w:rsid w:val="00CF676C"/>
    <w:rsid w:val="00CF68A3"/>
    <w:rsid w:val="00CF6CDF"/>
    <w:rsid w:val="00CF7099"/>
    <w:rsid w:val="00CF70B3"/>
    <w:rsid w:val="00CF7152"/>
    <w:rsid w:val="00CF720A"/>
    <w:rsid w:val="00D00071"/>
    <w:rsid w:val="00D0022F"/>
    <w:rsid w:val="00D00861"/>
    <w:rsid w:val="00D00B5E"/>
    <w:rsid w:val="00D00C38"/>
    <w:rsid w:val="00D00ED0"/>
    <w:rsid w:val="00D00F84"/>
    <w:rsid w:val="00D011FA"/>
    <w:rsid w:val="00D012CF"/>
    <w:rsid w:val="00D013EF"/>
    <w:rsid w:val="00D014FC"/>
    <w:rsid w:val="00D0190F"/>
    <w:rsid w:val="00D01A14"/>
    <w:rsid w:val="00D01B42"/>
    <w:rsid w:val="00D01DCA"/>
    <w:rsid w:val="00D028CD"/>
    <w:rsid w:val="00D0300A"/>
    <w:rsid w:val="00D03156"/>
    <w:rsid w:val="00D038AD"/>
    <w:rsid w:val="00D03DC1"/>
    <w:rsid w:val="00D04104"/>
    <w:rsid w:val="00D0442E"/>
    <w:rsid w:val="00D046BC"/>
    <w:rsid w:val="00D046DF"/>
    <w:rsid w:val="00D046FA"/>
    <w:rsid w:val="00D047E1"/>
    <w:rsid w:val="00D04AC4"/>
    <w:rsid w:val="00D04D26"/>
    <w:rsid w:val="00D0512D"/>
    <w:rsid w:val="00D05354"/>
    <w:rsid w:val="00D0547D"/>
    <w:rsid w:val="00D0609F"/>
    <w:rsid w:val="00D06313"/>
    <w:rsid w:val="00D06379"/>
    <w:rsid w:val="00D06822"/>
    <w:rsid w:val="00D069A9"/>
    <w:rsid w:val="00D072C3"/>
    <w:rsid w:val="00D07A76"/>
    <w:rsid w:val="00D100B6"/>
    <w:rsid w:val="00D106DE"/>
    <w:rsid w:val="00D10751"/>
    <w:rsid w:val="00D109FC"/>
    <w:rsid w:val="00D10AEB"/>
    <w:rsid w:val="00D10C48"/>
    <w:rsid w:val="00D10C79"/>
    <w:rsid w:val="00D10D5A"/>
    <w:rsid w:val="00D10D6C"/>
    <w:rsid w:val="00D10FFA"/>
    <w:rsid w:val="00D11070"/>
    <w:rsid w:val="00D11855"/>
    <w:rsid w:val="00D119FB"/>
    <w:rsid w:val="00D11B23"/>
    <w:rsid w:val="00D11C29"/>
    <w:rsid w:val="00D11D2F"/>
    <w:rsid w:val="00D1204F"/>
    <w:rsid w:val="00D1217F"/>
    <w:rsid w:val="00D124CA"/>
    <w:rsid w:val="00D12B6D"/>
    <w:rsid w:val="00D12C1C"/>
    <w:rsid w:val="00D12D3C"/>
    <w:rsid w:val="00D13968"/>
    <w:rsid w:val="00D13B3C"/>
    <w:rsid w:val="00D13C16"/>
    <w:rsid w:val="00D1401E"/>
    <w:rsid w:val="00D14128"/>
    <w:rsid w:val="00D149C5"/>
    <w:rsid w:val="00D1525E"/>
    <w:rsid w:val="00D152A4"/>
    <w:rsid w:val="00D153E7"/>
    <w:rsid w:val="00D1560E"/>
    <w:rsid w:val="00D157AB"/>
    <w:rsid w:val="00D15E08"/>
    <w:rsid w:val="00D16AFE"/>
    <w:rsid w:val="00D16C24"/>
    <w:rsid w:val="00D16CA7"/>
    <w:rsid w:val="00D170A6"/>
    <w:rsid w:val="00D172AB"/>
    <w:rsid w:val="00D1737E"/>
    <w:rsid w:val="00D173C8"/>
    <w:rsid w:val="00D174CF"/>
    <w:rsid w:val="00D17570"/>
    <w:rsid w:val="00D17C8C"/>
    <w:rsid w:val="00D17F6C"/>
    <w:rsid w:val="00D20090"/>
    <w:rsid w:val="00D2018C"/>
    <w:rsid w:val="00D20625"/>
    <w:rsid w:val="00D20768"/>
    <w:rsid w:val="00D2092E"/>
    <w:rsid w:val="00D20B35"/>
    <w:rsid w:val="00D20C49"/>
    <w:rsid w:val="00D20F63"/>
    <w:rsid w:val="00D2102C"/>
    <w:rsid w:val="00D21E02"/>
    <w:rsid w:val="00D22050"/>
    <w:rsid w:val="00D220BE"/>
    <w:rsid w:val="00D2232D"/>
    <w:rsid w:val="00D22D1A"/>
    <w:rsid w:val="00D22EE3"/>
    <w:rsid w:val="00D22FCE"/>
    <w:rsid w:val="00D23037"/>
    <w:rsid w:val="00D231D2"/>
    <w:rsid w:val="00D23551"/>
    <w:rsid w:val="00D23562"/>
    <w:rsid w:val="00D2408B"/>
    <w:rsid w:val="00D243C0"/>
    <w:rsid w:val="00D2465E"/>
    <w:rsid w:val="00D24CA0"/>
    <w:rsid w:val="00D24E52"/>
    <w:rsid w:val="00D25F57"/>
    <w:rsid w:val="00D26171"/>
    <w:rsid w:val="00D263F6"/>
    <w:rsid w:val="00D26791"/>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237C"/>
    <w:rsid w:val="00D32CE9"/>
    <w:rsid w:val="00D32FB3"/>
    <w:rsid w:val="00D334DE"/>
    <w:rsid w:val="00D33779"/>
    <w:rsid w:val="00D3382C"/>
    <w:rsid w:val="00D33864"/>
    <w:rsid w:val="00D33D14"/>
    <w:rsid w:val="00D33D6D"/>
    <w:rsid w:val="00D34027"/>
    <w:rsid w:val="00D343D9"/>
    <w:rsid w:val="00D344C3"/>
    <w:rsid w:val="00D34C68"/>
    <w:rsid w:val="00D353F3"/>
    <w:rsid w:val="00D35FE2"/>
    <w:rsid w:val="00D36644"/>
    <w:rsid w:val="00D36C51"/>
    <w:rsid w:val="00D370B0"/>
    <w:rsid w:val="00D3710E"/>
    <w:rsid w:val="00D37C77"/>
    <w:rsid w:val="00D37CA6"/>
    <w:rsid w:val="00D37EA8"/>
    <w:rsid w:val="00D37F8E"/>
    <w:rsid w:val="00D408BE"/>
    <w:rsid w:val="00D40914"/>
    <w:rsid w:val="00D410A2"/>
    <w:rsid w:val="00D4184C"/>
    <w:rsid w:val="00D41977"/>
    <w:rsid w:val="00D4221B"/>
    <w:rsid w:val="00D422AA"/>
    <w:rsid w:val="00D423EF"/>
    <w:rsid w:val="00D424FA"/>
    <w:rsid w:val="00D425BF"/>
    <w:rsid w:val="00D42E94"/>
    <w:rsid w:val="00D446BE"/>
    <w:rsid w:val="00D44738"/>
    <w:rsid w:val="00D44978"/>
    <w:rsid w:val="00D44F18"/>
    <w:rsid w:val="00D453A4"/>
    <w:rsid w:val="00D45435"/>
    <w:rsid w:val="00D457B2"/>
    <w:rsid w:val="00D458F6"/>
    <w:rsid w:val="00D459F5"/>
    <w:rsid w:val="00D45F88"/>
    <w:rsid w:val="00D46070"/>
    <w:rsid w:val="00D465A1"/>
    <w:rsid w:val="00D46609"/>
    <w:rsid w:val="00D4686F"/>
    <w:rsid w:val="00D46F2E"/>
    <w:rsid w:val="00D471EB"/>
    <w:rsid w:val="00D47F08"/>
    <w:rsid w:val="00D506FB"/>
    <w:rsid w:val="00D50801"/>
    <w:rsid w:val="00D509B7"/>
    <w:rsid w:val="00D50A23"/>
    <w:rsid w:val="00D50B9A"/>
    <w:rsid w:val="00D50DA3"/>
    <w:rsid w:val="00D51129"/>
    <w:rsid w:val="00D514C4"/>
    <w:rsid w:val="00D51B75"/>
    <w:rsid w:val="00D52471"/>
    <w:rsid w:val="00D52517"/>
    <w:rsid w:val="00D526AA"/>
    <w:rsid w:val="00D53239"/>
    <w:rsid w:val="00D54308"/>
    <w:rsid w:val="00D544B6"/>
    <w:rsid w:val="00D54F17"/>
    <w:rsid w:val="00D5500F"/>
    <w:rsid w:val="00D550B5"/>
    <w:rsid w:val="00D5586B"/>
    <w:rsid w:val="00D559AA"/>
    <w:rsid w:val="00D55F3B"/>
    <w:rsid w:val="00D55F57"/>
    <w:rsid w:val="00D56079"/>
    <w:rsid w:val="00D566F9"/>
    <w:rsid w:val="00D5697E"/>
    <w:rsid w:val="00D56A5D"/>
    <w:rsid w:val="00D56C82"/>
    <w:rsid w:val="00D5720C"/>
    <w:rsid w:val="00D57342"/>
    <w:rsid w:val="00D575EB"/>
    <w:rsid w:val="00D577A7"/>
    <w:rsid w:val="00D57A49"/>
    <w:rsid w:val="00D57BB3"/>
    <w:rsid w:val="00D57E74"/>
    <w:rsid w:val="00D601A9"/>
    <w:rsid w:val="00D60801"/>
    <w:rsid w:val="00D60D62"/>
    <w:rsid w:val="00D60F21"/>
    <w:rsid w:val="00D612A4"/>
    <w:rsid w:val="00D6132A"/>
    <w:rsid w:val="00D6176C"/>
    <w:rsid w:val="00D617FD"/>
    <w:rsid w:val="00D6185A"/>
    <w:rsid w:val="00D6193C"/>
    <w:rsid w:val="00D61FA4"/>
    <w:rsid w:val="00D620EB"/>
    <w:rsid w:val="00D6255E"/>
    <w:rsid w:val="00D62B48"/>
    <w:rsid w:val="00D62BAE"/>
    <w:rsid w:val="00D6347D"/>
    <w:rsid w:val="00D634B2"/>
    <w:rsid w:val="00D63FAB"/>
    <w:rsid w:val="00D648EA"/>
    <w:rsid w:val="00D64D56"/>
    <w:rsid w:val="00D64DFC"/>
    <w:rsid w:val="00D64E6A"/>
    <w:rsid w:val="00D6507F"/>
    <w:rsid w:val="00D65345"/>
    <w:rsid w:val="00D654A9"/>
    <w:rsid w:val="00D6555E"/>
    <w:rsid w:val="00D65AD3"/>
    <w:rsid w:val="00D65B68"/>
    <w:rsid w:val="00D65F20"/>
    <w:rsid w:val="00D6609C"/>
    <w:rsid w:val="00D668B9"/>
    <w:rsid w:val="00D669E7"/>
    <w:rsid w:val="00D67175"/>
    <w:rsid w:val="00D67325"/>
    <w:rsid w:val="00D67430"/>
    <w:rsid w:val="00D67443"/>
    <w:rsid w:val="00D675A0"/>
    <w:rsid w:val="00D67ECF"/>
    <w:rsid w:val="00D701AE"/>
    <w:rsid w:val="00D70218"/>
    <w:rsid w:val="00D70362"/>
    <w:rsid w:val="00D703B7"/>
    <w:rsid w:val="00D71DC1"/>
    <w:rsid w:val="00D71FCB"/>
    <w:rsid w:val="00D72024"/>
    <w:rsid w:val="00D72C29"/>
    <w:rsid w:val="00D731CF"/>
    <w:rsid w:val="00D73E97"/>
    <w:rsid w:val="00D74048"/>
    <w:rsid w:val="00D749F9"/>
    <w:rsid w:val="00D74DC9"/>
    <w:rsid w:val="00D74F2D"/>
    <w:rsid w:val="00D75641"/>
    <w:rsid w:val="00D762BD"/>
    <w:rsid w:val="00D769BA"/>
    <w:rsid w:val="00D76AF6"/>
    <w:rsid w:val="00D7708B"/>
    <w:rsid w:val="00D7715C"/>
    <w:rsid w:val="00D77380"/>
    <w:rsid w:val="00D77B46"/>
    <w:rsid w:val="00D809B9"/>
    <w:rsid w:val="00D80A42"/>
    <w:rsid w:val="00D80B28"/>
    <w:rsid w:val="00D80CCA"/>
    <w:rsid w:val="00D812E8"/>
    <w:rsid w:val="00D813CE"/>
    <w:rsid w:val="00D81B47"/>
    <w:rsid w:val="00D81BF3"/>
    <w:rsid w:val="00D81E4C"/>
    <w:rsid w:val="00D8285E"/>
    <w:rsid w:val="00D82C31"/>
    <w:rsid w:val="00D82DDD"/>
    <w:rsid w:val="00D8308F"/>
    <w:rsid w:val="00D83878"/>
    <w:rsid w:val="00D83ADD"/>
    <w:rsid w:val="00D83B05"/>
    <w:rsid w:val="00D83B45"/>
    <w:rsid w:val="00D83D0F"/>
    <w:rsid w:val="00D8433C"/>
    <w:rsid w:val="00D848E8"/>
    <w:rsid w:val="00D84DBC"/>
    <w:rsid w:val="00D84DCF"/>
    <w:rsid w:val="00D84FF9"/>
    <w:rsid w:val="00D85500"/>
    <w:rsid w:val="00D857A6"/>
    <w:rsid w:val="00D858F9"/>
    <w:rsid w:val="00D85C56"/>
    <w:rsid w:val="00D8602F"/>
    <w:rsid w:val="00D86069"/>
    <w:rsid w:val="00D865DC"/>
    <w:rsid w:val="00D868C7"/>
    <w:rsid w:val="00D87017"/>
    <w:rsid w:val="00D8709D"/>
    <w:rsid w:val="00D870C2"/>
    <w:rsid w:val="00D87461"/>
    <w:rsid w:val="00D8791E"/>
    <w:rsid w:val="00D87969"/>
    <w:rsid w:val="00D87BE8"/>
    <w:rsid w:val="00D87E94"/>
    <w:rsid w:val="00D90336"/>
    <w:rsid w:val="00D907FF"/>
    <w:rsid w:val="00D9185A"/>
    <w:rsid w:val="00D91B40"/>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77A"/>
    <w:rsid w:val="00D952A4"/>
    <w:rsid w:val="00D952F0"/>
    <w:rsid w:val="00D953FD"/>
    <w:rsid w:val="00D9548D"/>
    <w:rsid w:val="00D95564"/>
    <w:rsid w:val="00D95C36"/>
    <w:rsid w:val="00D95D12"/>
    <w:rsid w:val="00D9611B"/>
    <w:rsid w:val="00D9614A"/>
    <w:rsid w:val="00D962A3"/>
    <w:rsid w:val="00D96364"/>
    <w:rsid w:val="00D963EB"/>
    <w:rsid w:val="00D9665A"/>
    <w:rsid w:val="00D96670"/>
    <w:rsid w:val="00D966A9"/>
    <w:rsid w:val="00D96987"/>
    <w:rsid w:val="00D96BDA"/>
    <w:rsid w:val="00D97124"/>
    <w:rsid w:val="00D9767C"/>
    <w:rsid w:val="00D97971"/>
    <w:rsid w:val="00D97D9F"/>
    <w:rsid w:val="00D97F88"/>
    <w:rsid w:val="00DA021F"/>
    <w:rsid w:val="00DA0557"/>
    <w:rsid w:val="00DA05B3"/>
    <w:rsid w:val="00DA08DD"/>
    <w:rsid w:val="00DA0EFB"/>
    <w:rsid w:val="00DA1814"/>
    <w:rsid w:val="00DA1976"/>
    <w:rsid w:val="00DA1AA0"/>
    <w:rsid w:val="00DA20E4"/>
    <w:rsid w:val="00DA2104"/>
    <w:rsid w:val="00DA2324"/>
    <w:rsid w:val="00DA2452"/>
    <w:rsid w:val="00DA27E6"/>
    <w:rsid w:val="00DA2A3B"/>
    <w:rsid w:val="00DA2B89"/>
    <w:rsid w:val="00DA2E6E"/>
    <w:rsid w:val="00DA2E79"/>
    <w:rsid w:val="00DA3682"/>
    <w:rsid w:val="00DA38CB"/>
    <w:rsid w:val="00DA3FCD"/>
    <w:rsid w:val="00DA4870"/>
    <w:rsid w:val="00DA4913"/>
    <w:rsid w:val="00DA5820"/>
    <w:rsid w:val="00DA5915"/>
    <w:rsid w:val="00DA616F"/>
    <w:rsid w:val="00DA63AB"/>
    <w:rsid w:val="00DA646D"/>
    <w:rsid w:val="00DA65CE"/>
    <w:rsid w:val="00DA67CD"/>
    <w:rsid w:val="00DA7097"/>
    <w:rsid w:val="00DA7305"/>
    <w:rsid w:val="00DA740E"/>
    <w:rsid w:val="00DA7534"/>
    <w:rsid w:val="00DA7831"/>
    <w:rsid w:val="00DA7D05"/>
    <w:rsid w:val="00DA7E34"/>
    <w:rsid w:val="00DB0073"/>
    <w:rsid w:val="00DB0345"/>
    <w:rsid w:val="00DB0BE1"/>
    <w:rsid w:val="00DB0E40"/>
    <w:rsid w:val="00DB0FDC"/>
    <w:rsid w:val="00DB157C"/>
    <w:rsid w:val="00DB19EA"/>
    <w:rsid w:val="00DB1F5C"/>
    <w:rsid w:val="00DB2149"/>
    <w:rsid w:val="00DB2413"/>
    <w:rsid w:val="00DB24B1"/>
    <w:rsid w:val="00DB24C3"/>
    <w:rsid w:val="00DB24D4"/>
    <w:rsid w:val="00DB2667"/>
    <w:rsid w:val="00DB33CD"/>
    <w:rsid w:val="00DB3D92"/>
    <w:rsid w:val="00DB428C"/>
    <w:rsid w:val="00DB458B"/>
    <w:rsid w:val="00DB4848"/>
    <w:rsid w:val="00DB4BA8"/>
    <w:rsid w:val="00DB4D0E"/>
    <w:rsid w:val="00DB510A"/>
    <w:rsid w:val="00DB536C"/>
    <w:rsid w:val="00DB5862"/>
    <w:rsid w:val="00DB5F77"/>
    <w:rsid w:val="00DB6603"/>
    <w:rsid w:val="00DB6851"/>
    <w:rsid w:val="00DB6FD3"/>
    <w:rsid w:val="00DB747A"/>
    <w:rsid w:val="00DB7AA5"/>
    <w:rsid w:val="00DB7BDD"/>
    <w:rsid w:val="00DB7CB1"/>
    <w:rsid w:val="00DC0021"/>
    <w:rsid w:val="00DC07A8"/>
    <w:rsid w:val="00DC1064"/>
    <w:rsid w:val="00DC13A5"/>
    <w:rsid w:val="00DC162B"/>
    <w:rsid w:val="00DC185E"/>
    <w:rsid w:val="00DC1AA5"/>
    <w:rsid w:val="00DC1B7C"/>
    <w:rsid w:val="00DC24E6"/>
    <w:rsid w:val="00DC2591"/>
    <w:rsid w:val="00DC26BB"/>
    <w:rsid w:val="00DC2757"/>
    <w:rsid w:val="00DC2843"/>
    <w:rsid w:val="00DC2B8E"/>
    <w:rsid w:val="00DC32C3"/>
    <w:rsid w:val="00DC330E"/>
    <w:rsid w:val="00DC3355"/>
    <w:rsid w:val="00DC3435"/>
    <w:rsid w:val="00DC3937"/>
    <w:rsid w:val="00DC3981"/>
    <w:rsid w:val="00DC3E6D"/>
    <w:rsid w:val="00DC4250"/>
    <w:rsid w:val="00DC4669"/>
    <w:rsid w:val="00DC4722"/>
    <w:rsid w:val="00DC48DA"/>
    <w:rsid w:val="00DC495B"/>
    <w:rsid w:val="00DC4B1D"/>
    <w:rsid w:val="00DC4C3A"/>
    <w:rsid w:val="00DC4C43"/>
    <w:rsid w:val="00DC541A"/>
    <w:rsid w:val="00DC5490"/>
    <w:rsid w:val="00DC591F"/>
    <w:rsid w:val="00DC5965"/>
    <w:rsid w:val="00DC5A05"/>
    <w:rsid w:val="00DC5C17"/>
    <w:rsid w:val="00DC5E64"/>
    <w:rsid w:val="00DC60E2"/>
    <w:rsid w:val="00DC65E1"/>
    <w:rsid w:val="00DC6605"/>
    <w:rsid w:val="00DC6883"/>
    <w:rsid w:val="00DC6997"/>
    <w:rsid w:val="00DC6A16"/>
    <w:rsid w:val="00DC6A35"/>
    <w:rsid w:val="00DC6C62"/>
    <w:rsid w:val="00DC6E8A"/>
    <w:rsid w:val="00DC7ABD"/>
    <w:rsid w:val="00DC7ABE"/>
    <w:rsid w:val="00DC7EA3"/>
    <w:rsid w:val="00DD04AC"/>
    <w:rsid w:val="00DD0856"/>
    <w:rsid w:val="00DD11FC"/>
    <w:rsid w:val="00DD1279"/>
    <w:rsid w:val="00DD1800"/>
    <w:rsid w:val="00DD182C"/>
    <w:rsid w:val="00DD184B"/>
    <w:rsid w:val="00DD18F4"/>
    <w:rsid w:val="00DD1ACD"/>
    <w:rsid w:val="00DD1DF2"/>
    <w:rsid w:val="00DD1F02"/>
    <w:rsid w:val="00DD240F"/>
    <w:rsid w:val="00DD26FD"/>
    <w:rsid w:val="00DD2D83"/>
    <w:rsid w:val="00DD31B5"/>
    <w:rsid w:val="00DD336A"/>
    <w:rsid w:val="00DD3EA9"/>
    <w:rsid w:val="00DD4464"/>
    <w:rsid w:val="00DD4601"/>
    <w:rsid w:val="00DD49E7"/>
    <w:rsid w:val="00DD4C2A"/>
    <w:rsid w:val="00DD5247"/>
    <w:rsid w:val="00DD52D0"/>
    <w:rsid w:val="00DD5310"/>
    <w:rsid w:val="00DD5871"/>
    <w:rsid w:val="00DD5919"/>
    <w:rsid w:val="00DD5BD0"/>
    <w:rsid w:val="00DD5DAB"/>
    <w:rsid w:val="00DD63DA"/>
    <w:rsid w:val="00DD68F5"/>
    <w:rsid w:val="00DD6B33"/>
    <w:rsid w:val="00DD6CF0"/>
    <w:rsid w:val="00DD765B"/>
    <w:rsid w:val="00DD773F"/>
    <w:rsid w:val="00DE017E"/>
    <w:rsid w:val="00DE026F"/>
    <w:rsid w:val="00DE0284"/>
    <w:rsid w:val="00DE0521"/>
    <w:rsid w:val="00DE061B"/>
    <w:rsid w:val="00DE0D20"/>
    <w:rsid w:val="00DE161B"/>
    <w:rsid w:val="00DE1BE1"/>
    <w:rsid w:val="00DE1C4A"/>
    <w:rsid w:val="00DE2086"/>
    <w:rsid w:val="00DE217B"/>
    <w:rsid w:val="00DE269B"/>
    <w:rsid w:val="00DE2B14"/>
    <w:rsid w:val="00DE2B1C"/>
    <w:rsid w:val="00DE2B6B"/>
    <w:rsid w:val="00DE2D1E"/>
    <w:rsid w:val="00DE301D"/>
    <w:rsid w:val="00DE309A"/>
    <w:rsid w:val="00DE321A"/>
    <w:rsid w:val="00DE33B7"/>
    <w:rsid w:val="00DE33C4"/>
    <w:rsid w:val="00DE4364"/>
    <w:rsid w:val="00DE488A"/>
    <w:rsid w:val="00DE48F1"/>
    <w:rsid w:val="00DE4CC6"/>
    <w:rsid w:val="00DE4CC7"/>
    <w:rsid w:val="00DE4EC1"/>
    <w:rsid w:val="00DE5065"/>
    <w:rsid w:val="00DE5316"/>
    <w:rsid w:val="00DE5EF3"/>
    <w:rsid w:val="00DE605A"/>
    <w:rsid w:val="00DE6EA0"/>
    <w:rsid w:val="00DE7567"/>
    <w:rsid w:val="00DE77CD"/>
    <w:rsid w:val="00DE79E1"/>
    <w:rsid w:val="00DE7BBF"/>
    <w:rsid w:val="00DE7C8E"/>
    <w:rsid w:val="00DE7DFC"/>
    <w:rsid w:val="00DF03A5"/>
    <w:rsid w:val="00DF0A14"/>
    <w:rsid w:val="00DF0ACE"/>
    <w:rsid w:val="00DF1141"/>
    <w:rsid w:val="00DF15CA"/>
    <w:rsid w:val="00DF17F2"/>
    <w:rsid w:val="00DF1C18"/>
    <w:rsid w:val="00DF29A1"/>
    <w:rsid w:val="00DF2CF1"/>
    <w:rsid w:val="00DF2DF9"/>
    <w:rsid w:val="00DF3CFD"/>
    <w:rsid w:val="00DF4366"/>
    <w:rsid w:val="00DF43D3"/>
    <w:rsid w:val="00DF4B37"/>
    <w:rsid w:val="00DF4B41"/>
    <w:rsid w:val="00DF4F72"/>
    <w:rsid w:val="00DF59DE"/>
    <w:rsid w:val="00DF615F"/>
    <w:rsid w:val="00DF61F1"/>
    <w:rsid w:val="00DF62A7"/>
    <w:rsid w:val="00DF62F6"/>
    <w:rsid w:val="00DF6327"/>
    <w:rsid w:val="00DF6392"/>
    <w:rsid w:val="00DF671F"/>
    <w:rsid w:val="00DF688E"/>
    <w:rsid w:val="00DF6EDF"/>
    <w:rsid w:val="00DF71D1"/>
    <w:rsid w:val="00DF7394"/>
    <w:rsid w:val="00DF73D9"/>
    <w:rsid w:val="00DF7A77"/>
    <w:rsid w:val="00DF7B79"/>
    <w:rsid w:val="00DF7DD3"/>
    <w:rsid w:val="00DF7DD9"/>
    <w:rsid w:val="00E00237"/>
    <w:rsid w:val="00E004EF"/>
    <w:rsid w:val="00E00FD3"/>
    <w:rsid w:val="00E01333"/>
    <w:rsid w:val="00E01979"/>
    <w:rsid w:val="00E01A9B"/>
    <w:rsid w:val="00E01F6C"/>
    <w:rsid w:val="00E01F7C"/>
    <w:rsid w:val="00E021ED"/>
    <w:rsid w:val="00E0259E"/>
    <w:rsid w:val="00E0276A"/>
    <w:rsid w:val="00E02978"/>
    <w:rsid w:val="00E0305C"/>
    <w:rsid w:val="00E033B0"/>
    <w:rsid w:val="00E03853"/>
    <w:rsid w:val="00E03BF1"/>
    <w:rsid w:val="00E03C07"/>
    <w:rsid w:val="00E03C70"/>
    <w:rsid w:val="00E03D10"/>
    <w:rsid w:val="00E03D93"/>
    <w:rsid w:val="00E041E0"/>
    <w:rsid w:val="00E049DD"/>
    <w:rsid w:val="00E05A98"/>
    <w:rsid w:val="00E05BF5"/>
    <w:rsid w:val="00E060F7"/>
    <w:rsid w:val="00E0629E"/>
    <w:rsid w:val="00E06775"/>
    <w:rsid w:val="00E0700A"/>
    <w:rsid w:val="00E07A4E"/>
    <w:rsid w:val="00E07AEE"/>
    <w:rsid w:val="00E07B92"/>
    <w:rsid w:val="00E07BF1"/>
    <w:rsid w:val="00E10740"/>
    <w:rsid w:val="00E1086C"/>
    <w:rsid w:val="00E10C64"/>
    <w:rsid w:val="00E10D6A"/>
    <w:rsid w:val="00E10F52"/>
    <w:rsid w:val="00E11182"/>
    <w:rsid w:val="00E114AF"/>
    <w:rsid w:val="00E116DF"/>
    <w:rsid w:val="00E11737"/>
    <w:rsid w:val="00E11778"/>
    <w:rsid w:val="00E1199B"/>
    <w:rsid w:val="00E11C70"/>
    <w:rsid w:val="00E11E01"/>
    <w:rsid w:val="00E12ABA"/>
    <w:rsid w:val="00E12B67"/>
    <w:rsid w:val="00E12B89"/>
    <w:rsid w:val="00E12C0A"/>
    <w:rsid w:val="00E12C35"/>
    <w:rsid w:val="00E1334A"/>
    <w:rsid w:val="00E133E8"/>
    <w:rsid w:val="00E135A9"/>
    <w:rsid w:val="00E13D05"/>
    <w:rsid w:val="00E13E69"/>
    <w:rsid w:val="00E141AD"/>
    <w:rsid w:val="00E146D2"/>
    <w:rsid w:val="00E14C08"/>
    <w:rsid w:val="00E14DCD"/>
    <w:rsid w:val="00E1558E"/>
    <w:rsid w:val="00E158F9"/>
    <w:rsid w:val="00E15ADD"/>
    <w:rsid w:val="00E15FF1"/>
    <w:rsid w:val="00E16A19"/>
    <w:rsid w:val="00E16D24"/>
    <w:rsid w:val="00E16EB1"/>
    <w:rsid w:val="00E17092"/>
    <w:rsid w:val="00E1741C"/>
    <w:rsid w:val="00E1796A"/>
    <w:rsid w:val="00E20175"/>
    <w:rsid w:val="00E20709"/>
    <w:rsid w:val="00E20774"/>
    <w:rsid w:val="00E20DE5"/>
    <w:rsid w:val="00E2131A"/>
    <w:rsid w:val="00E214F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41CD"/>
    <w:rsid w:val="00E245F8"/>
    <w:rsid w:val="00E24F9E"/>
    <w:rsid w:val="00E2529A"/>
    <w:rsid w:val="00E25397"/>
    <w:rsid w:val="00E257B0"/>
    <w:rsid w:val="00E2595F"/>
    <w:rsid w:val="00E25D1F"/>
    <w:rsid w:val="00E25D9E"/>
    <w:rsid w:val="00E25DF2"/>
    <w:rsid w:val="00E25E18"/>
    <w:rsid w:val="00E26392"/>
    <w:rsid w:val="00E2659E"/>
    <w:rsid w:val="00E26742"/>
    <w:rsid w:val="00E26B02"/>
    <w:rsid w:val="00E271CA"/>
    <w:rsid w:val="00E275B1"/>
    <w:rsid w:val="00E2796A"/>
    <w:rsid w:val="00E27B72"/>
    <w:rsid w:val="00E27BE6"/>
    <w:rsid w:val="00E3007D"/>
    <w:rsid w:val="00E30CAF"/>
    <w:rsid w:val="00E310C8"/>
    <w:rsid w:val="00E31176"/>
    <w:rsid w:val="00E31397"/>
    <w:rsid w:val="00E31686"/>
    <w:rsid w:val="00E317FC"/>
    <w:rsid w:val="00E31AE1"/>
    <w:rsid w:val="00E31CA6"/>
    <w:rsid w:val="00E31D9C"/>
    <w:rsid w:val="00E321B1"/>
    <w:rsid w:val="00E3234C"/>
    <w:rsid w:val="00E3371F"/>
    <w:rsid w:val="00E33B23"/>
    <w:rsid w:val="00E33F03"/>
    <w:rsid w:val="00E35000"/>
    <w:rsid w:val="00E352FB"/>
    <w:rsid w:val="00E353C4"/>
    <w:rsid w:val="00E35AE4"/>
    <w:rsid w:val="00E35CE9"/>
    <w:rsid w:val="00E36539"/>
    <w:rsid w:val="00E3660E"/>
    <w:rsid w:val="00E36665"/>
    <w:rsid w:val="00E3668A"/>
    <w:rsid w:val="00E36A2C"/>
    <w:rsid w:val="00E36C39"/>
    <w:rsid w:val="00E36D51"/>
    <w:rsid w:val="00E36F75"/>
    <w:rsid w:val="00E37196"/>
    <w:rsid w:val="00E371C7"/>
    <w:rsid w:val="00E37267"/>
    <w:rsid w:val="00E372B8"/>
    <w:rsid w:val="00E37777"/>
    <w:rsid w:val="00E37796"/>
    <w:rsid w:val="00E37AD3"/>
    <w:rsid w:val="00E37F4A"/>
    <w:rsid w:val="00E40457"/>
    <w:rsid w:val="00E40637"/>
    <w:rsid w:val="00E414C3"/>
    <w:rsid w:val="00E4161D"/>
    <w:rsid w:val="00E41C71"/>
    <w:rsid w:val="00E41DAE"/>
    <w:rsid w:val="00E42E61"/>
    <w:rsid w:val="00E431F9"/>
    <w:rsid w:val="00E431FB"/>
    <w:rsid w:val="00E4348E"/>
    <w:rsid w:val="00E436F1"/>
    <w:rsid w:val="00E43796"/>
    <w:rsid w:val="00E4386A"/>
    <w:rsid w:val="00E43B99"/>
    <w:rsid w:val="00E43BCF"/>
    <w:rsid w:val="00E43BFC"/>
    <w:rsid w:val="00E43D5B"/>
    <w:rsid w:val="00E43EEC"/>
    <w:rsid w:val="00E43F81"/>
    <w:rsid w:val="00E44330"/>
    <w:rsid w:val="00E446FC"/>
    <w:rsid w:val="00E44D4C"/>
    <w:rsid w:val="00E452E8"/>
    <w:rsid w:val="00E45414"/>
    <w:rsid w:val="00E45587"/>
    <w:rsid w:val="00E45AEC"/>
    <w:rsid w:val="00E461A0"/>
    <w:rsid w:val="00E468B7"/>
    <w:rsid w:val="00E4692B"/>
    <w:rsid w:val="00E46BD8"/>
    <w:rsid w:val="00E47049"/>
    <w:rsid w:val="00E47437"/>
    <w:rsid w:val="00E47D3E"/>
    <w:rsid w:val="00E47EA0"/>
    <w:rsid w:val="00E502C1"/>
    <w:rsid w:val="00E50461"/>
    <w:rsid w:val="00E504FC"/>
    <w:rsid w:val="00E50F29"/>
    <w:rsid w:val="00E50FA4"/>
    <w:rsid w:val="00E513F2"/>
    <w:rsid w:val="00E51409"/>
    <w:rsid w:val="00E51551"/>
    <w:rsid w:val="00E5161D"/>
    <w:rsid w:val="00E52B12"/>
    <w:rsid w:val="00E52BFE"/>
    <w:rsid w:val="00E52C36"/>
    <w:rsid w:val="00E52D3A"/>
    <w:rsid w:val="00E53123"/>
    <w:rsid w:val="00E53634"/>
    <w:rsid w:val="00E53F60"/>
    <w:rsid w:val="00E542BF"/>
    <w:rsid w:val="00E5441A"/>
    <w:rsid w:val="00E54563"/>
    <w:rsid w:val="00E5499C"/>
    <w:rsid w:val="00E54EE5"/>
    <w:rsid w:val="00E5517C"/>
    <w:rsid w:val="00E55693"/>
    <w:rsid w:val="00E557CF"/>
    <w:rsid w:val="00E559FC"/>
    <w:rsid w:val="00E55B7E"/>
    <w:rsid w:val="00E55E54"/>
    <w:rsid w:val="00E560B8"/>
    <w:rsid w:val="00E564AC"/>
    <w:rsid w:val="00E566F2"/>
    <w:rsid w:val="00E56988"/>
    <w:rsid w:val="00E56F6B"/>
    <w:rsid w:val="00E57003"/>
    <w:rsid w:val="00E5704E"/>
    <w:rsid w:val="00E5709C"/>
    <w:rsid w:val="00E571AC"/>
    <w:rsid w:val="00E5720B"/>
    <w:rsid w:val="00E57216"/>
    <w:rsid w:val="00E57695"/>
    <w:rsid w:val="00E60167"/>
    <w:rsid w:val="00E601BA"/>
    <w:rsid w:val="00E6034D"/>
    <w:rsid w:val="00E608D8"/>
    <w:rsid w:val="00E6093F"/>
    <w:rsid w:val="00E60DBE"/>
    <w:rsid w:val="00E60E11"/>
    <w:rsid w:val="00E61080"/>
    <w:rsid w:val="00E614A7"/>
    <w:rsid w:val="00E61600"/>
    <w:rsid w:val="00E61997"/>
    <w:rsid w:val="00E61A8B"/>
    <w:rsid w:val="00E62287"/>
    <w:rsid w:val="00E622EF"/>
    <w:rsid w:val="00E62367"/>
    <w:rsid w:val="00E626E1"/>
    <w:rsid w:val="00E627EF"/>
    <w:rsid w:val="00E62887"/>
    <w:rsid w:val="00E62ADC"/>
    <w:rsid w:val="00E634D8"/>
    <w:rsid w:val="00E63F13"/>
    <w:rsid w:val="00E64747"/>
    <w:rsid w:val="00E64B38"/>
    <w:rsid w:val="00E64B98"/>
    <w:rsid w:val="00E64C9A"/>
    <w:rsid w:val="00E650C4"/>
    <w:rsid w:val="00E6555B"/>
    <w:rsid w:val="00E65722"/>
    <w:rsid w:val="00E65914"/>
    <w:rsid w:val="00E66054"/>
    <w:rsid w:val="00E66366"/>
    <w:rsid w:val="00E66C07"/>
    <w:rsid w:val="00E67519"/>
    <w:rsid w:val="00E67E47"/>
    <w:rsid w:val="00E703D5"/>
    <w:rsid w:val="00E70E8A"/>
    <w:rsid w:val="00E70FA8"/>
    <w:rsid w:val="00E71038"/>
    <w:rsid w:val="00E714CE"/>
    <w:rsid w:val="00E71616"/>
    <w:rsid w:val="00E716F7"/>
    <w:rsid w:val="00E72207"/>
    <w:rsid w:val="00E72576"/>
    <w:rsid w:val="00E725B7"/>
    <w:rsid w:val="00E72A02"/>
    <w:rsid w:val="00E73195"/>
    <w:rsid w:val="00E737AC"/>
    <w:rsid w:val="00E73841"/>
    <w:rsid w:val="00E73A20"/>
    <w:rsid w:val="00E73BA4"/>
    <w:rsid w:val="00E74140"/>
    <w:rsid w:val="00E74ADD"/>
    <w:rsid w:val="00E74B3D"/>
    <w:rsid w:val="00E74B4A"/>
    <w:rsid w:val="00E75D51"/>
    <w:rsid w:val="00E75EA6"/>
    <w:rsid w:val="00E7605F"/>
    <w:rsid w:val="00E765B6"/>
    <w:rsid w:val="00E76D2A"/>
    <w:rsid w:val="00E76F5C"/>
    <w:rsid w:val="00E76F7B"/>
    <w:rsid w:val="00E77250"/>
    <w:rsid w:val="00E77305"/>
    <w:rsid w:val="00E7757A"/>
    <w:rsid w:val="00E77F59"/>
    <w:rsid w:val="00E8042F"/>
    <w:rsid w:val="00E8046D"/>
    <w:rsid w:val="00E80703"/>
    <w:rsid w:val="00E80AB1"/>
    <w:rsid w:val="00E80B31"/>
    <w:rsid w:val="00E81204"/>
    <w:rsid w:val="00E812DA"/>
    <w:rsid w:val="00E81381"/>
    <w:rsid w:val="00E814BD"/>
    <w:rsid w:val="00E819DB"/>
    <w:rsid w:val="00E81A4D"/>
    <w:rsid w:val="00E81A9B"/>
    <w:rsid w:val="00E82664"/>
    <w:rsid w:val="00E8292C"/>
    <w:rsid w:val="00E82E57"/>
    <w:rsid w:val="00E837FA"/>
    <w:rsid w:val="00E844FF"/>
    <w:rsid w:val="00E84771"/>
    <w:rsid w:val="00E84ACF"/>
    <w:rsid w:val="00E851B3"/>
    <w:rsid w:val="00E860B0"/>
    <w:rsid w:val="00E8642B"/>
    <w:rsid w:val="00E8682A"/>
    <w:rsid w:val="00E87164"/>
    <w:rsid w:val="00E8739F"/>
    <w:rsid w:val="00E87AC5"/>
    <w:rsid w:val="00E87E71"/>
    <w:rsid w:val="00E90526"/>
    <w:rsid w:val="00E90985"/>
    <w:rsid w:val="00E90BC9"/>
    <w:rsid w:val="00E90F15"/>
    <w:rsid w:val="00E9112F"/>
    <w:rsid w:val="00E91448"/>
    <w:rsid w:val="00E91725"/>
    <w:rsid w:val="00E91869"/>
    <w:rsid w:val="00E919E1"/>
    <w:rsid w:val="00E91E1D"/>
    <w:rsid w:val="00E92465"/>
    <w:rsid w:val="00E9252A"/>
    <w:rsid w:val="00E9263B"/>
    <w:rsid w:val="00E92883"/>
    <w:rsid w:val="00E92E51"/>
    <w:rsid w:val="00E9355A"/>
    <w:rsid w:val="00E937AB"/>
    <w:rsid w:val="00E93884"/>
    <w:rsid w:val="00E938EE"/>
    <w:rsid w:val="00E9452C"/>
    <w:rsid w:val="00E94A15"/>
    <w:rsid w:val="00E94AF5"/>
    <w:rsid w:val="00E9581C"/>
    <w:rsid w:val="00E95F14"/>
    <w:rsid w:val="00E96117"/>
    <w:rsid w:val="00E9619E"/>
    <w:rsid w:val="00E962AB"/>
    <w:rsid w:val="00E9651F"/>
    <w:rsid w:val="00E96575"/>
    <w:rsid w:val="00E96992"/>
    <w:rsid w:val="00E96A50"/>
    <w:rsid w:val="00E9776B"/>
    <w:rsid w:val="00EA02A5"/>
    <w:rsid w:val="00EA08DB"/>
    <w:rsid w:val="00EA0C6C"/>
    <w:rsid w:val="00EA0D6D"/>
    <w:rsid w:val="00EA0E05"/>
    <w:rsid w:val="00EA186D"/>
    <w:rsid w:val="00EA1C4D"/>
    <w:rsid w:val="00EA1CE6"/>
    <w:rsid w:val="00EA2297"/>
    <w:rsid w:val="00EA22EB"/>
    <w:rsid w:val="00EA274B"/>
    <w:rsid w:val="00EA290E"/>
    <w:rsid w:val="00EA2DE4"/>
    <w:rsid w:val="00EA2E51"/>
    <w:rsid w:val="00EA3598"/>
    <w:rsid w:val="00EA385E"/>
    <w:rsid w:val="00EA3DA2"/>
    <w:rsid w:val="00EA3E29"/>
    <w:rsid w:val="00EA3E87"/>
    <w:rsid w:val="00EA457D"/>
    <w:rsid w:val="00EA45DB"/>
    <w:rsid w:val="00EA4984"/>
    <w:rsid w:val="00EA5B17"/>
    <w:rsid w:val="00EA5D32"/>
    <w:rsid w:val="00EA5E1A"/>
    <w:rsid w:val="00EA5FE6"/>
    <w:rsid w:val="00EA6184"/>
    <w:rsid w:val="00EA6991"/>
    <w:rsid w:val="00EA78F8"/>
    <w:rsid w:val="00EA7EFA"/>
    <w:rsid w:val="00EB0315"/>
    <w:rsid w:val="00EB044E"/>
    <w:rsid w:val="00EB049F"/>
    <w:rsid w:val="00EB05F4"/>
    <w:rsid w:val="00EB1779"/>
    <w:rsid w:val="00EB1794"/>
    <w:rsid w:val="00EB1BC3"/>
    <w:rsid w:val="00EB2487"/>
    <w:rsid w:val="00EB2DE8"/>
    <w:rsid w:val="00EB31F2"/>
    <w:rsid w:val="00EB3CFF"/>
    <w:rsid w:val="00EB3FE4"/>
    <w:rsid w:val="00EB3FF1"/>
    <w:rsid w:val="00EB4681"/>
    <w:rsid w:val="00EB50F9"/>
    <w:rsid w:val="00EB52EA"/>
    <w:rsid w:val="00EB54B7"/>
    <w:rsid w:val="00EB5A8D"/>
    <w:rsid w:val="00EB5C0F"/>
    <w:rsid w:val="00EB5FB5"/>
    <w:rsid w:val="00EB6E34"/>
    <w:rsid w:val="00EB70D2"/>
    <w:rsid w:val="00EB739F"/>
    <w:rsid w:val="00EB792A"/>
    <w:rsid w:val="00EC0312"/>
    <w:rsid w:val="00EC03E5"/>
    <w:rsid w:val="00EC0973"/>
    <w:rsid w:val="00EC0B0A"/>
    <w:rsid w:val="00EC0FE1"/>
    <w:rsid w:val="00EC10A9"/>
    <w:rsid w:val="00EC1644"/>
    <w:rsid w:val="00EC19E1"/>
    <w:rsid w:val="00EC1A8C"/>
    <w:rsid w:val="00EC1B73"/>
    <w:rsid w:val="00EC2B25"/>
    <w:rsid w:val="00EC2D3B"/>
    <w:rsid w:val="00EC2F2E"/>
    <w:rsid w:val="00EC30FF"/>
    <w:rsid w:val="00EC329D"/>
    <w:rsid w:val="00EC3982"/>
    <w:rsid w:val="00EC3C67"/>
    <w:rsid w:val="00EC3D4D"/>
    <w:rsid w:val="00EC3D57"/>
    <w:rsid w:val="00EC45E4"/>
    <w:rsid w:val="00EC4DE3"/>
    <w:rsid w:val="00EC4E07"/>
    <w:rsid w:val="00EC53EC"/>
    <w:rsid w:val="00EC553E"/>
    <w:rsid w:val="00EC58A9"/>
    <w:rsid w:val="00EC5BFA"/>
    <w:rsid w:val="00EC5C66"/>
    <w:rsid w:val="00EC659A"/>
    <w:rsid w:val="00EC6F7B"/>
    <w:rsid w:val="00EC6FCC"/>
    <w:rsid w:val="00EC70C1"/>
    <w:rsid w:val="00EC7336"/>
    <w:rsid w:val="00EC7E57"/>
    <w:rsid w:val="00EC7F72"/>
    <w:rsid w:val="00ED0058"/>
    <w:rsid w:val="00ED05B4"/>
    <w:rsid w:val="00ED0F05"/>
    <w:rsid w:val="00ED1150"/>
    <w:rsid w:val="00ED1247"/>
    <w:rsid w:val="00ED13D2"/>
    <w:rsid w:val="00ED2534"/>
    <w:rsid w:val="00ED32FA"/>
    <w:rsid w:val="00ED33E6"/>
    <w:rsid w:val="00ED398F"/>
    <w:rsid w:val="00ED4188"/>
    <w:rsid w:val="00ED44D8"/>
    <w:rsid w:val="00ED48EA"/>
    <w:rsid w:val="00ED4BBB"/>
    <w:rsid w:val="00ED50D7"/>
    <w:rsid w:val="00ED518D"/>
    <w:rsid w:val="00ED5241"/>
    <w:rsid w:val="00ED524E"/>
    <w:rsid w:val="00ED5C7F"/>
    <w:rsid w:val="00ED5D28"/>
    <w:rsid w:val="00ED5F1F"/>
    <w:rsid w:val="00ED6A83"/>
    <w:rsid w:val="00ED72C0"/>
    <w:rsid w:val="00ED750B"/>
    <w:rsid w:val="00ED758C"/>
    <w:rsid w:val="00ED75A0"/>
    <w:rsid w:val="00ED77EE"/>
    <w:rsid w:val="00EE01F9"/>
    <w:rsid w:val="00EE0220"/>
    <w:rsid w:val="00EE025A"/>
    <w:rsid w:val="00EE089C"/>
    <w:rsid w:val="00EE0A73"/>
    <w:rsid w:val="00EE15AB"/>
    <w:rsid w:val="00EE17AE"/>
    <w:rsid w:val="00EE1A71"/>
    <w:rsid w:val="00EE1C40"/>
    <w:rsid w:val="00EE2044"/>
    <w:rsid w:val="00EE22AB"/>
    <w:rsid w:val="00EE3187"/>
    <w:rsid w:val="00EE3468"/>
    <w:rsid w:val="00EE3636"/>
    <w:rsid w:val="00EE404E"/>
    <w:rsid w:val="00EE44F1"/>
    <w:rsid w:val="00EE456B"/>
    <w:rsid w:val="00EE4E99"/>
    <w:rsid w:val="00EE5555"/>
    <w:rsid w:val="00EE5A99"/>
    <w:rsid w:val="00EE609F"/>
    <w:rsid w:val="00EE63CD"/>
    <w:rsid w:val="00EE68EF"/>
    <w:rsid w:val="00EE6B37"/>
    <w:rsid w:val="00EE6E96"/>
    <w:rsid w:val="00EE70CD"/>
    <w:rsid w:val="00EE70E0"/>
    <w:rsid w:val="00EE7435"/>
    <w:rsid w:val="00EE769D"/>
    <w:rsid w:val="00EE7D6E"/>
    <w:rsid w:val="00EE7E2A"/>
    <w:rsid w:val="00EF011E"/>
    <w:rsid w:val="00EF038A"/>
    <w:rsid w:val="00EF068E"/>
    <w:rsid w:val="00EF0ADB"/>
    <w:rsid w:val="00EF0D21"/>
    <w:rsid w:val="00EF125F"/>
    <w:rsid w:val="00EF154A"/>
    <w:rsid w:val="00EF1F93"/>
    <w:rsid w:val="00EF261A"/>
    <w:rsid w:val="00EF2739"/>
    <w:rsid w:val="00EF28E2"/>
    <w:rsid w:val="00EF29C2"/>
    <w:rsid w:val="00EF3058"/>
    <w:rsid w:val="00EF397F"/>
    <w:rsid w:val="00EF400E"/>
    <w:rsid w:val="00EF4471"/>
    <w:rsid w:val="00EF4882"/>
    <w:rsid w:val="00EF4C73"/>
    <w:rsid w:val="00EF4E19"/>
    <w:rsid w:val="00EF4EE1"/>
    <w:rsid w:val="00EF5199"/>
    <w:rsid w:val="00EF5376"/>
    <w:rsid w:val="00EF56F1"/>
    <w:rsid w:val="00EF5713"/>
    <w:rsid w:val="00EF6095"/>
    <w:rsid w:val="00EF62EE"/>
    <w:rsid w:val="00EF7FC8"/>
    <w:rsid w:val="00F000B8"/>
    <w:rsid w:val="00F014CA"/>
    <w:rsid w:val="00F01638"/>
    <w:rsid w:val="00F0279F"/>
    <w:rsid w:val="00F02EEF"/>
    <w:rsid w:val="00F034C6"/>
    <w:rsid w:val="00F036EB"/>
    <w:rsid w:val="00F037C3"/>
    <w:rsid w:val="00F0386A"/>
    <w:rsid w:val="00F039C9"/>
    <w:rsid w:val="00F03BBB"/>
    <w:rsid w:val="00F044C2"/>
    <w:rsid w:val="00F04522"/>
    <w:rsid w:val="00F04995"/>
    <w:rsid w:val="00F04C75"/>
    <w:rsid w:val="00F04CEB"/>
    <w:rsid w:val="00F04D55"/>
    <w:rsid w:val="00F04F1A"/>
    <w:rsid w:val="00F056BD"/>
    <w:rsid w:val="00F05FA0"/>
    <w:rsid w:val="00F06054"/>
    <w:rsid w:val="00F06085"/>
    <w:rsid w:val="00F06A31"/>
    <w:rsid w:val="00F07430"/>
    <w:rsid w:val="00F07496"/>
    <w:rsid w:val="00F07CF6"/>
    <w:rsid w:val="00F102BF"/>
    <w:rsid w:val="00F102CC"/>
    <w:rsid w:val="00F10F0E"/>
    <w:rsid w:val="00F114D5"/>
    <w:rsid w:val="00F117BC"/>
    <w:rsid w:val="00F13224"/>
    <w:rsid w:val="00F1337F"/>
    <w:rsid w:val="00F1397F"/>
    <w:rsid w:val="00F13D24"/>
    <w:rsid w:val="00F144CB"/>
    <w:rsid w:val="00F14CF4"/>
    <w:rsid w:val="00F150D8"/>
    <w:rsid w:val="00F15C3C"/>
    <w:rsid w:val="00F166CA"/>
    <w:rsid w:val="00F167B9"/>
    <w:rsid w:val="00F16D6E"/>
    <w:rsid w:val="00F16E74"/>
    <w:rsid w:val="00F17269"/>
    <w:rsid w:val="00F17789"/>
    <w:rsid w:val="00F17BA8"/>
    <w:rsid w:val="00F17C28"/>
    <w:rsid w:val="00F17C44"/>
    <w:rsid w:val="00F17CE6"/>
    <w:rsid w:val="00F17F5B"/>
    <w:rsid w:val="00F2007B"/>
    <w:rsid w:val="00F202D4"/>
    <w:rsid w:val="00F205DA"/>
    <w:rsid w:val="00F20AC7"/>
    <w:rsid w:val="00F20D1A"/>
    <w:rsid w:val="00F20EA2"/>
    <w:rsid w:val="00F214E2"/>
    <w:rsid w:val="00F215A0"/>
    <w:rsid w:val="00F215E4"/>
    <w:rsid w:val="00F21801"/>
    <w:rsid w:val="00F21D82"/>
    <w:rsid w:val="00F21F03"/>
    <w:rsid w:val="00F2240C"/>
    <w:rsid w:val="00F2261E"/>
    <w:rsid w:val="00F22BB3"/>
    <w:rsid w:val="00F23404"/>
    <w:rsid w:val="00F23964"/>
    <w:rsid w:val="00F23AF2"/>
    <w:rsid w:val="00F23BDA"/>
    <w:rsid w:val="00F23F3A"/>
    <w:rsid w:val="00F23F62"/>
    <w:rsid w:val="00F240D7"/>
    <w:rsid w:val="00F2483C"/>
    <w:rsid w:val="00F24922"/>
    <w:rsid w:val="00F255BF"/>
    <w:rsid w:val="00F25626"/>
    <w:rsid w:val="00F25716"/>
    <w:rsid w:val="00F25864"/>
    <w:rsid w:val="00F258E1"/>
    <w:rsid w:val="00F25F8E"/>
    <w:rsid w:val="00F26671"/>
    <w:rsid w:val="00F26A55"/>
    <w:rsid w:val="00F26D78"/>
    <w:rsid w:val="00F26F33"/>
    <w:rsid w:val="00F27059"/>
    <w:rsid w:val="00F303EB"/>
    <w:rsid w:val="00F306DA"/>
    <w:rsid w:val="00F3105D"/>
    <w:rsid w:val="00F31262"/>
    <w:rsid w:val="00F312B0"/>
    <w:rsid w:val="00F31C3B"/>
    <w:rsid w:val="00F31FEB"/>
    <w:rsid w:val="00F320F6"/>
    <w:rsid w:val="00F32677"/>
    <w:rsid w:val="00F327B4"/>
    <w:rsid w:val="00F32E4D"/>
    <w:rsid w:val="00F32F18"/>
    <w:rsid w:val="00F33096"/>
    <w:rsid w:val="00F3315A"/>
    <w:rsid w:val="00F3349D"/>
    <w:rsid w:val="00F33A23"/>
    <w:rsid w:val="00F33B55"/>
    <w:rsid w:val="00F33C3D"/>
    <w:rsid w:val="00F3420E"/>
    <w:rsid w:val="00F346B2"/>
    <w:rsid w:val="00F34D5F"/>
    <w:rsid w:val="00F35C67"/>
    <w:rsid w:val="00F37342"/>
    <w:rsid w:val="00F37660"/>
    <w:rsid w:val="00F37941"/>
    <w:rsid w:val="00F37D36"/>
    <w:rsid w:val="00F40438"/>
    <w:rsid w:val="00F40659"/>
    <w:rsid w:val="00F40FD5"/>
    <w:rsid w:val="00F41274"/>
    <w:rsid w:val="00F41782"/>
    <w:rsid w:val="00F4189E"/>
    <w:rsid w:val="00F419AC"/>
    <w:rsid w:val="00F41A7D"/>
    <w:rsid w:val="00F41B5B"/>
    <w:rsid w:val="00F41D08"/>
    <w:rsid w:val="00F425C4"/>
    <w:rsid w:val="00F426E5"/>
    <w:rsid w:val="00F42C1F"/>
    <w:rsid w:val="00F42CFA"/>
    <w:rsid w:val="00F43569"/>
    <w:rsid w:val="00F43573"/>
    <w:rsid w:val="00F438B3"/>
    <w:rsid w:val="00F43C75"/>
    <w:rsid w:val="00F43ECB"/>
    <w:rsid w:val="00F44089"/>
    <w:rsid w:val="00F441ED"/>
    <w:rsid w:val="00F4466E"/>
    <w:rsid w:val="00F4473D"/>
    <w:rsid w:val="00F448F1"/>
    <w:rsid w:val="00F44A03"/>
    <w:rsid w:val="00F44C4C"/>
    <w:rsid w:val="00F44C9E"/>
    <w:rsid w:val="00F44D64"/>
    <w:rsid w:val="00F45595"/>
    <w:rsid w:val="00F458F8"/>
    <w:rsid w:val="00F460C1"/>
    <w:rsid w:val="00F466EA"/>
    <w:rsid w:val="00F46750"/>
    <w:rsid w:val="00F4699B"/>
    <w:rsid w:val="00F46A66"/>
    <w:rsid w:val="00F46B82"/>
    <w:rsid w:val="00F46BC1"/>
    <w:rsid w:val="00F4708B"/>
    <w:rsid w:val="00F471C9"/>
    <w:rsid w:val="00F47D0F"/>
    <w:rsid w:val="00F47FE1"/>
    <w:rsid w:val="00F501D3"/>
    <w:rsid w:val="00F50426"/>
    <w:rsid w:val="00F5122B"/>
    <w:rsid w:val="00F514D5"/>
    <w:rsid w:val="00F517A7"/>
    <w:rsid w:val="00F51AB0"/>
    <w:rsid w:val="00F51ADE"/>
    <w:rsid w:val="00F51DA1"/>
    <w:rsid w:val="00F52286"/>
    <w:rsid w:val="00F52468"/>
    <w:rsid w:val="00F527EC"/>
    <w:rsid w:val="00F52C74"/>
    <w:rsid w:val="00F5337A"/>
    <w:rsid w:val="00F53A38"/>
    <w:rsid w:val="00F53C79"/>
    <w:rsid w:val="00F53C92"/>
    <w:rsid w:val="00F53E6F"/>
    <w:rsid w:val="00F53F7A"/>
    <w:rsid w:val="00F541A1"/>
    <w:rsid w:val="00F54597"/>
    <w:rsid w:val="00F545EA"/>
    <w:rsid w:val="00F54E4E"/>
    <w:rsid w:val="00F54F0D"/>
    <w:rsid w:val="00F5534E"/>
    <w:rsid w:val="00F5540C"/>
    <w:rsid w:val="00F554D7"/>
    <w:rsid w:val="00F55FFD"/>
    <w:rsid w:val="00F56271"/>
    <w:rsid w:val="00F5677D"/>
    <w:rsid w:val="00F56AB2"/>
    <w:rsid w:val="00F56ECB"/>
    <w:rsid w:val="00F57074"/>
    <w:rsid w:val="00F573DA"/>
    <w:rsid w:val="00F57805"/>
    <w:rsid w:val="00F578A3"/>
    <w:rsid w:val="00F57D12"/>
    <w:rsid w:val="00F57E3A"/>
    <w:rsid w:val="00F601FC"/>
    <w:rsid w:val="00F60867"/>
    <w:rsid w:val="00F608C3"/>
    <w:rsid w:val="00F6094E"/>
    <w:rsid w:val="00F60FF7"/>
    <w:rsid w:val="00F61169"/>
    <w:rsid w:val="00F6146B"/>
    <w:rsid w:val="00F61CCF"/>
    <w:rsid w:val="00F61D18"/>
    <w:rsid w:val="00F61D75"/>
    <w:rsid w:val="00F620A5"/>
    <w:rsid w:val="00F624D8"/>
    <w:rsid w:val="00F6259F"/>
    <w:rsid w:val="00F6266C"/>
    <w:rsid w:val="00F627F1"/>
    <w:rsid w:val="00F63348"/>
    <w:rsid w:val="00F635ED"/>
    <w:rsid w:val="00F63F3F"/>
    <w:rsid w:val="00F643C3"/>
    <w:rsid w:val="00F64663"/>
    <w:rsid w:val="00F6474C"/>
    <w:rsid w:val="00F64A3A"/>
    <w:rsid w:val="00F64CEC"/>
    <w:rsid w:val="00F6546B"/>
    <w:rsid w:val="00F65554"/>
    <w:rsid w:val="00F65C93"/>
    <w:rsid w:val="00F6634B"/>
    <w:rsid w:val="00F664F3"/>
    <w:rsid w:val="00F6660A"/>
    <w:rsid w:val="00F66674"/>
    <w:rsid w:val="00F66766"/>
    <w:rsid w:val="00F66A2A"/>
    <w:rsid w:val="00F66A77"/>
    <w:rsid w:val="00F66E8B"/>
    <w:rsid w:val="00F6752E"/>
    <w:rsid w:val="00F67D5A"/>
    <w:rsid w:val="00F703AE"/>
    <w:rsid w:val="00F7080B"/>
    <w:rsid w:val="00F70BE7"/>
    <w:rsid w:val="00F70C94"/>
    <w:rsid w:val="00F70F5E"/>
    <w:rsid w:val="00F70F62"/>
    <w:rsid w:val="00F7159F"/>
    <w:rsid w:val="00F7167C"/>
    <w:rsid w:val="00F71701"/>
    <w:rsid w:val="00F717BF"/>
    <w:rsid w:val="00F71E4D"/>
    <w:rsid w:val="00F72012"/>
    <w:rsid w:val="00F7212B"/>
    <w:rsid w:val="00F72215"/>
    <w:rsid w:val="00F72720"/>
    <w:rsid w:val="00F727D9"/>
    <w:rsid w:val="00F72AD4"/>
    <w:rsid w:val="00F72FE0"/>
    <w:rsid w:val="00F733A8"/>
    <w:rsid w:val="00F739A8"/>
    <w:rsid w:val="00F73DE4"/>
    <w:rsid w:val="00F73EF2"/>
    <w:rsid w:val="00F744CA"/>
    <w:rsid w:val="00F7483B"/>
    <w:rsid w:val="00F749EC"/>
    <w:rsid w:val="00F74BCF"/>
    <w:rsid w:val="00F74CE3"/>
    <w:rsid w:val="00F7506D"/>
    <w:rsid w:val="00F750A6"/>
    <w:rsid w:val="00F75187"/>
    <w:rsid w:val="00F753C6"/>
    <w:rsid w:val="00F7594B"/>
    <w:rsid w:val="00F75B62"/>
    <w:rsid w:val="00F75F46"/>
    <w:rsid w:val="00F763D9"/>
    <w:rsid w:val="00F77358"/>
    <w:rsid w:val="00F773A7"/>
    <w:rsid w:val="00F7779B"/>
    <w:rsid w:val="00F77A68"/>
    <w:rsid w:val="00F800E3"/>
    <w:rsid w:val="00F80332"/>
    <w:rsid w:val="00F807B2"/>
    <w:rsid w:val="00F80C19"/>
    <w:rsid w:val="00F8115F"/>
    <w:rsid w:val="00F81390"/>
    <w:rsid w:val="00F81406"/>
    <w:rsid w:val="00F817E1"/>
    <w:rsid w:val="00F82015"/>
    <w:rsid w:val="00F820D4"/>
    <w:rsid w:val="00F8210E"/>
    <w:rsid w:val="00F829C7"/>
    <w:rsid w:val="00F82B91"/>
    <w:rsid w:val="00F82BD9"/>
    <w:rsid w:val="00F82FC0"/>
    <w:rsid w:val="00F8328E"/>
    <w:rsid w:val="00F83778"/>
    <w:rsid w:val="00F83860"/>
    <w:rsid w:val="00F83BA8"/>
    <w:rsid w:val="00F8445B"/>
    <w:rsid w:val="00F8532F"/>
    <w:rsid w:val="00F861AC"/>
    <w:rsid w:val="00F86680"/>
    <w:rsid w:val="00F866AF"/>
    <w:rsid w:val="00F86891"/>
    <w:rsid w:val="00F86B6B"/>
    <w:rsid w:val="00F87524"/>
    <w:rsid w:val="00F90152"/>
    <w:rsid w:val="00F906FD"/>
    <w:rsid w:val="00F90786"/>
    <w:rsid w:val="00F907D0"/>
    <w:rsid w:val="00F908AF"/>
    <w:rsid w:val="00F911FB"/>
    <w:rsid w:val="00F91348"/>
    <w:rsid w:val="00F91FCA"/>
    <w:rsid w:val="00F9222B"/>
    <w:rsid w:val="00F928D4"/>
    <w:rsid w:val="00F92960"/>
    <w:rsid w:val="00F9333D"/>
    <w:rsid w:val="00F9344E"/>
    <w:rsid w:val="00F936E4"/>
    <w:rsid w:val="00F936EE"/>
    <w:rsid w:val="00F93A92"/>
    <w:rsid w:val="00F93D4E"/>
    <w:rsid w:val="00F93DE5"/>
    <w:rsid w:val="00F94AB2"/>
    <w:rsid w:val="00F951D2"/>
    <w:rsid w:val="00F953A2"/>
    <w:rsid w:val="00F953ED"/>
    <w:rsid w:val="00F95438"/>
    <w:rsid w:val="00F956FD"/>
    <w:rsid w:val="00F958C9"/>
    <w:rsid w:val="00F96113"/>
    <w:rsid w:val="00F969FE"/>
    <w:rsid w:val="00F96A32"/>
    <w:rsid w:val="00F96A9F"/>
    <w:rsid w:val="00F96AA3"/>
    <w:rsid w:val="00F973AE"/>
    <w:rsid w:val="00F973CE"/>
    <w:rsid w:val="00F97C5B"/>
    <w:rsid w:val="00F97CC3"/>
    <w:rsid w:val="00F97FAD"/>
    <w:rsid w:val="00FA0459"/>
    <w:rsid w:val="00FA0EE0"/>
    <w:rsid w:val="00FA105B"/>
    <w:rsid w:val="00FA1320"/>
    <w:rsid w:val="00FA141C"/>
    <w:rsid w:val="00FA149A"/>
    <w:rsid w:val="00FA1F80"/>
    <w:rsid w:val="00FA214E"/>
    <w:rsid w:val="00FA23A3"/>
    <w:rsid w:val="00FA24CD"/>
    <w:rsid w:val="00FA288D"/>
    <w:rsid w:val="00FA3DB4"/>
    <w:rsid w:val="00FA3F02"/>
    <w:rsid w:val="00FA4196"/>
    <w:rsid w:val="00FA472E"/>
    <w:rsid w:val="00FA4858"/>
    <w:rsid w:val="00FA496B"/>
    <w:rsid w:val="00FA4F9C"/>
    <w:rsid w:val="00FA50EF"/>
    <w:rsid w:val="00FA51B5"/>
    <w:rsid w:val="00FA5537"/>
    <w:rsid w:val="00FA58BF"/>
    <w:rsid w:val="00FA6055"/>
    <w:rsid w:val="00FA622C"/>
    <w:rsid w:val="00FA634A"/>
    <w:rsid w:val="00FA67CD"/>
    <w:rsid w:val="00FA6846"/>
    <w:rsid w:val="00FA7A7D"/>
    <w:rsid w:val="00FA7D07"/>
    <w:rsid w:val="00FB01AE"/>
    <w:rsid w:val="00FB05A6"/>
    <w:rsid w:val="00FB0A32"/>
    <w:rsid w:val="00FB10B1"/>
    <w:rsid w:val="00FB1256"/>
    <w:rsid w:val="00FB1775"/>
    <w:rsid w:val="00FB1943"/>
    <w:rsid w:val="00FB19AB"/>
    <w:rsid w:val="00FB1B80"/>
    <w:rsid w:val="00FB1BBD"/>
    <w:rsid w:val="00FB1EF7"/>
    <w:rsid w:val="00FB23F2"/>
    <w:rsid w:val="00FB26BE"/>
    <w:rsid w:val="00FB2B1E"/>
    <w:rsid w:val="00FB2DF0"/>
    <w:rsid w:val="00FB2F4D"/>
    <w:rsid w:val="00FB3021"/>
    <w:rsid w:val="00FB3D65"/>
    <w:rsid w:val="00FB4132"/>
    <w:rsid w:val="00FB4294"/>
    <w:rsid w:val="00FB42DB"/>
    <w:rsid w:val="00FB44DF"/>
    <w:rsid w:val="00FB47D8"/>
    <w:rsid w:val="00FB4824"/>
    <w:rsid w:val="00FB48F0"/>
    <w:rsid w:val="00FB510D"/>
    <w:rsid w:val="00FB599B"/>
    <w:rsid w:val="00FB69AC"/>
    <w:rsid w:val="00FB72D3"/>
    <w:rsid w:val="00FB7699"/>
    <w:rsid w:val="00FB78C0"/>
    <w:rsid w:val="00FC0731"/>
    <w:rsid w:val="00FC0DE4"/>
    <w:rsid w:val="00FC0E33"/>
    <w:rsid w:val="00FC0F3D"/>
    <w:rsid w:val="00FC0F87"/>
    <w:rsid w:val="00FC136B"/>
    <w:rsid w:val="00FC14DB"/>
    <w:rsid w:val="00FC1CDE"/>
    <w:rsid w:val="00FC1F48"/>
    <w:rsid w:val="00FC250A"/>
    <w:rsid w:val="00FC25D7"/>
    <w:rsid w:val="00FC2B9E"/>
    <w:rsid w:val="00FC2BA7"/>
    <w:rsid w:val="00FC2D25"/>
    <w:rsid w:val="00FC308C"/>
    <w:rsid w:val="00FC3281"/>
    <w:rsid w:val="00FC3DF0"/>
    <w:rsid w:val="00FC3F18"/>
    <w:rsid w:val="00FC45CB"/>
    <w:rsid w:val="00FC46A4"/>
    <w:rsid w:val="00FC4711"/>
    <w:rsid w:val="00FC47AA"/>
    <w:rsid w:val="00FC5165"/>
    <w:rsid w:val="00FC5178"/>
    <w:rsid w:val="00FC5C77"/>
    <w:rsid w:val="00FC5C88"/>
    <w:rsid w:val="00FC5F7A"/>
    <w:rsid w:val="00FC661A"/>
    <w:rsid w:val="00FC6889"/>
    <w:rsid w:val="00FC6CE8"/>
    <w:rsid w:val="00FC73A2"/>
    <w:rsid w:val="00FC779E"/>
    <w:rsid w:val="00FC7CC0"/>
    <w:rsid w:val="00FC7CE6"/>
    <w:rsid w:val="00FC7E3A"/>
    <w:rsid w:val="00FD0014"/>
    <w:rsid w:val="00FD013A"/>
    <w:rsid w:val="00FD025B"/>
    <w:rsid w:val="00FD0470"/>
    <w:rsid w:val="00FD04B3"/>
    <w:rsid w:val="00FD0C2E"/>
    <w:rsid w:val="00FD0CFD"/>
    <w:rsid w:val="00FD1885"/>
    <w:rsid w:val="00FD1B55"/>
    <w:rsid w:val="00FD1E31"/>
    <w:rsid w:val="00FD1E40"/>
    <w:rsid w:val="00FD231A"/>
    <w:rsid w:val="00FD2452"/>
    <w:rsid w:val="00FD24FD"/>
    <w:rsid w:val="00FD29C6"/>
    <w:rsid w:val="00FD2D54"/>
    <w:rsid w:val="00FD3B9F"/>
    <w:rsid w:val="00FD3E82"/>
    <w:rsid w:val="00FD3F26"/>
    <w:rsid w:val="00FD41A0"/>
    <w:rsid w:val="00FD46CF"/>
    <w:rsid w:val="00FD4862"/>
    <w:rsid w:val="00FD4B3A"/>
    <w:rsid w:val="00FD5076"/>
    <w:rsid w:val="00FD5099"/>
    <w:rsid w:val="00FD55F5"/>
    <w:rsid w:val="00FD5B5B"/>
    <w:rsid w:val="00FD6172"/>
    <w:rsid w:val="00FD6288"/>
    <w:rsid w:val="00FD66C4"/>
    <w:rsid w:val="00FD67D4"/>
    <w:rsid w:val="00FD691E"/>
    <w:rsid w:val="00FD6CB3"/>
    <w:rsid w:val="00FD6D02"/>
    <w:rsid w:val="00FD7C4F"/>
    <w:rsid w:val="00FD7C76"/>
    <w:rsid w:val="00FD7E72"/>
    <w:rsid w:val="00FE0E24"/>
    <w:rsid w:val="00FE1255"/>
    <w:rsid w:val="00FE19A2"/>
    <w:rsid w:val="00FE1D56"/>
    <w:rsid w:val="00FE2368"/>
    <w:rsid w:val="00FE23F9"/>
    <w:rsid w:val="00FE2407"/>
    <w:rsid w:val="00FE250D"/>
    <w:rsid w:val="00FE278D"/>
    <w:rsid w:val="00FE2FAB"/>
    <w:rsid w:val="00FE2FB4"/>
    <w:rsid w:val="00FE33A3"/>
    <w:rsid w:val="00FE3426"/>
    <w:rsid w:val="00FE3570"/>
    <w:rsid w:val="00FE4A9D"/>
    <w:rsid w:val="00FE4AEB"/>
    <w:rsid w:val="00FE4D5D"/>
    <w:rsid w:val="00FE52D8"/>
    <w:rsid w:val="00FE5505"/>
    <w:rsid w:val="00FE5889"/>
    <w:rsid w:val="00FE58F1"/>
    <w:rsid w:val="00FE5C05"/>
    <w:rsid w:val="00FE6341"/>
    <w:rsid w:val="00FE656D"/>
    <w:rsid w:val="00FE69A9"/>
    <w:rsid w:val="00FE6F09"/>
    <w:rsid w:val="00FE71FB"/>
    <w:rsid w:val="00FE7215"/>
    <w:rsid w:val="00FE769D"/>
    <w:rsid w:val="00FE7D83"/>
    <w:rsid w:val="00FE7D9E"/>
    <w:rsid w:val="00FE7FD4"/>
    <w:rsid w:val="00FF0549"/>
    <w:rsid w:val="00FF0608"/>
    <w:rsid w:val="00FF06BE"/>
    <w:rsid w:val="00FF0936"/>
    <w:rsid w:val="00FF0AAF"/>
    <w:rsid w:val="00FF0E94"/>
    <w:rsid w:val="00FF10D4"/>
    <w:rsid w:val="00FF11DF"/>
    <w:rsid w:val="00FF1236"/>
    <w:rsid w:val="00FF13A4"/>
    <w:rsid w:val="00FF1576"/>
    <w:rsid w:val="00FF1603"/>
    <w:rsid w:val="00FF1785"/>
    <w:rsid w:val="00FF207E"/>
    <w:rsid w:val="00FF2787"/>
    <w:rsid w:val="00FF29F9"/>
    <w:rsid w:val="00FF2E58"/>
    <w:rsid w:val="00FF2E7D"/>
    <w:rsid w:val="00FF35DC"/>
    <w:rsid w:val="00FF38B9"/>
    <w:rsid w:val="00FF39B5"/>
    <w:rsid w:val="00FF40E0"/>
    <w:rsid w:val="00FF438F"/>
    <w:rsid w:val="00FF4AF7"/>
    <w:rsid w:val="00FF60C5"/>
    <w:rsid w:val="00FF644F"/>
    <w:rsid w:val="00FF68CD"/>
    <w:rsid w:val="00FF729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FA23D"/>
  <w15:docId w15:val="{54E4F9B7-A012-43E2-8FA5-36DF6EEC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311"/>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basedOn w:val="Normal"/>
    <w:link w:val="TitleChar"/>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uiPriority w:val="99"/>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uiPriority w:val="99"/>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rsid w:val="00D3237C"/>
    <w:pPr>
      <w:spacing w:line="260" w:lineRule="atLeast"/>
      <w:jc w:val="left"/>
    </w:pPr>
    <w:rPr>
      <w:rFonts w:eastAsia="MS Mincho"/>
      <w:sz w:val="20"/>
      <w:szCs w:val="25"/>
    </w:rPr>
  </w:style>
  <w:style w:type="character" w:customStyle="1" w:styleId="CommentTextChar">
    <w:name w:val="Comment Text Char"/>
    <w:link w:val="CommentText"/>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styleId="TableGridLight">
    <w:name w:val="Grid Table Light"/>
    <w:basedOn w:val="TableNormal"/>
    <w:uiPriority w:val="40"/>
    <w:rsid w:val="00213B86"/>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basedOn w:val="DefaultParagraphFont"/>
    <w:link w:val="Title"/>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CEB5-016F-4DCF-A434-0E3991629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24940</Words>
  <Characters>142162</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praphensri puttaluck</dc:creator>
  <cp:lastModifiedBy>Rawin Sutthapakti (TH)</cp:lastModifiedBy>
  <cp:revision>61</cp:revision>
  <cp:lastPrinted>2021-02-23T09:50:00Z</cp:lastPrinted>
  <dcterms:created xsi:type="dcterms:W3CDTF">2021-02-23T03:31:00Z</dcterms:created>
  <dcterms:modified xsi:type="dcterms:W3CDTF">2021-02-23T19:45:00Z</dcterms:modified>
</cp:coreProperties>
</file>