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2D7C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D7C5E">
        <w:rPr>
          <w:rFonts w:ascii="Arial" w:eastAsia="Arial Unicode MS" w:hAnsi="Arial" w:cs="Arial Unicode MS"/>
          <w:b/>
          <w:bCs/>
          <w:szCs w:val="22"/>
        </w:rPr>
        <w:t xml:space="preserve">Thai Wah Public Company Limited </w:t>
      </w:r>
      <w:r w:rsidR="00DB5902" w:rsidRPr="002D7C5E">
        <w:rPr>
          <w:rFonts w:ascii="Arial" w:eastAsia="Arial Unicode MS" w:hAnsi="Arial" w:cs="Arial Unicode MS"/>
          <w:b/>
          <w:bCs/>
          <w:szCs w:val="22"/>
        </w:rPr>
        <w:t>and its subsidiaries</w:t>
      </w:r>
    </w:p>
    <w:p w:rsidR="00196049" w:rsidRPr="002D7C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 xml:space="preserve">Notes to </w:t>
      </w:r>
      <w:r w:rsidR="009D10CC" w:rsidRPr="002D7C5E">
        <w:rPr>
          <w:rFonts w:ascii="Arial" w:eastAsia="Arial Unicode MS" w:hAnsi="Arial" w:cs="Arial Unicode MS"/>
          <w:b/>
          <w:bCs/>
          <w:szCs w:val="22"/>
          <w:lang w:val="en-GB"/>
        </w:rPr>
        <w:t xml:space="preserve">consolidated </w:t>
      </w:r>
      <w:r w:rsidRPr="002D7C5E">
        <w:rPr>
          <w:rFonts w:ascii="Arial" w:eastAsia="Arial Unicode MS" w:hAnsi="Arial" w:cs="Arial Unicode MS"/>
          <w:b/>
          <w:bCs/>
          <w:szCs w:val="22"/>
          <w:lang w:val="en-GB"/>
        </w:rPr>
        <w:t>financial statements</w:t>
      </w:r>
    </w:p>
    <w:p w:rsidR="00196049" w:rsidRPr="002D7C5E"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cs="Arial Unicode MS"/>
          <w:b/>
          <w:bCs/>
          <w:szCs w:val="22"/>
        </w:rPr>
      </w:pPr>
      <w:r w:rsidRPr="002D7C5E">
        <w:rPr>
          <w:rFonts w:ascii="Arial" w:eastAsia="Arial Unicode MS" w:hAnsi="Arial" w:cs="Arial Unicode MS"/>
          <w:b/>
          <w:bCs/>
          <w:szCs w:val="22"/>
        </w:rPr>
        <w:t>For</w:t>
      </w:r>
      <w:r w:rsidR="00190956" w:rsidRPr="002D7C5E">
        <w:rPr>
          <w:rFonts w:ascii="Arial" w:eastAsia="Arial Unicode MS" w:hAnsi="Arial" w:cs="Arial Unicode MS"/>
          <w:b/>
          <w:bCs/>
          <w:szCs w:val="22"/>
        </w:rPr>
        <w:t xml:space="preserve"> the</w:t>
      </w:r>
      <w:r w:rsidRPr="002D7C5E">
        <w:rPr>
          <w:rFonts w:ascii="Arial" w:eastAsia="Arial Unicode MS" w:hAnsi="Arial" w:cs="Arial Unicode MS"/>
          <w:b/>
          <w:bCs/>
          <w:szCs w:val="22"/>
        </w:rPr>
        <w:t xml:space="preserve"> </w:t>
      </w:r>
      <w:r w:rsidR="00603DFC" w:rsidRPr="002D7C5E">
        <w:rPr>
          <w:rFonts w:ascii="Arial" w:eastAsia="Arial Unicode MS" w:hAnsi="Arial" w:cs="Arial Unicode MS"/>
          <w:b/>
          <w:bCs/>
          <w:szCs w:val="22"/>
        </w:rPr>
        <w:t xml:space="preserve">year ended 31 December </w:t>
      </w:r>
      <w:r w:rsidR="0049056E" w:rsidRPr="002D7C5E">
        <w:rPr>
          <w:rFonts w:ascii="Arial" w:eastAsia="Arial Unicode MS" w:hAnsi="Arial" w:cs="Arial Unicode MS"/>
          <w:b/>
          <w:bCs/>
          <w:szCs w:val="22"/>
        </w:rPr>
        <w:t>20</w:t>
      </w:r>
      <w:r w:rsidR="00983C3A">
        <w:rPr>
          <w:rFonts w:ascii="Arial" w:eastAsia="Arial Unicode MS" w:hAnsi="Arial" w:cs="Arial Unicode MS"/>
          <w:b/>
          <w:bCs/>
          <w:szCs w:val="22"/>
        </w:rPr>
        <w:t>20</w:t>
      </w:r>
    </w:p>
    <w:p w:rsidR="00196049" w:rsidRPr="002D7C5E"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General information</w:t>
      </w:r>
      <w:r w:rsidR="00F26A2E" w:rsidRPr="002D7C5E">
        <w:rPr>
          <w:rFonts w:ascii="Arial" w:eastAsia="Arial Unicode MS" w:hAnsi="Arial" w:cs="Arial Unicode MS"/>
          <w:b/>
          <w:bCs/>
          <w:szCs w:val="22"/>
          <w:lang w:val="en-GB"/>
        </w:rPr>
        <w:t xml:space="preserve">  </w:t>
      </w:r>
    </w:p>
    <w:p w:rsidR="00E2043B" w:rsidRPr="00C64B5E"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t>General information of the Company</w:t>
      </w:r>
    </w:p>
    <w:p w:rsidR="00E2043B" w:rsidRPr="00C64B5E" w:rsidRDefault="00E2043B" w:rsidP="00E2043B">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is principally engaged in the manufacture and distribution of vermicelli, tapioca starch and other food products. Its registered address is </w:t>
      </w:r>
      <w:r>
        <w:rPr>
          <w:rFonts w:ascii="Arial" w:eastAsia="Arial Unicode MS" w:hAnsi="Arial" w:cs="Arial Unicode MS"/>
          <w:szCs w:val="22"/>
        </w:rPr>
        <w:t>21/11, 21/13</w:t>
      </w:r>
      <w:r w:rsidRPr="00C64B5E">
        <w:rPr>
          <w:rFonts w:ascii="Arial" w:eastAsia="Arial Unicode MS" w:hAnsi="Arial" w:cs="Arial Unicode MS"/>
          <w:szCs w:val="22"/>
        </w:rPr>
        <w:t xml:space="preserve"> Thai Wah Tower 1 Bldg., </w:t>
      </w:r>
      <w:r>
        <w:rPr>
          <w:rFonts w:ascii="Arial" w:eastAsia="Arial Unicode MS" w:hAnsi="Arial" w:cs="Arial Unicode MS"/>
          <w:szCs w:val="22"/>
        </w:rPr>
        <w:t>6th</w:t>
      </w:r>
      <w:r w:rsidRPr="00C64B5E">
        <w:rPr>
          <w:rFonts w:ascii="Arial" w:eastAsia="Arial Unicode MS" w:hAnsi="Arial" w:cs="Arial Unicode MS"/>
          <w:szCs w:val="22"/>
        </w:rPr>
        <w:t xml:space="preserve"> Floor, South Sathorn Road, </w:t>
      </w:r>
      <w:proofErr w:type="spellStart"/>
      <w:r w:rsidRPr="00C64B5E">
        <w:rPr>
          <w:rFonts w:ascii="Arial" w:eastAsia="Arial Unicode MS" w:hAnsi="Arial" w:cs="Arial Unicode MS"/>
          <w:szCs w:val="22"/>
        </w:rPr>
        <w:t>Tungmahamek</w:t>
      </w:r>
      <w:proofErr w:type="spellEnd"/>
      <w:r w:rsidRPr="00C64B5E">
        <w:rPr>
          <w:rFonts w:ascii="Arial" w:eastAsia="Arial Unicode MS" w:hAnsi="Arial" w:cs="Arial Unicode MS"/>
          <w:szCs w:val="22"/>
        </w:rPr>
        <w:t>, Sathorn, Bangkok.</w:t>
      </w:r>
    </w:p>
    <w:p w:rsidR="00E2043B" w:rsidRPr="00F05266" w:rsidRDefault="00E2043B" w:rsidP="00E2043B">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lang w:val="en-GB"/>
        </w:rPr>
      </w:pPr>
      <w:r w:rsidRPr="00F05266">
        <w:rPr>
          <w:rFonts w:ascii="Arial" w:eastAsia="Arial Unicode MS" w:hAnsi="Arial" w:cs="Arial Unicode MS"/>
          <w:b/>
          <w:bCs/>
          <w:szCs w:val="22"/>
          <w:lang w:val="en-GB"/>
        </w:rPr>
        <w:t>1.2 </w:t>
      </w:r>
      <w:r>
        <w:rPr>
          <w:rFonts w:ascii="Arial" w:eastAsia="Arial Unicode MS" w:hAnsi="Arial" w:cs="Arial Unicode MS"/>
          <w:b/>
          <w:bCs/>
          <w:szCs w:val="22"/>
          <w:lang w:val="en-GB"/>
        </w:rPr>
        <w:tab/>
      </w:r>
      <w:r w:rsidRPr="00F05266">
        <w:rPr>
          <w:rFonts w:ascii="Arial" w:eastAsia="Arial Unicode MS" w:hAnsi="Arial" w:cs="Arial Unicode MS"/>
          <w:b/>
          <w:bCs/>
          <w:szCs w:val="22"/>
          <w:lang w:val="en-GB"/>
        </w:rPr>
        <w:t>Coronavirus disease 2019 Pandemic</w:t>
      </w:r>
    </w:p>
    <w:p w:rsidR="00E2043B" w:rsidRPr="00F05266" w:rsidRDefault="00E2043B" w:rsidP="00E2043B">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F05266">
        <w:rPr>
          <w:rFonts w:ascii="Arial" w:eastAsia="Arial Unicode MS" w:hAnsi="Arial" w:cs="Arial Unicode MS"/>
          <w:szCs w:val="22"/>
          <w:lang w:val="en-GB"/>
        </w:rPr>
        <w:tab/>
        <w:t xml:space="preserve">The Coronavirus disease 2019 pandemic is adversely impacting most businesses and industries. This situation may bring uncertainties and have an impact on the environment in which the </w:t>
      </w:r>
      <w:r>
        <w:rPr>
          <w:rFonts w:ascii="Arial" w:eastAsia="Arial Unicode MS" w:hAnsi="Arial" w:cs="Arial Unicode MS"/>
          <w:szCs w:val="22"/>
          <w:lang w:val="en-GB"/>
        </w:rPr>
        <w:t>G</w:t>
      </w:r>
      <w:r w:rsidRPr="00F05266">
        <w:rPr>
          <w:rFonts w:ascii="Arial" w:eastAsia="Arial Unicode MS" w:hAnsi="Arial" w:cs="Arial Unicode MS"/>
          <w:szCs w:val="22"/>
          <w:lang w:val="en-GB"/>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96049" w:rsidRPr="002D7C5E"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D7C5E">
        <w:rPr>
          <w:rFonts w:ascii="Arial" w:eastAsia="Arial Unicode MS" w:hAnsi="Arial" w:cs="Arial Unicode MS"/>
          <w:b/>
          <w:bCs/>
          <w:szCs w:val="22"/>
          <w:lang w:val="en-GB"/>
        </w:rPr>
        <w:t>2.</w:t>
      </w:r>
      <w:r w:rsidRPr="002D7C5E">
        <w:rPr>
          <w:rFonts w:ascii="Arial" w:eastAsia="Arial Unicode MS" w:hAnsi="Arial" w:cs="Arial Unicode MS"/>
          <w:b/>
          <w:bCs/>
          <w:szCs w:val="22"/>
          <w:lang w:val="en-GB"/>
        </w:rPr>
        <w:tab/>
        <w:t>Basis of preparation</w:t>
      </w:r>
    </w:p>
    <w:p w:rsidR="00196049" w:rsidRPr="002D7C5E"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2.1</w:t>
      </w: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financial statements have been prepared in accordance with </w:t>
      </w:r>
      <w:r w:rsidR="00AD0B55" w:rsidRPr="002D7C5E">
        <w:rPr>
          <w:rFonts w:ascii="Arial" w:hAnsi="Arial"/>
          <w:szCs w:val="22"/>
        </w:rPr>
        <w:t>Thai Financial Reporting Standards enunciated</w:t>
      </w:r>
      <w:r w:rsidRPr="002D7C5E">
        <w:rPr>
          <w:rFonts w:ascii="Arial" w:eastAsia="Arial Unicode MS" w:hAnsi="Arial" w:cs="Arial Unicode MS"/>
          <w:szCs w:val="22"/>
          <w:lang w:val="en-GB"/>
        </w:rPr>
        <w:t xml:space="preserve"> under the Accounting Profession</w:t>
      </w:r>
      <w:r w:rsidR="009D10CC"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rsidR="00196049" w:rsidRPr="002D7C5E"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rsidR="00196049" w:rsidRPr="002D7C5E"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The financial statements have been prepared on a historical cost basis except where otherwise disclosed in the accounting policies.</w:t>
      </w:r>
    </w:p>
    <w:p w:rsidR="00E2043B" w:rsidRDefault="00E2043B">
      <w:pPr>
        <w:rPr>
          <w:rFonts w:ascii="Arial" w:eastAsia="Arial Unicode MS" w:hAnsi="Arial" w:cs="Arial Unicode MS"/>
          <w:szCs w:val="22"/>
          <w:lang w:val="en-GB"/>
        </w:rPr>
      </w:pPr>
      <w:r>
        <w:rPr>
          <w:rFonts w:ascii="Arial" w:eastAsia="Arial Unicode MS" w:hAnsi="Arial" w:cs="Arial Unicode MS"/>
          <w:szCs w:val="22"/>
          <w:lang w:val="en-GB"/>
        </w:rPr>
        <w:br w:type="page"/>
      </w:r>
    </w:p>
    <w:p w:rsidR="00196049" w:rsidRPr="002D7C5E"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lastRenderedPageBreak/>
        <w:t>2.</w:t>
      </w:r>
      <w:r w:rsidR="00DE6C6B" w:rsidRPr="002D7C5E">
        <w:rPr>
          <w:rFonts w:ascii="Arial" w:eastAsia="Arial Unicode MS" w:hAnsi="Arial" w:cs="Arial Unicode MS"/>
          <w:szCs w:val="22"/>
          <w:lang w:val="en-GB"/>
        </w:rPr>
        <w:t>2</w:t>
      </w:r>
      <w:r w:rsidRPr="002D7C5E">
        <w:rPr>
          <w:rFonts w:ascii="Arial" w:eastAsia="Arial Unicode MS" w:hAnsi="Arial" w:cs="Arial Unicode MS"/>
          <w:szCs w:val="22"/>
          <w:lang w:val="en-GB"/>
        </w:rPr>
        <w:tab/>
      </w:r>
      <w:r w:rsidR="00CB2695" w:rsidRPr="002D7C5E">
        <w:rPr>
          <w:rFonts w:ascii="Arial" w:hAnsi="Arial"/>
          <w:szCs w:val="22"/>
        </w:rPr>
        <w:t xml:space="preserve">Basis </w:t>
      </w:r>
      <w:r w:rsidR="00BA55CB" w:rsidRPr="002D7C5E">
        <w:rPr>
          <w:rFonts w:ascii="Arial" w:hAnsi="Arial"/>
          <w:szCs w:val="22"/>
        </w:rPr>
        <w:t>of consolidation</w:t>
      </w:r>
    </w:p>
    <w:p w:rsidR="00BA55CB" w:rsidRPr="002D7C5E" w:rsidRDefault="00196049" w:rsidP="001D13A6">
      <w:pPr>
        <w:spacing w:after="0" w:line="360" w:lineRule="exact"/>
        <w:ind w:left="907" w:hanging="360"/>
        <w:jc w:val="thaiDistribute"/>
        <w:rPr>
          <w:rFonts w:ascii="Arial" w:hAnsi="Arial"/>
          <w:szCs w:val="22"/>
        </w:rPr>
      </w:pPr>
      <w:r w:rsidRPr="002D7C5E">
        <w:rPr>
          <w:rFonts w:ascii="Arial" w:eastAsia="Arial Unicode MS" w:hAnsi="Arial" w:cs="Arial Unicode MS"/>
          <w:spacing w:val="-2"/>
          <w:szCs w:val="22"/>
          <w:lang w:val="en-GB"/>
        </w:rPr>
        <w:t>a)</w:t>
      </w:r>
      <w:r w:rsidRPr="002D7C5E">
        <w:rPr>
          <w:rFonts w:ascii="Arial" w:eastAsia="Arial Unicode MS" w:hAnsi="Arial" w:cs="Arial Unicode MS"/>
          <w:spacing w:val="-2"/>
          <w:szCs w:val="22"/>
          <w:lang w:val="en-GB"/>
        </w:rPr>
        <w:tab/>
      </w:r>
      <w:r w:rsidR="00BA55CB" w:rsidRPr="002D7C5E">
        <w:rPr>
          <w:rFonts w:ascii="Arial" w:hAnsi="Arial"/>
          <w:szCs w:val="22"/>
        </w:rPr>
        <w:t>The consolidated financial statements include the financial statements of</w:t>
      </w:r>
      <w:r w:rsidR="00983C3A">
        <w:rPr>
          <w:rFonts w:ascii="Arial" w:hAnsi="Arial"/>
          <w:szCs w:val="22"/>
        </w:rPr>
        <w:t xml:space="preserve"> </w:t>
      </w:r>
      <w:r w:rsidR="00BA55CB" w:rsidRPr="002D7C5E">
        <w:rPr>
          <w:rFonts w:ascii="Arial" w:hAnsi="Arial"/>
          <w:szCs w:val="22"/>
        </w:rPr>
        <w:t>Thai Wah Public Company Limited (“the Company”) and the following subsidiary companies (“the subsidiaries”)</w:t>
      </w:r>
      <w:r w:rsidR="00321EA2">
        <w:rPr>
          <w:rFonts w:ascii="Arial" w:hAnsi="Arial" w:hint="cs"/>
          <w:szCs w:val="22"/>
          <w:cs/>
        </w:rPr>
        <w:t xml:space="preserve"> </w:t>
      </w:r>
      <w:r w:rsidR="00321EA2">
        <w:rPr>
          <w:rFonts w:ascii="Arial" w:hAnsi="Arial"/>
          <w:szCs w:val="22"/>
        </w:rPr>
        <w:t>(collectively as “the Group”)</w:t>
      </w:r>
      <w:r w:rsidR="00BA55CB" w:rsidRPr="002D7C5E">
        <w:rPr>
          <w:rFonts w:ascii="Arial" w:hAnsi="Arial"/>
          <w:szCs w:val="22"/>
        </w:rPr>
        <w:t>:</w:t>
      </w:r>
    </w:p>
    <w:p w:rsidR="00565CA8" w:rsidRPr="002D7C5E" w:rsidRDefault="00565CA8" w:rsidP="00983C3A">
      <w:pPr>
        <w:spacing w:before="0" w:line="280" w:lineRule="exact"/>
        <w:ind w:left="561" w:right="-277"/>
        <w:jc w:val="right"/>
        <w:rPr>
          <w:rFonts w:ascii="Arial" w:hAnsi="Arial" w:cs="Arial"/>
          <w:sz w:val="16"/>
          <w:szCs w:val="16"/>
        </w:rPr>
      </w:pPr>
      <w:r w:rsidRPr="002D7C5E">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520470" w:rsidRPr="002D7C5E" w:rsidTr="00983C3A">
        <w:trPr>
          <w:cantSplit/>
        </w:trPr>
        <w:tc>
          <w:tcPr>
            <w:tcW w:w="351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520470" w:rsidRPr="002D7C5E" w:rsidRDefault="00520470" w:rsidP="00520470">
            <w:pPr>
              <w:spacing w:before="0" w:after="0" w:line="300" w:lineRule="exact"/>
              <w:ind w:left="252" w:right="-14" w:firstLine="0"/>
              <w:rPr>
                <w:rFonts w:ascii="Arial" w:hAnsi="Arial" w:cs="Arial"/>
                <w:sz w:val="16"/>
                <w:szCs w:val="16"/>
              </w:rPr>
            </w:pPr>
          </w:p>
        </w:tc>
        <w:tc>
          <w:tcPr>
            <w:tcW w:w="126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C0026C" w:rsidRPr="002D7C5E" w:rsidTr="00983C3A">
        <w:trPr>
          <w:cantSplit/>
          <w:trHeight w:val="243"/>
        </w:trPr>
        <w:tc>
          <w:tcPr>
            <w:tcW w:w="3510" w:type="dxa"/>
            <w:tcBorders>
              <w:top w:val="nil"/>
              <w:left w:val="nil"/>
              <w:bottom w:val="nil"/>
              <w:right w:val="nil"/>
            </w:tcBorders>
          </w:tcPr>
          <w:p w:rsidR="00C0026C" w:rsidRPr="002D7C5E" w:rsidRDefault="00C0026C" w:rsidP="00983C3A">
            <w:pPr>
              <w:pBdr>
                <w:bottom w:val="single" w:sz="4" w:space="1" w:color="auto"/>
              </w:pBdr>
              <w:spacing w:before="0" w:after="0" w:line="30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983C3A" w:rsidRPr="002D7C5E" w:rsidTr="00983C3A">
        <w:trPr>
          <w:cantSplit/>
          <w:trHeight w:val="243"/>
        </w:trPr>
        <w:tc>
          <w:tcPr>
            <w:tcW w:w="3510" w:type="dxa"/>
            <w:tcBorders>
              <w:top w:val="nil"/>
              <w:left w:val="nil"/>
              <w:bottom w:val="nil"/>
              <w:right w:val="nil"/>
            </w:tcBorders>
          </w:tcPr>
          <w:p w:rsidR="00983C3A" w:rsidRPr="002D7C5E" w:rsidRDefault="00983C3A" w:rsidP="00983C3A">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983C3A" w:rsidRPr="002D7C5E" w:rsidRDefault="00983C3A" w:rsidP="00983C3A">
            <w:pPr>
              <w:spacing w:before="0" w:after="0" w:line="300" w:lineRule="exact"/>
              <w:ind w:left="-14" w:right="-14" w:hanging="29"/>
              <w:jc w:val="center"/>
              <w:rPr>
                <w:rFonts w:ascii="Arial" w:hAnsi="Arial" w:cs="Arial"/>
                <w:sz w:val="16"/>
                <w:szCs w:val="16"/>
              </w:rPr>
            </w:pPr>
          </w:p>
        </w:tc>
        <w:tc>
          <w:tcPr>
            <w:tcW w:w="1260" w:type="dxa"/>
            <w:tcBorders>
              <w:top w:val="nil"/>
              <w:left w:val="nil"/>
              <w:bottom w:val="nil"/>
              <w:right w:val="nil"/>
            </w:tcBorders>
          </w:tcPr>
          <w:p w:rsidR="00983C3A" w:rsidRPr="002D7C5E" w:rsidRDefault="00983C3A" w:rsidP="00983C3A">
            <w:pPr>
              <w:spacing w:before="0" w:after="0" w:line="300" w:lineRule="exact"/>
              <w:ind w:left="-14" w:right="-14" w:hanging="29"/>
              <w:jc w:val="center"/>
              <w:rPr>
                <w:rFonts w:ascii="Arial" w:hAnsi="Arial" w:cs="Arial"/>
                <w:sz w:val="16"/>
                <w:szCs w:val="16"/>
              </w:rPr>
            </w:pPr>
          </w:p>
        </w:tc>
        <w:tc>
          <w:tcPr>
            <w:tcW w:w="1080" w:type="dxa"/>
            <w:tcBorders>
              <w:top w:val="nil"/>
              <w:left w:val="nil"/>
              <w:bottom w:val="nil"/>
              <w:right w:val="nil"/>
            </w:tcBorders>
          </w:tcPr>
          <w:p w:rsidR="00983C3A" w:rsidRPr="002D7C5E" w:rsidRDefault="00983C3A" w:rsidP="00983C3A">
            <w:pPr>
              <w:pBdr>
                <w:bottom w:val="single" w:sz="4" w:space="1" w:color="auto"/>
              </w:pBdr>
              <w:spacing w:before="0" w:after="0" w:line="300" w:lineRule="exact"/>
              <w:ind w:left="-14" w:right="-14" w:hanging="29"/>
              <w:jc w:val="center"/>
              <w:rPr>
                <w:rFonts w:ascii="Arial" w:hAnsi="Arial" w:cs="Arial"/>
                <w:sz w:val="16"/>
                <w:szCs w:val="16"/>
              </w:rPr>
            </w:pPr>
            <w:r>
              <w:rPr>
                <w:rFonts w:ascii="Arial" w:hAnsi="Arial" w:cs="Arial"/>
                <w:sz w:val="16"/>
                <w:szCs w:val="16"/>
              </w:rPr>
              <w:t>2020</w:t>
            </w:r>
          </w:p>
        </w:tc>
        <w:tc>
          <w:tcPr>
            <w:tcW w:w="1080" w:type="dxa"/>
            <w:tcBorders>
              <w:top w:val="nil"/>
              <w:left w:val="nil"/>
              <w:bottom w:val="nil"/>
              <w:right w:val="nil"/>
            </w:tcBorders>
          </w:tcPr>
          <w:p w:rsidR="00983C3A" w:rsidRPr="002D7C5E" w:rsidRDefault="00983C3A" w:rsidP="00983C3A">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Pr>
                <w:rFonts w:ascii="Arial" w:hAnsi="Arial" w:cs="Arial"/>
                <w:sz w:val="16"/>
                <w:szCs w:val="16"/>
              </w:rPr>
              <w:t>9</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rPr>
            </w:pPr>
            <w:r w:rsidRPr="002D7C5E">
              <w:rPr>
                <w:rFonts w:ascii="Arial" w:hAnsi="Arial" w:cs="Arial"/>
                <w:sz w:val="16"/>
                <w:szCs w:val="16"/>
              </w:rPr>
              <w:t>Thai Wah Alpha Starch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starch </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rPr>
            </w:pPr>
            <w:r w:rsidRPr="002D7C5E">
              <w:rPr>
                <w:rFonts w:ascii="Arial" w:hAnsi="Arial" w:cs="Arial"/>
                <w:sz w:val="16"/>
                <w:szCs w:val="16"/>
              </w:rPr>
              <w:t>DI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sidR="00476545">
              <w:rPr>
                <w:rFonts w:ascii="Arial" w:hAnsi="Arial" w:cs="Arial"/>
                <w:sz w:val="16"/>
                <w:szCs w:val="16"/>
              </w:rPr>
              <w:t>tapioca</w:t>
            </w:r>
            <w:r w:rsidRPr="002D7C5E">
              <w:rPr>
                <w:rFonts w:ascii="Arial" w:hAnsi="Arial" w:cs="Arial"/>
                <w:sz w:val="16"/>
                <w:szCs w:val="16"/>
              </w:rPr>
              <w:t xml:space="preserve"> starch </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98</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99.98</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right="-47"/>
              <w:jc w:val="both"/>
              <w:rPr>
                <w:rFonts w:ascii="Arial" w:hAnsi="Arial" w:cs="Arial"/>
                <w:sz w:val="16"/>
                <w:szCs w:val="16"/>
              </w:rPr>
            </w:pPr>
            <w:r w:rsidRPr="002D7C5E">
              <w:rPr>
                <w:rFonts w:ascii="Arial" w:hAnsi="Arial" w:cs="Arial"/>
                <w:sz w:val="16"/>
                <w:szCs w:val="16"/>
              </w:rPr>
              <w:t>Thai Nam Tapioca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sidR="00476545">
              <w:rPr>
                <w:rFonts w:ascii="Arial" w:hAnsi="Arial" w:cs="Arial"/>
                <w:sz w:val="16"/>
                <w:szCs w:val="16"/>
              </w:rPr>
              <w:t>tapioca</w:t>
            </w:r>
            <w:r w:rsidR="00476545" w:rsidRPr="002D7C5E">
              <w:rPr>
                <w:rFonts w:ascii="Arial" w:hAnsi="Arial" w:cs="Arial"/>
                <w:sz w:val="16"/>
                <w:szCs w:val="16"/>
              </w:rPr>
              <w:t xml:space="preserve"> </w:t>
            </w:r>
            <w:r w:rsidRPr="002D7C5E">
              <w:rPr>
                <w:rFonts w:ascii="Arial" w:hAnsi="Arial" w:cs="Arial"/>
                <w:sz w:val="16"/>
                <w:szCs w:val="16"/>
              </w:rPr>
              <w:t xml:space="preserve">starch </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108" w:hanging="176"/>
              <w:rPr>
                <w:rFonts w:ascii="Arial" w:hAnsi="Arial" w:cs="Arial"/>
                <w:sz w:val="16"/>
                <w:szCs w:val="16"/>
              </w:rPr>
            </w:pPr>
            <w:r w:rsidRPr="002D7C5E">
              <w:rPr>
                <w:rFonts w:ascii="Arial" w:hAnsi="Arial" w:cs="Arial"/>
                <w:sz w:val="16"/>
                <w:szCs w:val="16"/>
              </w:rPr>
              <w:t xml:space="preserve">Tapioca Development Corporation </w:t>
            </w:r>
            <w:proofErr w:type="gramStart"/>
            <w:r w:rsidRPr="002D7C5E">
              <w:rPr>
                <w:rFonts w:ascii="Arial" w:hAnsi="Arial" w:cs="Arial"/>
                <w:sz w:val="16"/>
                <w:szCs w:val="16"/>
              </w:rPr>
              <w:t>Limited</w:t>
            </w:r>
            <w:r w:rsidRPr="002D7C5E">
              <w:rPr>
                <w:rFonts w:ascii="Arial" w:hAnsi="Arial" w:cs="Arial"/>
                <w:sz w:val="16"/>
                <w:szCs w:val="16"/>
                <w:vertAlign w:val="superscript"/>
              </w:rPr>
              <w:t>(</w:t>
            </w:r>
            <w:proofErr w:type="gramEnd"/>
            <w:r>
              <w:rPr>
                <w:rFonts w:ascii="Arial" w:hAnsi="Arial" w:cs="Arial"/>
                <w:sz w:val="16"/>
                <w:szCs w:val="16"/>
                <w:vertAlign w:val="superscript"/>
              </w:rPr>
              <w:t>1</w:t>
            </w:r>
            <w:r w:rsidRPr="002D7C5E">
              <w:rPr>
                <w:rFonts w:ascii="Arial" w:hAnsi="Arial" w:cs="Arial"/>
                <w:sz w:val="16"/>
                <w:szCs w:val="16"/>
                <w:vertAlign w:val="superscript"/>
              </w:rPr>
              <w:t>)</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vertAlign w:val="superscript"/>
              </w:rPr>
            </w:pPr>
            <w:r w:rsidRPr="002D7C5E">
              <w:rPr>
                <w:rFonts w:ascii="Arial" w:hAnsi="Arial" w:cs="Arial"/>
                <w:sz w:val="16"/>
                <w:szCs w:val="16"/>
              </w:rPr>
              <w:t xml:space="preserve">Tay </w:t>
            </w:r>
            <w:proofErr w:type="spellStart"/>
            <w:r w:rsidRPr="002D7C5E">
              <w:rPr>
                <w:rFonts w:ascii="Arial" w:hAnsi="Arial" w:cs="Arial"/>
                <w:sz w:val="16"/>
                <w:szCs w:val="16"/>
              </w:rPr>
              <w:t>Ninh</w:t>
            </w:r>
            <w:proofErr w:type="spellEnd"/>
            <w:r w:rsidRPr="002D7C5E">
              <w:rPr>
                <w:rFonts w:ascii="Arial" w:hAnsi="Arial" w:cs="Arial"/>
                <w:sz w:val="16"/>
                <w:szCs w:val="16"/>
              </w:rPr>
              <w:t xml:space="preserve"> Tapioca Joint Stock </w:t>
            </w:r>
            <w:proofErr w:type="gramStart"/>
            <w:r w:rsidRPr="002D7C5E">
              <w:rPr>
                <w:rFonts w:ascii="Arial" w:hAnsi="Arial" w:cs="Arial"/>
                <w:sz w:val="16"/>
                <w:szCs w:val="16"/>
              </w:rPr>
              <w:t>Company</w:t>
            </w:r>
            <w:r w:rsidRPr="002D7C5E">
              <w:rPr>
                <w:rFonts w:ascii="Arial" w:hAnsi="Arial" w:cs="Arial"/>
                <w:sz w:val="16"/>
                <w:szCs w:val="16"/>
                <w:vertAlign w:val="superscript"/>
              </w:rPr>
              <w:t>(</w:t>
            </w:r>
            <w:proofErr w:type="gramEnd"/>
            <w:r>
              <w:rPr>
                <w:rFonts w:ascii="Arial" w:hAnsi="Arial" w:cs="Arial"/>
                <w:sz w:val="16"/>
                <w:szCs w:val="16"/>
                <w:vertAlign w:val="superscript"/>
              </w:rPr>
              <w:t>2</w:t>
            </w:r>
            <w:r w:rsidRPr="002D7C5E">
              <w:rPr>
                <w:rFonts w:ascii="Arial" w:hAnsi="Arial" w:cs="Arial"/>
                <w:sz w:val="16"/>
                <w:szCs w:val="16"/>
                <w:vertAlign w:val="superscript"/>
              </w:rPr>
              <w:t>)</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sidR="00476545">
              <w:rPr>
                <w:rFonts w:ascii="Arial" w:hAnsi="Arial" w:cs="Arial"/>
                <w:sz w:val="16"/>
                <w:szCs w:val="16"/>
              </w:rPr>
              <w:t>tapioca</w:t>
            </w:r>
            <w:r w:rsidR="00476545" w:rsidRPr="002D7C5E">
              <w:rPr>
                <w:rFonts w:ascii="Arial" w:hAnsi="Arial" w:cs="Arial"/>
                <w:sz w:val="16"/>
                <w:szCs w:val="16"/>
              </w:rPr>
              <w:t xml:space="preserve"> </w:t>
            </w:r>
            <w:r w:rsidRPr="002D7C5E">
              <w:rPr>
                <w:rFonts w:ascii="Arial" w:hAnsi="Arial" w:cs="Arial"/>
                <w:sz w:val="16"/>
                <w:szCs w:val="16"/>
              </w:rPr>
              <w:t>starch, glucose and candy</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rPr>
            </w:pPr>
            <w:r w:rsidRPr="002D7C5E">
              <w:rPr>
                <w:rFonts w:ascii="Arial" w:hAnsi="Arial" w:cs="Arial"/>
                <w:sz w:val="16"/>
                <w:szCs w:val="16"/>
              </w:rPr>
              <w:t>Thai Wah International Trade (Shanghai)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Distribution of tapioca starch</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China</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rPr>
            </w:pPr>
            <w:r w:rsidRPr="002D7C5E">
              <w:rPr>
                <w:rFonts w:ascii="Arial" w:hAnsi="Arial" w:cs="Arial"/>
                <w:sz w:val="16"/>
                <w:szCs w:val="16"/>
              </w:rPr>
              <w:t>TWPC Investment (Cambodia)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Manufacture and distribution of related products of tapioca starch</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Cambodia</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right="-47" w:hanging="176"/>
              <w:rPr>
                <w:rFonts w:ascii="Arial" w:hAnsi="Arial" w:cs="Arial"/>
                <w:sz w:val="16"/>
                <w:szCs w:val="16"/>
              </w:rPr>
            </w:pPr>
            <w:r w:rsidRPr="002D7C5E">
              <w:rPr>
                <w:rFonts w:ascii="Arial" w:hAnsi="Arial" w:cs="Arial"/>
                <w:sz w:val="16"/>
                <w:szCs w:val="16"/>
              </w:rPr>
              <w:t>Thai Wah Vietnam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BE30C2" w:rsidRDefault="00BE30C2" w:rsidP="00BE30C2">
            <w:pPr>
              <w:spacing w:before="0" w:after="0" w:line="300" w:lineRule="exact"/>
              <w:ind w:left="176" w:right="-47" w:hanging="176"/>
              <w:rPr>
                <w:rFonts w:ascii="Arial" w:hAnsi="Arial" w:cs="Arial"/>
                <w:sz w:val="16"/>
                <w:szCs w:val="16"/>
                <w:vertAlign w:val="superscript"/>
              </w:rPr>
            </w:pPr>
            <w:r>
              <w:rPr>
                <w:rFonts w:ascii="Arial" w:hAnsi="Arial" w:cs="Arial"/>
                <w:sz w:val="16"/>
                <w:szCs w:val="16"/>
              </w:rPr>
              <w:t xml:space="preserve">PT Thai Wah </w:t>
            </w:r>
            <w:proofErr w:type="gramStart"/>
            <w:r>
              <w:rPr>
                <w:rFonts w:ascii="Arial" w:hAnsi="Arial" w:cs="Arial"/>
                <w:sz w:val="16"/>
                <w:szCs w:val="16"/>
              </w:rPr>
              <w:t>Indonesia</w:t>
            </w:r>
            <w:r>
              <w:rPr>
                <w:rFonts w:ascii="Arial" w:hAnsi="Arial" w:cs="Arial"/>
                <w:sz w:val="16"/>
                <w:szCs w:val="16"/>
                <w:vertAlign w:val="superscript"/>
              </w:rPr>
              <w:t>(</w:t>
            </w:r>
            <w:proofErr w:type="gramEnd"/>
            <w:r>
              <w:rPr>
                <w:rFonts w:ascii="Arial" w:hAnsi="Arial" w:cs="Arial"/>
                <w:sz w:val="16"/>
                <w:szCs w:val="16"/>
                <w:vertAlign w:val="superscript"/>
              </w:rPr>
              <w:t>3)</w:t>
            </w:r>
          </w:p>
        </w:tc>
        <w:tc>
          <w:tcPr>
            <w:tcW w:w="2160" w:type="dxa"/>
            <w:tcBorders>
              <w:top w:val="nil"/>
              <w:left w:val="nil"/>
              <w:bottom w:val="nil"/>
            </w:tcBorders>
          </w:tcPr>
          <w:p w:rsidR="00BE30C2" w:rsidRPr="002D7C5E" w:rsidRDefault="00476545" w:rsidP="00BE30C2">
            <w:pPr>
              <w:spacing w:before="0" w:after="0" w:line="300" w:lineRule="exact"/>
              <w:ind w:left="162" w:hanging="162"/>
              <w:rPr>
                <w:rFonts w:ascii="Arial" w:hAnsi="Arial" w:cs="Arial"/>
                <w:sz w:val="16"/>
                <w:szCs w:val="16"/>
              </w:rPr>
            </w:pPr>
            <w:r>
              <w:rPr>
                <w:rFonts w:ascii="Arial" w:hAnsi="Arial" w:cs="Arial"/>
                <w:sz w:val="16"/>
                <w:szCs w:val="16"/>
              </w:rPr>
              <w:t>D</w:t>
            </w:r>
            <w:r w:rsidR="00BE30C2">
              <w:rPr>
                <w:rFonts w:ascii="Arial" w:hAnsi="Arial" w:cs="Arial"/>
                <w:sz w:val="16"/>
                <w:szCs w:val="16"/>
              </w:rPr>
              <w:t xml:space="preserve">istribution </w:t>
            </w:r>
            <w:r w:rsidR="00BE30C2" w:rsidRPr="002D7C5E">
              <w:rPr>
                <w:rFonts w:ascii="Arial" w:hAnsi="Arial" w:cs="Arial"/>
                <w:sz w:val="16"/>
                <w:szCs w:val="16"/>
              </w:rPr>
              <w:t xml:space="preserve">of </w:t>
            </w:r>
            <w:r w:rsidR="00BE30C2">
              <w:rPr>
                <w:rFonts w:ascii="Arial" w:hAnsi="Arial" w:cs="Arial"/>
                <w:sz w:val="16"/>
                <w:szCs w:val="16"/>
              </w:rPr>
              <w:t xml:space="preserve">tapioca </w:t>
            </w:r>
            <w:r w:rsidR="00BE30C2" w:rsidRPr="002D7C5E">
              <w:rPr>
                <w:rFonts w:ascii="Arial" w:hAnsi="Arial" w:cs="Arial"/>
                <w:sz w:val="16"/>
                <w:szCs w:val="16"/>
              </w:rPr>
              <w:t>starch</w:t>
            </w:r>
            <w:r>
              <w:rPr>
                <w:rFonts w:ascii="Arial" w:hAnsi="Arial" w:cs="Arial"/>
                <w:sz w:val="16"/>
                <w:szCs w:val="16"/>
              </w:rPr>
              <w:t>, rice flour and glucose</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Pr>
                <w:rFonts w:ascii="Arial" w:hAnsi="Arial" w:cs="Arial"/>
                <w:sz w:val="16"/>
                <w:szCs w:val="16"/>
              </w:rPr>
              <w:t>Indonesia</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hint="cs"/>
                <w:sz w:val="16"/>
                <w:szCs w:val="16"/>
                <w:cs/>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Pr>
                <w:rFonts w:ascii="Arial" w:hAnsi="Arial" w:cs="Arial"/>
                <w:sz w:val="16"/>
                <w:szCs w:val="16"/>
              </w:rPr>
              <w:t>-</w:t>
            </w:r>
          </w:p>
        </w:tc>
      </w:tr>
      <w:tr w:rsidR="00476545" w:rsidRPr="002D7C5E" w:rsidTr="00983C3A">
        <w:trPr>
          <w:cantSplit/>
        </w:trPr>
        <w:tc>
          <w:tcPr>
            <w:tcW w:w="3510" w:type="dxa"/>
            <w:tcBorders>
              <w:top w:val="nil"/>
              <w:left w:val="nil"/>
              <w:bottom w:val="nil"/>
              <w:right w:val="nil"/>
            </w:tcBorders>
          </w:tcPr>
          <w:p w:rsidR="00476545" w:rsidRPr="00BE30C2" w:rsidRDefault="00476545" w:rsidP="00476545">
            <w:pPr>
              <w:spacing w:before="0" w:after="0" w:line="300" w:lineRule="exact"/>
              <w:ind w:left="176" w:hanging="176"/>
              <w:rPr>
                <w:rFonts w:ascii="Arial" w:hAnsi="Arial" w:cs="Arial"/>
                <w:sz w:val="16"/>
                <w:szCs w:val="16"/>
                <w:vertAlign w:val="superscript"/>
              </w:rPr>
            </w:pPr>
            <w:r>
              <w:rPr>
                <w:rFonts w:ascii="Arial" w:hAnsi="Arial" w:cs="Arial"/>
                <w:sz w:val="16"/>
                <w:szCs w:val="16"/>
              </w:rPr>
              <w:t xml:space="preserve">Asia Tapioca Products Company </w:t>
            </w:r>
            <w:proofErr w:type="gramStart"/>
            <w:r>
              <w:rPr>
                <w:rFonts w:ascii="Arial" w:hAnsi="Arial" w:cs="Arial"/>
                <w:sz w:val="16"/>
                <w:szCs w:val="16"/>
              </w:rPr>
              <w:t>Limited</w:t>
            </w:r>
            <w:r>
              <w:rPr>
                <w:rFonts w:ascii="Arial" w:hAnsi="Arial" w:cs="Arial"/>
                <w:sz w:val="16"/>
                <w:szCs w:val="16"/>
                <w:vertAlign w:val="superscript"/>
              </w:rPr>
              <w:t>(</w:t>
            </w:r>
            <w:proofErr w:type="gramEnd"/>
            <w:r>
              <w:rPr>
                <w:rFonts w:ascii="Arial" w:hAnsi="Arial" w:cs="Arial"/>
                <w:sz w:val="16"/>
                <w:szCs w:val="16"/>
                <w:vertAlign w:val="superscript"/>
              </w:rPr>
              <w:t>4)</w:t>
            </w:r>
          </w:p>
        </w:tc>
        <w:tc>
          <w:tcPr>
            <w:tcW w:w="2160" w:type="dxa"/>
            <w:tcBorders>
              <w:top w:val="nil"/>
              <w:left w:val="nil"/>
              <w:bottom w:val="nil"/>
            </w:tcBorders>
          </w:tcPr>
          <w:p w:rsidR="00476545" w:rsidRPr="002D7C5E" w:rsidRDefault="00476545" w:rsidP="00476545">
            <w:pPr>
              <w:spacing w:before="0" w:after="0" w:line="300" w:lineRule="exact"/>
              <w:ind w:left="162" w:hanging="162"/>
              <w:rPr>
                <w:rFonts w:ascii="Arial" w:hAnsi="Arial" w:cs="Arial"/>
                <w:sz w:val="16"/>
                <w:szCs w:val="16"/>
              </w:rPr>
            </w:pPr>
            <w:r>
              <w:rPr>
                <w:rFonts w:ascii="Arial" w:hAnsi="Arial" w:cs="Arial"/>
                <w:sz w:val="16"/>
                <w:szCs w:val="16"/>
              </w:rPr>
              <w:t>Holding company</w:t>
            </w:r>
          </w:p>
        </w:tc>
        <w:tc>
          <w:tcPr>
            <w:tcW w:w="1260" w:type="dxa"/>
            <w:tcBorders>
              <w:top w:val="nil"/>
              <w:left w:val="nil"/>
              <w:bottom w:val="nil"/>
              <w:right w:val="nil"/>
            </w:tcBorders>
          </w:tcPr>
          <w:p w:rsidR="00476545" w:rsidRPr="002D7C5E" w:rsidRDefault="00476545" w:rsidP="00476545">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476545" w:rsidRPr="00BE30C2" w:rsidRDefault="00476545" w:rsidP="00476545">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hint="cs"/>
                <w:sz w:val="16"/>
                <w:szCs w:val="16"/>
                <w:cs/>
              </w:rPr>
              <w:t>99.50</w:t>
            </w:r>
          </w:p>
        </w:tc>
        <w:tc>
          <w:tcPr>
            <w:tcW w:w="1080" w:type="dxa"/>
            <w:tcBorders>
              <w:top w:val="nil"/>
              <w:left w:val="nil"/>
              <w:bottom w:val="nil"/>
              <w:right w:val="nil"/>
            </w:tcBorders>
          </w:tcPr>
          <w:p w:rsidR="00476545" w:rsidRPr="002D7C5E" w:rsidRDefault="00476545" w:rsidP="00476545">
            <w:pPr>
              <w:tabs>
                <w:tab w:val="decimal" w:pos="522"/>
              </w:tabs>
              <w:spacing w:before="0" w:after="0" w:line="300" w:lineRule="exact"/>
              <w:ind w:left="0" w:firstLine="0"/>
              <w:jc w:val="thaiDistribute"/>
              <w:rPr>
                <w:rFonts w:ascii="Arial" w:hAnsi="Arial" w:cs="Arial"/>
                <w:sz w:val="16"/>
                <w:szCs w:val="16"/>
              </w:rPr>
            </w:pPr>
            <w:r>
              <w:rPr>
                <w:rFonts w:ascii="Arial" w:hAnsi="Arial" w:cs="Arial"/>
                <w:sz w:val="16"/>
                <w:szCs w:val="16"/>
              </w:rPr>
              <w:t>30.00</w:t>
            </w:r>
          </w:p>
        </w:tc>
      </w:tr>
      <w:tr w:rsidR="00476545" w:rsidRPr="002D7C5E" w:rsidTr="00983C3A">
        <w:trPr>
          <w:cantSplit/>
        </w:trPr>
        <w:tc>
          <w:tcPr>
            <w:tcW w:w="3510" w:type="dxa"/>
            <w:tcBorders>
              <w:top w:val="nil"/>
              <w:left w:val="nil"/>
              <w:bottom w:val="nil"/>
              <w:right w:val="nil"/>
            </w:tcBorders>
          </w:tcPr>
          <w:p w:rsidR="00476545" w:rsidRPr="002D7C5E" w:rsidRDefault="00476545" w:rsidP="00476545">
            <w:pPr>
              <w:spacing w:before="0" w:after="0" w:line="300" w:lineRule="exact"/>
              <w:ind w:left="176" w:hanging="176"/>
              <w:rPr>
                <w:rFonts w:ascii="Arial" w:hAnsi="Arial" w:cs="Arial"/>
                <w:sz w:val="16"/>
                <w:szCs w:val="16"/>
              </w:rPr>
            </w:pPr>
            <w:r w:rsidRPr="002D7C5E">
              <w:rPr>
                <w:rFonts w:ascii="Arial" w:hAnsi="Arial" w:cs="Arial"/>
                <w:sz w:val="16"/>
                <w:szCs w:val="16"/>
              </w:rPr>
              <w:t xml:space="preserve">Thai Wah Bio Power Limited </w:t>
            </w:r>
          </w:p>
        </w:tc>
        <w:tc>
          <w:tcPr>
            <w:tcW w:w="2160" w:type="dxa"/>
            <w:tcBorders>
              <w:top w:val="nil"/>
              <w:left w:val="nil"/>
              <w:bottom w:val="nil"/>
            </w:tcBorders>
          </w:tcPr>
          <w:p w:rsidR="00476545" w:rsidRPr="002D7C5E" w:rsidRDefault="00476545" w:rsidP="00476545">
            <w:pPr>
              <w:spacing w:before="0" w:after="0" w:line="300" w:lineRule="exact"/>
              <w:ind w:left="162" w:hanging="162"/>
              <w:rPr>
                <w:rFonts w:ascii="Arial" w:hAnsi="Arial" w:cs="Arial"/>
                <w:sz w:val="16"/>
                <w:szCs w:val="16"/>
              </w:rPr>
            </w:pPr>
            <w:r w:rsidRPr="002D7C5E">
              <w:rPr>
                <w:rFonts w:ascii="Arial" w:hAnsi="Arial" w:cs="Arial"/>
                <w:sz w:val="16"/>
                <w:szCs w:val="16"/>
              </w:rPr>
              <w:t>Generation and sale of electricity</w:t>
            </w:r>
          </w:p>
        </w:tc>
        <w:tc>
          <w:tcPr>
            <w:tcW w:w="1260" w:type="dxa"/>
            <w:tcBorders>
              <w:top w:val="nil"/>
              <w:left w:val="nil"/>
              <w:bottom w:val="nil"/>
              <w:right w:val="nil"/>
            </w:tcBorders>
          </w:tcPr>
          <w:p w:rsidR="00476545" w:rsidRPr="002D7C5E" w:rsidRDefault="00476545" w:rsidP="00476545">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476545" w:rsidRPr="00BE30C2" w:rsidRDefault="00476545" w:rsidP="00476545">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99</w:t>
            </w:r>
          </w:p>
        </w:tc>
        <w:tc>
          <w:tcPr>
            <w:tcW w:w="1080" w:type="dxa"/>
            <w:tcBorders>
              <w:top w:val="nil"/>
              <w:left w:val="nil"/>
              <w:bottom w:val="nil"/>
              <w:right w:val="nil"/>
            </w:tcBorders>
          </w:tcPr>
          <w:p w:rsidR="00476545" w:rsidRPr="002D7C5E" w:rsidRDefault="00476545" w:rsidP="00476545">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99.99</w:t>
            </w:r>
          </w:p>
        </w:tc>
      </w:tr>
    </w:tbl>
    <w:p w:rsidR="00AD40C4" w:rsidRPr="002D7C5E" w:rsidRDefault="00AD40C4" w:rsidP="00AD40C4">
      <w:pPr>
        <w:spacing w:before="0" w:line="280" w:lineRule="exact"/>
        <w:ind w:left="561" w:right="-277"/>
        <w:jc w:val="right"/>
        <w:rPr>
          <w:rFonts w:ascii="Arial" w:hAnsi="Arial" w:cs="Arial"/>
          <w:sz w:val="16"/>
          <w:szCs w:val="16"/>
        </w:rPr>
      </w:pPr>
      <w:r>
        <w:br w:type="page"/>
      </w:r>
      <w:r w:rsidRPr="002D7C5E">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AD40C4" w:rsidRPr="002D7C5E" w:rsidTr="00AD40C4">
        <w:trPr>
          <w:cantSplit/>
        </w:trPr>
        <w:tc>
          <w:tcPr>
            <w:tcW w:w="3510" w:type="dxa"/>
            <w:tcBorders>
              <w:top w:val="nil"/>
              <w:left w:val="nil"/>
              <w:bottom w:val="nil"/>
              <w:right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AD40C4" w:rsidRPr="002D7C5E" w:rsidRDefault="00AD40C4" w:rsidP="00AD40C4">
            <w:pPr>
              <w:spacing w:before="0" w:after="0" w:line="300" w:lineRule="exact"/>
              <w:ind w:left="252" w:right="-14" w:firstLine="0"/>
              <w:rPr>
                <w:rFonts w:ascii="Arial" w:hAnsi="Arial" w:cs="Arial"/>
                <w:sz w:val="16"/>
                <w:szCs w:val="16"/>
              </w:rPr>
            </w:pPr>
          </w:p>
        </w:tc>
        <w:tc>
          <w:tcPr>
            <w:tcW w:w="1260" w:type="dxa"/>
            <w:tcBorders>
              <w:top w:val="nil"/>
              <w:left w:val="nil"/>
              <w:bottom w:val="nil"/>
              <w:right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AD40C4" w:rsidRPr="002D7C5E" w:rsidTr="00AD40C4">
        <w:trPr>
          <w:cantSplit/>
          <w:trHeight w:val="243"/>
        </w:trPr>
        <w:tc>
          <w:tcPr>
            <w:tcW w:w="3510" w:type="dxa"/>
            <w:tcBorders>
              <w:top w:val="nil"/>
              <w:left w:val="nil"/>
              <w:bottom w:val="nil"/>
              <w:right w:val="nil"/>
            </w:tcBorders>
          </w:tcPr>
          <w:p w:rsidR="00AD40C4" w:rsidRPr="002D7C5E" w:rsidRDefault="00AD40C4" w:rsidP="00AD40C4">
            <w:pPr>
              <w:pBdr>
                <w:bottom w:val="single" w:sz="4" w:space="1" w:color="auto"/>
              </w:pBdr>
              <w:spacing w:before="0" w:after="0" w:line="30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rsidR="00AD40C4" w:rsidRPr="002D7C5E" w:rsidRDefault="00AD40C4" w:rsidP="00AD40C4">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rsidR="00AD40C4" w:rsidRPr="002D7C5E" w:rsidRDefault="00AD40C4" w:rsidP="00AD40C4">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rsidR="00AD40C4" w:rsidRPr="002D7C5E" w:rsidRDefault="00AD40C4" w:rsidP="00AD40C4">
            <w:pPr>
              <w:pBdr>
                <w:bottom w:val="single" w:sz="4" w:space="1" w:color="auto"/>
              </w:pBdr>
              <w:spacing w:before="0" w:after="0" w:line="30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AD40C4" w:rsidRPr="002D7C5E" w:rsidTr="00AD40C4">
        <w:trPr>
          <w:cantSplit/>
          <w:trHeight w:val="243"/>
        </w:trPr>
        <w:tc>
          <w:tcPr>
            <w:tcW w:w="3510" w:type="dxa"/>
            <w:tcBorders>
              <w:top w:val="nil"/>
              <w:left w:val="nil"/>
              <w:bottom w:val="nil"/>
              <w:right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p>
        </w:tc>
        <w:tc>
          <w:tcPr>
            <w:tcW w:w="1260" w:type="dxa"/>
            <w:tcBorders>
              <w:top w:val="nil"/>
              <w:left w:val="nil"/>
              <w:bottom w:val="nil"/>
              <w:right w:val="nil"/>
            </w:tcBorders>
          </w:tcPr>
          <w:p w:rsidR="00AD40C4" w:rsidRPr="002D7C5E" w:rsidRDefault="00AD40C4" w:rsidP="00AD40C4">
            <w:pPr>
              <w:spacing w:before="0" w:after="0" w:line="300" w:lineRule="exact"/>
              <w:ind w:left="-14" w:right="-14" w:hanging="29"/>
              <w:jc w:val="center"/>
              <w:rPr>
                <w:rFonts w:ascii="Arial" w:hAnsi="Arial" w:cs="Arial"/>
                <w:sz w:val="16"/>
                <w:szCs w:val="16"/>
              </w:rPr>
            </w:pPr>
          </w:p>
        </w:tc>
        <w:tc>
          <w:tcPr>
            <w:tcW w:w="1080" w:type="dxa"/>
            <w:tcBorders>
              <w:top w:val="nil"/>
              <w:left w:val="nil"/>
              <w:bottom w:val="nil"/>
              <w:right w:val="nil"/>
            </w:tcBorders>
          </w:tcPr>
          <w:p w:rsidR="00AD40C4" w:rsidRPr="002D7C5E" w:rsidRDefault="00AD40C4" w:rsidP="00AD40C4">
            <w:pPr>
              <w:pBdr>
                <w:bottom w:val="single" w:sz="4" w:space="1" w:color="auto"/>
              </w:pBdr>
              <w:spacing w:before="0" w:after="0" w:line="300" w:lineRule="exact"/>
              <w:ind w:left="-14" w:right="-14" w:hanging="29"/>
              <w:jc w:val="center"/>
              <w:rPr>
                <w:rFonts w:ascii="Arial" w:hAnsi="Arial" w:cs="Arial"/>
                <w:sz w:val="16"/>
                <w:szCs w:val="16"/>
              </w:rPr>
            </w:pPr>
            <w:r>
              <w:rPr>
                <w:rFonts w:ascii="Arial" w:hAnsi="Arial" w:cs="Arial"/>
                <w:sz w:val="16"/>
                <w:szCs w:val="16"/>
              </w:rPr>
              <w:t>2020</w:t>
            </w:r>
          </w:p>
        </w:tc>
        <w:tc>
          <w:tcPr>
            <w:tcW w:w="1080" w:type="dxa"/>
            <w:tcBorders>
              <w:top w:val="nil"/>
              <w:left w:val="nil"/>
              <w:bottom w:val="nil"/>
              <w:right w:val="nil"/>
            </w:tcBorders>
          </w:tcPr>
          <w:p w:rsidR="00AD40C4" w:rsidRPr="002D7C5E" w:rsidRDefault="00AD40C4" w:rsidP="00AD40C4">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Pr>
                <w:rFonts w:ascii="Arial" w:hAnsi="Arial" w:cs="Arial"/>
                <w:sz w:val="16"/>
                <w:szCs w:val="16"/>
              </w:rPr>
              <w:t>9</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Bangpakong</w:t>
            </w:r>
            <w:proofErr w:type="spellEnd"/>
            <w:r w:rsidRPr="002D7C5E">
              <w:rPr>
                <w:rFonts w:ascii="Arial" w:hAnsi="Arial" w:cs="Arial"/>
                <w:sz w:val="16"/>
                <w:szCs w:val="16"/>
              </w:rPr>
              <w:t xml:space="preserve"> </w:t>
            </w:r>
            <w:proofErr w:type="spellStart"/>
            <w:r w:rsidRPr="002D7C5E">
              <w:rPr>
                <w:rFonts w:ascii="Arial" w:hAnsi="Arial" w:cs="Arial"/>
                <w:sz w:val="16"/>
                <w:szCs w:val="16"/>
              </w:rPr>
              <w:t>Turakij</w:t>
            </w:r>
            <w:proofErr w:type="spellEnd"/>
            <w:r w:rsidRPr="002D7C5E">
              <w:rPr>
                <w:rFonts w:ascii="Arial" w:hAnsi="Arial" w:cs="Arial"/>
                <w:sz w:val="16"/>
                <w:szCs w:val="16"/>
              </w:rPr>
              <w:t xml:space="preserve">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cs/>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 xml:space="preserve">Chiang </w:t>
            </w:r>
            <w:proofErr w:type="spellStart"/>
            <w:r w:rsidRPr="002D7C5E">
              <w:rPr>
                <w:rFonts w:ascii="Arial" w:hAnsi="Arial" w:cs="Arial"/>
                <w:sz w:val="16"/>
                <w:szCs w:val="16"/>
              </w:rPr>
              <w:t>Saen</w:t>
            </w:r>
            <w:proofErr w:type="spellEnd"/>
            <w:r w:rsidRPr="002D7C5E">
              <w:rPr>
                <w:rFonts w:ascii="Arial" w:hAnsi="Arial" w:cs="Arial"/>
                <w:sz w:val="16"/>
                <w:szCs w:val="16"/>
              </w:rPr>
              <w:t xml:space="preserve"> Land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Thai Wah (6)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Bang Thao (6)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Tha</w:t>
            </w:r>
            <w:proofErr w:type="spellEnd"/>
            <w:r w:rsidRPr="002D7C5E">
              <w:rPr>
                <w:rFonts w:ascii="Arial" w:hAnsi="Arial" w:cs="Arial"/>
                <w:sz w:val="16"/>
                <w:szCs w:val="16"/>
              </w:rPr>
              <w:t xml:space="preserve"> </w:t>
            </w:r>
            <w:proofErr w:type="spellStart"/>
            <w:r w:rsidRPr="002D7C5E">
              <w:rPr>
                <w:rFonts w:ascii="Arial" w:hAnsi="Arial" w:cs="Arial"/>
                <w:sz w:val="16"/>
                <w:szCs w:val="16"/>
              </w:rPr>
              <w:t>Thungna</w:t>
            </w:r>
            <w:proofErr w:type="spellEnd"/>
            <w:r w:rsidRPr="002D7C5E">
              <w:rPr>
                <w:rFonts w:ascii="Arial" w:hAnsi="Arial" w:cs="Arial"/>
                <w:sz w:val="16"/>
                <w:szCs w:val="16"/>
              </w:rPr>
              <w:t xml:space="preserve"> Land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Thai Sin Tapioca (1989)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Mae Hong Son Land Development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84.99</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84.99</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Thai Nam Tapioca (1)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70.00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Phang</w:t>
            </w:r>
            <w:proofErr w:type="spellEnd"/>
            <w:r w:rsidRPr="002D7C5E">
              <w:rPr>
                <w:rFonts w:ascii="Arial" w:hAnsi="Arial" w:cs="Arial"/>
                <w:sz w:val="16"/>
                <w:szCs w:val="16"/>
              </w:rPr>
              <w:t xml:space="preserve"> Nga Resorts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Bang Thao (5)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100.00</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 xml:space="preserve">Mae Joe Land Company </w:t>
            </w:r>
            <w:proofErr w:type="gramStart"/>
            <w:r w:rsidRPr="002D7C5E">
              <w:rPr>
                <w:rFonts w:ascii="Arial" w:hAnsi="Arial" w:cs="Arial"/>
                <w:sz w:val="16"/>
                <w:szCs w:val="16"/>
              </w:rPr>
              <w:t>Limited</w:t>
            </w:r>
            <w:r w:rsidRPr="002D7C5E">
              <w:rPr>
                <w:rFonts w:ascii="Arial" w:hAnsi="Arial" w:cs="Arial"/>
                <w:sz w:val="14"/>
                <w:szCs w:val="14"/>
                <w:vertAlign w:val="superscript"/>
              </w:rPr>
              <w:t>(</w:t>
            </w:r>
            <w:proofErr w:type="gramEnd"/>
            <w:r w:rsidR="00476545">
              <w:rPr>
                <w:rFonts w:ascii="Arial" w:hAnsi="Arial" w:cs="Arial"/>
                <w:sz w:val="14"/>
                <w:szCs w:val="14"/>
                <w:vertAlign w:val="superscript"/>
              </w:rPr>
              <w:t>5</w:t>
            </w:r>
            <w:r w:rsidRPr="002D7C5E">
              <w:rPr>
                <w:rFonts w:ascii="Arial" w:hAnsi="Arial" w:cs="Arial"/>
                <w:sz w:val="14"/>
                <w:szCs w:val="14"/>
                <w:vertAlign w:val="superscript"/>
              </w:rPr>
              <w:t>)</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50.01</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50.01</w:t>
            </w:r>
          </w:p>
        </w:tc>
      </w:tr>
      <w:tr w:rsidR="00BE30C2" w:rsidRPr="002D7C5E" w:rsidTr="00983C3A">
        <w:trPr>
          <w:cantSplit/>
        </w:trPr>
        <w:tc>
          <w:tcPr>
            <w:tcW w:w="3510" w:type="dxa"/>
            <w:tcBorders>
              <w:top w:val="nil"/>
              <w:left w:val="nil"/>
              <w:bottom w:val="nil"/>
              <w:right w:val="nil"/>
            </w:tcBorders>
          </w:tcPr>
          <w:p w:rsidR="00BE30C2" w:rsidRPr="002D7C5E" w:rsidRDefault="00BE30C2" w:rsidP="00BE30C2">
            <w:pPr>
              <w:spacing w:before="0" w:after="0" w:line="300" w:lineRule="exact"/>
              <w:ind w:left="176" w:hanging="176"/>
              <w:rPr>
                <w:rFonts w:ascii="Arial" w:hAnsi="Arial" w:cs="Arial"/>
                <w:sz w:val="16"/>
                <w:szCs w:val="16"/>
              </w:rPr>
            </w:pPr>
            <w:r w:rsidRPr="002D7C5E">
              <w:rPr>
                <w:rFonts w:ascii="Arial" w:hAnsi="Arial" w:cs="Arial"/>
                <w:sz w:val="16"/>
                <w:szCs w:val="16"/>
              </w:rPr>
              <w:t>Thai Modified Starch Company Limited</w:t>
            </w:r>
          </w:p>
        </w:tc>
        <w:tc>
          <w:tcPr>
            <w:tcW w:w="2160" w:type="dxa"/>
            <w:tcBorders>
              <w:top w:val="nil"/>
              <w:left w:val="nil"/>
              <w:bottom w:val="nil"/>
            </w:tcBorders>
          </w:tcPr>
          <w:p w:rsidR="00BE30C2" w:rsidRPr="002D7C5E" w:rsidRDefault="00BE30C2" w:rsidP="00BE30C2">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BE30C2" w:rsidRPr="002D7C5E" w:rsidRDefault="00BE30C2" w:rsidP="00BE30C2">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BE30C2" w:rsidRPr="00BE30C2" w:rsidRDefault="00BE30C2" w:rsidP="00BE30C2">
            <w:pPr>
              <w:tabs>
                <w:tab w:val="decimal" w:pos="522"/>
              </w:tabs>
              <w:spacing w:before="0" w:after="0" w:line="300" w:lineRule="exact"/>
              <w:ind w:left="0" w:firstLine="0"/>
              <w:jc w:val="thaiDistribute"/>
              <w:rPr>
                <w:rFonts w:ascii="Arial" w:hAnsi="Arial" w:cs="Arial"/>
                <w:sz w:val="16"/>
                <w:szCs w:val="16"/>
              </w:rPr>
            </w:pPr>
            <w:r w:rsidRPr="00BE30C2">
              <w:rPr>
                <w:rFonts w:ascii="Arial" w:hAnsi="Arial" w:cs="Arial"/>
                <w:sz w:val="16"/>
                <w:szCs w:val="16"/>
              </w:rPr>
              <w:t>94.75</w:t>
            </w:r>
          </w:p>
        </w:tc>
        <w:tc>
          <w:tcPr>
            <w:tcW w:w="1080" w:type="dxa"/>
            <w:tcBorders>
              <w:top w:val="nil"/>
              <w:left w:val="nil"/>
              <w:bottom w:val="nil"/>
              <w:right w:val="nil"/>
            </w:tcBorders>
          </w:tcPr>
          <w:p w:rsidR="00BE30C2" w:rsidRPr="002D7C5E" w:rsidRDefault="00BE30C2" w:rsidP="00BE30C2">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94.75</w:t>
            </w:r>
          </w:p>
        </w:tc>
      </w:tr>
    </w:tbl>
    <w:p w:rsidR="00DE6C6B" w:rsidRPr="002D7C5E" w:rsidRDefault="007E2640" w:rsidP="00AD40C4">
      <w:pPr>
        <w:spacing w:before="20" w:after="0" w:line="320" w:lineRule="exact"/>
        <w:ind w:left="1080" w:hanging="180"/>
        <w:jc w:val="thaiDistribute"/>
        <w:rPr>
          <w:rFonts w:ascii="Arial" w:hAnsi="Arial" w:cs="Arial"/>
          <w:sz w:val="14"/>
          <w:szCs w:val="14"/>
        </w:rPr>
      </w:pPr>
      <w:r w:rsidRPr="002D7C5E">
        <w:rPr>
          <w:rFonts w:ascii="Arial" w:hAnsi="Arial" w:cs="Arial"/>
          <w:sz w:val="14"/>
          <w:szCs w:val="14"/>
          <w:vertAlign w:val="superscript"/>
        </w:rPr>
        <w:t>(</w:t>
      </w:r>
      <w:r w:rsidR="00BE30C2">
        <w:rPr>
          <w:rFonts w:ascii="Arial" w:hAnsi="Arial" w:cs="Arial"/>
          <w:sz w:val="14"/>
          <w:szCs w:val="14"/>
          <w:vertAlign w:val="superscript"/>
        </w:rPr>
        <w:t>1</w:t>
      </w:r>
      <w:r w:rsidRPr="002D7C5E">
        <w:rPr>
          <w:rFonts w:ascii="Arial" w:hAnsi="Arial" w:cs="Arial"/>
          <w:sz w:val="14"/>
          <w:szCs w:val="14"/>
          <w:vertAlign w:val="superscript"/>
        </w:rPr>
        <w:t>)</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 xml:space="preserve">in Tapioca Development Corporation Limited included indirect holding of </w:t>
      </w:r>
      <w:r w:rsidR="00375651">
        <w:rPr>
          <w:rFonts w:ascii="Arial" w:hAnsi="Arial" w:cs="Arial"/>
          <w:sz w:val="14"/>
          <w:szCs w:val="14"/>
        </w:rPr>
        <w:t>66.67</w:t>
      </w:r>
      <w:r w:rsidRPr="002D7C5E">
        <w:rPr>
          <w:rFonts w:ascii="Arial" w:hAnsi="Arial" w:cs="Arial"/>
          <w:sz w:val="14"/>
          <w:szCs w:val="14"/>
        </w:rPr>
        <w:t>% by a subsidiary of the Company</w:t>
      </w:r>
    </w:p>
    <w:p w:rsidR="00BE30C2" w:rsidRPr="002D7C5E" w:rsidRDefault="00BE30C2" w:rsidP="00BE30C2">
      <w:pPr>
        <w:spacing w:before="20" w:after="0" w:line="320" w:lineRule="exact"/>
        <w:ind w:left="1080" w:hanging="180"/>
        <w:jc w:val="thaiDistribute"/>
        <w:rPr>
          <w:rFonts w:ascii="Arial" w:hAnsi="Arial" w:cs="Arial"/>
          <w:sz w:val="14"/>
          <w:szCs w:val="14"/>
        </w:rPr>
      </w:pPr>
      <w:r w:rsidRPr="002D7C5E">
        <w:rPr>
          <w:rFonts w:ascii="Arial" w:hAnsi="Arial" w:cs="Arial"/>
          <w:sz w:val="14"/>
          <w:szCs w:val="14"/>
          <w:vertAlign w:val="superscript"/>
        </w:rPr>
        <w:t>(</w:t>
      </w:r>
      <w:r>
        <w:rPr>
          <w:rFonts w:ascii="Arial" w:hAnsi="Arial" w:cs="Arial"/>
          <w:sz w:val="14"/>
          <w:szCs w:val="14"/>
          <w:vertAlign w:val="superscript"/>
        </w:rPr>
        <w:t>2</w:t>
      </w:r>
      <w:r w:rsidRPr="002D7C5E">
        <w:rPr>
          <w:rFonts w:ascii="Arial" w:hAnsi="Arial" w:cs="Arial"/>
          <w:sz w:val="14"/>
          <w:szCs w:val="14"/>
          <w:vertAlign w:val="superscript"/>
        </w:rPr>
        <w:t>)</w:t>
      </w:r>
      <w:r w:rsidRPr="002D7C5E">
        <w:rPr>
          <w:rFonts w:ascii="Arial" w:hAnsi="Arial" w:cs="Arial"/>
          <w:sz w:val="14"/>
          <w:szCs w:val="14"/>
        </w:rPr>
        <w:tab/>
        <w:t xml:space="preserve">The </w:t>
      </w:r>
      <w:r>
        <w:rPr>
          <w:rFonts w:ascii="Arial" w:hAnsi="Arial" w:cs="Arial"/>
          <w:sz w:val="14"/>
          <w:szCs w:val="14"/>
        </w:rPr>
        <w:t xml:space="preserve">shareholding </w:t>
      </w:r>
      <w:r w:rsidRPr="002D7C5E">
        <w:rPr>
          <w:rFonts w:ascii="Arial" w:hAnsi="Arial" w:cs="Arial"/>
          <w:sz w:val="14"/>
          <w:szCs w:val="14"/>
        </w:rPr>
        <w:t xml:space="preserve">percentage in Tay </w:t>
      </w:r>
      <w:proofErr w:type="spellStart"/>
      <w:r w:rsidRPr="002D7C5E">
        <w:rPr>
          <w:rFonts w:ascii="Arial" w:hAnsi="Arial" w:cs="Arial"/>
          <w:sz w:val="14"/>
          <w:szCs w:val="14"/>
        </w:rPr>
        <w:t>Ninh</w:t>
      </w:r>
      <w:proofErr w:type="spellEnd"/>
      <w:r w:rsidRPr="002D7C5E">
        <w:rPr>
          <w:rFonts w:ascii="Arial" w:hAnsi="Arial" w:cs="Arial"/>
          <w:sz w:val="14"/>
          <w:szCs w:val="14"/>
        </w:rPr>
        <w:t xml:space="preserve"> Tapioca Joint Stock Company included indirect holding of 0.01% by a subsidiary of the Company.</w:t>
      </w:r>
    </w:p>
    <w:p w:rsidR="00AD40C4" w:rsidRDefault="00AD40C4" w:rsidP="00BE30C2">
      <w:pPr>
        <w:spacing w:before="20" w:after="0" w:line="320" w:lineRule="exact"/>
        <w:ind w:left="1080" w:hanging="180"/>
        <w:jc w:val="thaiDistribute"/>
        <w:rPr>
          <w:rFonts w:ascii="Arial" w:hAnsi="Arial" w:cs="Arial"/>
          <w:sz w:val="14"/>
          <w:szCs w:val="14"/>
        </w:rPr>
      </w:pPr>
      <w:r w:rsidRPr="00AD40C4">
        <w:rPr>
          <w:rFonts w:ascii="Arial" w:hAnsi="Arial" w:cs="Arial"/>
          <w:sz w:val="14"/>
          <w:szCs w:val="14"/>
          <w:vertAlign w:val="superscript"/>
        </w:rPr>
        <w:t>(3)</w:t>
      </w:r>
      <w:r w:rsidRPr="00AD40C4">
        <w:rPr>
          <w:rFonts w:ascii="Arial" w:hAnsi="Arial" w:cs="Arial"/>
          <w:sz w:val="14"/>
          <w:szCs w:val="14"/>
        </w:rPr>
        <w:tab/>
        <w:t>The shareholding percentage in PT Thai Wah Indonesia included indirect holding of 1.00% by a subsidiary of the Company.</w:t>
      </w:r>
    </w:p>
    <w:p w:rsidR="00AD40C4" w:rsidRDefault="00AD40C4" w:rsidP="00AD40C4">
      <w:pPr>
        <w:spacing w:before="20" w:after="0" w:line="320" w:lineRule="exact"/>
        <w:ind w:left="1080" w:hanging="180"/>
        <w:jc w:val="thaiDistribute"/>
        <w:rPr>
          <w:rFonts w:ascii="Arial" w:hAnsi="Arial" w:cs="Arial"/>
          <w:sz w:val="14"/>
          <w:szCs w:val="14"/>
        </w:rPr>
      </w:pPr>
      <w:r w:rsidRPr="00AD40C4">
        <w:rPr>
          <w:rFonts w:ascii="Arial" w:hAnsi="Arial" w:cs="Arial"/>
          <w:sz w:val="14"/>
          <w:szCs w:val="14"/>
          <w:vertAlign w:val="superscript"/>
        </w:rPr>
        <w:t>(</w:t>
      </w:r>
      <w:r>
        <w:rPr>
          <w:rFonts w:ascii="Arial" w:hAnsi="Arial" w:cs="Arial"/>
          <w:sz w:val="14"/>
          <w:szCs w:val="14"/>
          <w:vertAlign w:val="superscript"/>
        </w:rPr>
        <w:t>4</w:t>
      </w:r>
      <w:r w:rsidRPr="00AD40C4">
        <w:rPr>
          <w:rFonts w:ascii="Arial" w:hAnsi="Arial" w:cs="Arial"/>
          <w:sz w:val="14"/>
          <w:szCs w:val="14"/>
          <w:vertAlign w:val="superscript"/>
        </w:rPr>
        <w:t>)</w:t>
      </w:r>
      <w:r w:rsidRPr="00AD40C4">
        <w:rPr>
          <w:rFonts w:ascii="Arial" w:hAnsi="Arial" w:cs="Arial"/>
          <w:sz w:val="14"/>
          <w:szCs w:val="14"/>
        </w:rPr>
        <w:tab/>
        <w:t xml:space="preserve">The shareholding percentage in </w:t>
      </w:r>
      <w:r w:rsidR="00476545">
        <w:rPr>
          <w:rFonts w:ascii="Arial" w:hAnsi="Arial" w:cs="Arial"/>
          <w:sz w:val="14"/>
          <w:szCs w:val="14"/>
        </w:rPr>
        <w:t>Asia Tapioca products</w:t>
      </w:r>
      <w:r>
        <w:rPr>
          <w:rFonts w:ascii="Arial" w:hAnsi="Arial" w:cs="Arial"/>
          <w:sz w:val="14"/>
          <w:szCs w:val="14"/>
        </w:rPr>
        <w:t xml:space="preserve"> Company Limited</w:t>
      </w:r>
      <w:r w:rsidRPr="00AD40C4">
        <w:rPr>
          <w:rFonts w:ascii="Arial" w:hAnsi="Arial" w:cs="Arial"/>
          <w:sz w:val="14"/>
          <w:szCs w:val="14"/>
        </w:rPr>
        <w:t xml:space="preserve"> included indirect holding of </w:t>
      </w:r>
      <w:r>
        <w:rPr>
          <w:rFonts w:ascii="Arial" w:hAnsi="Arial" w:cs="Arial"/>
          <w:sz w:val="14"/>
          <w:szCs w:val="14"/>
        </w:rPr>
        <w:t>69.95</w:t>
      </w:r>
      <w:r w:rsidRPr="00AD40C4">
        <w:rPr>
          <w:rFonts w:ascii="Arial" w:hAnsi="Arial" w:cs="Arial"/>
          <w:sz w:val="14"/>
          <w:szCs w:val="14"/>
        </w:rPr>
        <w:t>% by a subsidiary of the Company.</w:t>
      </w:r>
    </w:p>
    <w:p w:rsidR="00786406" w:rsidRPr="002D7C5E" w:rsidRDefault="00786406" w:rsidP="00AD40C4">
      <w:pPr>
        <w:spacing w:before="20" w:after="0" w:line="320" w:lineRule="exact"/>
        <w:ind w:left="1080" w:hanging="180"/>
        <w:jc w:val="thaiDistribute"/>
        <w:rPr>
          <w:rFonts w:ascii="Arial" w:hAnsi="Arial" w:cs="Arial"/>
          <w:sz w:val="14"/>
          <w:szCs w:val="14"/>
        </w:rPr>
      </w:pPr>
      <w:r w:rsidRPr="002D7C5E">
        <w:rPr>
          <w:rFonts w:ascii="Arial" w:hAnsi="Arial" w:cs="Arial"/>
          <w:sz w:val="14"/>
          <w:szCs w:val="14"/>
          <w:vertAlign w:val="superscript"/>
        </w:rPr>
        <w:t>(</w:t>
      </w:r>
      <w:r w:rsidR="00BE30C2">
        <w:rPr>
          <w:rFonts w:ascii="Arial" w:hAnsi="Arial" w:cs="Arial"/>
          <w:sz w:val="14"/>
          <w:szCs w:val="14"/>
          <w:vertAlign w:val="superscript"/>
        </w:rPr>
        <w:t>5</w:t>
      </w:r>
      <w:r w:rsidRPr="002D7C5E">
        <w:rPr>
          <w:rFonts w:ascii="Arial" w:hAnsi="Arial" w:cs="Arial"/>
          <w:sz w:val="14"/>
          <w:szCs w:val="14"/>
          <w:vertAlign w:val="superscript"/>
        </w:rPr>
        <w:t>)</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in Mae Joe Land Company Limited included indirect holding of 0.02% by a subsidiary of the Company</w:t>
      </w:r>
    </w:p>
    <w:p w:rsidR="00AD40C4" w:rsidRDefault="00AD40C4" w:rsidP="00AD40C4">
      <w:pPr>
        <w:tabs>
          <w:tab w:val="left" w:pos="2880"/>
        </w:tabs>
        <w:spacing w:line="380" w:lineRule="exact"/>
        <w:ind w:left="540" w:hanging="540"/>
        <w:jc w:val="thaiDistribute"/>
        <w:rPr>
          <w:rFonts w:ascii="Arial" w:hAnsi="Arial"/>
          <w:szCs w:val="22"/>
          <w:cs/>
        </w:rPr>
      </w:pPr>
      <w:r>
        <w:rPr>
          <w:rFonts w:ascii="Arial" w:hAnsi="Arial"/>
          <w:szCs w:val="22"/>
        </w:rPr>
        <w:tab/>
      </w:r>
      <w:r w:rsidRPr="007D2906">
        <w:rPr>
          <w:rFonts w:ascii="Arial" w:hAnsi="Arial"/>
          <w:szCs w:val="22"/>
        </w:rPr>
        <w:t>On 31 January 2020, Thai Wah</w:t>
      </w:r>
      <w:r>
        <w:rPr>
          <w:rFonts w:ascii="Arial" w:hAnsi="Arial"/>
          <w:szCs w:val="22"/>
        </w:rPr>
        <w:t xml:space="preserve"> </w:t>
      </w:r>
      <w:r w:rsidRPr="007D2906">
        <w:rPr>
          <w:rFonts w:ascii="Arial" w:hAnsi="Arial"/>
          <w:szCs w:val="22"/>
        </w:rPr>
        <w:t xml:space="preserve">(6) Company Limited, a subsidiary, in which the Company is holding 99.99% of the share capital, purchased 973,000 ordinary shares of Asia Tapioca Products Company Limited (ATP) (or 69.50% of the total </w:t>
      </w:r>
      <w:r>
        <w:rPr>
          <w:rFonts w:ascii="Arial" w:hAnsi="Arial"/>
          <w:szCs w:val="22"/>
        </w:rPr>
        <w:t xml:space="preserve">issued and paid up </w:t>
      </w:r>
      <w:r w:rsidRPr="007D2906">
        <w:rPr>
          <w:rFonts w:ascii="Arial" w:hAnsi="Arial"/>
          <w:szCs w:val="22"/>
        </w:rPr>
        <w:t xml:space="preserve">1,400,000 shares), or a total of Baht 49.64 million. ATP </w:t>
      </w:r>
      <w:r>
        <w:rPr>
          <w:rFonts w:ascii="Arial" w:hAnsi="Arial"/>
          <w:szCs w:val="22"/>
        </w:rPr>
        <w:t xml:space="preserve">is holding 70% interest </w:t>
      </w:r>
      <w:r w:rsidRPr="007D2906">
        <w:rPr>
          <w:rFonts w:ascii="Arial" w:hAnsi="Arial"/>
          <w:szCs w:val="22"/>
        </w:rPr>
        <w:t>investments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Pr>
          <w:rFonts w:ascii="Arial" w:hAnsi="Arial"/>
          <w:szCs w:val="22"/>
        </w:rPr>
        <w:t xml:space="preserve"> </w:t>
      </w:r>
      <w:r w:rsidRPr="007D2906">
        <w:rPr>
          <w:rFonts w:ascii="Arial" w:hAnsi="Arial"/>
          <w:szCs w:val="22"/>
        </w:rPr>
        <w:t>(6) Company Limited’s investment date onwards.</w:t>
      </w:r>
      <w:r w:rsidRPr="006B7273">
        <w:rPr>
          <w:rFonts w:ascii="Arial" w:hAnsi="Arial"/>
          <w:szCs w:val="22"/>
          <w:cs/>
        </w:rPr>
        <w:tab/>
      </w:r>
    </w:p>
    <w:p w:rsidR="00AD40C4" w:rsidRDefault="00AD40C4" w:rsidP="00AD40C4">
      <w:pPr>
        <w:tabs>
          <w:tab w:val="left" w:pos="2880"/>
        </w:tabs>
        <w:spacing w:line="380" w:lineRule="exact"/>
        <w:jc w:val="thaiDistribute"/>
        <w:rPr>
          <w:rFonts w:ascii="Arial" w:hAnsi="Arial"/>
          <w:szCs w:val="22"/>
        </w:rPr>
      </w:pPr>
      <w:r>
        <w:rPr>
          <w:rFonts w:ascii="Arial" w:hAnsi="Arial"/>
          <w:szCs w:val="22"/>
        </w:rPr>
        <w:tab/>
      </w:r>
    </w:p>
    <w:p w:rsidR="00AD40C4" w:rsidRDefault="00AD40C4">
      <w:pPr>
        <w:rPr>
          <w:rFonts w:ascii="Arial" w:hAnsi="Arial"/>
          <w:szCs w:val="22"/>
        </w:rPr>
      </w:pPr>
      <w:r>
        <w:rPr>
          <w:rFonts w:ascii="Arial" w:hAnsi="Arial"/>
          <w:szCs w:val="22"/>
        </w:rPr>
        <w:br w:type="page"/>
      </w:r>
    </w:p>
    <w:p w:rsidR="00AD40C4" w:rsidRPr="006B7273" w:rsidRDefault="00AD40C4" w:rsidP="00AD40C4">
      <w:pPr>
        <w:tabs>
          <w:tab w:val="left" w:pos="2880"/>
        </w:tabs>
        <w:spacing w:line="380" w:lineRule="exact"/>
        <w:jc w:val="thaiDistribute"/>
        <w:rPr>
          <w:rFonts w:ascii="Arial" w:hAnsi="Arial"/>
          <w:szCs w:val="22"/>
        </w:rPr>
      </w:pPr>
      <w:r>
        <w:rPr>
          <w:rFonts w:ascii="Arial" w:hAnsi="Arial"/>
          <w:szCs w:val="22"/>
        </w:rPr>
        <w:lastRenderedPageBreak/>
        <w:tab/>
      </w:r>
      <w:r w:rsidRPr="006B7273">
        <w:rPr>
          <w:rFonts w:ascii="Arial" w:hAnsi="Arial"/>
          <w:szCs w:val="22"/>
        </w:rPr>
        <w:t xml:space="preserve">These consolidated financial statements included the </w:t>
      </w:r>
      <w:r>
        <w:rPr>
          <w:rFonts w:ascii="Arial" w:hAnsi="Arial"/>
          <w:szCs w:val="22"/>
        </w:rPr>
        <w:t xml:space="preserve">consolidated </w:t>
      </w:r>
      <w:r w:rsidRPr="006B7273">
        <w:rPr>
          <w:rFonts w:ascii="Arial" w:hAnsi="Arial"/>
          <w:szCs w:val="22"/>
        </w:rPr>
        <w:t xml:space="preserve">statement of financial position of ATP as at </w:t>
      </w:r>
      <w:r w:rsidR="00BE30C2">
        <w:rPr>
          <w:rFonts w:ascii="Arial" w:hAnsi="Arial"/>
          <w:szCs w:val="22"/>
        </w:rPr>
        <w:t>31 December</w:t>
      </w:r>
      <w:r w:rsidRPr="006B7273">
        <w:rPr>
          <w:rFonts w:ascii="Arial" w:hAnsi="Arial"/>
          <w:szCs w:val="22"/>
        </w:rPr>
        <w:t xml:space="preserve"> 2020 and the </w:t>
      </w:r>
      <w:r>
        <w:rPr>
          <w:rFonts w:ascii="Arial" w:hAnsi="Arial"/>
          <w:szCs w:val="22"/>
        </w:rPr>
        <w:t xml:space="preserve">consolidated </w:t>
      </w:r>
      <w:r w:rsidRPr="006B7273">
        <w:rPr>
          <w:rFonts w:ascii="Arial" w:hAnsi="Arial"/>
          <w:szCs w:val="22"/>
        </w:rPr>
        <w:t xml:space="preserve">comprehensive income for the period from the investment date to </w:t>
      </w:r>
      <w:r w:rsidR="00BE30C2">
        <w:rPr>
          <w:rFonts w:ascii="Arial" w:hAnsi="Arial"/>
          <w:szCs w:val="22"/>
        </w:rPr>
        <w:t>31 December</w:t>
      </w:r>
      <w:r w:rsidR="00BE30C2" w:rsidRPr="006B7273">
        <w:rPr>
          <w:rFonts w:ascii="Arial" w:hAnsi="Arial"/>
          <w:szCs w:val="22"/>
        </w:rPr>
        <w:t xml:space="preserve"> </w:t>
      </w:r>
      <w:r w:rsidRPr="006B7273">
        <w:rPr>
          <w:rFonts w:ascii="Arial" w:hAnsi="Arial"/>
          <w:szCs w:val="22"/>
        </w:rPr>
        <w:t xml:space="preserve">2020. </w:t>
      </w:r>
      <w:r>
        <w:rPr>
          <w:rFonts w:ascii="Arial" w:hAnsi="Arial"/>
          <w:szCs w:val="22"/>
        </w:rPr>
        <w:t>The</w:t>
      </w:r>
      <w:r w:rsidRPr="006B7273">
        <w:rPr>
          <w:rFonts w:ascii="Arial" w:hAnsi="Arial"/>
          <w:szCs w:val="22"/>
        </w:rPr>
        <w:t xml:space="preserve"> company recorded the net assets acquired at their fair value as of the acquisition date. The remaining excess of the purchase price under the fair value of the net assets acquired has been recorded as gain from business acquisition in consolidated income statement. During the </w:t>
      </w:r>
      <w:r>
        <w:rPr>
          <w:rFonts w:ascii="Arial" w:hAnsi="Arial"/>
          <w:szCs w:val="22"/>
        </w:rPr>
        <w:t>first</w:t>
      </w:r>
      <w:r w:rsidRPr="006B7273">
        <w:rPr>
          <w:rFonts w:ascii="Arial" w:hAnsi="Arial"/>
          <w:szCs w:val="22"/>
        </w:rPr>
        <w:t xml:space="preserve"> quarter of the current year, the Company already obtained the appraisal report of fair value of assets acquired and liabilities assumed as prepared by an independent valuation </w:t>
      </w:r>
      <w:r>
        <w:rPr>
          <w:rFonts w:ascii="Arial" w:hAnsi="Arial"/>
          <w:szCs w:val="22"/>
        </w:rPr>
        <w:t>appraiser</w:t>
      </w:r>
      <w:r w:rsidRPr="006B7273">
        <w:rPr>
          <w:rFonts w:ascii="Arial" w:hAnsi="Arial"/>
          <w:szCs w:val="22"/>
        </w:rPr>
        <w:t>.</w:t>
      </w:r>
    </w:p>
    <w:p w:rsidR="00AD40C4" w:rsidRPr="006B7273" w:rsidRDefault="00AD40C4" w:rsidP="00AD40C4">
      <w:pPr>
        <w:tabs>
          <w:tab w:val="left" w:pos="2880"/>
        </w:tabs>
        <w:spacing w:line="380" w:lineRule="exact"/>
        <w:jc w:val="thaiDistribute"/>
        <w:rPr>
          <w:rFonts w:ascii="Arial" w:hAnsi="Arial"/>
          <w:szCs w:val="22"/>
        </w:rPr>
      </w:pPr>
      <w:r>
        <w:rPr>
          <w:rFonts w:ascii="Arial" w:hAnsi="Arial"/>
          <w:szCs w:val="22"/>
        </w:rPr>
        <w:tab/>
      </w:r>
      <w:r w:rsidRPr="006B7273">
        <w:rPr>
          <w:rFonts w:ascii="Arial" w:hAnsi="Arial"/>
          <w:szCs w:val="22"/>
        </w:rPr>
        <w:t xml:space="preserve">Details of the fair value for net assets of ATP </w:t>
      </w:r>
      <w:r>
        <w:rPr>
          <w:rFonts w:ascii="Arial" w:hAnsi="Arial"/>
          <w:szCs w:val="22"/>
        </w:rPr>
        <w:t xml:space="preserve">and its subsidiary </w:t>
      </w:r>
      <w:r w:rsidRPr="006B7273">
        <w:rPr>
          <w:rFonts w:ascii="Arial" w:hAnsi="Arial"/>
          <w:szCs w:val="22"/>
        </w:rPr>
        <w:t>are as follows:</w:t>
      </w:r>
    </w:p>
    <w:p w:rsidR="00AD40C4" w:rsidRPr="00DE6C6B" w:rsidRDefault="00AD40C4" w:rsidP="00AD40C4">
      <w:pPr>
        <w:spacing w:line="380" w:lineRule="exact"/>
        <w:jc w:val="right"/>
        <w:rPr>
          <w:rFonts w:ascii="Arial" w:hAnsi="Arial" w:cs="Arial"/>
          <w:szCs w:val="22"/>
          <w:cs/>
        </w:rPr>
      </w:pPr>
      <w:r w:rsidRPr="00DE6C6B">
        <w:rPr>
          <w:rFonts w:ascii="Arial" w:hAnsi="Arial" w:cs="Arial"/>
          <w:szCs w:val="22"/>
          <w:cs/>
        </w:rPr>
        <w:t>(</w:t>
      </w:r>
      <w:proofErr w:type="spellStart"/>
      <w:r w:rsidRPr="00DE6C6B">
        <w:rPr>
          <w:rFonts w:ascii="Arial" w:hAnsi="Arial" w:cs="Arial"/>
          <w:szCs w:val="22"/>
          <w:cs/>
        </w:rPr>
        <w:t>Unit</w:t>
      </w:r>
      <w:proofErr w:type="spellEnd"/>
      <w:r w:rsidRPr="00DE6C6B">
        <w:rPr>
          <w:rFonts w:ascii="Arial" w:hAnsi="Arial" w:cs="Arial"/>
          <w:szCs w:val="22"/>
          <w:cs/>
        </w:rPr>
        <w:t xml:space="preserve">: </w:t>
      </w:r>
      <w:r>
        <w:rPr>
          <w:rFonts w:ascii="Arial" w:hAnsi="Arial" w:cs="Arial"/>
          <w:szCs w:val="22"/>
        </w:rPr>
        <w:t>Thousand</w:t>
      </w:r>
      <w:r w:rsidRPr="00DE6C6B">
        <w:rPr>
          <w:rFonts w:ascii="Arial" w:hAnsi="Arial" w:cs="Arial"/>
          <w:szCs w:val="22"/>
          <w:cs/>
        </w:rPr>
        <w:t xml:space="preserve"> </w:t>
      </w:r>
      <w:proofErr w:type="spellStart"/>
      <w:r w:rsidRPr="00DE6C6B">
        <w:rPr>
          <w:rFonts w:ascii="Arial" w:hAnsi="Arial" w:cs="Arial"/>
          <w:szCs w:val="22"/>
          <w:cs/>
        </w:rPr>
        <w:t>Baht</w:t>
      </w:r>
      <w:proofErr w:type="spellEnd"/>
      <w:r w:rsidRPr="00DE6C6B">
        <w:rPr>
          <w:rFonts w:ascii="Arial" w:hAnsi="Arial" w:cs="Arial"/>
          <w:szCs w:val="22"/>
          <w:cs/>
        </w:rPr>
        <w:t>)</w:t>
      </w:r>
    </w:p>
    <w:tbl>
      <w:tblPr>
        <w:tblW w:w="9189" w:type="dxa"/>
        <w:tblInd w:w="558" w:type="dxa"/>
        <w:tblLayout w:type="fixed"/>
        <w:tblLook w:val="01E0" w:firstRow="1" w:lastRow="1" w:firstColumn="1" w:lastColumn="1" w:noHBand="0" w:noVBand="0"/>
      </w:tblPr>
      <w:tblGrid>
        <w:gridCol w:w="7470"/>
        <w:gridCol w:w="1719"/>
      </w:tblGrid>
      <w:tr w:rsidR="00AD40C4" w:rsidRPr="00274704" w:rsidTr="00AD40C4">
        <w:tc>
          <w:tcPr>
            <w:tcW w:w="7470" w:type="dxa"/>
          </w:tcPr>
          <w:p w:rsidR="00AD40C4" w:rsidRPr="00274704" w:rsidRDefault="00AD40C4" w:rsidP="00AD40C4">
            <w:pPr>
              <w:spacing w:before="0" w:after="0" w:line="380" w:lineRule="exact"/>
              <w:ind w:left="0" w:firstLine="0"/>
              <w:jc w:val="center"/>
              <w:rPr>
                <w:rFonts w:ascii="Arial" w:hAnsi="Arial" w:cs="Arial"/>
                <w:szCs w:val="22"/>
                <w:cs/>
              </w:rPr>
            </w:pPr>
          </w:p>
        </w:tc>
        <w:tc>
          <w:tcPr>
            <w:tcW w:w="1719" w:type="dxa"/>
          </w:tcPr>
          <w:p w:rsidR="00AD40C4" w:rsidRPr="00274704" w:rsidRDefault="00AD40C4" w:rsidP="00AD40C4">
            <w:pPr>
              <w:pBdr>
                <w:bottom w:val="single" w:sz="4" w:space="1" w:color="auto"/>
              </w:pBdr>
              <w:tabs>
                <w:tab w:val="left" w:pos="1394"/>
              </w:tabs>
              <w:spacing w:before="0" w:after="0" w:line="380" w:lineRule="exact"/>
              <w:ind w:left="0" w:firstLine="0"/>
              <w:jc w:val="center"/>
              <w:rPr>
                <w:rFonts w:ascii="Arial" w:hAnsi="Arial" w:cs="Arial"/>
                <w:szCs w:val="22"/>
                <w:cs/>
              </w:rPr>
            </w:pPr>
            <w:proofErr w:type="spellStart"/>
            <w:r w:rsidRPr="00274704">
              <w:rPr>
                <w:rFonts w:ascii="Arial" w:hAnsi="Arial" w:cs="Arial"/>
                <w:szCs w:val="22"/>
                <w:cs/>
              </w:rPr>
              <w:t>Fair</w:t>
            </w:r>
            <w:proofErr w:type="spellEnd"/>
            <w:r w:rsidRPr="00274704">
              <w:rPr>
                <w:rFonts w:ascii="Arial" w:hAnsi="Arial" w:cs="Arial"/>
                <w:szCs w:val="22"/>
                <w:cs/>
              </w:rPr>
              <w:t xml:space="preserve"> </w:t>
            </w:r>
            <w:proofErr w:type="spellStart"/>
            <w:r w:rsidRPr="00274704">
              <w:rPr>
                <w:rFonts w:ascii="Arial" w:hAnsi="Arial" w:cs="Arial"/>
                <w:szCs w:val="22"/>
                <w:cs/>
              </w:rPr>
              <w:t>value</w:t>
            </w:r>
            <w:proofErr w:type="spellEnd"/>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Assets</w:t>
            </w:r>
          </w:p>
        </w:tc>
        <w:tc>
          <w:tcPr>
            <w:tcW w:w="1719" w:type="dxa"/>
          </w:tcPr>
          <w:p w:rsidR="00AD40C4" w:rsidRPr="00274704" w:rsidRDefault="00AD40C4" w:rsidP="00AD40C4">
            <w:pPr>
              <w:tabs>
                <w:tab w:val="decimal" w:pos="1332"/>
              </w:tabs>
              <w:spacing w:before="0" w:after="0" w:line="380" w:lineRule="exact"/>
              <w:ind w:left="0" w:firstLine="0"/>
              <w:jc w:val="both"/>
              <w:rPr>
                <w:rFonts w:ascii="Arial" w:hAnsi="Arial" w:cs="Arial"/>
                <w:szCs w:val="22"/>
                <w:cs/>
              </w:rPr>
            </w:pPr>
          </w:p>
        </w:tc>
      </w:tr>
      <w:tr w:rsidR="00AD40C4" w:rsidRPr="00274704" w:rsidTr="00AD40C4">
        <w:trPr>
          <w:trHeight w:val="80"/>
        </w:trPr>
        <w:tc>
          <w:tcPr>
            <w:tcW w:w="7470" w:type="dxa"/>
          </w:tcPr>
          <w:p w:rsidR="00AD40C4" w:rsidRPr="00274704" w:rsidRDefault="00AD40C4" w:rsidP="00AD40C4">
            <w:pPr>
              <w:spacing w:before="0" w:after="0" w:line="380" w:lineRule="exact"/>
              <w:ind w:left="0" w:firstLine="0"/>
              <w:jc w:val="thaiDistribute"/>
              <w:rPr>
                <w:rFonts w:ascii="Arial" w:hAnsi="Arial" w:cs="Arial"/>
                <w:szCs w:val="22"/>
                <w:cs/>
              </w:rPr>
            </w:pP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equivalents</w:t>
            </w:r>
            <w:proofErr w:type="spellEnd"/>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Pr>
                <w:rFonts w:ascii="Arial" w:hAnsi="Arial" w:cs="Arial"/>
                <w:szCs w:val="22"/>
              </w:rPr>
              <w:t>4,876</w:t>
            </w:r>
          </w:p>
        </w:tc>
      </w:tr>
      <w:tr w:rsidR="00AD40C4" w:rsidRPr="00274704" w:rsidTr="00AD40C4">
        <w:trPr>
          <w:trHeight w:val="80"/>
        </w:trPr>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Investments in open ended fund</w:t>
            </w:r>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Pr>
                <w:rFonts w:ascii="Arial" w:hAnsi="Arial" w:cs="Arial"/>
                <w:szCs w:val="22"/>
              </w:rPr>
              <w:t>1,926</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rPr>
              <w:t xml:space="preserve"> </w:t>
            </w:r>
            <w:r w:rsidRPr="00274704">
              <w:rPr>
                <w:rFonts w:ascii="Arial" w:eastAsia="Arial Unicode MS" w:hAnsi="Arial" w:cs="Arial"/>
                <w:szCs w:val="22"/>
                <w:cs/>
              </w:rPr>
              <w:t xml:space="preserve">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receivables</w:t>
            </w:r>
            <w:proofErr w:type="spellEnd"/>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12,320</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Inventories</w:t>
            </w:r>
            <w:proofErr w:type="spellEnd"/>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52,620</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Property</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plant</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equipment</w:t>
            </w:r>
            <w:proofErr w:type="spellEnd"/>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70,928</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Right-of-use assets - land</w:t>
            </w:r>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32,348</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2,575</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177,593</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b/>
                <w:bCs/>
                <w:szCs w:val="22"/>
                <w:cs/>
              </w:rPr>
            </w:pPr>
            <w:proofErr w:type="spellStart"/>
            <w:r w:rsidRPr="00274704">
              <w:rPr>
                <w:rFonts w:ascii="Arial" w:eastAsia="Arial Unicode MS" w:hAnsi="Arial" w:cs="Arial"/>
                <w:b/>
                <w:bCs/>
                <w:szCs w:val="22"/>
                <w:cs/>
              </w:rPr>
              <w:t>Liabilities</w:t>
            </w:r>
            <w:proofErr w:type="spellEnd"/>
          </w:p>
        </w:tc>
        <w:tc>
          <w:tcPr>
            <w:tcW w:w="1719" w:type="dxa"/>
          </w:tcPr>
          <w:p w:rsidR="00AD40C4" w:rsidRPr="00274704" w:rsidRDefault="00AD40C4" w:rsidP="00AD40C4">
            <w:pPr>
              <w:tabs>
                <w:tab w:val="decimal" w:pos="1332"/>
              </w:tabs>
              <w:spacing w:before="0" w:after="0" w:line="380" w:lineRule="exact"/>
              <w:rPr>
                <w:rFonts w:ascii="Arial" w:hAnsi="Arial" w:cs="Arial"/>
                <w:szCs w:val="22"/>
              </w:rPr>
            </w:pP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Short-term loans from financial institutions</w:t>
            </w:r>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19,339</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payables</w:t>
            </w:r>
            <w:proofErr w:type="spellEnd"/>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Pr>
                <w:rFonts w:ascii="Arial" w:hAnsi="Arial" w:cs="Arial"/>
                <w:szCs w:val="22"/>
              </w:rPr>
              <w:t>3,341</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Provision for long-term employee benefits</w:t>
            </w:r>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2,052</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Deferred tax liabilities</w:t>
            </w:r>
          </w:p>
        </w:tc>
        <w:tc>
          <w:tcPr>
            <w:tcW w:w="1719" w:type="dxa"/>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13,465</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rPr>
            </w:pPr>
            <w:r>
              <w:rPr>
                <w:rFonts w:ascii="Arial" w:eastAsia="Arial Unicode MS" w:hAnsi="Arial" w:cs="Arial"/>
                <w:szCs w:val="22"/>
              </w:rPr>
              <w:t>Other liabilities</w:t>
            </w:r>
          </w:p>
        </w:tc>
        <w:tc>
          <w:tcPr>
            <w:tcW w:w="1719" w:type="dxa"/>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1,894</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liabilities</w:t>
            </w:r>
            <w:proofErr w:type="spellEnd"/>
          </w:p>
        </w:tc>
        <w:tc>
          <w:tcPr>
            <w:tcW w:w="1719" w:type="dxa"/>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40,091</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 xml:space="preserve">Net </w:t>
            </w:r>
            <w:proofErr w:type="spellStart"/>
            <w:r w:rsidRPr="00274704">
              <w:rPr>
                <w:rFonts w:ascii="Arial" w:eastAsia="Arial Unicode MS" w:hAnsi="Arial" w:cs="Arial"/>
                <w:szCs w:val="22"/>
                <w:cs/>
              </w:rPr>
              <w:t>assets</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value</w:t>
            </w:r>
            <w:proofErr w:type="spellEnd"/>
          </w:p>
        </w:tc>
        <w:tc>
          <w:tcPr>
            <w:tcW w:w="1719" w:type="dxa"/>
          </w:tcPr>
          <w:p w:rsidR="00AD40C4" w:rsidRPr="007D2906" w:rsidRDefault="00AD40C4" w:rsidP="00AD40C4">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137,502</w:t>
            </w:r>
          </w:p>
        </w:tc>
      </w:tr>
      <w:tr w:rsidR="00AD40C4" w:rsidRPr="00274704" w:rsidTr="00AD40C4">
        <w:tc>
          <w:tcPr>
            <w:tcW w:w="7470" w:type="dxa"/>
          </w:tcPr>
          <w:p w:rsidR="00AD40C4" w:rsidRPr="00274704" w:rsidRDefault="00AD40C4" w:rsidP="00AD40C4">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Equity of </w:t>
            </w:r>
            <w:proofErr w:type="spellStart"/>
            <w:r w:rsidRPr="00274704">
              <w:rPr>
                <w:rFonts w:ascii="Arial" w:eastAsia="Arial Unicode MS" w:hAnsi="Arial" w:cs="Arial"/>
                <w:szCs w:val="22"/>
                <w:cs/>
              </w:rPr>
              <w:t>the</w:t>
            </w:r>
            <w:proofErr w:type="spellEnd"/>
            <w:r w:rsidRPr="00274704">
              <w:rPr>
                <w:rFonts w:ascii="Arial" w:eastAsia="Arial Unicode MS" w:hAnsi="Arial" w:cs="Arial"/>
                <w:szCs w:val="22"/>
                <w:cs/>
              </w:rPr>
              <w:t xml:space="preserve"> </w:t>
            </w:r>
            <w:r>
              <w:rPr>
                <w:rFonts w:ascii="Arial" w:eastAsia="Arial Unicode MS" w:hAnsi="Arial" w:cs="Arial"/>
                <w:szCs w:val="22"/>
              </w:rPr>
              <w:t>Group</w:t>
            </w:r>
            <w:r w:rsidRPr="00274704">
              <w:rPr>
                <w:rFonts w:ascii="Arial" w:eastAsia="Arial Unicode MS" w:hAnsi="Arial" w:cs="Arial"/>
                <w:szCs w:val="22"/>
                <w:cs/>
              </w:rPr>
              <w:t xml:space="preserve"> (%)</w:t>
            </w:r>
          </w:p>
        </w:tc>
        <w:tc>
          <w:tcPr>
            <w:tcW w:w="1719" w:type="dxa"/>
          </w:tcPr>
          <w:p w:rsidR="00AD40C4" w:rsidRPr="007D2906" w:rsidRDefault="00AD40C4" w:rsidP="00AD40C4">
            <w:pPr>
              <w:pBdr>
                <w:bottom w:val="single" w:sz="4" w:space="1" w:color="auto"/>
              </w:pBdr>
              <w:tabs>
                <w:tab w:val="decimal" w:pos="885"/>
              </w:tabs>
              <w:spacing w:before="0" w:after="0" w:line="380" w:lineRule="exact"/>
              <w:rPr>
                <w:rFonts w:ascii="Arial" w:hAnsi="Arial" w:cs="Arial"/>
                <w:szCs w:val="22"/>
              </w:rPr>
            </w:pPr>
            <w:r w:rsidRPr="007D2906">
              <w:rPr>
                <w:rFonts w:ascii="Arial" w:hAnsi="Arial" w:cs="Arial"/>
                <w:szCs w:val="22"/>
              </w:rPr>
              <w:t>69.65%</w:t>
            </w:r>
          </w:p>
        </w:tc>
      </w:tr>
      <w:tr w:rsidR="00AD40C4" w:rsidRPr="00274704" w:rsidTr="00AD40C4">
        <w:tc>
          <w:tcPr>
            <w:tcW w:w="7470" w:type="dxa"/>
          </w:tcPr>
          <w:p w:rsidR="00AD40C4" w:rsidRPr="00274704" w:rsidRDefault="00AD40C4" w:rsidP="00AD40C4">
            <w:pPr>
              <w:spacing w:before="0" w:after="0" w:line="380" w:lineRule="exact"/>
              <w:ind w:left="0" w:firstLine="0"/>
              <w:rPr>
                <w:rFonts w:ascii="Arial" w:hAnsi="Arial" w:cs="Arial"/>
                <w:szCs w:val="22"/>
                <w:cs/>
              </w:rPr>
            </w:pPr>
            <w:r w:rsidRPr="00274704">
              <w:rPr>
                <w:rFonts w:ascii="Arial" w:eastAsia="Arial Unicode MS" w:hAnsi="Arial" w:cs="Arial"/>
                <w:szCs w:val="22"/>
              </w:rPr>
              <w:t xml:space="preserve">Fair value of net asset value attributable to </w:t>
            </w:r>
            <w:r>
              <w:rPr>
                <w:rFonts w:ascii="Arial" w:eastAsia="Arial Unicode MS" w:hAnsi="Arial" w:cs="Arial"/>
                <w:szCs w:val="22"/>
              </w:rPr>
              <w:t>the Group’s</w:t>
            </w: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investment</w:t>
            </w:r>
            <w:proofErr w:type="spellEnd"/>
            <w:r w:rsidRPr="00274704">
              <w:rPr>
                <w:rFonts w:ascii="Arial" w:eastAsia="Arial Unicode MS" w:hAnsi="Arial" w:cs="Arial"/>
                <w:szCs w:val="22"/>
              </w:rPr>
              <w:t>s</w:t>
            </w:r>
          </w:p>
        </w:tc>
        <w:tc>
          <w:tcPr>
            <w:tcW w:w="1719" w:type="dxa"/>
          </w:tcPr>
          <w:p w:rsidR="00AD40C4" w:rsidRPr="007D2906" w:rsidRDefault="00AD40C4" w:rsidP="00AD40C4">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bl>
    <w:p w:rsidR="00AD40C4" w:rsidRDefault="00AD40C4" w:rsidP="00AD40C4">
      <w:pPr>
        <w:tabs>
          <w:tab w:val="left" w:pos="2880"/>
        </w:tabs>
        <w:spacing w:before="240" w:line="380" w:lineRule="exact"/>
        <w:jc w:val="thaiDistribute"/>
        <w:rPr>
          <w:rFonts w:ascii="Arial" w:hAnsi="Arial"/>
          <w:szCs w:val="22"/>
          <w:cs/>
        </w:rPr>
      </w:pPr>
      <w:r>
        <w:rPr>
          <w:rFonts w:ascii="Arial" w:hAnsi="Arial"/>
          <w:szCs w:val="22"/>
          <w:cs/>
        </w:rPr>
        <w:tab/>
      </w:r>
    </w:p>
    <w:p w:rsidR="00AD40C4" w:rsidRDefault="00AD40C4">
      <w:pPr>
        <w:rPr>
          <w:rFonts w:ascii="Arial" w:hAnsi="Arial"/>
          <w:szCs w:val="22"/>
          <w:cs/>
        </w:rPr>
      </w:pPr>
      <w:r>
        <w:rPr>
          <w:rFonts w:ascii="Arial" w:hAnsi="Arial"/>
          <w:szCs w:val="22"/>
          <w:cs/>
        </w:rPr>
        <w:br w:type="page"/>
      </w:r>
    </w:p>
    <w:p w:rsidR="00AD40C4" w:rsidRPr="006B7273" w:rsidRDefault="00AD40C4" w:rsidP="00AD40C4">
      <w:pPr>
        <w:tabs>
          <w:tab w:val="left" w:pos="2880"/>
        </w:tabs>
        <w:spacing w:before="240" w:line="380" w:lineRule="exact"/>
        <w:jc w:val="thaiDistribute"/>
        <w:rPr>
          <w:rFonts w:ascii="Arial" w:hAnsi="Arial"/>
          <w:szCs w:val="22"/>
        </w:rPr>
      </w:pPr>
      <w:r>
        <w:rPr>
          <w:rFonts w:ascii="Arial" w:hAnsi="Arial"/>
          <w:szCs w:val="22"/>
        </w:rPr>
        <w:lastRenderedPageBreak/>
        <w:tab/>
      </w:r>
      <w:r w:rsidRPr="006B7273">
        <w:rPr>
          <w:rFonts w:ascii="Arial" w:hAnsi="Arial"/>
          <w:szCs w:val="22"/>
        </w:rPr>
        <w:t xml:space="preserve">The Group </w:t>
      </w:r>
      <w:proofErr w:type="spellStart"/>
      <w:r w:rsidRPr="006B7273">
        <w:rPr>
          <w:rFonts w:ascii="Arial" w:hAnsi="Arial"/>
          <w:szCs w:val="22"/>
        </w:rPr>
        <w:t>recognised</w:t>
      </w:r>
      <w:proofErr w:type="spellEnd"/>
      <w:r w:rsidRPr="006B7273">
        <w:rPr>
          <w:rFonts w:ascii="Arial" w:hAnsi="Arial"/>
          <w:szCs w:val="22"/>
        </w:rPr>
        <w:t xml:space="preserve"> the loss on revaluation of previously held investments, related to reclassification of investments in associate to investment</w:t>
      </w:r>
      <w:r>
        <w:rPr>
          <w:rFonts w:ascii="Arial" w:hAnsi="Arial"/>
          <w:szCs w:val="22"/>
        </w:rPr>
        <w:t>s</w:t>
      </w:r>
      <w:r w:rsidRPr="006B7273">
        <w:rPr>
          <w:rFonts w:ascii="Arial" w:hAnsi="Arial"/>
          <w:szCs w:val="22"/>
        </w:rPr>
        <w:t xml:space="preserve"> in subsidiary and gain on bargain purchase in the consolidated income statement, in accordance with related financial reporting standard</w:t>
      </w:r>
      <w:r w:rsidRPr="002779DD">
        <w:rPr>
          <w:rFonts w:ascii="Arial" w:hAnsi="Arial"/>
          <w:szCs w:val="22"/>
        </w:rPr>
        <w:t xml:space="preserve"> </w:t>
      </w:r>
      <w:r w:rsidRPr="006B7273">
        <w:rPr>
          <w:rFonts w:ascii="Arial" w:hAnsi="Arial"/>
          <w:szCs w:val="22"/>
        </w:rPr>
        <w:t>as detailed below.</w:t>
      </w:r>
    </w:p>
    <w:p w:rsidR="00AD40C4" w:rsidRPr="006B7273" w:rsidRDefault="00AD40C4" w:rsidP="00AD40C4">
      <w:pPr>
        <w:tabs>
          <w:tab w:val="left" w:pos="2880"/>
        </w:tabs>
        <w:spacing w:line="380" w:lineRule="exact"/>
        <w:jc w:val="thaiDistribute"/>
        <w:rPr>
          <w:rFonts w:ascii="Arial" w:hAnsi="Arial"/>
          <w:szCs w:val="22"/>
        </w:rPr>
      </w:pPr>
      <w:r>
        <w:rPr>
          <w:rFonts w:ascii="Arial" w:hAnsi="Arial"/>
          <w:szCs w:val="22"/>
        </w:rPr>
        <w:tab/>
      </w:r>
      <w:r w:rsidRPr="006B7273">
        <w:rPr>
          <w:rFonts w:ascii="Arial" w:hAnsi="Arial"/>
          <w:szCs w:val="22"/>
        </w:rPr>
        <w:t>Details of the acquisition are as follows:</w:t>
      </w:r>
    </w:p>
    <w:p w:rsidR="00AD40C4" w:rsidRPr="006B7273" w:rsidRDefault="00AD40C4" w:rsidP="00AD40C4">
      <w:pPr>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Book value of previously held investments in equity method as at acquisition date </w:t>
            </w:r>
          </w:p>
        </w:tc>
        <w:tc>
          <w:tcPr>
            <w:tcW w:w="1710" w:type="dxa"/>
            <w:vAlign w:val="bottom"/>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(21,325)</w:t>
            </w: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Loss from reclassification of investments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cs/>
              </w:rPr>
            </w:pPr>
            <w:r w:rsidRPr="007D2906">
              <w:rPr>
                <w:rFonts w:ascii="Arial" w:hAnsi="Arial" w:cs="Arial"/>
                <w:szCs w:val="22"/>
              </w:rPr>
              <w:t>(49)</w:t>
            </w: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p>
        </w:tc>
        <w:tc>
          <w:tcPr>
            <w:tcW w:w="1710" w:type="dxa"/>
            <w:vAlign w:val="bottom"/>
          </w:tcPr>
          <w:p w:rsidR="00AD40C4" w:rsidRPr="007D2906" w:rsidRDefault="00AD40C4" w:rsidP="00AD40C4">
            <w:pPr>
              <w:tabs>
                <w:tab w:val="decimal" w:pos="1332"/>
              </w:tabs>
              <w:spacing w:before="0" w:after="0" w:line="380" w:lineRule="exact"/>
              <w:rPr>
                <w:rFonts w:ascii="Arial" w:hAnsi="Arial" w:cs="Arial"/>
                <w:szCs w:val="22"/>
              </w:rPr>
            </w:pP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Consideration paid for additional investments</w:t>
            </w:r>
          </w:p>
        </w:tc>
        <w:tc>
          <w:tcPr>
            <w:tcW w:w="1710" w:type="dxa"/>
            <w:vAlign w:val="bottom"/>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(49,643)</w:t>
            </w: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AD40C4" w:rsidRPr="00274704" w:rsidTr="00AD40C4">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net assets under interests acquired</w:t>
            </w:r>
          </w:p>
        </w:tc>
        <w:tc>
          <w:tcPr>
            <w:tcW w:w="1710" w:type="dxa"/>
            <w:vAlign w:val="bottom"/>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r w:rsidR="00AD40C4" w:rsidRPr="00274704" w:rsidTr="00AD40C4">
        <w:trPr>
          <w:trHeight w:val="306"/>
        </w:trPr>
        <w:tc>
          <w:tcPr>
            <w:tcW w:w="7470" w:type="dxa"/>
            <w:vAlign w:val="bottom"/>
          </w:tcPr>
          <w:p w:rsidR="00AD40C4" w:rsidRPr="00274704" w:rsidRDefault="00AD40C4" w:rsidP="00AD40C4">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Gain on bargain purchase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AD40C4" w:rsidRPr="007D2906" w:rsidRDefault="00AD40C4" w:rsidP="00AD40C4">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24,851</w:t>
            </w:r>
          </w:p>
        </w:tc>
      </w:tr>
    </w:tbl>
    <w:p w:rsidR="00AD40C4" w:rsidRPr="006B7273" w:rsidRDefault="00AD40C4" w:rsidP="00AD40C4">
      <w:pPr>
        <w:tabs>
          <w:tab w:val="left" w:pos="2880"/>
        </w:tabs>
        <w:spacing w:before="240" w:line="380" w:lineRule="exact"/>
        <w:jc w:val="thaiDistribute"/>
        <w:rPr>
          <w:rFonts w:ascii="Arial" w:hAnsi="Arial"/>
          <w:szCs w:val="22"/>
        </w:rPr>
      </w:pPr>
      <w:r w:rsidRPr="006B7273">
        <w:rPr>
          <w:rFonts w:ascii="Arial" w:hAnsi="Arial"/>
          <w:szCs w:val="22"/>
          <w:cs/>
        </w:rPr>
        <w:tab/>
      </w:r>
      <w:r>
        <w:rPr>
          <w:rFonts w:ascii="Arial" w:hAnsi="Arial"/>
          <w:szCs w:val="22"/>
        </w:rPr>
        <w:t>Net</w:t>
      </w:r>
      <w:r w:rsidRPr="006B7273">
        <w:rPr>
          <w:rFonts w:ascii="Arial" w:hAnsi="Arial"/>
          <w:szCs w:val="22"/>
        </w:rPr>
        <w:t xml:space="preserve"> effect from this transaction can be presented as follows:</w:t>
      </w:r>
    </w:p>
    <w:p w:rsidR="00AD40C4" w:rsidRPr="006B7273" w:rsidRDefault="00AD40C4" w:rsidP="00AD40C4">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AD40C4" w:rsidRPr="00520470" w:rsidTr="00AD40C4">
        <w:tc>
          <w:tcPr>
            <w:tcW w:w="7470" w:type="dxa"/>
            <w:vAlign w:val="bottom"/>
          </w:tcPr>
          <w:p w:rsidR="00AD40C4" w:rsidRPr="006B7273" w:rsidRDefault="00AD40C4" w:rsidP="00AD40C4">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Loss from reclassification of investments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AD40C4" w:rsidRPr="007D2906" w:rsidRDefault="00AD40C4" w:rsidP="00AD40C4">
            <w:pPr>
              <w:tabs>
                <w:tab w:val="decimal" w:pos="1332"/>
              </w:tabs>
              <w:spacing w:before="0" w:after="0" w:line="380" w:lineRule="exact"/>
              <w:rPr>
                <w:rFonts w:ascii="Arial" w:hAnsi="Arial" w:cs="Arial"/>
                <w:szCs w:val="22"/>
              </w:rPr>
            </w:pPr>
            <w:r w:rsidRPr="007D2906">
              <w:rPr>
                <w:rFonts w:ascii="Arial" w:hAnsi="Arial" w:cs="Arial"/>
                <w:szCs w:val="22"/>
              </w:rPr>
              <w:t>(49)</w:t>
            </w:r>
          </w:p>
        </w:tc>
      </w:tr>
      <w:tr w:rsidR="00AD40C4" w:rsidRPr="00520470" w:rsidTr="00AD40C4">
        <w:tc>
          <w:tcPr>
            <w:tcW w:w="7470" w:type="dxa"/>
            <w:vAlign w:val="bottom"/>
          </w:tcPr>
          <w:p w:rsidR="00AD40C4" w:rsidRPr="006B7273" w:rsidRDefault="00AD40C4" w:rsidP="00AD40C4">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Gain on bargain purchase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AD40C4" w:rsidRPr="007D2906" w:rsidRDefault="00AD40C4" w:rsidP="00AD40C4">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w:t>
            </w:r>
            <w:r>
              <w:rPr>
                <w:rFonts w:ascii="Arial" w:hAnsi="Arial" w:cs="Arial"/>
                <w:szCs w:val="22"/>
              </w:rPr>
              <w:t>1</w:t>
            </w:r>
          </w:p>
        </w:tc>
      </w:tr>
      <w:tr w:rsidR="00AD40C4" w:rsidRPr="00520470" w:rsidTr="00AD40C4">
        <w:tc>
          <w:tcPr>
            <w:tcW w:w="7470" w:type="dxa"/>
            <w:vAlign w:val="bottom"/>
          </w:tcPr>
          <w:p w:rsidR="00AD40C4" w:rsidRPr="006B7273" w:rsidRDefault="00AD40C4" w:rsidP="00AD40C4">
            <w:pPr>
              <w:spacing w:before="0" w:after="0" w:line="380" w:lineRule="exact"/>
              <w:ind w:left="165" w:hanging="165"/>
              <w:rPr>
                <w:rFonts w:ascii="Arial" w:eastAsia="Arial Unicode MS" w:hAnsi="Arial" w:cs="Arial"/>
                <w:szCs w:val="22"/>
                <w:cs/>
              </w:rPr>
            </w:pPr>
            <w:r w:rsidRPr="006B7273">
              <w:rPr>
                <w:rFonts w:ascii="Arial" w:eastAsia="Arial Unicode MS" w:hAnsi="Arial" w:cs="Arial"/>
                <w:szCs w:val="22"/>
              </w:rPr>
              <w:t xml:space="preserve">Net gain from acquisition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AD40C4" w:rsidRPr="007D2906" w:rsidRDefault="00AD40C4" w:rsidP="00AD40C4">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24,802</w:t>
            </w:r>
          </w:p>
        </w:tc>
      </w:tr>
    </w:tbl>
    <w:p w:rsidR="009D10CC" w:rsidRPr="002D7C5E" w:rsidRDefault="009D10CC" w:rsidP="00AD40C4">
      <w:pPr>
        <w:spacing w:before="240" w:line="380" w:lineRule="exact"/>
        <w:ind w:left="907" w:hanging="360"/>
        <w:jc w:val="thaiDistribute"/>
        <w:rPr>
          <w:rFonts w:ascii="Arial" w:hAnsi="Arial" w:cs="Arial"/>
          <w:szCs w:val="22"/>
        </w:rPr>
      </w:pPr>
      <w:r w:rsidRPr="002D7C5E">
        <w:rPr>
          <w:rFonts w:ascii="Arial" w:hAnsi="Arial" w:cs="Arial"/>
          <w:szCs w:val="22"/>
        </w:rPr>
        <w:t>b)</w:t>
      </w:r>
      <w:r w:rsidRPr="002D7C5E">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2D7C5E">
        <w:rPr>
          <w:rFonts w:ascii="Arial" w:hAnsi="Arial" w:cs="Arial"/>
          <w:szCs w:val="22"/>
        </w:rPr>
        <w:t>has the ability to</w:t>
      </w:r>
      <w:proofErr w:type="gramEnd"/>
      <w:r w:rsidRPr="002D7C5E">
        <w:rPr>
          <w:rFonts w:ascii="Arial" w:hAnsi="Arial" w:cs="Arial"/>
          <w:szCs w:val="22"/>
        </w:rPr>
        <w:t xml:space="preserve"> direct the activities that affect the amount of its returns.</w:t>
      </w:r>
    </w:p>
    <w:p w:rsidR="00A57196" w:rsidRPr="002D7C5E" w:rsidRDefault="009D10CC" w:rsidP="00197631">
      <w:pPr>
        <w:spacing w:line="380" w:lineRule="exact"/>
        <w:ind w:left="907" w:hanging="360"/>
        <w:jc w:val="thaiDistribute"/>
        <w:rPr>
          <w:rFonts w:ascii="Arial" w:hAnsi="Arial"/>
          <w:szCs w:val="22"/>
        </w:rPr>
      </w:pPr>
      <w:r w:rsidRPr="002D7C5E">
        <w:rPr>
          <w:rFonts w:ascii="Arial" w:hAnsi="Arial"/>
          <w:szCs w:val="22"/>
        </w:rPr>
        <w:t>c</w:t>
      </w:r>
      <w:r w:rsidR="00A57196" w:rsidRPr="002D7C5E">
        <w:rPr>
          <w:rFonts w:ascii="Arial" w:hAnsi="Arial"/>
          <w:szCs w:val="22"/>
        </w:rPr>
        <w:t>)</w:t>
      </w:r>
      <w:r w:rsidR="00A57196" w:rsidRPr="002D7C5E">
        <w:rPr>
          <w:rFonts w:ascii="Arial" w:hAnsi="Arial"/>
          <w:szCs w:val="22"/>
        </w:rPr>
        <w:tab/>
        <w:t>Subsidiaries are fully consolidated, being the date on which the Company obtains control, and continue to be consolidated until the date when such control ceases.</w:t>
      </w:r>
    </w:p>
    <w:p w:rsidR="00A57196" w:rsidRPr="002D7C5E" w:rsidRDefault="009D10CC" w:rsidP="00A57196">
      <w:pPr>
        <w:spacing w:line="380" w:lineRule="exact"/>
        <w:ind w:left="900" w:hanging="360"/>
        <w:jc w:val="thaiDistribute"/>
        <w:rPr>
          <w:rFonts w:ascii="Arial" w:hAnsi="Arial"/>
          <w:szCs w:val="22"/>
        </w:rPr>
      </w:pPr>
      <w:r w:rsidRPr="002D7C5E">
        <w:rPr>
          <w:rFonts w:ascii="Arial" w:hAnsi="Arial"/>
          <w:szCs w:val="22"/>
        </w:rPr>
        <w:t>d</w:t>
      </w:r>
      <w:r w:rsidR="00A57196" w:rsidRPr="002D7C5E">
        <w:rPr>
          <w:rFonts w:ascii="Arial" w:hAnsi="Arial"/>
          <w:szCs w:val="22"/>
        </w:rPr>
        <w:t>)</w:t>
      </w:r>
      <w:r w:rsidR="00A57196" w:rsidRPr="002D7C5E">
        <w:rPr>
          <w:rFonts w:ascii="Arial" w:hAnsi="Arial"/>
          <w:szCs w:val="22"/>
        </w:rPr>
        <w:tab/>
        <w:t>The financial statements of the subsidiaries are prepared using the same significant accounting policies as the Company.</w:t>
      </w:r>
    </w:p>
    <w:p w:rsidR="00AD40C4" w:rsidRDefault="00AD40C4">
      <w:pPr>
        <w:rPr>
          <w:rFonts w:ascii="Arial" w:hAnsi="Arial"/>
          <w:szCs w:val="22"/>
        </w:rPr>
      </w:pPr>
      <w:r>
        <w:rPr>
          <w:rFonts w:ascii="Arial" w:hAnsi="Arial"/>
          <w:szCs w:val="22"/>
        </w:rPr>
        <w:br w:type="page"/>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lastRenderedPageBreak/>
        <w:t>e</w:t>
      </w:r>
      <w:r w:rsidR="00A57196" w:rsidRPr="002D7C5E">
        <w:rPr>
          <w:rFonts w:ascii="Arial" w:hAnsi="Arial"/>
          <w:szCs w:val="22"/>
        </w:rPr>
        <w:t>)</w:t>
      </w:r>
      <w:r w:rsidR="00A57196" w:rsidRPr="002D7C5E">
        <w:rPr>
          <w:rFonts w:ascii="Arial" w:hAnsi="Arial"/>
          <w:szCs w:val="22"/>
        </w:rPr>
        <w:tab/>
        <w:t>The assets and liabilities in the financial statements of overseas subsidiar</w:t>
      </w:r>
      <w:r w:rsidR="008D2B09" w:rsidRPr="002D7C5E">
        <w:rPr>
          <w:rFonts w:ascii="Arial" w:hAnsi="Arial"/>
          <w:szCs w:val="22"/>
        </w:rPr>
        <w:t>ies</w:t>
      </w:r>
      <w:r w:rsidR="00DB5902" w:rsidRPr="002D7C5E">
        <w:rPr>
          <w:rFonts w:ascii="Arial" w:hAnsi="Arial"/>
          <w:szCs w:val="22"/>
        </w:rPr>
        <w:t xml:space="preserve"> and associate</w:t>
      </w:r>
      <w:r w:rsidR="00A57196" w:rsidRPr="002D7C5E">
        <w:rPr>
          <w:rFonts w:ascii="Arial" w:hAnsi="Arial"/>
          <w:szCs w:val="22"/>
        </w:rPr>
        <w:t xml:space="preserve"> are translated to Baht using the exchange rate prevailing </w:t>
      </w:r>
      <w:r w:rsidR="00105D99" w:rsidRPr="002D7C5E">
        <w:rPr>
          <w:rFonts w:ascii="Arial" w:hAnsi="Arial"/>
          <w:szCs w:val="22"/>
        </w:rPr>
        <w:t>at</w:t>
      </w:r>
      <w:r w:rsidR="00A57196" w:rsidRPr="002D7C5E">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D7C5E">
        <w:rPr>
          <w:rFonts w:ascii="Arial" w:hAnsi="Arial"/>
          <w:szCs w:val="22"/>
        </w:rPr>
        <w:t>ies</w:t>
      </w:r>
      <w:r w:rsidR="00A57196" w:rsidRPr="002D7C5E">
        <w:rPr>
          <w:rFonts w:ascii="Arial" w:hAnsi="Arial"/>
          <w:szCs w:val="22"/>
        </w:rPr>
        <w:t xml:space="preserve">” in </w:t>
      </w:r>
      <w:r w:rsidR="00A57196" w:rsidRPr="002D7C5E">
        <w:rPr>
          <w:rFonts w:ascii="Arial" w:eastAsia="MS Mincho" w:hAnsi="Arial" w:cs="Arial"/>
          <w:szCs w:val="22"/>
        </w:rPr>
        <w:t xml:space="preserve">the statements of changes in </w:t>
      </w:r>
      <w:r w:rsidR="00A57196" w:rsidRPr="002D7C5E">
        <w:rPr>
          <w:rFonts w:ascii="Arial" w:hAnsi="Arial"/>
          <w:szCs w:val="22"/>
        </w:rPr>
        <w:t>shareholders’ equity.</w:t>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f</w:t>
      </w:r>
      <w:r w:rsidR="00A57196" w:rsidRPr="002D7C5E">
        <w:rPr>
          <w:rFonts w:ascii="Arial" w:hAnsi="Arial"/>
          <w:szCs w:val="22"/>
        </w:rPr>
        <w:t>)</w:t>
      </w:r>
      <w:r w:rsidR="00A57196" w:rsidRPr="002D7C5E">
        <w:rPr>
          <w:rFonts w:ascii="Arial" w:hAnsi="Arial"/>
          <w:szCs w:val="22"/>
        </w:rPr>
        <w:tab/>
        <w:t xml:space="preserve">Material balances and transactions between the </w:t>
      </w:r>
      <w:r w:rsidR="00BB2953">
        <w:rPr>
          <w:rFonts w:ascii="Arial" w:hAnsi="Arial"/>
          <w:szCs w:val="22"/>
        </w:rPr>
        <w:t>Group</w:t>
      </w:r>
      <w:r w:rsidR="00A57196" w:rsidRPr="002D7C5E">
        <w:rPr>
          <w:rFonts w:ascii="Arial" w:hAnsi="Arial"/>
          <w:szCs w:val="22"/>
        </w:rPr>
        <w:t xml:space="preserve"> have been eliminated from the consolidated financial statements. </w:t>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g</w:t>
      </w:r>
      <w:r w:rsidR="00A57196" w:rsidRPr="002D7C5E">
        <w:rPr>
          <w:rFonts w:ascii="Arial" w:hAnsi="Arial"/>
          <w:szCs w:val="22"/>
        </w:rPr>
        <w:t>)</w:t>
      </w:r>
      <w:r w:rsidR="00A57196" w:rsidRPr="002D7C5E">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BE160B" w:rsidRPr="002D7C5E"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D7C5E">
        <w:rPr>
          <w:rFonts w:ascii="Arial" w:hAnsi="Arial"/>
          <w:szCs w:val="22"/>
        </w:rPr>
        <w:t>2.</w:t>
      </w:r>
      <w:r w:rsidR="00786406" w:rsidRPr="002D7C5E">
        <w:rPr>
          <w:rFonts w:ascii="Arial" w:hAnsi="Arial"/>
          <w:szCs w:val="22"/>
        </w:rPr>
        <w:t>3</w:t>
      </w:r>
      <w:r w:rsidRPr="002D7C5E">
        <w:rPr>
          <w:rFonts w:ascii="Arial" w:hAnsi="Arial"/>
          <w:szCs w:val="22"/>
        </w:rPr>
        <w:tab/>
        <w:t>The separate financial statements prese</w:t>
      </w:r>
      <w:r w:rsidR="00C8055A" w:rsidRPr="002D7C5E">
        <w:rPr>
          <w:rFonts w:ascii="Arial" w:hAnsi="Arial"/>
          <w:szCs w:val="22"/>
        </w:rPr>
        <w:t xml:space="preserve">nt investments in subsidiaries </w:t>
      </w:r>
      <w:r w:rsidRPr="002D7C5E">
        <w:rPr>
          <w:rFonts w:ascii="Arial" w:hAnsi="Arial"/>
          <w:szCs w:val="22"/>
        </w:rPr>
        <w:t>and associates under the cost method.</w:t>
      </w:r>
    </w:p>
    <w:p w:rsidR="00AD40C4" w:rsidRDefault="008A4A8D" w:rsidP="00AD40C4">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bookmarkStart w:id="0" w:name="_Hlk533692883"/>
      <w:r w:rsidRPr="008A4A8D">
        <w:rPr>
          <w:rFonts w:ascii="Arial" w:hAnsi="Arial" w:cs="Arial"/>
          <w:b/>
          <w:bCs/>
          <w:szCs w:val="22"/>
        </w:rPr>
        <w:t>3</w:t>
      </w:r>
      <w:r w:rsidR="00375651">
        <w:rPr>
          <w:rFonts w:ascii="Arial" w:hAnsi="Arial" w:cs="Arial"/>
          <w:b/>
          <w:bCs/>
          <w:szCs w:val="22"/>
        </w:rPr>
        <w:t>.</w:t>
      </w:r>
      <w:r w:rsidRPr="008A4A8D">
        <w:rPr>
          <w:rFonts w:ascii="Arial" w:hAnsi="Arial" w:cs="Arial"/>
          <w:b/>
          <w:bCs/>
          <w:szCs w:val="22"/>
        </w:rPr>
        <w:tab/>
      </w:r>
      <w:bookmarkEnd w:id="0"/>
      <w:r w:rsidR="00AD40C4">
        <w:rPr>
          <w:rFonts w:ascii="Arial" w:eastAsia="Times New Roman" w:hAnsi="Arial" w:cs="Arial"/>
          <w:b/>
          <w:bCs/>
          <w:szCs w:val="22"/>
        </w:rPr>
        <w:t>New</w:t>
      </w:r>
      <w:r w:rsidR="00AD40C4">
        <w:rPr>
          <w:rFonts w:ascii="Arial" w:eastAsia="Times New Roman" w:hAnsi="Arial" w:cs="Angsana New" w:hint="cs"/>
          <w:b/>
          <w:bCs/>
          <w:szCs w:val="22"/>
          <w:cs/>
        </w:rPr>
        <w:t xml:space="preserve"> </w:t>
      </w:r>
      <w:r w:rsidR="00AD40C4">
        <w:rPr>
          <w:rFonts w:ascii="Arial" w:eastAsia="Times New Roman" w:hAnsi="Arial" w:cs="Arial"/>
          <w:b/>
          <w:bCs/>
          <w:szCs w:val="22"/>
        </w:rPr>
        <w:t>financial reporting standards</w:t>
      </w:r>
    </w:p>
    <w:p w:rsidR="00AD40C4" w:rsidRDefault="00AD40C4" w:rsidP="00AD40C4">
      <w:pPr>
        <w:overflowPunct w:val="0"/>
        <w:autoSpaceDE w:val="0"/>
        <w:autoSpaceDN w:val="0"/>
        <w:adjustRightInd w:val="0"/>
        <w:spacing w:line="380" w:lineRule="exact"/>
        <w:ind w:left="900" w:hanging="360"/>
        <w:jc w:val="thaiDistribute"/>
        <w:textAlignment w:val="baseline"/>
        <w:rPr>
          <w:rFonts w:ascii="Arial" w:eastAsia="Times New Roman" w:hAnsi="Arial" w:cs="Arial"/>
          <w:b/>
          <w:bCs/>
          <w:szCs w:val="22"/>
        </w:rPr>
      </w:pPr>
      <w:r w:rsidRPr="00BA78D3">
        <w:rPr>
          <w:rFonts w:ascii="Arial" w:eastAsia="Times New Roman" w:hAnsi="Arial" w:cs="Arial"/>
          <w:b/>
          <w:bCs/>
          <w:szCs w:val="22"/>
        </w:rPr>
        <w:t>a)</w:t>
      </w:r>
      <w:r>
        <w:rPr>
          <w:rFonts w:ascii="Arial" w:eastAsia="Times New Roman" w:hAnsi="Arial" w:cs="Arial"/>
          <w:b/>
          <w:bCs/>
          <w:szCs w:val="22"/>
        </w:rPr>
        <w:tab/>
      </w:r>
      <w:r w:rsidRPr="00BA78D3">
        <w:rPr>
          <w:rFonts w:ascii="Arial" w:eastAsia="Times New Roman" w:hAnsi="Arial" w:cs="Arial"/>
          <w:b/>
          <w:bCs/>
          <w:szCs w:val="22"/>
        </w:rPr>
        <w:t xml:space="preserve">Financial reporting standards that became effective in the current </w:t>
      </w:r>
      <w:r w:rsidR="00321EA2">
        <w:rPr>
          <w:rFonts w:ascii="Arial" w:eastAsia="Times New Roman" w:hAnsi="Arial" w:cs="Arial"/>
          <w:b/>
          <w:bCs/>
          <w:szCs w:val="22"/>
        </w:rPr>
        <w:t>year</w:t>
      </w:r>
    </w:p>
    <w:p w:rsidR="00AD40C4" w:rsidRDefault="00AD40C4" w:rsidP="00AD40C4">
      <w:pPr>
        <w:spacing w:line="380" w:lineRule="exact"/>
        <w:ind w:left="900" w:hanging="360"/>
        <w:jc w:val="thaiDistribute"/>
        <w:rPr>
          <w:rFonts w:asciiTheme="majorBidi" w:hAnsiTheme="majorBidi" w:cstheme="majorBidi"/>
          <w:sz w:val="32"/>
          <w:szCs w:val="32"/>
        </w:rPr>
      </w:pPr>
      <w:r>
        <w:rPr>
          <w:rFonts w:ascii="Arial" w:hAnsi="Arial" w:cs="Arial"/>
          <w:szCs w:val="22"/>
        </w:rPr>
        <w:tab/>
        <w:t xml:space="preserve">During the </w:t>
      </w:r>
      <w:r w:rsidR="00321EA2">
        <w:rPr>
          <w:rFonts w:ascii="Arial" w:hAnsi="Arial" w:cs="Arial"/>
          <w:szCs w:val="22"/>
        </w:rPr>
        <w:t>year</w:t>
      </w:r>
      <w:r>
        <w:rPr>
          <w:rFonts w:ascii="Arial" w:hAnsi="Arial" w:cs="Arial"/>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cs="Angsana New" w:hint="cs"/>
          <w:szCs w:val="22"/>
          <w:cs/>
        </w:rPr>
        <w:t xml:space="preserve"> </w:t>
      </w:r>
      <w:r>
        <w:rPr>
          <w:rFonts w:ascii="Arial" w:hAnsi="Arial" w:cs="Arial"/>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Cs w:val="22"/>
        </w:rPr>
        <w:t>summarised</w:t>
      </w:r>
      <w:proofErr w:type="spellEnd"/>
      <w:r>
        <w:rPr>
          <w:rFonts w:ascii="Arial" w:hAnsi="Arial" w:cs="Arial"/>
          <w:szCs w:val="22"/>
        </w:rPr>
        <w:t xml:space="preserve"> below:</w:t>
      </w:r>
      <w:r>
        <w:rPr>
          <w:rFonts w:asciiTheme="majorBidi" w:hAnsiTheme="majorBidi" w:cstheme="majorBidi"/>
          <w:color w:val="FF0000"/>
          <w:sz w:val="32"/>
          <w:szCs w:val="32"/>
        </w:rPr>
        <w:t xml:space="preserve"> </w:t>
      </w:r>
    </w:p>
    <w:p w:rsidR="00AD40C4" w:rsidRDefault="00AD40C4" w:rsidP="00AD40C4">
      <w:pPr>
        <w:spacing w:line="380" w:lineRule="exact"/>
        <w:ind w:left="900" w:hanging="360"/>
        <w:jc w:val="thaiDistribute"/>
        <w:rPr>
          <w:rFonts w:asciiTheme="majorBidi" w:hAnsiTheme="majorBidi" w:cs="Angsana New"/>
          <w:sz w:val="32"/>
          <w:szCs w:val="32"/>
        </w:rPr>
      </w:pPr>
      <w:r>
        <w:rPr>
          <w:rFonts w:ascii="Arial" w:hAnsi="Arial" w:cs="Arial"/>
          <w:b/>
          <w:bCs/>
          <w:szCs w:val="22"/>
        </w:rPr>
        <w:tab/>
        <w:t>Financial reporting standards related to financial instruments</w:t>
      </w:r>
    </w:p>
    <w:p w:rsidR="00AD40C4" w:rsidRDefault="00AD40C4" w:rsidP="00AD40C4">
      <w:pPr>
        <w:spacing w:line="380" w:lineRule="exact"/>
        <w:ind w:left="900" w:hanging="360"/>
        <w:jc w:val="thaiDistribute"/>
        <w:rPr>
          <w:rFonts w:ascii="Arial" w:eastAsia="Calibri" w:hAnsi="Arial" w:cs="Arial"/>
          <w:szCs w:val="22"/>
          <w:highlight w:val="lightGray"/>
        </w:rPr>
      </w:pPr>
      <w:r>
        <w:rPr>
          <w:rFonts w:ascii="Arial" w:eastAsia="Arial Unicode MS" w:hAnsi="Arial" w:cs="Arial Unicode MS"/>
          <w:szCs w:val="22"/>
        </w:rPr>
        <w:tab/>
        <w:t>A set of TFRSs related to financial instruments consists of five accounting standards and interpretations, as follows:</w:t>
      </w:r>
    </w:p>
    <w:p w:rsidR="00AD40C4" w:rsidRDefault="00AD40C4" w:rsidP="00AD40C4">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ab/>
        <w:t>Financial reporting standards:</w:t>
      </w:r>
    </w:p>
    <w:tbl>
      <w:tblPr>
        <w:tblW w:w="9090" w:type="dxa"/>
        <w:tblInd w:w="1008" w:type="dxa"/>
        <w:tblLook w:val="01E0" w:firstRow="1" w:lastRow="1" w:firstColumn="1" w:lastColumn="1" w:noHBand="0" w:noVBand="0"/>
      </w:tblPr>
      <w:tblGrid>
        <w:gridCol w:w="2520"/>
        <w:gridCol w:w="6570"/>
      </w:tblGrid>
      <w:tr w:rsidR="00AD40C4" w:rsidTr="00AD40C4">
        <w:tc>
          <w:tcPr>
            <w:tcW w:w="2520" w:type="dxa"/>
            <w:hideMark/>
          </w:tcPr>
          <w:p w:rsidR="00AD40C4" w:rsidRDefault="00AD40C4" w:rsidP="00AD40C4">
            <w:pPr>
              <w:spacing w:before="0" w:after="0" w:line="380" w:lineRule="exact"/>
              <w:ind w:left="173" w:right="-43" w:hanging="85"/>
              <w:rPr>
                <w:rFonts w:ascii="Arial" w:hAnsi="Arial"/>
                <w:szCs w:val="22"/>
              </w:rPr>
            </w:pPr>
            <w:r>
              <w:rPr>
                <w:rFonts w:ascii="Arial" w:hAnsi="Arial"/>
                <w:szCs w:val="22"/>
              </w:rPr>
              <w:t>TFRS 7</w:t>
            </w:r>
          </w:p>
        </w:tc>
        <w:tc>
          <w:tcPr>
            <w:tcW w:w="6570" w:type="dxa"/>
            <w:hideMark/>
          </w:tcPr>
          <w:p w:rsidR="00AD40C4" w:rsidRDefault="00AD40C4" w:rsidP="00AD40C4">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Disclosures</w:t>
            </w:r>
          </w:p>
        </w:tc>
      </w:tr>
      <w:tr w:rsidR="00AD40C4" w:rsidTr="00AD40C4">
        <w:tc>
          <w:tcPr>
            <w:tcW w:w="2520" w:type="dxa"/>
            <w:hideMark/>
          </w:tcPr>
          <w:p w:rsidR="00AD40C4" w:rsidRDefault="00AD40C4" w:rsidP="00AD40C4">
            <w:pPr>
              <w:spacing w:before="0" w:after="0" w:line="380" w:lineRule="exact"/>
              <w:ind w:left="173" w:right="-43" w:hanging="85"/>
              <w:rPr>
                <w:rFonts w:ascii="Arial" w:hAnsi="Arial"/>
                <w:szCs w:val="22"/>
              </w:rPr>
            </w:pPr>
            <w:r>
              <w:rPr>
                <w:rFonts w:ascii="Arial" w:hAnsi="Arial"/>
                <w:szCs w:val="22"/>
              </w:rPr>
              <w:t xml:space="preserve">TFRS 9 </w:t>
            </w:r>
          </w:p>
        </w:tc>
        <w:tc>
          <w:tcPr>
            <w:tcW w:w="6570" w:type="dxa"/>
            <w:hideMark/>
          </w:tcPr>
          <w:p w:rsidR="00AD40C4" w:rsidRDefault="00AD40C4" w:rsidP="00AD40C4">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w:t>
            </w:r>
          </w:p>
        </w:tc>
      </w:tr>
    </w:tbl>
    <w:p w:rsidR="00AD40C4" w:rsidRDefault="00AD40C4" w:rsidP="00AD40C4">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 xml:space="preserve">   </w:t>
      </w:r>
      <w:r>
        <w:rPr>
          <w:rFonts w:ascii="Arial" w:eastAsia="Calibri" w:hAnsi="Arial" w:cs="Arial"/>
          <w:szCs w:val="22"/>
        </w:rPr>
        <w:tab/>
      </w:r>
    </w:p>
    <w:p w:rsidR="00AD40C4" w:rsidRDefault="00AD40C4">
      <w:pPr>
        <w:rPr>
          <w:rFonts w:ascii="Arial" w:eastAsia="Calibri" w:hAnsi="Arial" w:cs="Arial"/>
          <w:szCs w:val="22"/>
        </w:rPr>
      </w:pPr>
      <w:r>
        <w:rPr>
          <w:rFonts w:ascii="Arial" w:eastAsia="Calibri" w:hAnsi="Arial" w:cs="Arial"/>
          <w:szCs w:val="22"/>
        </w:rPr>
        <w:br w:type="page"/>
      </w:r>
    </w:p>
    <w:p w:rsidR="00AD40C4" w:rsidRDefault="00AD40C4" w:rsidP="00AD40C4">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lastRenderedPageBreak/>
        <w:tab/>
        <w:t>Accounting standard:</w:t>
      </w:r>
    </w:p>
    <w:tbl>
      <w:tblPr>
        <w:tblW w:w="9090" w:type="dxa"/>
        <w:tblInd w:w="1008" w:type="dxa"/>
        <w:tblLook w:val="01E0" w:firstRow="1" w:lastRow="1" w:firstColumn="1" w:lastColumn="1" w:noHBand="0" w:noVBand="0"/>
      </w:tblPr>
      <w:tblGrid>
        <w:gridCol w:w="2520"/>
        <w:gridCol w:w="6570"/>
      </w:tblGrid>
      <w:tr w:rsidR="00AD40C4" w:rsidTr="00AD40C4">
        <w:tc>
          <w:tcPr>
            <w:tcW w:w="2520" w:type="dxa"/>
            <w:hideMark/>
          </w:tcPr>
          <w:p w:rsidR="00AD40C4" w:rsidRDefault="00AD40C4" w:rsidP="00AD40C4">
            <w:pPr>
              <w:spacing w:before="0" w:after="0" w:line="380" w:lineRule="exact"/>
              <w:ind w:left="173" w:right="-43" w:hanging="85"/>
              <w:rPr>
                <w:rFonts w:ascii="Arial" w:hAnsi="Arial"/>
                <w:szCs w:val="22"/>
              </w:rPr>
            </w:pPr>
            <w:r>
              <w:rPr>
                <w:rFonts w:ascii="Arial" w:hAnsi="Arial"/>
                <w:szCs w:val="22"/>
              </w:rPr>
              <w:t xml:space="preserve">TAS 32 </w:t>
            </w:r>
          </w:p>
        </w:tc>
        <w:tc>
          <w:tcPr>
            <w:tcW w:w="6570" w:type="dxa"/>
            <w:hideMark/>
          </w:tcPr>
          <w:p w:rsidR="00AD40C4" w:rsidRDefault="00AD40C4" w:rsidP="00AD40C4">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Presentation</w:t>
            </w:r>
          </w:p>
        </w:tc>
      </w:tr>
    </w:tbl>
    <w:p w:rsidR="00AD40C4" w:rsidRDefault="00AD40C4" w:rsidP="00AD40C4">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ab/>
        <w:t>Financial Reporting Standard Interpretations:</w:t>
      </w:r>
    </w:p>
    <w:tbl>
      <w:tblPr>
        <w:tblW w:w="9090" w:type="dxa"/>
        <w:tblInd w:w="1008" w:type="dxa"/>
        <w:tblLook w:val="01E0" w:firstRow="1" w:lastRow="1" w:firstColumn="1" w:lastColumn="1" w:noHBand="0" w:noVBand="0"/>
      </w:tblPr>
      <w:tblGrid>
        <w:gridCol w:w="2520"/>
        <w:gridCol w:w="6570"/>
      </w:tblGrid>
      <w:tr w:rsidR="00AD40C4" w:rsidTr="00AD40C4">
        <w:tc>
          <w:tcPr>
            <w:tcW w:w="2520" w:type="dxa"/>
            <w:hideMark/>
          </w:tcPr>
          <w:p w:rsidR="00AD40C4" w:rsidRDefault="00AD40C4" w:rsidP="00AD40C4">
            <w:pPr>
              <w:spacing w:before="0" w:after="0" w:line="380" w:lineRule="exact"/>
              <w:ind w:left="173" w:right="-43" w:hanging="85"/>
              <w:rPr>
                <w:rFonts w:ascii="Arial" w:hAnsi="Arial"/>
                <w:szCs w:val="22"/>
              </w:rPr>
            </w:pPr>
            <w:r>
              <w:rPr>
                <w:rFonts w:ascii="Arial" w:hAnsi="Arial"/>
                <w:szCs w:val="22"/>
              </w:rPr>
              <w:t xml:space="preserve">TFRIC 16 </w:t>
            </w:r>
          </w:p>
        </w:tc>
        <w:tc>
          <w:tcPr>
            <w:tcW w:w="6570" w:type="dxa"/>
            <w:hideMark/>
          </w:tcPr>
          <w:p w:rsidR="00AD40C4" w:rsidRDefault="00AD40C4" w:rsidP="00AD40C4">
            <w:pPr>
              <w:tabs>
                <w:tab w:val="left" w:pos="72"/>
                <w:tab w:val="left" w:pos="540"/>
              </w:tabs>
              <w:spacing w:before="0" w:after="0" w:line="380" w:lineRule="exact"/>
              <w:ind w:left="173" w:right="-43" w:hanging="193"/>
              <w:rPr>
                <w:rFonts w:ascii="Arial" w:hAnsi="Arial"/>
                <w:szCs w:val="22"/>
              </w:rPr>
            </w:pPr>
            <w:r>
              <w:rPr>
                <w:rFonts w:ascii="Arial" w:hAnsi="Arial"/>
                <w:szCs w:val="22"/>
              </w:rPr>
              <w:t>Hedges of a Net Investment in a Foreign Operation</w:t>
            </w:r>
          </w:p>
        </w:tc>
      </w:tr>
      <w:tr w:rsidR="00AD40C4" w:rsidTr="00AD40C4">
        <w:tc>
          <w:tcPr>
            <w:tcW w:w="2520" w:type="dxa"/>
            <w:hideMark/>
          </w:tcPr>
          <w:p w:rsidR="00AD40C4" w:rsidRDefault="00AD40C4" w:rsidP="00AD40C4">
            <w:pPr>
              <w:spacing w:before="0" w:after="0" w:line="380" w:lineRule="exact"/>
              <w:ind w:left="173" w:right="-43" w:hanging="85"/>
              <w:rPr>
                <w:rFonts w:ascii="Arial" w:hAnsi="Arial"/>
                <w:szCs w:val="22"/>
              </w:rPr>
            </w:pPr>
            <w:r>
              <w:rPr>
                <w:rFonts w:ascii="Arial" w:hAnsi="Arial"/>
                <w:szCs w:val="22"/>
              </w:rPr>
              <w:t>TFRIC 19</w:t>
            </w:r>
          </w:p>
        </w:tc>
        <w:tc>
          <w:tcPr>
            <w:tcW w:w="6570" w:type="dxa"/>
            <w:hideMark/>
          </w:tcPr>
          <w:p w:rsidR="00AD40C4" w:rsidRDefault="00AD40C4" w:rsidP="00AD40C4">
            <w:pPr>
              <w:tabs>
                <w:tab w:val="left" w:pos="72"/>
                <w:tab w:val="left" w:pos="540"/>
              </w:tabs>
              <w:spacing w:before="0" w:after="0" w:line="380" w:lineRule="exact"/>
              <w:ind w:left="173" w:right="-43" w:hanging="193"/>
              <w:rPr>
                <w:rFonts w:ascii="Arial" w:hAnsi="Arial"/>
                <w:szCs w:val="22"/>
              </w:rPr>
            </w:pPr>
            <w:r>
              <w:rPr>
                <w:rFonts w:ascii="Arial" w:hAnsi="Arial"/>
                <w:szCs w:val="22"/>
              </w:rPr>
              <w:t>Extinguishing Financial Liabilities with Equity Instruments</w:t>
            </w:r>
          </w:p>
        </w:tc>
      </w:tr>
    </w:tbl>
    <w:p w:rsidR="00AD40C4" w:rsidRPr="00F16AA0" w:rsidRDefault="00AD40C4" w:rsidP="00AD40C4">
      <w:pPr>
        <w:spacing w:line="380" w:lineRule="exact"/>
        <w:ind w:left="900" w:hanging="36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These TFRSs related to financial instruments make stipulations relating to the classification of financial instruments and their measurement at fair value or </w:t>
      </w:r>
      <w:proofErr w:type="spellStart"/>
      <w:r w:rsidRPr="00F16AA0">
        <w:rPr>
          <w:rFonts w:ascii="Arial" w:eastAsia="Arial Unicode MS" w:hAnsi="Arial" w:cs="Arial"/>
          <w:szCs w:val="22"/>
        </w:rPr>
        <w:t>amortised</w:t>
      </w:r>
      <w:proofErr w:type="spellEnd"/>
      <w:r w:rsidRPr="00F16AA0">
        <w:rPr>
          <w:rFonts w:ascii="Arial" w:eastAsia="Arial Unicode MS" w:hAnsi="Arial" w:cs="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AD40C4" w:rsidRPr="00F16AA0" w:rsidRDefault="00AD40C4" w:rsidP="00AD40C4">
      <w:pPr>
        <w:overflowPunct w:val="0"/>
        <w:autoSpaceDE w:val="0"/>
        <w:autoSpaceDN w:val="0"/>
        <w:adjustRightInd w:val="0"/>
        <w:spacing w:line="380" w:lineRule="exact"/>
        <w:ind w:left="900" w:hanging="360"/>
        <w:jc w:val="thaiDistribute"/>
        <w:textAlignment w:val="baseline"/>
        <w:rPr>
          <w:rFonts w:ascii="Arial" w:eastAsia="Times New Roman" w:hAnsi="Arial" w:cs="Arial"/>
          <w:szCs w:val="22"/>
        </w:rPr>
      </w:pPr>
      <w:bookmarkStart w:id="1" w:name="_Hlk30061185"/>
      <w:r w:rsidRPr="00F16AA0">
        <w:rPr>
          <w:rFonts w:ascii="Arial" w:eastAsia="Arial Unicode MS" w:hAnsi="Arial" w:cs="Arial"/>
          <w:szCs w:val="22"/>
        </w:rPr>
        <w:tab/>
      </w:r>
      <w:bookmarkEnd w:id="1"/>
      <w:r w:rsidR="00321EA2">
        <w:rPr>
          <w:rFonts w:ascii="Arial" w:eastAsia="Arial Unicode MS" w:hAnsi="Arial" w:cs="Arial"/>
          <w:szCs w:val="22"/>
        </w:rPr>
        <w:t>The adoption of these standards has the impact</w:t>
      </w:r>
      <w:r w:rsidRPr="00F16AA0">
        <w:rPr>
          <w:rFonts w:ascii="Arial" w:eastAsia="Arial Unicode MS" w:hAnsi="Arial" w:cs="Arial"/>
          <w:szCs w:val="22"/>
        </w:rPr>
        <w:t xml:space="preserve"> on the Group’s financial statements </w:t>
      </w:r>
      <w:r w:rsidR="00321EA2">
        <w:rPr>
          <w:rFonts w:ascii="Arial" w:eastAsia="Arial Unicode MS" w:hAnsi="Arial" w:cs="Arial"/>
          <w:szCs w:val="22"/>
        </w:rPr>
        <w:t>to result in the following adjustments</w:t>
      </w:r>
      <w:r w:rsidRPr="00F16AA0">
        <w:rPr>
          <w:rFonts w:ascii="Arial" w:eastAsia="Arial Unicode MS" w:hAnsi="Arial" w:cs="Arial"/>
          <w:szCs w:val="22"/>
        </w:rPr>
        <w:t>.</w:t>
      </w:r>
    </w:p>
    <w:p w:rsidR="00AD40C4" w:rsidRPr="00F16AA0" w:rsidRDefault="00AD40C4" w:rsidP="00AD40C4">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F16AA0">
        <w:rPr>
          <w:rFonts w:ascii="Arial" w:hAnsi="Arial" w:cs="Arial"/>
          <w:spacing w:val="-4"/>
          <w:sz w:val="22"/>
          <w:szCs w:val="22"/>
          <w:cs/>
        </w:rPr>
        <w:t>-</w:t>
      </w:r>
      <w:r w:rsidRPr="00F16AA0">
        <w:rPr>
          <w:rFonts w:ascii="Arial" w:hAnsi="Arial" w:cs="Arial"/>
          <w:spacing w:val="-4"/>
          <w:sz w:val="22"/>
          <w:szCs w:val="22"/>
          <w:cs/>
        </w:rPr>
        <w:tab/>
      </w:r>
      <w:r w:rsidRPr="00F16AA0">
        <w:rPr>
          <w:rFonts w:ascii="Arial" w:eastAsia="Arial Unicode MS" w:hAnsi="Arial" w:cs="Arial"/>
          <w:sz w:val="22"/>
          <w:szCs w:val="22"/>
        </w:rPr>
        <w:t xml:space="preserve">Recognition of </w:t>
      </w:r>
      <w:r w:rsidR="00321EA2">
        <w:rPr>
          <w:rFonts w:ascii="Arial" w:eastAsia="Arial Unicode MS" w:hAnsi="Arial" w:cs="Arial"/>
          <w:sz w:val="22"/>
          <w:szCs w:val="22"/>
        </w:rPr>
        <w:t xml:space="preserve">expected </w:t>
      </w:r>
      <w:r w:rsidRPr="00F16AA0">
        <w:rPr>
          <w:rFonts w:ascii="Arial" w:eastAsia="Arial Unicode MS" w:hAnsi="Arial" w:cs="Arial"/>
          <w:sz w:val="22"/>
          <w:szCs w:val="22"/>
        </w:rPr>
        <w:t xml:space="preserve">credit losses - The Group </w:t>
      </w:r>
      <w:proofErr w:type="spellStart"/>
      <w:r w:rsidRPr="00F16AA0">
        <w:rPr>
          <w:rFonts w:ascii="Arial" w:eastAsia="Arial Unicode MS" w:hAnsi="Arial" w:cs="Arial"/>
          <w:sz w:val="22"/>
          <w:szCs w:val="22"/>
        </w:rPr>
        <w:t>recognises</w:t>
      </w:r>
      <w:proofErr w:type="spellEnd"/>
      <w:r w:rsidRPr="00F16AA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AD40C4" w:rsidRPr="00F16AA0" w:rsidRDefault="00AD40C4" w:rsidP="00AD40C4">
      <w:pPr>
        <w:pStyle w:val="ListParagraph"/>
        <w:spacing w:before="120" w:after="120" w:line="380" w:lineRule="exact"/>
        <w:ind w:left="1260" w:hanging="360"/>
        <w:contextualSpacing w:val="0"/>
        <w:jc w:val="thaiDistribute"/>
        <w:rPr>
          <w:rFonts w:ascii="Arial" w:eastAsiaTheme="minorHAnsi" w:hAnsi="Arial" w:cs="Arial"/>
          <w:sz w:val="22"/>
          <w:szCs w:val="22"/>
        </w:rPr>
      </w:pPr>
      <w:r w:rsidRPr="00F16AA0">
        <w:rPr>
          <w:rFonts w:ascii="Arial" w:hAnsi="Arial" w:cs="Arial"/>
          <w:sz w:val="22"/>
          <w:szCs w:val="22"/>
        </w:rPr>
        <w:t>-</w:t>
      </w:r>
      <w:r w:rsidRPr="00F16AA0">
        <w:rPr>
          <w:rFonts w:ascii="Arial" w:hAnsi="Arial" w:cs="Arial"/>
          <w:sz w:val="22"/>
          <w:szCs w:val="22"/>
        </w:rPr>
        <w:tab/>
        <w:t xml:space="preserve">Recognition of derivatives - The Group initially </w:t>
      </w:r>
      <w:proofErr w:type="spellStart"/>
      <w:r w:rsidRPr="00F16AA0">
        <w:rPr>
          <w:rFonts w:ascii="Arial" w:hAnsi="Arial" w:cs="Arial"/>
          <w:sz w:val="22"/>
          <w:szCs w:val="22"/>
        </w:rPr>
        <w:t>recognises</w:t>
      </w:r>
      <w:proofErr w:type="spellEnd"/>
      <w:r w:rsidRPr="00F16AA0">
        <w:rPr>
          <w:rFonts w:ascii="Arial" w:hAnsi="Arial" w:cs="Arial"/>
          <w:sz w:val="22"/>
          <w:szCs w:val="22"/>
        </w:rPr>
        <w:t xml:space="preserve"> derivatives at their fair value on the contract date and subsequently measure</w:t>
      </w:r>
      <w:r>
        <w:rPr>
          <w:rFonts w:ascii="Arial" w:hAnsi="Arial" w:cs="Arial"/>
          <w:sz w:val="22"/>
          <w:szCs w:val="22"/>
        </w:rPr>
        <w:t>s</w:t>
      </w:r>
      <w:r w:rsidRPr="00F16AA0">
        <w:rPr>
          <w:rFonts w:ascii="Arial" w:hAnsi="Arial" w:cs="Arial"/>
          <w:sz w:val="22"/>
          <w:szCs w:val="22"/>
        </w:rPr>
        <w:t xml:space="preserve"> them at fair value at the end of each reporting period. Changes in the fair value of derivatives are </w:t>
      </w:r>
      <w:proofErr w:type="spellStart"/>
      <w:r w:rsidRPr="00F16AA0">
        <w:rPr>
          <w:rFonts w:ascii="Arial" w:hAnsi="Arial" w:cs="Arial"/>
          <w:sz w:val="22"/>
          <w:szCs w:val="22"/>
        </w:rPr>
        <w:t>recognised</w:t>
      </w:r>
      <w:proofErr w:type="spellEnd"/>
      <w:r w:rsidRPr="00F16AA0">
        <w:rPr>
          <w:rFonts w:ascii="Arial" w:hAnsi="Arial" w:cs="Arial"/>
          <w:sz w:val="22"/>
          <w:szCs w:val="22"/>
        </w:rPr>
        <w:t xml:space="preserve"> in profit or loss. </w:t>
      </w:r>
    </w:p>
    <w:p w:rsidR="00AD40C4" w:rsidRPr="00F16AA0" w:rsidRDefault="00AD40C4" w:rsidP="00AD40C4">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w:t>
      </w:r>
      <w:proofErr w:type="spellStart"/>
      <w:r w:rsidR="00321EA2">
        <w:rPr>
          <w:rFonts w:ascii="Arial" w:hAnsi="Arial" w:cs="Arial"/>
          <w:szCs w:val="22"/>
        </w:rPr>
        <w:t>recognised</w:t>
      </w:r>
      <w:proofErr w:type="spellEnd"/>
      <w:r w:rsidR="00321EA2">
        <w:rPr>
          <w:rFonts w:ascii="Arial" w:hAnsi="Arial" w:cs="Arial"/>
          <w:szCs w:val="22"/>
        </w:rPr>
        <w:t xml:space="preserve"> the cumulative effect of the adoption of</w:t>
      </w:r>
      <w:r w:rsidRPr="00F16AA0">
        <w:rPr>
          <w:rFonts w:ascii="Arial" w:hAnsi="Arial" w:cs="Arial"/>
          <w:szCs w:val="22"/>
        </w:rPr>
        <w:t xml:space="preserve"> these financial reporting standards as an adjustment to retained earnings as at 1 January 2020, and the comparative information was not restated.</w:t>
      </w:r>
    </w:p>
    <w:p w:rsidR="00AD40C4" w:rsidRPr="00F16AA0" w:rsidRDefault="00AD40C4" w:rsidP="00AD40C4">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cumulative effect of the change is described in Note </w:t>
      </w:r>
      <w:r w:rsidR="00321EA2">
        <w:rPr>
          <w:rFonts w:ascii="Arial" w:hAnsi="Arial" w:cs="Arial"/>
          <w:szCs w:val="22"/>
        </w:rPr>
        <w:t>4</w:t>
      </w:r>
      <w:r>
        <w:rPr>
          <w:rFonts w:ascii="Arial" w:hAnsi="Arial" w:cs="Arial"/>
          <w:szCs w:val="22"/>
        </w:rPr>
        <w:t xml:space="preserve"> to the consolidated financial statements</w:t>
      </w:r>
      <w:r w:rsidRPr="00F16AA0">
        <w:rPr>
          <w:rFonts w:ascii="Arial" w:hAnsi="Arial" w:cs="Arial"/>
          <w:szCs w:val="22"/>
        </w:rPr>
        <w:t>.</w:t>
      </w:r>
    </w:p>
    <w:p w:rsidR="00AD40C4" w:rsidRPr="00F16AA0" w:rsidRDefault="00AD40C4" w:rsidP="00AD40C4">
      <w:pPr>
        <w:spacing w:line="380" w:lineRule="exact"/>
        <w:ind w:left="900" w:hanging="360"/>
        <w:rPr>
          <w:rFonts w:ascii="Arial" w:hAnsi="Arial" w:cs="Arial"/>
          <w:b/>
          <w:bCs/>
          <w:szCs w:val="22"/>
        </w:rPr>
      </w:pPr>
      <w:r>
        <w:rPr>
          <w:rFonts w:ascii="Arial" w:hAnsi="Arial" w:cs="Arial"/>
          <w:b/>
          <w:bCs/>
          <w:szCs w:val="22"/>
        </w:rPr>
        <w:tab/>
      </w:r>
      <w:r w:rsidRPr="00F16AA0">
        <w:rPr>
          <w:rFonts w:ascii="Arial" w:hAnsi="Arial" w:cs="Arial"/>
          <w:b/>
          <w:bCs/>
          <w:szCs w:val="22"/>
        </w:rPr>
        <w:t>TFRS 16 Leases</w:t>
      </w:r>
    </w:p>
    <w:p w:rsidR="00AD40C4" w:rsidRPr="00F16AA0" w:rsidRDefault="00AD40C4" w:rsidP="00AD40C4">
      <w:pPr>
        <w:spacing w:line="380" w:lineRule="exact"/>
        <w:ind w:left="900" w:hanging="36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TFRS 16 supersedes TAS 17</w:t>
      </w:r>
      <w:r w:rsidR="00321EA2">
        <w:rPr>
          <w:rFonts w:ascii="Arial" w:eastAsia="Arial Unicode MS" w:hAnsi="Arial" w:cs="Arial"/>
          <w:szCs w:val="22"/>
        </w:rPr>
        <w:t>,</w:t>
      </w:r>
      <w:r w:rsidRPr="00F16AA0">
        <w:rPr>
          <w:rFonts w:ascii="Arial" w:eastAsia="Arial Unicode MS" w:hAnsi="Arial" w:cs="Arial"/>
          <w:szCs w:val="22"/>
        </w:rPr>
        <w:t xml:space="preserve"> Leases</w:t>
      </w:r>
      <w:r w:rsidR="00321EA2">
        <w:rPr>
          <w:rFonts w:ascii="Arial" w:eastAsia="Arial Unicode MS" w:hAnsi="Arial" w:cs="Arial"/>
          <w:szCs w:val="22"/>
        </w:rPr>
        <w:t>,</w:t>
      </w:r>
      <w:r w:rsidRPr="00F16AA0">
        <w:rPr>
          <w:rFonts w:ascii="Arial" w:eastAsia="Arial Unicode MS" w:hAnsi="Arial" w:cs="Arial"/>
          <w:szCs w:val="22"/>
        </w:rPr>
        <w:t xml:space="preserve"> together with related Interpretations. The standard sets out the principles for the recognition, measurement, presentation and disclosure of leases, and requires a lessee to </w:t>
      </w:r>
      <w:proofErr w:type="spellStart"/>
      <w:r w:rsidRPr="00F16AA0">
        <w:rPr>
          <w:rFonts w:ascii="Arial" w:eastAsia="Arial Unicode MS" w:hAnsi="Arial" w:cs="Arial"/>
          <w:szCs w:val="22"/>
        </w:rPr>
        <w:t>recognise</w:t>
      </w:r>
      <w:proofErr w:type="spellEnd"/>
      <w:r w:rsidRPr="00F16AA0">
        <w:rPr>
          <w:rFonts w:ascii="Arial" w:eastAsia="Arial Unicode MS" w:hAnsi="Arial" w:cs="Arial"/>
          <w:szCs w:val="22"/>
        </w:rPr>
        <w:t xml:space="preserve"> assets and liabilities for all leases with a term of more than 12 months, unless the underlying asset</w:t>
      </w:r>
      <w:r w:rsidRPr="00F16AA0">
        <w:rPr>
          <w:rFonts w:ascii="Arial" w:eastAsia="Arial Unicode MS" w:hAnsi="Arial" w:cs="Arial"/>
          <w:szCs w:val="22"/>
          <w:cs/>
        </w:rPr>
        <w:t xml:space="preserve"> </w:t>
      </w:r>
      <w:r w:rsidRPr="00F16AA0">
        <w:rPr>
          <w:rFonts w:ascii="Arial" w:eastAsia="Arial Unicode MS" w:hAnsi="Arial" w:cs="Arial"/>
          <w:szCs w:val="22"/>
        </w:rPr>
        <w:t>is low value.</w:t>
      </w:r>
    </w:p>
    <w:p w:rsidR="00AD40C4" w:rsidRPr="00F16AA0" w:rsidRDefault="00AD40C4" w:rsidP="00AD40C4">
      <w:pPr>
        <w:spacing w:line="380" w:lineRule="exact"/>
        <w:ind w:left="900" w:hanging="360"/>
        <w:jc w:val="thaiDistribute"/>
        <w:rPr>
          <w:rFonts w:ascii="Arial" w:hAnsi="Arial" w:cs="Arial"/>
          <w:szCs w:val="22"/>
        </w:rPr>
      </w:pPr>
      <w:r>
        <w:rPr>
          <w:rFonts w:ascii="Arial" w:eastAsia="Arial Unicode MS" w:hAnsi="Arial" w:cs="Arial"/>
          <w:szCs w:val="22"/>
        </w:rPr>
        <w:lastRenderedPageBreak/>
        <w:tab/>
      </w:r>
      <w:r w:rsidRPr="00F16AA0">
        <w:rPr>
          <w:rFonts w:ascii="Arial" w:eastAsia="Arial Unicode MS" w:hAnsi="Arial" w:cs="Arial"/>
          <w:szCs w:val="22"/>
        </w:rPr>
        <w:t>Accounting by lessors under TFRS 16 is substantially unchanged from TAS 17. Lessors will continue to classify leases as either operating or finance leases.</w:t>
      </w:r>
    </w:p>
    <w:p w:rsidR="00AD40C4" w:rsidRPr="00F16AA0" w:rsidRDefault="00AD40C4" w:rsidP="00AD40C4">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w:t>
      </w:r>
      <w:proofErr w:type="spellStart"/>
      <w:r w:rsidR="00321EA2">
        <w:rPr>
          <w:rFonts w:ascii="Arial" w:hAnsi="Arial" w:cs="Arial"/>
          <w:szCs w:val="22"/>
        </w:rPr>
        <w:t>recognised</w:t>
      </w:r>
      <w:proofErr w:type="spellEnd"/>
      <w:r w:rsidR="00321EA2">
        <w:rPr>
          <w:rFonts w:ascii="Arial" w:hAnsi="Arial" w:cs="Arial"/>
          <w:szCs w:val="22"/>
        </w:rPr>
        <w:t xml:space="preserve"> the cumulative effect of the adoption of</w:t>
      </w:r>
      <w:r w:rsidRPr="00F16AA0">
        <w:rPr>
          <w:rFonts w:ascii="Arial" w:hAnsi="Arial" w:cs="Arial"/>
          <w:szCs w:val="22"/>
        </w:rPr>
        <w:t xml:space="preserve"> these financial reporting standards as an adjustment to retained earnings as at 1 January 2020, and the comparative information was not restated.</w:t>
      </w:r>
    </w:p>
    <w:p w:rsidR="00AD40C4" w:rsidRDefault="00AD40C4" w:rsidP="00AD40C4">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cumulative effect of the change is described in Note </w:t>
      </w:r>
      <w:r w:rsidR="00BE30C2">
        <w:rPr>
          <w:rFonts w:ascii="Arial" w:hAnsi="Arial" w:cs="Arial"/>
          <w:szCs w:val="22"/>
        </w:rPr>
        <w:t>4</w:t>
      </w:r>
      <w:r>
        <w:rPr>
          <w:rFonts w:ascii="Arial" w:hAnsi="Arial" w:cs="Arial"/>
          <w:szCs w:val="22"/>
        </w:rPr>
        <w:t xml:space="preserve"> to the consolidated financial statements</w:t>
      </w:r>
      <w:r w:rsidRPr="00F16AA0">
        <w:rPr>
          <w:rFonts w:ascii="Arial" w:hAnsi="Arial" w:cs="Arial"/>
          <w:szCs w:val="22"/>
        </w:rPr>
        <w:t>.</w:t>
      </w:r>
    </w:p>
    <w:p w:rsidR="00356C90" w:rsidRDefault="00356C90" w:rsidP="00356C90">
      <w:pPr>
        <w:spacing w:line="380" w:lineRule="exact"/>
        <w:ind w:left="900"/>
        <w:jc w:val="thaiDistribute"/>
        <w:textAlignment w:val="baseline"/>
        <w:rPr>
          <w:rFonts w:ascii="Arial" w:hAnsi="Arial" w:cs="Arial"/>
          <w:b/>
          <w:bCs/>
          <w:szCs w:val="22"/>
        </w:rPr>
      </w:pPr>
      <w:r>
        <w:rPr>
          <w:rFonts w:ascii="Arial" w:hAnsi="Arial" w:cs="Arial"/>
          <w:b/>
          <w:bCs/>
          <w:szCs w:val="22"/>
        </w:rPr>
        <w:tab/>
        <w:t>Accounting Guidance on Temporary Relief Measures for Accounting Alternatives in Response to the Impact of the COVID-19 Pandemic</w:t>
      </w:r>
    </w:p>
    <w:p w:rsidR="00356C90" w:rsidRDefault="00356C90" w:rsidP="00356C90">
      <w:pPr>
        <w:spacing w:line="380" w:lineRule="exact"/>
        <w:ind w:left="900" w:hanging="360"/>
        <w:jc w:val="thaiDistribute"/>
        <w:textAlignment w:val="baseline"/>
        <w:rPr>
          <w:rFonts w:ascii="Arial" w:hAnsi="Arial" w:cs="Arial"/>
          <w:szCs w:val="22"/>
        </w:rPr>
      </w:pPr>
      <w:r>
        <w:rPr>
          <w:rFonts w:ascii="Arial" w:hAnsi="Arial" w:cs="Arial"/>
          <w:szCs w:val="22"/>
        </w:rPr>
        <w:tab/>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356C90" w:rsidRDefault="00356C90" w:rsidP="00356C90">
      <w:pPr>
        <w:spacing w:line="380" w:lineRule="exact"/>
        <w:ind w:left="900" w:hanging="360"/>
        <w:jc w:val="thaiDistribute"/>
        <w:textAlignment w:val="baseline"/>
        <w:rPr>
          <w:rFonts w:ascii="Arial" w:hAnsi="Arial" w:cs="Arial"/>
          <w:szCs w:val="22"/>
        </w:rPr>
      </w:pPr>
      <w:r>
        <w:rPr>
          <w:rFonts w:ascii="Arial" w:hAnsi="Arial" w:cs="Arial"/>
          <w:szCs w:val="22"/>
        </w:rPr>
        <w:tab/>
        <w:t xml:space="preserve">On 22 April 2020, the Accounting Treatment Guidance was announced in the Royal Gazette and it is effective for the financial statements prepared for reporting periods ending between 1 January 2020 and 31 December 2020. </w:t>
      </w:r>
    </w:p>
    <w:p w:rsidR="00356C90" w:rsidRDefault="00356C90" w:rsidP="00356C90">
      <w:pPr>
        <w:spacing w:line="380" w:lineRule="exact"/>
        <w:ind w:left="900" w:hanging="360"/>
        <w:jc w:val="thaiDistribute"/>
        <w:textAlignment w:val="baseline"/>
        <w:rPr>
          <w:rFonts w:ascii="Arial" w:hAnsi="Arial" w:cs="Arial"/>
          <w:szCs w:val="22"/>
        </w:rPr>
      </w:pPr>
      <w:r>
        <w:rPr>
          <w:rFonts w:ascii="Arial" w:hAnsi="Arial" w:cs="Arial"/>
          <w:szCs w:val="22"/>
        </w:rPr>
        <w:tab/>
        <w:t xml:space="preserve">During the period from the first quarter to the third quarter of 2020, the Group elected to apply the temporary relief measures on </w:t>
      </w:r>
      <w:r w:rsidR="005E7E9C">
        <w:rPr>
          <w:rFonts w:ascii="Arial" w:hAnsi="Arial" w:cs="Arial"/>
          <w:szCs w:val="22"/>
        </w:rPr>
        <w:t xml:space="preserve">those </w:t>
      </w:r>
      <w:r>
        <w:rPr>
          <w:rFonts w:ascii="Arial" w:hAnsi="Arial" w:cs="Arial"/>
          <w:szCs w:val="22"/>
        </w:rPr>
        <w:t>accounting alternatives.</w:t>
      </w:r>
    </w:p>
    <w:p w:rsidR="00356C90" w:rsidRDefault="00356C90" w:rsidP="00356C90">
      <w:pPr>
        <w:spacing w:line="380" w:lineRule="exact"/>
        <w:ind w:left="900"/>
        <w:jc w:val="thaiDistribute"/>
        <w:textAlignment w:val="baseline"/>
        <w:rPr>
          <w:rFonts w:ascii="Arial" w:hAnsi="Arial" w:cs="Arial"/>
          <w:szCs w:val="22"/>
        </w:rPr>
      </w:pPr>
      <w:r>
        <w:rPr>
          <w:rFonts w:ascii="Arial" w:eastAsia="Arial Unicode MS" w:hAnsi="Arial"/>
          <w:szCs w:val="22"/>
        </w:rPr>
        <w:tab/>
      </w:r>
      <w:r w:rsidR="005E7E9C">
        <w:rPr>
          <w:rFonts w:ascii="Arial" w:eastAsia="Arial Unicode MS" w:hAnsi="Arial"/>
          <w:szCs w:val="22"/>
        </w:rPr>
        <w:t>However, i</w:t>
      </w:r>
      <w:r>
        <w:rPr>
          <w:rFonts w:ascii="Arial" w:eastAsia="Arial Unicode MS" w:hAnsi="Arial"/>
          <w:szCs w:val="22"/>
        </w:rPr>
        <w:t>n the fourth quarter of 2020, the Group has assessed the financial impacts of the uncertainties of the COVID-19 Pandemic</w:t>
      </w:r>
      <w:r>
        <w:rPr>
          <w:rFonts w:ascii="Arial" w:eastAsia="Arial Unicode MS" w:hAnsi="Arial"/>
          <w:i/>
          <w:iCs/>
          <w:szCs w:val="22"/>
        </w:rPr>
        <w:t>.</w:t>
      </w:r>
      <w:r>
        <w:rPr>
          <w:rFonts w:ascii="Arial" w:eastAsia="Arial Unicode MS" w:hAnsi="Arial"/>
          <w:szCs w:val="22"/>
        </w:rPr>
        <w:t xml:space="preserve"> As a result, in preparing the financial statements for the year ended 31 December 2020, the Group has decided to discontinue </w:t>
      </w:r>
      <w:r>
        <w:rPr>
          <w:rFonts w:ascii="Arial" w:eastAsia="Arial Unicode MS" w:hAnsi="Arial" w:cs="Arial"/>
          <w:szCs w:val="22"/>
        </w:rPr>
        <w:t xml:space="preserve">application of </w:t>
      </w:r>
      <w:r w:rsidR="008A1B0A">
        <w:rPr>
          <w:rFonts w:ascii="Arial" w:eastAsia="Arial Unicode MS" w:hAnsi="Arial" w:cs="Arial"/>
          <w:szCs w:val="22"/>
        </w:rPr>
        <w:t xml:space="preserve">all </w:t>
      </w:r>
      <w:r>
        <w:rPr>
          <w:rFonts w:ascii="Arial" w:eastAsia="Arial Unicode MS" w:hAnsi="Arial" w:cs="Arial"/>
          <w:szCs w:val="22"/>
        </w:rPr>
        <w:t xml:space="preserve">temporary relief measures on accounting alternatives. </w:t>
      </w:r>
      <w:r>
        <w:rPr>
          <w:rFonts w:ascii="Arial" w:eastAsia="Arial Unicode MS" w:hAnsi="Arial" w:cs="Arial Unicode MS"/>
          <w:szCs w:val="20"/>
        </w:rPr>
        <w:t>This has no significant impact on the Group’s financial statements.</w:t>
      </w:r>
    </w:p>
    <w:p w:rsidR="00356C90" w:rsidRDefault="00356C90" w:rsidP="00356C90">
      <w:pPr>
        <w:spacing w:line="380" w:lineRule="exact"/>
        <w:ind w:left="900" w:hanging="360"/>
        <w:jc w:val="thaiDistribute"/>
        <w:textAlignment w:val="baseline"/>
        <w:rPr>
          <w:rFonts w:ascii="Arial" w:eastAsia="Arial Unicode MS" w:hAnsi="Arial" w:cs="Arial Unicode MS"/>
          <w:szCs w:val="20"/>
        </w:rPr>
      </w:pPr>
      <w:r>
        <w:rPr>
          <w:rFonts w:ascii="Arial" w:eastAsia="Arial Unicode MS" w:hAnsi="Arial" w:cs="Arial Unicode MS" w:hint="eastAsia"/>
          <w:szCs w:val="20"/>
          <w:cs/>
        </w:rPr>
        <w:t xml:space="preserve"> </w:t>
      </w:r>
      <w:r>
        <w:rPr>
          <w:rFonts w:ascii="Arial" w:eastAsia="Arial Unicode MS" w:hAnsi="Arial" w:cs="Arial Unicode MS"/>
          <w:szCs w:val="20"/>
        </w:rPr>
        <w:tab/>
      </w:r>
    </w:p>
    <w:p w:rsidR="00356C90" w:rsidRDefault="00356C90">
      <w:pPr>
        <w:rPr>
          <w:rFonts w:ascii="Arial" w:eastAsia="Arial Unicode MS" w:hAnsi="Arial" w:cs="Arial Unicode MS"/>
          <w:szCs w:val="20"/>
        </w:rPr>
      </w:pPr>
      <w:r>
        <w:rPr>
          <w:rFonts w:ascii="Arial" w:eastAsia="Arial Unicode MS" w:hAnsi="Arial" w:cs="Arial Unicode MS"/>
          <w:szCs w:val="20"/>
        </w:rPr>
        <w:br w:type="page"/>
      </w:r>
    </w:p>
    <w:p w:rsidR="00AD40C4" w:rsidRPr="00BA78D3" w:rsidRDefault="00AD40C4" w:rsidP="00AD40C4">
      <w:pPr>
        <w:tabs>
          <w:tab w:val="left" w:pos="2160"/>
          <w:tab w:val="right" w:pos="7200"/>
          <w:tab w:val="right" w:pos="8540"/>
        </w:tabs>
        <w:spacing w:line="380" w:lineRule="exact"/>
        <w:ind w:left="900" w:right="-34" w:hanging="360"/>
        <w:jc w:val="thaiDistribute"/>
        <w:rPr>
          <w:rFonts w:ascii="Arial" w:hAnsi="Arial" w:cs="Arial"/>
          <w:b/>
          <w:bCs/>
          <w:szCs w:val="22"/>
        </w:rPr>
      </w:pPr>
      <w:r w:rsidRPr="00BA78D3">
        <w:rPr>
          <w:rFonts w:ascii="Arial" w:hAnsi="Arial" w:cs="Arial"/>
          <w:b/>
          <w:bCs/>
          <w:szCs w:val="22"/>
        </w:rPr>
        <w:lastRenderedPageBreak/>
        <w:t>b)</w:t>
      </w:r>
      <w:r>
        <w:rPr>
          <w:rFonts w:ascii="Arial" w:hAnsi="Arial" w:cs="Arial"/>
          <w:b/>
          <w:bCs/>
          <w:szCs w:val="22"/>
        </w:rPr>
        <w:tab/>
      </w:r>
      <w:r w:rsidRPr="00BA78D3">
        <w:rPr>
          <w:rFonts w:ascii="Arial" w:hAnsi="Arial" w:cs="Arial"/>
          <w:b/>
          <w:bCs/>
          <w:szCs w:val="22"/>
        </w:rPr>
        <w:t xml:space="preserve">Financial reporting standards that </w:t>
      </w:r>
      <w:r w:rsidR="00321EA2">
        <w:rPr>
          <w:rFonts w:ascii="Arial" w:hAnsi="Arial" w:cs="Arial"/>
          <w:b/>
          <w:bCs/>
          <w:szCs w:val="22"/>
        </w:rPr>
        <w:t xml:space="preserve">will </w:t>
      </w:r>
      <w:r w:rsidRPr="00BA78D3">
        <w:rPr>
          <w:rFonts w:ascii="Arial" w:hAnsi="Arial" w:cs="Arial"/>
          <w:b/>
          <w:bCs/>
          <w:szCs w:val="22"/>
        </w:rPr>
        <w:t>bec</w:t>
      </w:r>
      <w:r w:rsidR="00321EA2">
        <w:rPr>
          <w:rFonts w:ascii="Arial" w:hAnsi="Arial" w:cs="Arial"/>
          <w:b/>
          <w:bCs/>
          <w:szCs w:val="22"/>
        </w:rPr>
        <w:t>o</w:t>
      </w:r>
      <w:r w:rsidRPr="00BA78D3">
        <w:rPr>
          <w:rFonts w:ascii="Arial" w:hAnsi="Arial" w:cs="Arial"/>
          <w:b/>
          <w:bCs/>
          <w:szCs w:val="22"/>
        </w:rPr>
        <w:t>me effective for fiscal years beginning on or after 1 January 2021</w:t>
      </w:r>
    </w:p>
    <w:p w:rsidR="00AD40C4" w:rsidRPr="00BA78D3" w:rsidRDefault="00AD40C4" w:rsidP="00AD40C4">
      <w:pPr>
        <w:spacing w:line="380" w:lineRule="exact"/>
        <w:ind w:left="900" w:hanging="360"/>
        <w:jc w:val="thaiDistribute"/>
        <w:rPr>
          <w:rFonts w:ascii="Arial" w:hAnsi="Arial" w:cs="Arial"/>
          <w:szCs w:val="22"/>
        </w:rPr>
      </w:pPr>
      <w:r>
        <w:rPr>
          <w:rFonts w:ascii="Arial" w:hAnsi="Arial" w:cs="Arial"/>
          <w:szCs w:val="22"/>
        </w:rPr>
        <w:tab/>
      </w:r>
      <w:r w:rsidRPr="00BA78D3">
        <w:rPr>
          <w:rFonts w:ascii="Arial" w:hAnsi="Arial" w:cs="Arial"/>
          <w:szCs w:val="22"/>
        </w:rPr>
        <w:t xml:space="preserve">The Federation of Accounting Professions issued a number of revised financial reporting standards and interpretations, which are effective for fiscal years beginning on or after </w:t>
      </w:r>
      <w:r>
        <w:rPr>
          <w:rFonts w:ascii="Arial" w:hAnsi="Arial" w:cs="Arial"/>
          <w:szCs w:val="22"/>
        </w:rPr>
        <w:t xml:space="preserve">                 </w:t>
      </w:r>
      <w:r w:rsidRPr="00BA78D3">
        <w:rPr>
          <w:rFonts w:ascii="Arial" w:hAnsi="Arial" w:cs="Arial"/>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83C3A" w:rsidRDefault="00AD40C4" w:rsidP="00AD40C4">
      <w:pPr>
        <w:spacing w:line="380" w:lineRule="exact"/>
        <w:ind w:left="900" w:hanging="900"/>
        <w:jc w:val="thaiDistribute"/>
        <w:rPr>
          <w:rFonts w:ascii="Arial" w:hAnsi="Arial" w:cs="Arial"/>
          <w:b/>
          <w:bCs/>
          <w:szCs w:val="22"/>
        </w:rPr>
      </w:pPr>
      <w:r>
        <w:rPr>
          <w:rFonts w:ascii="Arial" w:hAnsi="Arial" w:cs="Arial"/>
          <w:szCs w:val="22"/>
        </w:rPr>
        <w:tab/>
      </w:r>
      <w:r w:rsidRPr="00BA78D3">
        <w:rPr>
          <w:rFonts w:ascii="Arial" w:hAnsi="Arial" w:cs="Arial"/>
          <w:szCs w:val="22"/>
        </w:rPr>
        <w:t>The management of the Group is currently evaluating the impact of these standards to the financial statements in the year when they are adopted.</w:t>
      </w:r>
    </w:p>
    <w:p w:rsidR="00AD40C4" w:rsidRDefault="00375651" w:rsidP="00AD40C4">
      <w:pPr>
        <w:overflowPunct w:val="0"/>
        <w:autoSpaceDE w:val="0"/>
        <w:autoSpaceDN w:val="0"/>
        <w:adjustRightInd w:val="0"/>
        <w:spacing w:line="380" w:lineRule="exact"/>
        <w:jc w:val="thaiDistribute"/>
        <w:textAlignment w:val="baseline"/>
        <w:rPr>
          <w:rFonts w:asciiTheme="majorBidi" w:eastAsia="Times New Roman" w:hAnsiTheme="majorBidi" w:cstheme="majorBidi"/>
          <w:b/>
          <w:bCs/>
          <w:sz w:val="32"/>
          <w:szCs w:val="32"/>
        </w:rPr>
      </w:pPr>
      <w:r>
        <w:rPr>
          <w:rFonts w:ascii="Arial" w:hAnsi="Arial" w:cs="Arial"/>
          <w:b/>
          <w:bCs/>
          <w:szCs w:val="22"/>
        </w:rPr>
        <w:t>4</w:t>
      </w:r>
      <w:r w:rsidRPr="008A1C6E">
        <w:rPr>
          <w:rFonts w:ascii="Arial" w:hAnsi="Arial" w:cs="Arial"/>
          <w:b/>
          <w:bCs/>
          <w:szCs w:val="22"/>
        </w:rPr>
        <w:t>.</w:t>
      </w:r>
      <w:r w:rsidRPr="008A1C6E">
        <w:rPr>
          <w:rFonts w:ascii="Arial" w:hAnsi="Arial" w:cs="Arial"/>
          <w:b/>
          <w:bCs/>
          <w:szCs w:val="22"/>
        </w:rPr>
        <w:tab/>
      </w:r>
      <w:r w:rsidR="00AD40C4">
        <w:rPr>
          <w:rFonts w:ascii="Arial" w:hAnsi="Arial"/>
          <w:b/>
          <w:bCs/>
          <w:szCs w:val="22"/>
        </w:rPr>
        <w:t>Cumulative effects of changes in accounting policies due to the adoption of new financial reporting standards</w:t>
      </w:r>
    </w:p>
    <w:p w:rsidR="00AD40C4" w:rsidRDefault="00AD40C4" w:rsidP="00AD40C4">
      <w:pPr>
        <w:spacing w:line="380" w:lineRule="exact"/>
        <w:jc w:val="thaiDistribute"/>
        <w:rPr>
          <w:rFonts w:ascii="Arial" w:hAnsi="Arial"/>
          <w:szCs w:val="20"/>
        </w:rPr>
      </w:pPr>
      <w:r>
        <w:rPr>
          <w:rFonts w:ascii="Arial" w:hAnsi="Arial"/>
          <w:szCs w:val="20"/>
        </w:rPr>
        <w:tab/>
        <w:t xml:space="preserve">As described in Note </w:t>
      </w:r>
      <w:r w:rsidR="00321EA2">
        <w:rPr>
          <w:rFonts w:ascii="Arial" w:hAnsi="Arial"/>
          <w:szCs w:val="20"/>
        </w:rPr>
        <w:t>3</w:t>
      </w:r>
      <w:r>
        <w:rPr>
          <w:rFonts w:ascii="Arial" w:hAnsi="Arial"/>
          <w:szCs w:val="20"/>
        </w:rPr>
        <w:t xml:space="preserve"> to the consolidated financial statements, during the current </w:t>
      </w:r>
      <w:r w:rsidR="00321EA2">
        <w:rPr>
          <w:rFonts w:ascii="Arial" w:hAnsi="Arial"/>
          <w:szCs w:val="20"/>
        </w:rPr>
        <w:t>year</w:t>
      </w:r>
      <w:r>
        <w:rPr>
          <w:rFonts w:ascii="Arial" w:hAnsi="Arial"/>
          <w:szCs w:val="20"/>
        </w:rPr>
        <w:t>, the Group has adopted</w:t>
      </w:r>
      <w:r w:rsidR="00321EA2">
        <w:rPr>
          <w:rFonts w:ascii="Arial" w:hAnsi="Arial"/>
          <w:szCs w:val="20"/>
        </w:rPr>
        <w:t xml:space="preserve"> the set of </w:t>
      </w:r>
      <w:r>
        <w:rPr>
          <w:rFonts w:ascii="Arial" w:hAnsi="Arial"/>
          <w:szCs w:val="20"/>
        </w:rPr>
        <w:t xml:space="preserve">financial reporting standards related to financial instruments and TFRS 16. The cumulative effect of initially applying these standards </w:t>
      </w:r>
      <w:r w:rsidR="00321EA2">
        <w:rPr>
          <w:rFonts w:ascii="Arial" w:hAnsi="Arial"/>
          <w:szCs w:val="20"/>
        </w:rPr>
        <w:t>was</w:t>
      </w:r>
      <w:r>
        <w:rPr>
          <w:rFonts w:ascii="Arial" w:hAnsi="Arial"/>
          <w:szCs w:val="20"/>
        </w:rPr>
        <w:t xml:space="preserve"> </w:t>
      </w:r>
      <w:proofErr w:type="spellStart"/>
      <w:r>
        <w:rPr>
          <w:rFonts w:ascii="Arial" w:hAnsi="Arial"/>
          <w:szCs w:val="20"/>
        </w:rPr>
        <w:t>recognised</w:t>
      </w:r>
      <w:proofErr w:type="spellEnd"/>
      <w:r>
        <w:rPr>
          <w:rFonts w:ascii="Arial" w:hAnsi="Arial"/>
          <w:szCs w:val="20"/>
        </w:rPr>
        <w:t xml:space="preserve"> as an adjustment to retained earnings as at 1 January 2020. Therefore, the comparative information was not restated.</w:t>
      </w:r>
    </w:p>
    <w:p w:rsidR="00476545" w:rsidRDefault="00476545" w:rsidP="00AD40C4">
      <w:pPr>
        <w:spacing w:line="380" w:lineRule="exact"/>
        <w:jc w:val="thaiDistribute"/>
        <w:rPr>
          <w:rFonts w:ascii="Arial" w:hAnsi="Arial"/>
          <w:szCs w:val="20"/>
        </w:rPr>
      </w:pPr>
      <w:r>
        <w:rPr>
          <w:rFonts w:ascii="Arial" w:hAnsi="Arial"/>
          <w:szCs w:val="20"/>
        </w:rPr>
        <w:tab/>
      </w:r>
      <w:r w:rsidRPr="00476545">
        <w:rPr>
          <w:rFonts w:ascii="Arial" w:hAnsi="Arial"/>
          <w:szCs w:val="20"/>
        </w:rPr>
        <w:t>Changes in accounting policies due to the adoption of these standards have no impact on the Group’s retained earnings as at 1 January 2020.</w:t>
      </w:r>
    </w:p>
    <w:p w:rsidR="00AD40C4" w:rsidRPr="00DB35B7" w:rsidRDefault="00AD40C4" w:rsidP="00321EA2">
      <w:pPr>
        <w:spacing w:line="380" w:lineRule="exact"/>
        <w:jc w:val="thaiDistribute"/>
        <w:rPr>
          <w:rFonts w:ascii="Arial" w:hAnsi="Arial"/>
          <w:szCs w:val="20"/>
        </w:rPr>
      </w:pPr>
      <w:r>
        <w:rPr>
          <w:rFonts w:ascii="Arial" w:hAnsi="Arial"/>
          <w:szCs w:val="20"/>
        </w:rPr>
        <w:tab/>
      </w:r>
      <w:r w:rsidR="00321EA2">
        <w:rPr>
          <w:rFonts w:ascii="Arial" w:hAnsi="Arial"/>
          <w:szCs w:val="20"/>
        </w:rPr>
        <w:t>The impacts of changes in accounting policies on the statements of financial position at the beginning of 2020 due to the adoption of these standards are presented as follows:</w:t>
      </w:r>
    </w:p>
    <w:p w:rsidR="00AD40C4" w:rsidRDefault="00AD40C4">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AD40C4" w:rsidTr="00AD40C4">
        <w:trPr>
          <w:tblHeader/>
        </w:trPr>
        <w:tc>
          <w:tcPr>
            <w:tcW w:w="9360" w:type="dxa"/>
            <w:gridSpan w:val="5"/>
            <w:hideMark/>
          </w:tcPr>
          <w:p w:rsidR="00AD40C4" w:rsidRPr="00F16AA0" w:rsidRDefault="00AD40C4" w:rsidP="00AD40C4">
            <w:pPr>
              <w:spacing w:line="320" w:lineRule="exact"/>
              <w:jc w:val="right"/>
              <w:textAlignment w:val="baseline"/>
              <w:rPr>
                <w:rFonts w:ascii="Arial" w:hAnsi="Arial" w:cs="Arial"/>
                <w:sz w:val="16"/>
                <w:szCs w:val="16"/>
              </w:rPr>
            </w:pPr>
            <w:r w:rsidRPr="00F16AA0">
              <w:rPr>
                <w:rFonts w:ascii="Arial" w:hAnsi="Arial" w:cs="Arial"/>
                <w:sz w:val="16"/>
                <w:szCs w:val="16"/>
              </w:rPr>
              <w:lastRenderedPageBreak/>
              <w:t>(Unit: Thousand Baht)</w:t>
            </w: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6300" w:type="dxa"/>
            <w:gridSpan w:val="4"/>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Consolidated financial statements</w:t>
            </w: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1575" w:type="dxa"/>
            <w:vAlign w:val="bottom"/>
          </w:tcPr>
          <w:p w:rsidR="00AD40C4" w:rsidRPr="00F16AA0" w:rsidRDefault="00AD40C4" w:rsidP="00AD40C4">
            <w:pPr>
              <w:spacing w:line="320" w:lineRule="exact"/>
              <w:ind w:right="-74"/>
              <w:jc w:val="center"/>
              <w:textAlignment w:val="baseline"/>
              <w:rPr>
                <w:rFonts w:ascii="Arial" w:hAnsi="Arial" w:cs="Arial"/>
                <w:sz w:val="16"/>
                <w:szCs w:val="16"/>
              </w:rPr>
            </w:pPr>
          </w:p>
        </w:tc>
        <w:tc>
          <w:tcPr>
            <w:tcW w:w="3150" w:type="dxa"/>
            <w:gridSpan w:val="2"/>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AD40C4" w:rsidRPr="00F16AA0" w:rsidRDefault="00AD40C4" w:rsidP="00AD40C4">
            <w:pPr>
              <w:spacing w:line="320" w:lineRule="exact"/>
              <w:ind w:right="-74"/>
              <w:jc w:val="center"/>
              <w:textAlignment w:val="baseline"/>
              <w:rPr>
                <w:rFonts w:ascii="Arial" w:hAnsi="Arial" w:cs="Arial"/>
                <w:sz w:val="16"/>
                <w:szCs w:val="16"/>
              </w:rPr>
            </w:pP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1575" w:type="dxa"/>
            <w:vAlign w:val="bottom"/>
            <w:hideMark/>
          </w:tcPr>
          <w:p w:rsidR="00AD40C4" w:rsidRPr="00F16AA0" w:rsidRDefault="00AD40C4" w:rsidP="00AD40C4">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AD40C4" w:rsidRPr="00F16AA0" w:rsidRDefault="00AD40C4" w:rsidP="00AD40C4">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Current investments</w:t>
            </w:r>
          </w:p>
        </w:tc>
        <w:tc>
          <w:tcPr>
            <w:tcW w:w="1575" w:type="dxa"/>
          </w:tcPr>
          <w:p w:rsidR="00AD40C4" w:rsidRPr="007D2906" w:rsidRDefault="00AD40C4" w:rsidP="00AD40C4">
            <w:pPr>
              <w:tabs>
                <w:tab w:val="decimal" w:pos="1140"/>
              </w:tabs>
              <w:spacing w:line="320" w:lineRule="exact"/>
              <w:rPr>
                <w:rFonts w:ascii="Arial" w:hAnsi="Arial" w:cs="Arial"/>
                <w:sz w:val="16"/>
                <w:szCs w:val="16"/>
              </w:rPr>
            </w:pPr>
            <w:r w:rsidRPr="007D2906">
              <w:rPr>
                <w:rFonts w:ascii="Arial" w:hAnsi="Arial" w:cs="Arial"/>
                <w:sz w:val="16"/>
                <w:szCs w:val="16"/>
              </w:rPr>
              <w:t>384,336</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384,336</w:t>
            </w: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Other current financial assets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384,336</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384,336</w:t>
            </w: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b/>
                <w:bCs/>
                <w:sz w:val="16"/>
                <w:szCs w:val="16"/>
              </w:rPr>
            </w:pPr>
            <w:r w:rsidRPr="00274704">
              <w:rPr>
                <w:rFonts w:ascii="Arial" w:hAnsi="Arial" w:cs="Arial"/>
                <w:b/>
                <w:bCs/>
                <w:sz w:val="16"/>
                <w:szCs w:val="16"/>
              </w:rPr>
              <w:t>Non-current assets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p>
        </w:tc>
        <w:tc>
          <w:tcPr>
            <w:tcW w:w="1575" w:type="dxa"/>
          </w:tcPr>
          <w:p w:rsidR="00AD40C4" w:rsidRPr="007D2906" w:rsidRDefault="00AD40C4" w:rsidP="00AD40C4">
            <w:pPr>
              <w:tabs>
                <w:tab w:val="decimal" w:pos="1140"/>
              </w:tabs>
              <w:spacing w:line="320" w:lineRule="exact"/>
              <w:rPr>
                <w:rFonts w:ascii="Arial" w:hAnsi="Arial" w:cs="Arial"/>
                <w:sz w:val="16"/>
                <w:szCs w:val="16"/>
                <w:cs/>
              </w:rPr>
            </w:pPr>
          </w:p>
        </w:tc>
        <w:tc>
          <w:tcPr>
            <w:tcW w:w="1575" w:type="dxa"/>
          </w:tcPr>
          <w:p w:rsidR="00AD40C4" w:rsidRPr="007D2906" w:rsidRDefault="00AD40C4" w:rsidP="00AD40C4">
            <w:pPr>
              <w:tabs>
                <w:tab w:val="decimal" w:pos="1140"/>
              </w:tabs>
              <w:spacing w:line="320" w:lineRule="exact"/>
              <w:rPr>
                <w:rFonts w:ascii="Arial" w:hAnsi="Arial" w:cs="Arial"/>
                <w:sz w:val="16"/>
                <w:szCs w:val="16"/>
                <w:cs/>
              </w:rPr>
            </w:pPr>
          </w:p>
        </w:tc>
        <w:tc>
          <w:tcPr>
            <w:tcW w:w="1575" w:type="dxa"/>
          </w:tcPr>
          <w:p w:rsidR="00AD40C4" w:rsidRPr="007D2906"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Other non-current financial assets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146,168</w:t>
            </w: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Other long-term investments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146,168</w:t>
            </w: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Property, plant and equipment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3,640,086</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10,760</w:t>
            </w: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3,629,326</w:t>
            </w: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pacing w:val="-6"/>
                <w:sz w:val="16"/>
                <w:szCs w:val="16"/>
              </w:rPr>
            </w:pPr>
            <w:r w:rsidRPr="00274704">
              <w:rPr>
                <w:rFonts w:ascii="Arial" w:hAnsi="Arial" w:cs="Arial"/>
                <w:sz w:val="16"/>
                <w:szCs w:val="16"/>
              </w:rPr>
              <w:t>Right-of-use assets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232,934</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232,934</w:t>
            </w:r>
          </w:p>
        </w:tc>
      </w:tr>
      <w:tr w:rsidR="00AD40C4" w:rsidTr="00AD40C4">
        <w:tc>
          <w:tcPr>
            <w:tcW w:w="3060" w:type="dxa"/>
          </w:tcPr>
          <w:p w:rsidR="00AD40C4" w:rsidRPr="00274704" w:rsidRDefault="00AD40C4" w:rsidP="00AD40C4">
            <w:pPr>
              <w:spacing w:line="320" w:lineRule="exact"/>
              <w:textAlignment w:val="baseline"/>
              <w:rPr>
                <w:rFonts w:ascii="Arial" w:hAnsi="Arial" w:cs="Arial"/>
                <w:sz w:val="16"/>
                <w:szCs w:val="16"/>
              </w:rPr>
            </w:pPr>
            <w:r w:rsidRPr="00274704">
              <w:rPr>
                <w:rFonts w:ascii="Arial" w:hAnsi="Arial" w:cs="Arial"/>
                <w:sz w:val="16"/>
                <w:szCs w:val="16"/>
              </w:rPr>
              <w:t>Intangible assets</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533,679</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9,377</w:t>
            </w:r>
            <w:r w:rsidRPr="007D2906">
              <w:rPr>
                <w:rFonts w:ascii="Arial" w:hAnsi="Arial" w:cs="Arial"/>
                <w:sz w:val="16"/>
                <w:szCs w:val="16"/>
                <w:cs/>
              </w:rPr>
              <w:t>)</w:t>
            </w:r>
          </w:p>
        </w:tc>
        <w:tc>
          <w:tcPr>
            <w:tcW w:w="1575" w:type="dxa"/>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524,302</w:t>
            </w:r>
          </w:p>
        </w:tc>
      </w:tr>
      <w:tr w:rsidR="00AD40C4" w:rsidTr="00AD40C4">
        <w:tc>
          <w:tcPr>
            <w:tcW w:w="3060" w:type="dxa"/>
            <w:hideMark/>
          </w:tcPr>
          <w:p w:rsidR="00AD40C4" w:rsidRPr="007D2906" w:rsidRDefault="00AD40C4" w:rsidP="00AD40C4">
            <w:pPr>
              <w:spacing w:line="320" w:lineRule="exact"/>
              <w:textAlignment w:val="baseline"/>
              <w:rPr>
                <w:rFonts w:ascii="Arial" w:hAnsi="Arial" w:cs="Arial"/>
                <w:b/>
                <w:bCs/>
                <w:sz w:val="16"/>
                <w:szCs w:val="16"/>
              </w:rPr>
            </w:pPr>
            <w:r w:rsidRPr="007D2906">
              <w:rPr>
                <w:rFonts w:ascii="Arial" w:hAnsi="Arial" w:cs="Arial"/>
                <w:b/>
                <w:bCs/>
                <w:sz w:val="16"/>
                <w:szCs w:val="16"/>
              </w:rPr>
              <w:t>Liabilities and shareholders’ equity</w:t>
            </w: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b/>
                <w:bCs/>
                <w:sz w:val="16"/>
                <w:szCs w:val="16"/>
              </w:rPr>
            </w:pPr>
            <w:r w:rsidRPr="00274704">
              <w:rPr>
                <w:rFonts w:ascii="Arial" w:hAnsi="Arial" w:cs="Arial"/>
                <w:b/>
                <w:bCs/>
                <w:sz w:val="16"/>
                <w:szCs w:val="16"/>
              </w:rPr>
              <w:t>Current liabilities</w:t>
            </w: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274704" w:rsidRDefault="00AD40C4" w:rsidP="00AD40C4">
            <w:pPr>
              <w:spacing w:line="320" w:lineRule="exact"/>
              <w:ind w:left="162" w:hanging="162"/>
              <w:textAlignment w:val="baseline"/>
              <w:rPr>
                <w:rFonts w:ascii="Arial" w:hAnsi="Arial" w:cs="Arial"/>
                <w:sz w:val="16"/>
                <w:szCs w:val="16"/>
              </w:rPr>
            </w:pPr>
            <w:r w:rsidRPr="00274704">
              <w:rPr>
                <w:rFonts w:ascii="Arial" w:hAnsi="Arial" w:cs="Arial"/>
                <w:sz w:val="16"/>
                <w:szCs w:val="16"/>
              </w:rPr>
              <w:t>Current portion of lease liabilities</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rPr>
            </w:pPr>
            <w:r w:rsidRPr="007D2906">
              <w:rPr>
                <w:rFonts w:ascii="Arial" w:hAnsi="Arial" w:cs="Arial"/>
                <w:sz w:val="16"/>
                <w:szCs w:val="16"/>
              </w:rPr>
              <w:t>4,591</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30,430</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35,021</w:t>
            </w:r>
          </w:p>
        </w:tc>
      </w:tr>
      <w:tr w:rsidR="00AD40C4" w:rsidTr="00AD40C4">
        <w:tc>
          <w:tcPr>
            <w:tcW w:w="3060" w:type="dxa"/>
            <w:hideMark/>
          </w:tcPr>
          <w:p w:rsidR="00AD40C4" w:rsidRPr="00274704" w:rsidRDefault="00AD40C4" w:rsidP="00AD40C4">
            <w:pPr>
              <w:spacing w:line="320" w:lineRule="exact"/>
              <w:ind w:left="162" w:hanging="162"/>
              <w:textAlignment w:val="baseline"/>
              <w:rPr>
                <w:rFonts w:ascii="Arial" w:hAnsi="Arial" w:cs="Arial"/>
                <w:b/>
                <w:bCs/>
                <w:sz w:val="16"/>
                <w:szCs w:val="16"/>
              </w:rPr>
            </w:pPr>
            <w:r w:rsidRPr="00274704">
              <w:rPr>
                <w:rFonts w:ascii="Arial" w:hAnsi="Arial" w:cs="Arial"/>
                <w:b/>
                <w:bCs/>
                <w:sz w:val="16"/>
                <w:szCs w:val="16"/>
              </w:rPr>
              <w:t>Non-current liabilities</w:t>
            </w:r>
          </w:p>
        </w:tc>
        <w:tc>
          <w:tcPr>
            <w:tcW w:w="1575" w:type="dxa"/>
          </w:tcPr>
          <w:p w:rsidR="00AD40C4" w:rsidRPr="00274704" w:rsidRDefault="00AD40C4" w:rsidP="00AD40C4">
            <w:pPr>
              <w:tabs>
                <w:tab w:val="decimal" w:pos="1140"/>
              </w:tabs>
              <w:spacing w:line="320" w:lineRule="exact"/>
              <w:rPr>
                <w:rFonts w:ascii="Arial" w:hAnsi="Arial" w:cs="Arial"/>
                <w:sz w:val="16"/>
                <w:szCs w:val="16"/>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7D2906" w:rsidRDefault="00AD40C4" w:rsidP="00AD40C4">
            <w:pPr>
              <w:spacing w:line="320" w:lineRule="exact"/>
              <w:ind w:left="162" w:hanging="162"/>
              <w:textAlignment w:val="baseline"/>
              <w:rPr>
                <w:rFonts w:ascii="Arial" w:hAnsi="Arial" w:cs="Arial"/>
                <w:sz w:val="16"/>
                <w:szCs w:val="16"/>
              </w:rPr>
            </w:pPr>
            <w:r w:rsidRPr="007D2906">
              <w:rPr>
                <w:rFonts w:ascii="Arial" w:hAnsi="Arial" w:cs="Arial"/>
                <w:sz w:val="16"/>
                <w:szCs w:val="16"/>
              </w:rPr>
              <w:t>Lease liabilities, net of current portion</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rPr>
            </w:pPr>
            <w:r w:rsidRPr="007D2906">
              <w:rPr>
                <w:rFonts w:ascii="Arial" w:hAnsi="Arial" w:cs="Arial"/>
                <w:sz w:val="16"/>
                <w:szCs w:val="16"/>
              </w:rPr>
              <w:t>5,025</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182,367</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187,392</w:t>
            </w:r>
          </w:p>
        </w:tc>
      </w:tr>
      <w:tr w:rsidR="00476545" w:rsidTr="00AD40C4">
        <w:tc>
          <w:tcPr>
            <w:tcW w:w="3060" w:type="dxa"/>
          </w:tcPr>
          <w:p w:rsidR="00476545" w:rsidRPr="007D2906" w:rsidRDefault="00476545" w:rsidP="00AD40C4">
            <w:pPr>
              <w:spacing w:line="320" w:lineRule="exact"/>
              <w:ind w:left="162" w:hanging="162"/>
              <w:textAlignment w:val="baseline"/>
              <w:rPr>
                <w:rFonts w:ascii="Arial" w:hAnsi="Arial" w:cs="Arial"/>
                <w:sz w:val="16"/>
                <w:szCs w:val="16"/>
              </w:rPr>
            </w:pPr>
          </w:p>
        </w:tc>
        <w:tc>
          <w:tcPr>
            <w:tcW w:w="1575" w:type="dxa"/>
            <w:vAlign w:val="bottom"/>
          </w:tcPr>
          <w:p w:rsidR="00476545" w:rsidRPr="007D2906" w:rsidRDefault="00476545" w:rsidP="00AD40C4">
            <w:pPr>
              <w:tabs>
                <w:tab w:val="decimal" w:pos="1140"/>
              </w:tabs>
              <w:spacing w:line="320" w:lineRule="exact"/>
              <w:rPr>
                <w:rFonts w:ascii="Arial" w:hAnsi="Arial" w:cs="Arial"/>
                <w:sz w:val="16"/>
                <w:szCs w:val="16"/>
              </w:rPr>
            </w:pPr>
          </w:p>
        </w:tc>
        <w:tc>
          <w:tcPr>
            <w:tcW w:w="1575" w:type="dxa"/>
            <w:vAlign w:val="bottom"/>
          </w:tcPr>
          <w:p w:rsidR="00476545" w:rsidRPr="007D2906" w:rsidRDefault="00476545" w:rsidP="00AD40C4">
            <w:pPr>
              <w:tabs>
                <w:tab w:val="decimal" w:pos="1140"/>
              </w:tabs>
              <w:spacing w:line="320" w:lineRule="exact"/>
              <w:rPr>
                <w:rFonts w:ascii="Arial" w:hAnsi="Arial" w:cs="Arial"/>
                <w:sz w:val="16"/>
                <w:szCs w:val="16"/>
                <w:cs/>
              </w:rPr>
            </w:pPr>
          </w:p>
        </w:tc>
        <w:tc>
          <w:tcPr>
            <w:tcW w:w="1575" w:type="dxa"/>
            <w:vAlign w:val="bottom"/>
          </w:tcPr>
          <w:p w:rsidR="00476545" w:rsidRPr="007D2906" w:rsidRDefault="00476545" w:rsidP="00AD40C4">
            <w:pPr>
              <w:tabs>
                <w:tab w:val="decimal" w:pos="1140"/>
              </w:tabs>
              <w:spacing w:line="320" w:lineRule="exact"/>
              <w:rPr>
                <w:rFonts w:ascii="Arial" w:hAnsi="Arial" w:cs="Arial"/>
                <w:sz w:val="16"/>
                <w:szCs w:val="16"/>
              </w:rPr>
            </w:pPr>
          </w:p>
        </w:tc>
        <w:tc>
          <w:tcPr>
            <w:tcW w:w="1575" w:type="dxa"/>
            <w:vAlign w:val="bottom"/>
          </w:tcPr>
          <w:p w:rsidR="00476545" w:rsidRPr="007D2906" w:rsidRDefault="00476545" w:rsidP="00AD40C4">
            <w:pPr>
              <w:tabs>
                <w:tab w:val="decimal" w:pos="1140"/>
              </w:tabs>
              <w:spacing w:line="320" w:lineRule="exact"/>
              <w:rPr>
                <w:rFonts w:ascii="Arial" w:hAnsi="Arial" w:cs="Arial"/>
                <w:sz w:val="16"/>
                <w:szCs w:val="16"/>
              </w:rPr>
            </w:pPr>
          </w:p>
        </w:tc>
      </w:tr>
      <w:tr w:rsidR="00AD40C4" w:rsidTr="00AD40C4">
        <w:tc>
          <w:tcPr>
            <w:tcW w:w="3060" w:type="dxa"/>
            <w:hideMark/>
          </w:tcPr>
          <w:p w:rsidR="00AD40C4" w:rsidRPr="00274704" w:rsidRDefault="00AD40C4" w:rsidP="00AD40C4">
            <w:pPr>
              <w:spacing w:line="320" w:lineRule="exact"/>
              <w:ind w:left="158" w:hanging="158"/>
              <w:textAlignment w:val="baseline"/>
              <w:rPr>
                <w:rFonts w:ascii="Arial" w:hAnsi="Arial" w:cs="Arial"/>
                <w:b/>
                <w:bCs/>
                <w:sz w:val="16"/>
                <w:szCs w:val="16"/>
              </w:rPr>
            </w:pPr>
            <w:r w:rsidRPr="00274704">
              <w:rPr>
                <w:rFonts w:ascii="Arial" w:hAnsi="Arial" w:cs="Arial"/>
                <w:b/>
                <w:bCs/>
                <w:sz w:val="16"/>
                <w:szCs w:val="16"/>
              </w:rPr>
              <w:t>Shareholders' equity</w:t>
            </w: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c>
          <w:tcPr>
            <w:tcW w:w="1575" w:type="dxa"/>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274704" w:rsidRDefault="00AD40C4" w:rsidP="00AD40C4">
            <w:pPr>
              <w:spacing w:line="320" w:lineRule="exact"/>
              <w:textAlignment w:val="baseline"/>
              <w:rPr>
                <w:rFonts w:ascii="Arial" w:hAnsi="Arial" w:cs="Arial"/>
                <w:spacing w:val="-6"/>
                <w:sz w:val="16"/>
                <w:szCs w:val="16"/>
              </w:rPr>
            </w:pPr>
            <w:r w:rsidRPr="00274704">
              <w:rPr>
                <w:rFonts w:ascii="Arial" w:hAnsi="Arial" w:cs="Arial"/>
                <w:spacing w:val="-6"/>
                <w:sz w:val="16"/>
                <w:szCs w:val="16"/>
              </w:rPr>
              <w:t>Retained earnings</w:t>
            </w:r>
            <w:r w:rsidRPr="00274704">
              <w:rPr>
                <w:rFonts w:ascii="Arial" w:hAnsi="Arial" w:cs="Arial"/>
                <w:spacing w:val="-6"/>
                <w:sz w:val="16"/>
                <w:szCs w:val="16"/>
                <w:cs/>
              </w:rPr>
              <w:t xml:space="preserve"> </w:t>
            </w:r>
            <w:r w:rsidRPr="00274704">
              <w:rPr>
                <w:rFonts w:ascii="Arial" w:hAnsi="Arial" w:cs="Arial"/>
                <w:spacing w:val="-6"/>
                <w:sz w:val="16"/>
                <w:szCs w:val="16"/>
              </w:rPr>
              <w:t>-</w:t>
            </w:r>
            <w:r w:rsidRPr="00274704">
              <w:rPr>
                <w:rFonts w:ascii="Arial" w:hAnsi="Arial" w:cs="Arial"/>
                <w:spacing w:val="-6"/>
                <w:sz w:val="16"/>
                <w:szCs w:val="16"/>
                <w:cs/>
              </w:rPr>
              <w:t xml:space="preserve"> </w:t>
            </w:r>
            <w:r w:rsidRPr="00274704">
              <w:rPr>
                <w:rFonts w:ascii="Arial" w:hAnsi="Arial" w:cs="Arial"/>
                <w:spacing w:val="-6"/>
                <w:sz w:val="16"/>
                <w:szCs w:val="16"/>
              </w:rPr>
              <w:t>unappropriated</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rPr>
            </w:pPr>
            <w:r w:rsidRPr="007D2906">
              <w:rPr>
                <w:rFonts w:ascii="Arial" w:hAnsi="Arial" w:cs="Arial"/>
                <w:sz w:val="16"/>
                <w:szCs w:val="16"/>
              </w:rPr>
              <w:t>3,125,986</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AD40C4" w:rsidRPr="007D2906" w:rsidRDefault="00AD40C4" w:rsidP="00AD40C4">
            <w:pPr>
              <w:tabs>
                <w:tab w:val="decimal" w:pos="1140"/>
              </w:tabs>
              <w:spacing w:line="320" w:lineRule="exact"/>
              <w:rPr>
                <w:rFonts w:ascii="Arial" w:hAnsi="Arial" w:cs="Arial"/>
                <w:sz w:val="16"/>
                <w:szCs w:val="16"/>
                <w:cs/>
              </w:rPr>
            </w:pPr>
            <w:r w:rsidRPr="007D2906">
              <w:rPr>
                <w:rFonts w:ascii="Arial" w:hAnsi="Arial" w:cs="Arial"/>
                <w:sz w:val="16"/>
                <w:szCs w:val="16"/>
              </w:rPr>
              <w:t>3,125,986</w:t>
            </w:r>
          </w:p>
        </w:tc>
      </w:tr>
    </w:tbl>
    <w:p w:rsidR="00476545" w:rsidRDefault="00476545">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AD40C4" w:rsidTr="00AD40C4">
        <w:trPr>
          <w:tblHeader/>
        </w:trPr>
        <w:tc>
          <w:tcPr>
            <w:tcW w:w="9360" w:type="dxa"/>
            <w:gridSpan w:val="5"/>
            <w:hideMark/>
          </w:tcPr>
          <w:p w:rsidR="00AD40C4" w:rsidRPr="00F16AA0" w:rsidRDefault="00AD40C4" w:rsidP="00AD40C4">
            <w:pPr>
              <w:spacing w:line="320" w:lineRule="exact"/>
              <w:jc w:val="right"/>
              <w:textAlignment w:val="baseline"/>
              <w:rPr>
                <w:rFonts w:ascii="Arial" w:hAnsi="Arial" w:cs="Arial"/>
                <w:sz w:val="16"/>
                <w:szCs w:val="16"/>
              </w:rPr>
            </w:pPr>
            <w:r w:rsidRPr="00F16AA0">
              <w:rPr>
                <w:rFonts w:asciiTheme="majorBidi" w:hAnsiTheme="majorBidi" w:cstheme="majorBidi"/>
                <w:sz w:val="16"/>
                <w:szCs w:val="16"/>
                <w:cs/>
              </w:rPr>
              <w:lastRenderedPageBreak/>
              <w:br w:type="page"/>
            </w:r>
            <w:r w:rsidRPr="00F16AA0">
              <w:rPr>
                <w:rFonts w:ascii="Arial" w:hAnsi="Arial" w:cs="Arial"/>
                <w:sz w:val="16"/>
                <w:szCs w:val="16"/>
              </w:rPr>
              <w:t>(Unit: Thousand Baht)</w:t>
            </w: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6300" w:type="dxa"/>
            <w:gridSpan w:val="4"/>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Separate financial statements</w:t>
            </w: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1575" w:type="dxa"/>
            <w:vAlign w:val="bottom"/>
          </w:tcPr>
          <w:p w:rsidR="00AD40C4" w:rsidRPr="00F16AA0" w:rsidRDefault="00AD40C4" w:rsidP="00AD40C4">
            <w:pPr>
              <w:spacing w:line="320" w:lineRule="exact"/>
              <w:ind w:right="-74"/>
              <w:jc w:val="center"/>
              <w:textAlignment w:val="baseline"/>
              <w:rPr>
                <w:rFonts w:ascii="Arial" w:hAnsi="Arial" w:cs="Arial"/>
                <w:sz w:val="16"/>
                <w:szCs w:val="16"/>
              </w:rPr>
            </w:pPr>
          </w:p>
        </w:tc>
        <w:tc>
          <w:tcPr>
            <w:tcW w:w="3150" w:type="dxa"/>
            <w:gridSpan w:val="2"/>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AD40C4" w:rsidRPr="00F16AA0" w:rsidRDefault="00AD40C4" w:rsidP="00AD40C4">
            <w:pPr>
              <w:spacing w:line="320" w:lineRule="exact"/>
              <w:ind w:right="-74"/>
              <w:jc w:val="center"/>
              <w:textAlignment w:val="baseline"/>
              <w:rPr>
                <w:rFonts w:ascii="Arial" w:hAnsi="Arial" w:cs="Arial"/>
                <w:sz w:val="16"/>
                <w:szCs w:val="16"/>
              </w:rPr>
            </w:pPr>
          </w:p>
        </w:tc>
      </w:tr>
      <w:tr w:rsidR="00AD40C4" w:rsidTr="00AD40C4">
        <w:trPr>
          <w:tblHeader/>
        </w:trPr>
        <w:tc>
          <w:tcPr>
            <w:tcW w:w="3060" w:type="dxa"/>
          </w:tcPr>
          <w:p w:rsidR="00AD40C4" w:rsidRPr="00F16AA0" w:rsidRDefault="00AD40C4" w:rsidP="00AD40C4">
            <w:pPr>
              <w:spacing w:line="320" w:lineRule="exact"/>
              <w:textAlignment w:val="baseline"/>
              <w:rPr>
                <w:rFonts w:ascii="Arial" w:hAnsi="Arial" w:cs="Arial"/>
                <w:sz w:val="16"/>
                <w:szCs w:val="16"/>
              </w:rPr>
            </w:pPr>
          </w:p>
        </w:tc>
        <w:tc>
          <w:tcPr>
            <w:tcW w:w="1575" w:type="dxa"/>
            <w:vAlign w:val="bottom"/>
            <w:hideMark/>
          </w:tcPr>
          <w:p w:rsidR="00AD40C4" w:rsidRPr="00F16AA0" w:rsidRDefault="00AD40C4" w:rsidP="00AD40C4">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AD40C4" w:rsidRPr="00F16AA0" w:rsidRDefault="00AD40C4" w:rsidP="00AD40C4">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AD40C4" w:rsidRPr="00F16AA0" w:rsidRDefault="00AD40C4" w:rsidP="00AD40C4">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c>
          <w:tcPr>
            <w:tcW w:w="1575" w:type="dxa"/>
          </w:tcPr>
          <w:p w:rsidR="00AD40C4" w:rsidRPr="00F16AA0" w:rsidRDefault="00AD40C4" w:rsidP="00AD40C4">
            <w:pPr>
              <w:spacing w:line="320" w:lineRule="exact"/>
              <w:jc w:val="center"/>
              <w:textAlignment w:val="baseline"/>
              <w:rPr>
                <w:rFonts w:ascii="Arial" w:hAnsi="Arial" w:cs="Arial"/>
                <w:sz w:val="16"/>
                <w:szCs w:val="16"/>
                <w:cs/>
              </w:rPr>
            </w:pPr>
          </w:p>
        </w:tc>
        <w:tc>
          <w:tcPr>
            <w:tcW w:w="1575" w:type="dxa"/>
          </w:tcPr>
          <w:p w:rsidR="00AD40C4" w:rsidRPr="00F16AA0" w:rsidRDefault="00AD40C4" w:rsidP="00AD40C4">
            <w:pPr>
              <w:spacing w:line="320" w:lineRule="exact"/>
              <w:jc w:val="center"/>
              <w:textAlignment w:val="baseline"/>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Current investments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rPr>
            </w:pPr>
            <w:r w:rsidRPr="00C079C2">
              <w:rPr>
                <w:rFonts w:ascii="Arial" w:hAnsi="Arial" w:cs="Arial"/>
                <w:sz w:val="16"/>
                <w:szCs w:val="16"/>
              </w:rPr>
              <w:t>343,150</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343,150</w:t>
            </w: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Other current financial assets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343,150</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343,150</w:t>
            </w: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b/>
                <w:bCs/>
                <w:sz w:val="16"/>
                <w:szCs w:val="16"/>
              </w:rPr>
            </w:pPr>
            <w:r w:rsidRPr="00F16AA0">
              <w:rPr>
                <w:rFonts w:ascii="Arial" w:hAnsi="Arial" w:cs="Arial"/>
                <w:b/>
                <w:bCs/>
                <w:sz w:val="16"/>
                <w:szCs w:val="16"/>
              </w:rPr>
              <w:t>Non-current assets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Other non-current financial assets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146,168</w:t>
            </w: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Other long-term investments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146,168</w:t>
            </w: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Property, plant and equipment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2,376,500</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10,760</w:t>
            </w: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2,365,740</w:t>
            </w:r>
          </w:p>
        </w:tc>
      </w:tr>
      <w:tr w:rsidR="00AD40C4" w:rsidTr="00AD40C4">
        <w:tc>
          <w:tcPr>
            <w:tcW w:w="3060" w:type="dxa"/>
          </w:tcPr>
          <w:p w:rsidR="00AD40C4" w:rsidRPr="00F16AA0" w:rsidRDefault="00AD40C4" w:rsidP="00AD40C4">
            <w:pPr>
              <w:spacing w:line="320" w:lineRule="exact"/>
              <w:textAlignment w:val="baseline"/>
              <w:rPr>
                <w:rFonts w:ascii="Arial" w:hAnsi="Arial" w:cs="Arial"/>
                <w:spacing w:val="-6"/>
                <w:sz w:val="16"/>
                <w:szCs w:val="16"/>
              </w:rPr>
            </w:pPr>
            <w:r w:rsidRPr="00F16AA0">
              <w:rPr>
                <w:rFonts w:ascii="Arial" w:hAnsi="Arial" w:cs="Arial"/>
                <w:sz w:val="16"/>
                <w:szCs w:val="16"/>
              </w:rPr>
              <w:t>Right-of-use assets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72,710</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72,710</w:t>
            </w:r>
          </w:p>
        </w:tc>
      </w:tr>
      <w:tr w:rsidR="00AD40C4" w:rsidTr="00AD40C4">
        <w:tc>
          <w:tcPr>
            <w:tcW w:w="3060" w:type="dxa"/>
          </w:tcPr>
          <w:p w:rsidR="00AD40C4" w:rsidRPr="00F16AA0" w:rsidRDefault="00AD40C4" w:rsidP="00AD40C4">
            <w:pPr>
              <w:spacing w:line="320" w:lineRule="exact"/>
              <w:textAlignment w:val="baseline"/>
              <w:rPr>
                <w:rFonts w:ascii="Arial" w:hAnsi="Arial" w:cs="Arial"/>
                <w:sz w:val="16"/>
                <w:szCs w:val="16"/>
              </w:rPr>
            </w:pPr>
            <w:r w:rsidRPr="00F16AA0">
              <w:rPr>
                <w:rFonts w:ascii="Arial" w:hAnsi="Arial" w:cs="Arial"/>
                <w:sz w:val="16"/>
                <w:szCs w:val="16"/>
              </w:rPr>
              <w:t>Intangible assets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477,167</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12</w:t>
            </w: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477,155</w:t>
            </w:r>
          </w:p>
        </w:tc>
      </w:tr>
      <w:tr w:rsidR="00AD40C4" w:rsidTr="00AD40C4">
        <w:tc>
          <w:tcPr>
            <w:tcW w:w="3060" w:type="dxa"/>
            <w:hideMark/>
          </w:tcPr>
          <w:p w:rsidR="00AD40C4" w:rsidRPr="00C079C2" w:rsidRDefault="00AD40C4" w:rsidP="00AD40C4">
            <w:pPr>
              <w:spacing w:line="320" w:lineRule="exact"/>
              <w:textAlignment w:val="baseline"/>
              <w:rPr>
                <w:rFonts w:ascii="Arial" w:hAnsi="Arial" w:cs="Arial"/>
                <w:b/>
                <w:bCs/>
                <w:sz w:val="16"/>
                <w:szCs w:val="16"/>
              </w:rPr>
            </w:pPr>
            <w:r w:rsidRPr="00C079C2">
              <w:rPr>
                <w:rFonts w:ascii="Arial" w:hAnsi="Arial" w:cs="Arial"/>
                <w:b/>
                <w:bCs/>
                <w:sz w:val="16"/>
                <w:szCs w:val="16"/>
              </w:rPr>
              <w:t>Liabilities and shareholders’ equity</w:t>
            </w: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b/>
                <w:bCs/>
                <w:sz w:val="16"/>
                <w:szCs w:val="16"/>
              </w:rPr>
            </w:pPr>
            <w:r w:rsidRPr="00F16AA0">
              <w:rPr>
                <w:rFonts w:ascii="Arial" w:hAnsi="Arial" w:cs="Arial"/>
                <w:b/>
                <w:bCs/>
                <w:sz w:val="16"/>
                <w:szCs w:val="16"/>
              </w:rPr>
              <w:t>Current liabilities</w:t>
            </w: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sz w:val="16"/>
                <w:szCs w:val="16"/>
              </w:rPr>
            </w:pPr>
            <w:r w:rsidRPr="00F16AA0">
              <w:rPr>
                <w:rFonts w:ascii="Arial" w:hAnsi="Arial" w:cs="Arial"/>
                <w:sz w:val="16"/>
                <w:szCs w:val="16"/>
              </w:rPr>
              <w:t>Current portion of lease liabilities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rPr>
            </w:pPr>
            <w:r w:rsidRPr="00C079C2">
              <w:rPr>
                <w:rFonts w:ascii="Arial" w:hAnsi="Arial" w:cs="Arial"/>
                <w:sz w:val="16"/>
                <w:szCs w:val="16"/>
              </w:rPr>
              <w:t>4,591</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9,841</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14,432</w:t>
            </w: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Non-current liabilities</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C079C2" w:rsidRDefault="00AD40C4" w:rsidP="00AD40C4">
            <w:pPr>
              <w:spacing w:line="320" w:lineRule="exact"/>
              <w:textAlignment w:val="baseline"/>
              <w:rPr>
                <w:rFonts w:ascii="Arial" w:hAnsi="Arial" w:cs="Arial"/>
                <w:sz w:val="16"/>
                <w:szCs w:val="16"/>
              </w:rPr>
            </w:pPr>
            <w:r w:rsidRPr="00C079C2">
              <w:rPr>
                <w:rFonts w:ascii="Arial" w:hAnsi="Arial" w:cs="Arial"/>
                <w:sz w:val="16"/>
                <w:szCs w:val="16"/>
              </w:rPr>
              <w:t>Lease liabilities, net of current portion</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5,025</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52,097</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57,122</w:t>
            </w:r>
          </w:p>
        </w:tc>
      </w:tr>
      <w:tr w:rsidR="00476545" w:rsidTr="00AD40C4">
        <w:tc>
          <w:tcPr>
            <w:tcW w:w="3060" w:type="dxa"/>
          </w:tcPr>
          <w:p w:rsidR="00476545" w:rsidRPr="00C079C2" w:rsidRDefault="00476545" w:rsidP="00AD40C4">
            <w:pPr>
              <w:spacing w:line="320" w:lineRule="exact"/>
              <w:textAlignment w:val="baseline"/>
              <w:rPr>
                <w:rFonts w:ascii="Arial" w:hAnsi="Arial" w:cs="Arial"/>
                <w:sz w:val="16"/>
                <w:szCs w:val="16"/>
              </w:rPr>
            </w:pPr>
          </w:p>
        </w:tc>
        <w:tc>
          <w:tcPr>
            <w:tcW w:w="1575" w:type="dxa"/>
            <w:vAlign w:val="bottom"/>
          </w:tcPr>
          <w:p w:rsidR="00476545" w:rsidRPr="00C079C2" w:rsidRDefault="00476545" w:rsidP="00AD40C4">
            <w:pPr>
              <w:tabs>
                <w:tab w:val="decimal" w:pos="1140"/>
              </w:tabs>
              <w:spacing w:line="320" w:lineRule="exact"/>
              <w:rPr>
                <w:rFonts w:ascii="Arial" w:hAnsi="Arial" w:cs="Arial"/>
                <w:sz w:val="16"/>
                <w:szCs w:val="16"/>
              </w:rPr>
            </w:pPr>
          </w:p>
        </w:tc>
        <w:tc>
          <w:tcPr>
            <w:tcW w:w="1575" w:type="dxa"/>
            <w:vAlign w:val="bottom"/>
          </w:tcPr>
          <w:p w:rsidR="00476545" w:rsidRPr="00C079C2" w:rsidRDefault="00476545" w:rsidP="00AD40C4">
            <w:pPr>
              <w:tabs>
                <w:tab w:val="decimal" w:pos="1140"/>
              </w:tabs>
              <w:spacing w:line="320" w:lineRule="exact"/>
              <w:rPr>
                <w:rFonts w:ascii="Arial" w:hAnsi="Arial" w:cs="Arial"/>
                <w:sz w:val="16"/>
                <w:szCs w:val="16"/>
                <w:cs/>
              </w:rPr>
            </w:pPr>
          </w:p>
        </w:tc>
        <w:tc>
          <w:tcPr>
            <w:tcW w:w="1575" w:type="dxa"/>
            <w:vAlign w:val="bottom"/>
          </w:tcPr>
          <w:p w:rsidR="00476545" w:rsidRPr="00C079C2" w:rsidRDefault="00476545" w:rsidP="00AD40C4">
            <w:pPr>
              <w:tabs>
                <w:tab w:val="decimal" w:pos="1140"/>
              </w:tabs>
              <w:spacing w:line="320" w:lineRule="exact"/>
              <w:rPr>
                <w:rFonts w:ascii="Arial" w:hAnsi="Arial" w:cs="Arial"/>
                <w:sz w:val="16"/>
                <w:szCs w:val="16"/>
              </w:rPr>
            </w:pPr>
          </w:p>
        </w:tc>
        <w:tc>
          <w:tcPr>
            <w:tcW w:w="1575" w:type="dxa"/>
            <w:vAlign w:val="bottom"/>
          </w:tcPr>
          <w:p w:rsidR="00476545" w:rsidRPr="00C079C2" w:rsidRDefault="00476545" w:rsidP="00AD40C4">
            <w:pPr>
              <w:tabs>
                <w:tab w:val="decimal" w:pos="1140"/>
              </w:tabs>
              <w:spacing w:line="320" w:lineRule="exact"/>
              <w:rPr>
                <w:rFonts w:ascii="Arial" w:hAnsi="Arial" w:cs="Arial"/>
                <w:sz w:val="16"/>
                <w:szCs w:val="16"/>
              </w:rPr>
            </w:pPr>
          </w:p>
        </w:tc>
      </w:tr>
      <w:tr w:rsidR="00AD40C4" w:rsidTr="00AD40C4">
        <w:tc>
          <w:tcPr>
            <w:tcW w:w="3060" w:type="dxa"/>
            <w:hideMark/>
          </w:tcPr>
          <w:p w:rsidR="00AD40C4" w:rsidRPr="00F16AA0" w:rsidRDefault="00AD40C4" w:rsidP="00AD40C4">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Shareholders' equity</w:t>
            </w: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c>
          <w:tcPr>
            <w:tcW w:w="1575" w:type="dxa"/>
            <w:vAlign w:val="bottom"/>
          </w:tcPr>
          <w:p w:rsidR="00AD40C4" w:rsidRPr="00274704" w:rsidRDefault="00AD40C4" w:rsidP="00AD40C4">
            <w:pPr>
              <w:tabs>
                <w:tab w:val="decimal" w:pos="1140"/>
              </w:tabs>
              <w:spacing w:line="320" w:lineRule="exact"/>
              <w:rPr>
                <w:rFonts w:ascii="Arial" w:hAnsi="Arial" w:cs="Arial"/>
                <w:sz w:val="16"/>
                <w:szCs w:val="16"/>
                <w:cs/>
              </w:rPr>
            </w:pPr>
          </w:p>
        </w:tc>
      </w:tr>
      <w:tr w:rsidR="00AD40C4" w:rsidTr="00AD40C4">
        <w:tc>
          <w:tcPr>
            <w:tcW w:w="3060" w:type="dxa"/>
            <w:hideMark/>
          </w:tcPr>
          <w:p w:rsidR="00AD40C4" w:rsidRPr="00F16AA0" w:rsidRDefault="00AD40C4" w:rsidP="00AD40C4">
            <w:pPr>
              <w:spacing w:line="320" w:lineRule="exact"/>
              <w:textAlignment w:val="baseline"/>
              <w:rPr>
                <w:rFonts w:ascii="Arial" w:hAnsi="Arial" w:cs="Arial"/>
                <w:spacing w:val="-6"/>
                <w:sz w:val="16"/>
                <w:szCs w:val="16"/>
              </w:rPr>
            </w:pPr>
            <w:r w:rsidRPr="00F16AA0">
              <w:rPr>
                <w:rFonts w:ascii="Arial" w:hAnsi="Arial" w:cs="Arial"/>
                <w:spacing w:val="-6"/>
                <w:sz w:val="16"/>
                <w:szCs w:val="16"/>
              </w:rPr>
              <w:t>Retained earnings</w:t>
            </w:r>
            <w:r w:rsidRPr="00F16AA0">
              <w:rPr>
                <w:rFonts w:ascii="Arial" w:hAnsi="Arial"/>
                <w:spacing w:val="-6"/>
                <w:sz w:val="16"/>
                <w:szCs w:val="16"/>
                <w:cs/>
              </w:rPr>
              <w:t xml:space="preserve"> </w:t>
            </w:r>
            <w:r w:rsidRPr="00F16AA0">
              <w:rPr>
                <w:rFonts w:ascii="Arial" w:hAnsi="Arial" w:cs="Arial"/>
                <w:spacing w:val="-6"/>
                <w:sz w:val="16"/>
                <w:szCs w:val="16"/>
              </w:rPr>
              <w:t>-</w:t>
            </w:r>
            <w:r w:rsidRPr="00F16AA0">
              <w:rPr>
                <w:rFonts w:ascii="Arial" w:hAnsi="Arial"/>
                <w:spacing w:val="-6"/>
                <w:sz w:val="16"/>
                <w:szCs w:val="16"/>
                <w:cs/>
              </w:rPr>
              <w:t xml:space="preserve"> </w:t>
            </w:r>
            <w:r w:rsidRPr="00F16AA0">
              <w:rPr>
                <w:rFonts w:ascii="Arial" w:hAnsi="Arial" w:cs="Arial"/>
                <w:spacing w:val="-6"/>
                <w:sz w:val="16"/>
                <w:szCs w:val="16"/>
              </w:rPr>
              <w:t>unappropriated</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rPr>
            </w:pPr>
            <w:r w:rsidRPr="00C079C2">
              <w:rPr>
                <w:rFonts w:ascii="Arial" w:hAnsi="Arial" w:cs="Arial"/>
                <w:sz w:val="16"/>
                <w:szCs w:val="16"/>
              </w:rPr>
              <w:t>2,312,946</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AD40C4" w:rsidRPr="00C079C2" w:rsidRDefault="00AD40C4" w:rsidP="00AD40C4">
            <w:pPr>
              <w:tabs>
                <w:tab w:val="decimal" w:pos="1140"/>
              </w:tabs>
              <w:spacing w:line="320" w:lineRule="exact"/>
              <w:rPr>
                <w:rFonts w:ascii="Arial" w:hAnsi="Arial" w:cs="Arial"/>
                <w:sz w:val="16"/>
                <w:szCs w:val="16"/>
                <w:cs/>
              </w:rPr>
            </w:pPr>
            <w:r w:rsidRPr="00C079C2">
              <w:rPr>
                <w:rFonts w:ascii="Arial" w:hAnsi="Arial" w:cs="Arial"/>
                <w:sz w:val="16"/>
                <w:szCs w:val="16"/>
              </w:rPr>
              <w:t>2,312,946</w:t>
            </w:r>
          </w:p>
        </w:tc>
      </w:tr>
    </w:tbl>
    <w:p w:rsidR="00AD40C4" w:rsidRDefault="00AD40C4" w:rsidP="00AD40C4">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p>
    <w:p w:rsidR="00AD40C4" w:rsidRDefault="00AD40C4" w:rsidP="00AD40C4">
      <w:pPr>
        <w:spacing w:before="240" w:after="240" w:line="380" w:lineRule="exact"/>
        <w:ind w:left="634"/>
        <w:jc w:val="thaiDistribute"/>
        <w:rPr>
          <w:rFonts w:ascii="Arial" w:hAnsi="Arial" w:cs="Arial"/>
          <w:szCs w:val="22"/>
        </w:rPr>
        <w:sectPr w:rsidR="00AD40C4" w:rsidSect="00AD40C4">
          <w:footerReference w:type="default" r:id="rId8"/>
          <w:pgSz w:w="11909" w:h="16834" w:code="9"/>
          <w:pgMar w:top="1296" w:right="1080" w:bottom="1080" w:left="1296" w:header="706" w:footer="706" w:gutter="0"/>
          <w:pgNumType w:start="1"/>
          <w:cols w:space="720"/>
        </w:sectPr>
      </w:pPr>
    </w:p>
    <w:p w:rsidR="00AD40C4" w:rsidRDefault="00AD40C4" w:rsidP="00AD40C4">
      <w:pPr>
        <w:spacing w:line="380" w:lineRule="exact"/>
        <w:jc w:val="thaiDistribute"/>
        <w:rPr>
          <w:rFonts w:ascii="Arial" w:hAnsi="Arial"/>
          <w:szCs w:val="22"/>
        </w:rPr>
      </w:pPr>
      <w:r>
        <w:rPr>
          <w:rFonts w:ascii="Arial" w:eastAsia="Times New Roman" w:hAnsi="Arial" w:cs="Arial"/>
          <w:b/>
          <w:bCs/>
          <w:szCs w:val="22"/>
        </w:rPr>
        <w:lastRenderedPageBreak/>
        <w:t>4.1</w:t>
      </w:r>
      <w:r>
        <w:rPr>
          <w:rFonts w:ascii="Arial" w:eastAsia="Times New Roman" w:hAnsi="Arial" w:cs="Arial"/>
          <w:b/>
          <w:bCs/>
          <w:szCs w:val="22"/>
        </w:rPr>
        <w:tab/>
        <w:t>Financial instruments</w:t>
      </w:r>
      <w:r>
        <w:rPr>
          <w:rFonts w:ascii="Arial" w:hAnsi="Arial"/>
          <w:szCs w:val="22"/>
          <w:cs/>
        </w:rPr>
        <w:tab/>
      </w:r>
    </w:p>
    <w:p w:rsidR="00AD40C4" w:rsidRDefault="00AD40C4" w:rsidP="00AD40C4">
      <w:pPr>
        <w:spacing w:line="380" w:lineRule="exact"/>
        <w:jc w:val="thaiDistribute"/>
        <w:rPr>
          <w:rFonts w:ascii="Arial" w:hAnsi="Arial" w:cs="Arial"/>
          <w:szCs w:val="22"/>
        </w:rPr>
      </w:pPr>
      <w:r>
        <w:rPr>
          <w:rFonts w:ascii="Arial" w:hAnsi="Arial" w:cs="Arial"/>
          <w:szCs w:val="22"/>
        </w:rPr>
        <w:tab/>
      </w:r>
      <w:r w:rsidR="00321EA2">
        <w:rPr>
          <w:rFonts w:ascii="Arial" w:hAnsi="Arial" w:cs="Arial"/>
          <w:szCs w:val="22"/>
        </w:rPr>
        <w:t>As at 1 January 2020,</w:t>
      </w:r>
      <w:r>
        <w:rPr>
          <w:rFonts w:ascii="Arial" w:hAnsi="Arial" w:cs="Arial"/>
          <w:szCs w:val="22"/>
        </w:rPr>
        <w:t xml:space="preserve"> classifications and measurement of financial assets </w:t>
      </w:r>
      <w:r w:rsidR="00321EA2">
        <w:rPr>
          <w:rFonts w:ascii="Arial" w:hAnsi="Arial" w:cs="Arial"/>
          <w:szCs w:val="22"/>
        </w:rPr>
        <w:t>required by</w:t>
      </w:r>
      <w:r>
        <w:rPr>
          <w:rFonts w:ascii="Arial" w:hAnsi="Arial" w:cs="Arial"/>
          <w:szCs w:val="22"/>
        </w:rPr>
        <w:t xml:space="preserve"> TFRS 9 </w:t>
      </w:r>
      <w:r w:rsidR="00321EA2">
        <w:rPr>
          <w:rFonts w:ascii="Arial" w:hAnsi="Arial" w:cs="Arial"/>
          <w:szCs w:val="22"/>
        </w:rPr>
        <w:t xml:space="preserve">in comparison with classification and </w:t>
      </w:r>
      <w:r>
        <w:rPr>
          <w:rFonts w:ascii="Arial" w:hAnsi="Arial" w:cs="Arial"/>
          <w:szCs w:val="22"/>
        </w:rPr>
        <w:t xml:space="preserve">the </w:t>
      </w:r>
      <w:r w:rsidR="00321EA2">
        <w:rPr>
          <w:rFonts w:ascii="Arial" w:hAnsi="Arial" w:cs="Arial"/>
          <w:szCs w:val="22"/>
        </w:rPr>
        <w:t xml:space="preserve">former </w:t>
      </w:r>
      <w:r>
        <w:rPr>
          <w:rFonts w:ascii="Arial" w:hAnsi="Arial" w:cs="Arial"/>
          <w:szCs w:val="22"/>
        </w:rPr>
        <w:t>carrying amounts, are as follows:</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AD40C4" w:rsidTr="00AD40C4">
        <w:trPr>
          <w:trHeight w:val="374"/>
          <w:tblHeader/>
        </w:trPr>
        <w:tc>
          <w:tcPr>
            <w:tcW w:w="4050" w:type="dxa"/>
          </w:tcPr>
          <w:p w:rsidR="00AD40C4" w:rsidRPr="001E50C6" w:rsidRDefault="00AD40C4" w:rsidP="00AD40C4">
            <w:pPr>
              <w:spacing w:line="380" w:lineRule="exact"/>
              <w:jc w:val="right"/>
              <w:textAlignment w:val="baseline"/>
              <w:rPr>
                <w:rFonts w:ascii="Arial" w:hAnsi="Arial" w:cs="Arial"/>
                <w:sz w:val="18"/>
                <w:szCs w:val="18"/>
              </w:rPr>
            </w:pPr>
          </w:p>
        </w:tc>
        <w:tc>
          <w:tcPr>
            <w:tcW w:w="10080" w:type="dxa"/>
            <w:gridSpan w:val="5"/>
            <w:hideMark/>
          </w:tcPr>
          <w:p w:rsidR="00AD40C4" w:rsidRPr="001E50C6" w:rsidRDefault="00AD40C4" w:rsidP="00AD40C4">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AD40C4" w:rsidTr="00AD40C4">
        <w:trPr>
          <w:trHeight w:val="374"/>
          <w:tblHeader/>
        </w:trPr>
        <w:tc>
          <w:tcPr>
            <w:tcW w:w="4050" w:type="dxa"/>
          </w:tcPr>
          <w:p w:rsidR="00AD40C4" w:rsidRPr="001E50C6" w:rsidRDefault="00AD40C4" w:rsidP="00AD40C4">
            <w:pPr>
              <w:spacing w:line="380" w:lineRule="exact"/>
              <w:textAlignment w:val="baseline"/>
              <w:rPr>
                <w:rFonts w:ascii="Arial" w:hAnsi="Arial" w:cs="Arial"/>
                <w:sz w:val="18"/>
                <w:szCs w:val="18"/>
              </w:rPr>
            </w:pPr>
          </w:p>
        </w:tc>
        <w:tc>
          <w:tcPr>
            <w:tcW w:w="10080" w:type="dxa"/>
            <w:gridSpan w:val="5"/>
            <w:hideMark/>
          </w:tcPr>
          <w:p w:rsidR="00AD40C4" w:rsidRPr="001E50C6" w:rsidRDefault="00AD40C4" w:rsidP="00AD40C4">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Consolidated financial statements</w:t>
            </w:r>
          </w:p>
        </w:tc>
      </w:tr>
      <w:tr w:rsidR="00AD40C4" w:rsidTr="00AD40C4">
        <w:trPr>
          <w:trHeight w:val="374"/>
          <w:tblHeader/>
        </w:trPr>
        <w:tc>
          <w:tcPr>
            <w:tcW w:w="4050" w:type="dxa"/>
          </w:tcPr>
          <w:p w:rsidR="00AD40C4" w:rsidRPr="001E50C6" w:rsidRDefault="00AD40C4" w:rsidP="00AD40C4">
            <w:pPr>
              <w:spacing w:line="380" w:lineRule="exact"/>
              <w:textAlignment w:val="baseline"/>
              <w:rPr>
                <w:rFonts w:ascii="Arial" w:hAnsi="Arial" w:cs="Arial"/>
                <w:sz w:val="18"/>
                <w:szCs w:val="18"/>
                <w:cs/>
              </w:rPr>
            </w:pPr>
          </w:p>
        </w:tc>
        <w:tc>
          <w:tcPr>
            <w:tcW w:w="2016" w:type="dxa"/>
            <w:vAlign w:val="bottom"/>
            <w:hideMark/>
          </w:tcPr>
          <w:p w:rsidR="00AD40C4" w:rsidRPr="001E50C6" w:rsidRDefault="00321EA2" w:rsidP="00AD40C4">
            <w:pPr>
              <w:pBdr>
                <w:bottom w:val="single" w:sz="4" w:space="1" w:color="auto"/>
              </w:pBdr>
              <w:spacing w:line="380" w:lineRule="exact"/>
              <w:ind w:right="-74"/>
              <w:jc w:val="center"/>
              <w:textAlignment w:val="baseline"/>
              <w:rPr>
                <w:rFonts w:ascii="Arial" w:hAnsi="Arial" w:cs="Arial"/>
                <w:sz w:val="18"/>
                <w:szCs w:val="18"/>
              </w:rPr>
            </w:pPr>
            <w:r>
              <w:rPr>
                <w:rFonts w:ascii="Arial" w:hAnsi="Arial" w:cs="Arial"/>
                <w:sz w:val="18"/>
                <w:szCs w:val="18"/>
              </w:rPr>
              <w:t>The former c</w:t>
            </w:r>
            <w:r w:rsidR="00AD40C4" w:rsidRPr="001E50C6">
              <w:rPr>
                <w:rFonts w:ascii="Arial" w:hAnsi="Arial" w:cs="Arial"/>
                <w:sz w:val="18"/>
                <w:szCs w:val="18"/>
              </w:rPr>
              <w:t>arrying amounts</w:t>
            </w:r>
          </w:p>
        </w:tc>
        <w:tc>
          <w:tcPr>
            <w:tcW w:w="8064" w:type="dxa"/>
            <w:gridSpan w:val="4"/>
            <w:vAlign w:val="bottom"/>
            <w:hideMark/>
          </w:tcPr>
          <w:p w:rsidR="00AD40C4" w:rsidRPr="001E50C6" w:rsidRDefault="00AD40C4" w:rsidP="00AD40C4">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AD40C4" w:rsidTr="00AD40C4">
        <w:trPr>
          <w:trHeight w:val="720"/>
          <w:tblHeader/>
        </w:trPr>
        <w:tc>
          <w:tcPr>
            <w:tcW w:w="4050" w:type="dxa"/>
          </w:tcPr>
          <w:p w:rsidR="00AD40C4" w:rsidRPr="001E50C6" w:rsidRDefault="00AD40C4" w:rsidP="00AD40C4">
            <w:pPr>
              <w:spacing w:line="380" w:lineRule="exact"/>
              <w:textAlignment w:val="baseline"/>
              <w:rPr>
                <w:rFonts w:ascii="Arial" w:hAnsi="Arial" w:cs="Arial"/>
                <w:sz w:val="18"/>
                <w:szCs w:val="18"/>
              </w:rPr>
            </w:pPr>
          </w:p>
        </w:tc>
        <w:tc>
          <w:tcPr>
            <w:tcW w:w="2016" w:type="dxa"/>
            <w:vAlign w:val="bottom"/>
          </w:tcPr>
          <w:p w:rsidR="00AD40C4" w:rsidRPr="001E50C6" w:rsidRDefault="00AD40C4" w:rsidP="00AD40C4">
            <w:pPr>
              <w:spacing w:line="380" w:lineRule="exact"/>
              <w:ind w:right="-15"/>
              <w:jc w:val="center"/>
              <w:textAlignment w:val="baseline"/>
              <w:rPr>
                <w:rFonts w:ascii="Arial" w:hAnsi="Arial" w:cs="Arial"/>
                <w:sz w:val="18"/>
                <w:szCs w:val="18"/>
              </w:rPr>
            </w:pPr>
          </w:p>
        </w:tc>
        <w:tc>
          <w:tcPr>
            <w:tcW w:w="2016" w:type="dxa"/>
            <w:vAlign w:val="bottom"/>
            <w:hideMark/>
          </w:tcPr>
          <w:p w:rsidR="00AD40C4" w:rsidRPr="001E50C6" w:rsidRDefault="00AD40C4" w:rsidP="00AD40C4">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AD40C4" w:rsidRPr="001E50C6" w:rsidRDefault="00AD40C4" w:rsidP="00AD40C4">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AD40C4" w:rsidRPr="001E50C6" w:rsidRDefault="00AD40C4" w:rsidP="00AD40C4">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AD40C4" w:rsidRPr="001E50C6" w:rsidRDefault="00AD40C4" w:rsidP="00AD40C4">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857,165</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Restricted bank deposits</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c>
          <w:tcPr>
            <w:tcW w:w="2016" w:type="dxa"/>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606</w:t>
            </w:r>
            <w:r w:rsidRPr="00274704">
              <w:rPr>
                <w:rFonts w:ascii="Arial" w:hAnsi="Arial" w:cs="Arial"/>
                <w:sz w:val="18"/>
                <w:szCs w:val="18"/>
              </w:rPr>
              <w:t>,</w:t>
            </w:r>
            <w:r w:rsidRPr="00274704">
              <w:rPr>
                <w:rFonts w:ascii="Arial" w:hAnsi="Arial" w:cs="Arial"/>
                <w:sz w:val="18"/>
                <w:szCs w:val="18"/>
                <w:cs/>
              </w:rPr>
              <w:t>644</w:t>
            </w:r>
          </w:p>
        </w:tc>
        <w:tc>
          <w:tcPr>
            <w:tcW w:w="2016" w:type="dxa"/>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r>
    </w:tbl>
    <w:p w:rsidR="00AD40C4" w:rsidRDefault="00AD40C4" w:rsidP="00AD40C4">
      <w: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AD40C4" w:rsidTr="00AD40C4">
        <w:trPr>
          <w:trHeight w:val="374"/>
          <w:tblHeader/>
        </w:trPr>
        <w:tc>
          <w:tcPr>
            <w:tcW w:w="4050" w:type="dxa"/>
          </w:tcPr>
          <w:p w:rsidR="00AD40C4" w:rsidRPr="001E50C6" w:rsidRDefault="00AD40C4" w:rsidP="00AD40C4">
            <w:pPr>
              <w:spacing w:line="380" w:lineRule="exact"/>
              <w:jc w:val="right"/>
              <w:textAlignment w:val="baseline"/>
              <w:rPr>
                <w:rFonts w:ascii="Arial" w:hAnsi="Arial" w:cs="Arial"/>
                <w:sz w:val="18"/>
                <w:szCs w:val="18"/>
              </w:rPr>
            </w:pPr>
          </w:p>
        </w:tc>
        <w:tc>
          <w:tcPr>
            <w:tcW w:w="10080" w:type="dxa"/>
            <w:gridSpan w:val="5"/>
            <w:hideMark/>
          </w:tcPr>
          <w:p w:rsidR="00AD40C4" w:rsidRPr="001E50C6" w:rsidRDefault="00AD40C4" w:rsidP="00AD40C4">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AD40C4" w:rsidTr="00AD40C4">
        <w:trPr>
          <w:trHeight w:val="374"/>
          <w:tblHeader/>
        </w:trPr>
        <w:tc>
          <w:tcPr>
            <w:tcW w:w="4050" w:type="dxa"/>
          </w:tcPr>
          <w:p w:rsidR="00AD40C4" w:rsidRPr="001E50C6" w:rsidRDefault="00AD40C4" w:rsidP="00AD40C4">
            <w:pPr>
              <w:spacing w:line="380" w:lineRule="exact"/>
              <w:textAlignment w:val="baseline"/>
              <w:rPr>
                <w:rFonts w:ascii="Arial" w:hAnsi="Arial" w:cs="Arial"/>
                <w:sz w:val="18"/>
                <w:szCs w:val="18"/>
              </w:rPr>
            </w:pPr>
          </w:p>
        </w:tc>
        <w:tc>
          <w:tcPr>
            <w:tcW w:w="10080" w:type="dxa"/>
            <w:gridSpan w:val="5"/>
            <w:hideMark/>
          </w:tcPr>
          <w:p w:rsidR="00AD40C4" w:rsidRPr="001E50C6" w:rsidRDefault="00AD40C4" w:rsidP="00AD40C4">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Separate financial statements</w:t>
            </w:r>
          </w:p>
        </w:tc>
      </w:tr>
      <w:tr w:rsidR="00321EA2" w:rsidTr="00AD40C4">
        <w:trPr>
          <w:trHeight w:val="374"/>
          <w:tblHeader/>
        </w:trPr>
        <w:tc>
          <w:tcPr>
            <w:tcW w:w="4050" w:type="dxa"/>
          </w:tcPr>
          <w:p w:rsidR="00321EA2" w:rsidRPr="001E50C6" w:rsidRDefault="00321EA2" w:rsidP="00321EA2">
            <w:pPr>
              <w:spacing w:line="380" w:lineRule="exact"/>
              <w:textAlignment w:val="baseline"/>
              <w:rPr>
                <w:rFonts w:ascii="Arial" w:hAnsi="Arial" w:cs="Arial"/>
                <w:sz w:val="18"/>
                <w:szCs w:val="18"/>
                <w:cs/>
              </w:rPr>
            </w:pPr>
          </w:p>
        </w:tc>
        <w:tc>
          <w:tcPr>
            <w:tcW w:w="2016" w:type="dxa"/>
            <w:vAlign w:val="bottom"/>
            <w:hideMark/>
          </w:tcPr>
          <w:p w:rsidR="00321EA2" w:rsidRPr="001E50C6" w:rsidRDefault="00321EA2" w:rsidP="00321EA2">
            <w:pPr>
              <w:pBdr>
                <w:bottom w:val="single" w:sz="4" w:space="1" w:color="auto"/>
              </w:pBdr>
              <w:spacing w:line="380" w:lineRule="exact"/>
              <w:ind w:right="-74"/>
              <w:jc w:val="center"/>
              <w:textAlignment w:val="baseline"/>
              <w:rPr>
                <w:rFonts w:ascii="Arial" w:hAnsi="Arial" w:cs="Arial"/>
                <w:sz w:val="18"/>
                <w:szCs w:val="18"/>
              </w:rPr>
            </w:pPr>
            <w:r>
              <w:rPr>
                <w:rFonts w:ascii="Arial" w:hAnsi="Arial" w:cs="Arial"/>
                <w:sz w:val="18"/>
                <w:szCs w:val="18"/>
              </w:rPr>
              <w:t>The former c</w:t>
            </w:r>
            <w:r w:rsidRPr="001E50C6">
              <w:rPr>
                <w:rFonts w:ascii="Arial" w:hAnsi="Arial" w:cs="Arial"/>
                <w:sz w:val="18"/>
                <w:szCs w:val="18"/>
              </w:rPr>
              <w:t>arrying amounts</w:t>
            </w:r>
          </w:p>
        </w:tc>
        <w:tc>
          <w:tcPr>
            <w:tcW w:w="8064" w:type="dxa"/>
            <w:gridSpan w:val="4"/>
            <w:vAlign w:val="bottom"/>
            <w:hideMark/>
          </w:tcPr>
          <w:p w:rsidR="00321EA2" w:rsidRPr="001E50C6" w:rsidRDefault="00321EA2" w:rsidP="00321EA2">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AD40C4" w:rsidTr="00AD40C4">
        <w:trPr>
          <w:trHeight w:val="720"/>
          <w:tblHeader/>
        </w:trPr>
        <w:tc>
          <w:tcPr>
            <w:tcW w:w="4050" w:type="dxa"/>
          </w:tcPr>
          <w:p w:rsidR="00AD40C4" w:rsidRPr="001E50C6" w:rsidRDefault="00AD40C4" w:rsidP="00AD40C4">
            <w:pPr>
              <w:spacing w:line="380" w:lineRule="exact"/>
              <w:textAlignment w:val="baseline"/>
              <w:rPr>
                <w:rFonts w:ascii="Arial" w:hAnsi="Arial" w:cs="Arial"/>
                <w:sz w:val="18"/>
                <w:szCs w:val="18"/>
              </w:rPr>
            </w:pPr>
          </w:p>
        </w:tc>
        <w:tc>
          <w:tcPr>
            <w:tcW w:w="2016" w:type="dxa"/>
            <w:vAlign w:val="bottom"/>
          </w:tcPr>
          <w:p w:rsidR="00AD40C4" w:rsidRPr="001E50C6" w:rsidRDefault="00AD40C4" w:rsidP="00AD40C4">
            <w:pPr>
              <w:spacing w:line="380" w:lineRule="exact"/>
              <w:ind w:right="-15"/>
              <w:jc w:val="center"/>
              <w:textAlignment w:val="baseline"/>
              <w:rPr>
                <w:rFonts w:ascii="Arial" w:hAnsi="Arial" w:cs="Arial"/>
                <w:sz w:val="18"/>
                <w:szCs w:val="18"/>
              </w:rPr>
            </w:pPr>
          </w:p>
        </w:tc>
        <w:tc>
          <w:tcPr>
            <w:tcW w:w="2016" w:type="dxa"/>
            <w:vAlign w:val="bottom"/>
            <w:hideMark/>
          </w:tcPr>
          <w:p w:rsidR="00AD40C4" w:rsidRPr="001E50C6" w:rsidRDefault="00AD40C4" w:rsidP="00AD40C4">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AD40C4" w:rsidRPr="001E50C6" w:rsidRDefault="00AD40C4" w:rsidP="00AD40C4">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AD40C4" w:rsidRPr="001E50C6" w:rsidRDefault="00AD40C4" w:rsidP="00AD40C4">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AD40C4" w:rsidRPr="001E50C6" w:rsidRDefault="00AD40C4" w:rsidP="00AD40C4">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c>
          <w:tcPr>
            <w:tcW w:w="2016" w:type="dxa"/>
          </w:tcPr>
          <w:p w:rsidR="00AD40C4" w:rsidRPr="001E50C6" w:rsidRDefault="00AD40C4" w:rsidP="00AD40C4">
            <w:pPr>
              <w:spacing w:line="380" w:lineRule="exact"/>
              <w:jc w:val="center"/>
              <w:textAlignment w:val="baseline"/>
              <w:rPr>
                <w:rFonts w:ascii="Arial" w:hAnsi="Arial" w:cs="Arial"/>
                <w:sz w:val="18"/>
                <w:szCs w:val="18"/>
              </w:rPr>
            </w:pP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319,951</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rPr>
            </w:pPr>
            <w:r>
              <w:rPr>
                <w:rFonts w:ascii="Arial" w:hAnsi="Arial" w:cs="Arial"/>
                <w:sz w:val="18"/>
                <w:szCs w:val="18"/>
              </w:rPr>
              <w:t>569,752</w:t>
            </w:r>
          </w:p>
        </w:tc>
      </w:tr>
      <w:tr w:rsidR="00AD40C4" w:rsidTr="00AD40C4">
        <w:trPr>
          <w:trHeight w:val="374"/>
        </w:trPr>
        <w:tc>
          <w:tcPr>
            <w:tcW w:w="4050" w:type="dxa"/>
            <w:hideMark/>
          </w:tcPr>
          <w:p w:rsidR="00AD40C4" w:rsidRPr="001E50C6" w:rsidRDefault="00AD40C4" w:rsidP="00AD40C4">
            <w:pPr>
              <w:spacing w:line="380" w:lineRule="exact"/>
              <w:ind w:left="165" w:hanging="165"/>
              <w:textAlignment w:val="baseline"/>
              <w:rPr>
                <w:rFonts w:ascii="Arial" w:hAnsi="Arial" w:cs="Arial"/>
                <w:sz w:val="18"/>
                <w:szCs w:val="18"/>
              </w:rPr>
            </w:pPr>
            <w:r w:rsidRPr="001E50C6">
              <w:rPr>
                <w:rFonts w:ascii="Arial" w:hAnsi="Arial" w:cs="Arial"/>
                <w:sz w:val="18"/>
                <w:szCs w:val="18"/>
              </w:rPr>
              <w:t>Short-term</w:t>
            </w:r>
            <w:r>
              <w:rPr>
                <w:rFonts w:ascii="Arial" w:hAnsi="Arial" w:cs="Arial"/>
                <w:sz w:val="18"/>
                <w:szCs w:val="18"/>
              </w:rPr>
              <w:t xml:space="preserve"> loans to and interest receivables from</w:t>
            </w:r>
            <w:r w:rsidRPr="001E50C6">
              <w:rPr>
                <w:rFonts w:ascii="Arial" w:hAnsi="Arial" w:cs="Arial"/>
                <w:sz w:val="18"/>
                <w:szCs w:val="18"/>
              </w:rPr>
              <w:t xml:space="preserve"> related parties</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r>
      <w:tr w:rsidR="00AD40C4" w:rsidTr="00AD40C4">
        <w:trPr>
          <w:trHeight w:val="648"/>
        </w:trPr>
        <w:tc>
          <w:tcPr>
            <w:tcW w:w="4050" w:type="dxa"/>
            <w:hideMark/>
          </w:tcPr>
          <w:p w:rsidR="00AD40C4" w:rsidRPr="001E50C6" w:rsidRDefault="00AD40C4" w:rsidP="00AD40C4">
            <w:pPr>
              <w:spacing w:line="380" w:lineRule="exact"/>
              <w:ind w:left="165" w:hanging="165"/>
              <w:textAlignment w:val="baseline"/>
              <w:rPr>
                <w:rFonts w:ascii="Arial" w:hAnsi="Arial" w:cs="Arial"/>
                <w:sz w:val="18"/>
                <w:szCs w:val="18"/>
              </w:rPr>
            </w:pPr>
            <w:r>
              <w:rPr>
                <w:rFonts w:ascii="Arial" w:hAnsi="Arial" w:cs="Arial"/>
                <w:sz w:val="18"/>
                <w:szCs w:val="18"/>
              </w:rPr>
              <w:t>Long-term loans to and interest receivables from related parties</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AD40C4" w:rsidRPr="00274704" w:rsidRDefault="00AD40C4" w:rsidP="00AD40C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vAlign w:val="bottom"/>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AD40C4" w:rsidRPr="00274704" w:rsidRDefault="00AD40C4" w:rsidP="00AD40C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AD40C4" w:rsidTr="00AD40C4">
        <w:trPr>
          <w:trHeight w:val="374"/>
        </w:trPr>
        <w:tc>
          <w:tcPr>
            <w:tcW w:w="4050" w:type="dxa"/>
            <w:hideMark/>
          </w:tcPr>
          <w:p w:rsidR="00AD40C4" w:rsidRPr="001E50C6" w:rsidRDefault="00AD40C4" w:rsidP="00AD40C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vAlign w:val="bottom"/>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c>
          <w:tcPr>
            <w:tcW w:w="2016" w:type="dxa"/>
            <w:vAlign w:val="bottom"/>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560</w:t>
            </w:r>
            <w:r w:rsidRPr="00274704">
              <w:rPr>
                <w:rFonts w:ascii="Arial" w:hAnsi="Arial" w:cs="Arial"/>
                <w:sz w:val="18"/>
                <w:szCs w:val="18"/>
              </w:rPr>
              <w:t>,</w:t>
            </w:r>
            <w:r w:rsidRPr="00274704">
              <w:rPr>
                <w:rFonts w:ascii="Arial" w:hAnsi="Arial" w:cs="Arial"/>
                <w:sz w:val="18"/>
                <w:szCs w:val="18"/>
                <w:cs/>
              </w:rPr>
              <w:t>759</w:t>
            </w:r>
          </w:p>
        </w:tc>
        <w:tc>
          <w:tcPr>
            <w:tcW w:w="2016" w:type="dxa"/>
            <w:vAlign w:val="bottom"/>
          </w:tcPr>
          <w:p w:rsidR="00AD40C4" w:rsidRPr="00274704" w:rsidRDefault="00AD40C4" w:rsidP="00AD40C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r>
    </w:tbl>
    <w:p w:rsidR="00AD40C4" w:rsidRDefault="00AD40C4" w:rsidP="00AD40C4">
      <w:pPr>
        <w:spacing w:line="380" w:lineRule="exact"/>
        <w:jc w:val="thaiDistribute"/>
        <w:rPr>
          <w:rFonts w:ascii="Arial" w:hAnsi="Arial"/>
          <w:szCs w:val="22"/>
        </w:rPr>
      </w:pPr>
      <w:r w:rsidRPr="001E50C6">
        <w:rPr>
          <w:rFonts w:ascii="Arial" w:hAnsi="Arial" w:cs="Arial"/>
          <w:szCs w:val="22"/>
          <w:cs/>
        </w:rPr>
        <w:tab/>
      </w:r>
      <w:r>
        <w:rPr>
          <w:rFonts w:ascii="Arial" w:hAnsi="Arial" w:cs="Arial"/>
          <w:szCs w:val="22"/>
        </w:rPr>
        <w:t xml:space="preserve">As at </w:t>
      </w:r>
      <w:r w:rsidRPr="001E50C6">
        <w:rPr>
          <w:rFonts w:ascii="Arial" w:hAnsi="Arial" w:cs="Arial" w:hint="cs"/>
          <w:szCs w:val="22"/>
          <w:cs/>
        </w:rPr>
        <w:t>1</w:t>
      </w:r>
      <w:r>
        <w:rPr>
          <w:rFonts w:ascii="Arial" w:hAnsi="Arial" w:cs="Arial"/>
          <w:szCs w:val="22"/>
        </w:rPr>
        <w:t xml:space="preserve">January </w:t>
      </w:r>
      <w:r w:rsidRPr="001E50C6">
        <w:rPr>
          <w:rFonts w:ascii="Arial" w:hAnsi="Arial" w:cs="Arial" w:hint="cs"/>
          <w:szCs w:val="22"/>
          <w:cs/>
        </w:rPr>
        <w:t>2020</w:t>
      </w:r>
      <w:r>
        <w:rPr>
          <w:rFonts w:ascii="Arial" w:hAnsi="Arial" w:cs="Arial"/>
          <w:szCs w:val="22"/>
        </w:rPr>
        <w:t>, the Group has not designated any financial liabilities at fair value through profit or loss.</w:t>
      </w:r>
    </w:p>
    <w:p w:rsidR="00AD40C4" w:rsidRDefault="00AD40C4" w:rsidP="00AD40C4">
      <w:pPr>
        <w:spacing w:line="380" w:lineRule="exact"/>
        <w:jc w:val="thaiDistribute"/>
        <w:rPr>
          <w:rFonts w:ascii="Arial" w:hAnsi="Arial" w:cs="Arial"/>
          <w:b/>
          <w:bCs/>
          <w:szCs w:val="22"/>
        </w:rPr>
        <w:sectPr w:rsidR="00AD40C4" w:rsidSect="00AD40C4">
          <w:footerReference w:type="default" r:id="rId9"/>
          <w:pgSz w:w="16834" w:h="11909" w:orient="landscape" w:code="9"/>
          <w:pgMar w:top="1296" w:right="1296" w:bottom="1080" w:left="1080" w:header="706" w:footer="706" w:gutter="0"/>
          <w:cols w:space="720"/>
          <w:docGrid w:linePitch="299"/>
        </w:sectPr>
      </w:pPr>
    </w:p>
    <w:p w:rsidR="00AD40C4" w:rsidRDefault="00AD40C4" w:rsidP="00AD40C4">
      <w:pPr>
        <w:overflowPunct w:val="0"/>
        <w:autoSpaceDE w:val="0"/>
        <w:autoSpaceDN w:val="0"/>
        <w:adjustRightInd w:val="0"/>
        <w:spacing w:line="380" w:lineRule="exact"/>
        <w:jc w:val="thaiDistribute"/>
        <w:textAlignment w:val="baseline"/>
        <w:rPr>
          <w:rFonts w:ascii="Arial" w:eastAsia="Times New Roman" w:hAnsi="Arial" w:cs="Arial"/>
          <w:b/>
          <w:bCs/>
          <w:szCs w:val="22"/>
        </w:rPr>
      </w:pPr>
      <w:r>
        <w:rPr>
          <w:rFonts w:ascii="Arial" w:eastAsia="Times New Roman" w:hAnsi="Arial" w:cs="Arial"/>
          <w:b/>
          <w:bCs/>
          <w:szCs w:val="22"/>
        </w:rPr>
        <w:lastRenderedPageBreak/>
        <w:t>4.2</w:t>
      </w:r>
      <w:r>
        <w:rPr>
          <w:rFonts w:ascii="Arial" w:eastAsia="Times New Roman" w:hAnsi="Arial" w:cs="Arial"/>
          <w:b/>
          <w:bCs/>
          <w:szCs w:val="22"/>
        </w:rPr>
        <w:tab/>
        <w:t>Leases</w:t>
      </w:r>
    </w:p>
    <w:p w:rsidR="00321EA2" w:rsidRDefault="00321EA2" w:rsidP="00321EA2">
      <w:pPr>
        <w:spacing w:line="380" w:lineRule="exact"/>
        <w:ind w:left="540"/>
        <w:jc w:val="thaiDistribute"/>
        <w:rPr>
          <w:rFonts w:ascii="Cordia New" w:hAnsi="Cordia New" w:cs="Cordia New"/>
          <w:sz w:val="28"/>
        </w:rPr>
      </w:pPr>
      <w:bookmarkStart w:id="2" w:name="_Hlk36815210"/>
      <w:r>
        <w:rPr>
          <w:rFonts w:ascii="Arial" w:hAnsi="Arial" w:cs="Arial"/>
        </w:rPr>
        <w:tab/>
        <w:t>On adoption of TFR</w:t>
      </w:r>
      <w:r w:rsidR="0052166B">
        <w:rPr>
          <w:rFonts w:ascii="Arial" w:hAnsi="Arial" w:cs="Arial"/>
        </w:rPr>
        <w:t>S16</w:t>
      </w:r>
      <w:r>
        <w:rPr>
          <w:rFonts w:ascii="Arial" w:hAnsi="Arial" w:cs="Arial"/>
        </w:rPr>
        <w:t xml:space="preserve">, the Group </w:t>
      </w:r>
      <w:proofErr w:type="spellStart"/>
      <w:r>
        <w:rPr>
          <w:rFonts w:ascii="Arial" w:hAnsi="Arial" w:cs="Arial"/>
        </w:rPr>
        <w:t>recognised</w:t>
      </w:r>
      <w:proofErr w:type="spellEnd"/>
      <w:r>
        <w:rPr>
          <w:rFonts w:ascii="Arial" w:hAnsi="Arial" w:cs="Arial"/>
        </w:rPr>
        <w:t xml:space="preserve"> lease liabilities</w:t>
      </w:r>
      <w:r w:rsidRPr="0052166B">
        <w:rPr>
          <w:rFonts w:ascii="Arial" w:hAnsi="Arial" w:cs="Arial"/>
          <w:cs/>
        </w:rPr>
        <w:t xml:space="preserve"> </w:t>
      </w:r>
      <w:r>
        <w:rPr>
          <w:rFonts w:ascii="Arial" w:hAnsi="Arial" w:cs="Arial"/>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Pr>
          <w:rFonts w:ascii="Arial" w:hAnsi="Arial" w:cs="Arial"/>
        </w:rPr>
        <w:t>recognised</w:t>
      </w:r>
      <w:proofErr w:type="spellEnd"/>
      <w:r>
        <w:rPr>
          <w:rFonts w:ascii="Angsana New" w:hAnsi="Angsana New" w:cs="Angsana New"/>
          <w:cs/>
        </w:rPr>
        <w:t xml:space="preserve"> </w:t>
      </w:r>
      <w:r>
        <w:rPr>
          <w:rFonts w:ascii="Arial" w:hAnsi="Arial" w:cs="Arial"/>
        </w:rPr>
        <w:t>the carrying amount of the lease assets and lease liabilities before transition as right-of-use assets and lease liabilities, respectively at the date of initial application.</w:t>
      </w:r>
    </w:p>
    <w:bookmarkEnd w:id="2"/>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D40C4" w:rsidTr="00AD40C4">
        <w:tc>
          <w:tcPr>
            <w:tcW w:w="5670" w:type="dxa"/>
          </w:tcPr>
          <w:p w:rsidR="00AD40C4" w:rsidRDefault="00AD40C4" w:rsidP="00AD40C4">
            <w:pPr>
              <w:spacing w:line="380" w:lineRule="exact"/>
              <w:textAlignment w:val="baseline"/>
              <w:rPr>
                <w:rFonts w:ascii="Arial" w:hAnsi="Arial" w:cstheme="minorBidi"/>
                <w:szCs w:val="22"/>
                <w:cs/>
              </w:rPr>
            </w:pPr>
          </w:p>
        </w:tc>
        <w:tc>
          <w:tcPr>
            <w:tcW w:w="3456" w:type="dxa"/>
            <w:gridSpan w:val="2"/>
            <w:hideMark/>
          </w:tcPr>
          <w:p w:rsidR="00AD40C4" w:rsidRDefault="00AD40C4" w:rsidP="00AD40C4">
            <w:pPr>
              <w:spacing w:line="380" w:lineRule="exact"/>
              <w:jc w:val="right"/>
              <w:textAlignment w:val="baseline"/>
              <w:rPr>
                <w:rFonts w:ascii="Arial" w:hAnsi="Arial" w:cs="Arial"/>
                <w:szCs w:val="22"/>
                <w:cs/>
              </w:rPr>
            </w:pPr>
            <w:r>
              <w:rPr>
                <w:rFonts w:ascii="Arial" w:hAnsi="Arial" w:cs="Arial"/>
                <w:szCs w:val="22"/>
              </w:rPr>
              <w:t>(Unit: Thousand Baht)</w:t>
            </w:r>
          </w:p>
        </w:tc>
      </w:tr>
      <w:tr w:rsidR="00AD40C4" w:rsidTr="00AD40C4">
        <w:tc>
          <w:tcPr>
            <w:tcW w:w="5670" w:type="dxa"/>
          </w:tcPr>
          <w:p w:rsidR="00AD40C4" w:rsidRDefault="00AD40C4" w:rsidP="00AD40C4">
            <w:pPr>
              <w:spacing w:line="380" w:lineRule="exact"/>
              <w:ind w:left="162" w:hanging="162"/>
              <w:textAlignment w:val="baseline"/>
              <w:rPr>
                <w:rFonts w:ascii="Arial" w:hAnsi="Arial" w:cs="Arial"/>
                <w:szCs w:val="22"/>
              </w:rPr>
            </w:pPr>
          </w:p>
        </w:tc>
        <w:tc>
          <w:tcPr>
            <w:tcW w:w="1728" w:type="dxa"/>
            <w:hideMark/>
          </w:tcPr>
          <w:p w:rsidR="00AD40C4" w:rsidRDefault="00AD40C4" w:rsidP="00AD40C4">
            <w:pPr>
              <w:pBdr>
                <w:bottom w:val="single" w:sz="4" w:space="1" w:color="auto"/>
              </w:pBdr>
              <w:spacing w:line="380" w:lineRule="exact"/>
              <w:ind w:left="162" w:hanging="162"/>
              <w:jc w:val="center"/>
              <w:textAlignment w:val="baseline"/>
              <w:rPr>
                <w:rFonts w:ascii="Arial" w:hAnsi="Arial" w:cs="Arial"/>
                <w:szCs w:val="22"/>
              </w:rPr>
            </w:pPr>
            <w:r>
              <w:rPr>
                <w:rFonts w:ascii="Arial" w:hAnsi="Arial" w:cs="Arial"/>
                <w:szCs w:val="22"/>
              </w:rPr>
              <w:t>Consolidated financial statements</w:t>
            </w:r>
          </w:p>
        </w:tc>
        <w:tc>
          <w:tcPr>
            <w:tcW w:w="1728" w:type="dxa"/>
            <w:hideMark/>
          </w:tcPr>
          <w:p w:rsidR="00AD40C4" w:rsidRDefault="00AD40C4" w:rsidP="00AD40C4">
            <w:pPr>
              <w:pBdr>
                <w:bottom w:val="single" w:sz="4" w:space="1" w:color="auto"/>
              </w:pBdr>
              <w:spacing w:line="380" w:lineRule="exact"/>
              <w:ind w:left="162" w:hanging="162"/>
              <w:jc w:val="center"/>
              <w:textAlignment w:val="baseline"/>
              <w:rPr>
                <w:rFonts w:ascii="Arial" w:hAnsi="Arial" w:cs="Arial"/>
                <w:szCs w:val="22"/>
                <w:cs/>
              </w:rPr>
            </w:pPr>
            <w:r>
              <w:rPr>
                <w:rFonts w:ascii="Arial" w:hAnsi="Arial" w:cs="Arial"/>
                <w:szCs w:val="22"/>
              </w:rPr>
              <w:t>Separate financial statements</w:t>
            </w:r>
          </w:p>
        </w:tc>
      </w:tr>
      <w:tr w:rsidR="00AD40C4" w:rsidTr="00AD40C4">
        <w:tc>
          <w:tcPr>
            <w:tcW w:w="5670" w:type="dxa"/>
            <w:hideMark/>
          </w:tcPr>
          <w:p w:rsidR="00AD40C4" w:rsidRPr="00274704" w:rsidRDefault="00AD40C4" w:rsidP="00AD40C4">
            <w:pPr>
              <w:spacing w:line="380" w:lineRule="exact"/>
              <w:ind w:left="77" w:hanging="77"/>
              <w:textAlignment w:val="baseline"/>
              <w:rPr>
                <w:rFonts w:ascii="Arial" w:hAnsi="Arial" w:cs="Arial"/>
                <w:szCs w:val="22"/>
                <w:cs/>
              </w:rPr>
            </w:pPr>
            <w:r w:rsidRPr="00274704">
              <w:rPr>
                <w:rFonts w:ascii="Arial" w:hAnsi="Arial" w:cs="Arial"/>
                <w:szCs w:val="22"/>
              </w:rPr>
              <w:t>Operating lease commitments as at 31 December 2019</w:t>
            </w:r>
          </w:p>
        </w:tc>
        <w:tc>
          <w:tcPr>
            <w:tcW w:w="1728" w:type="dxa"/>
            <w:vAlign w:val="bottom"/>
          </w:tcPr>
          <w:p w:rsidR="00AD40C4" w:rsidRPr="00C079C2" w:rsidRDefault="00AD40C4" w:rsidP="00AD40C4">
            <w:pPr>
              <w:tabs>
                <w:tab w:val="decimal" w:pos="1335"/>
              </w:tabs>
              <w:spacing w:line="380" w:lineRule="exact"/>
              <w:rPr>
                <w:rFonts w:ascii="Arial" w:hAnsi="Arial" w:cs="Arial"/>
              </w:rPr>
            </w:pPr>
            <w:r w:rsidRPr="00C079C2">
              <w:rPr>
                <w:rFonts w:ascii="Arial" w:hAnsi="Arial" w:cs="Arial"/>
              </w:rPr>
              <w:t>79,996</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rPr>
              <w:t>21,245</w:t>
            </w:r>
          </w:p>
        </w:tc>
      </w:tr>
      <w:tr w:rsidR="00AD40C4" w:rsidTr="00AD40C4">
        <w:tc>
          <w:tcPr>
            <w:tcW w:w="5670" w:type="dxa"/>
            <w:hideMark/>
          </w:tcPr>
          <w:p w:rsidR="00AD40C4" w:rsidRPr="00274704" w:rsidRDefault="00AD40C4" w:rsidP="00AD40C4">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 xml:space="preserve">Short-term leases and leases of low-value assets </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298</w:t>
            </w:r>
            <w:r w:rsidRPr="00C079C2">
              <w:rPr>
                <w:rFonts w:ascii="Arial" w:hAnsi="Arial" w:cs="Arial"/>
                <w:cs/>
              </w:rPr>
              <w:t>)</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163</w:t>
            </w:r>
            <w:r w:rsidRPr="00C079C2">
              <w:rPr>
                <w:rFonts w:ascii="Arial" w:hAnsi="Arial" w:cs="Arial"/>
                <w:cs/>
              </w:rPr>
              <w:t>)</w:t>
            </w:r>
          </w:p>
        </w:tc>
      </w:tr>
      <w:tr w:rsidR="00AD40C4" w:rsidTr="00AD40C4">
        <w:tc>
          <w:tcPr>
            <w:tcW w:w="5670" w:type="dxa"/>
            <w:hideMark/>
          </w:tcPr>
          <w:p w:rsidR="00AD40C4" w:rsidRPr="00274704" w:rsidRDefault="00AD40C4" w:rsidP="00AD40C4">
            <w:pPr>
              <w:spacing w:line="380" w:lineRule="exact"/>
              <w:ind w:left="255" w:hanging="270"/>
              <w:textAlignment w:val="baseline"/>
              <w:rPr>
                <w:rFonts w:ascii="Arial" w:hAnsi="Arial" w:cs="Arial"/>
                <w:szCs w:val="22"/>
              </w:rPr>
            </w:pPr>
            <w:r w:rsidRPr="00274704">
              <w:rPr>
                <w:rFonts w:ascii="Arial" w:hAnsi="Arial" w:cs="Arial"/>
                <w:szCs w:val="22"/>
              </w:rPr>
              <w:t>Add:</w:t>
            </w:r>
            <w:r w:rsidRPr="00274704">
              <w:rPr>
                <w:rFonts w:ascii="Arial" w:hAnsi="Arial" w:hint="cs"/>
                <w:szCs w:val="22"/>
                <w:cs/>
              </w:rPr>
              <w:t xml:space="preserve"> </w:t>
            </w:r>
            <w:r w:rsidRPr="00274704">
              <w:rPr>
                <w:rFonts w:ascii="Arial" w:hAnsi="Arial" w:cs="Arial"/>
                <w:szCs w:val="22"/>
              </w:rPr>
              <w:t xml:space="preserve">Option to extend lease term </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rPr>
              <w:t>173,469</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rPr>
              <w:t>50,161</w:t>
            </w:r>
          </w:p>
        </w:tc>
      </w:tr>
      <w:tr w:rsidR="00AD40C4" w:rsidTr="00AD40C4">
        <w:tc>
          <w:tcPr>
            <w:tcW w:w="5670" w:type="dxa"/>
            <w:hideMark/>
          </w:tcPr>
          <w:p w:rsidR="00AD40C4" w:rsidRPr="00274704" w:rsidRDefault="00AD40C4" w:rsidP="00AD40C4">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Deferred interest expenses</w:t>
            </w:r>
          </w:p>
        </w:tc>
        <w:tc>
          <w:tcPr>
            <w:tcW w:w="1728" w:type="dxa"/>
            <w:vAlign w:val="bottom"/>
          </w:tcPr>
          <w:p w:rsidR="00AD40C4" w:rsidRPr="00C079C2" w:rsidRDefault="00AD40C4" w:rsidP="00AD40C4">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40,370</w:t>
            </w:r>
            <w:r w:rsidRPr="00C079C2">
              <w:rPr>
                <w:rFonts w:ascii="Arial" w:hAnsi="Arial" w:cs="Arial"/>
                <w:cs/>
              </w:rPr>
              <w:t>)</w:t>
            </w:r>
          </w:p>
        </w:tc>
        <w:tc>
          <w:tcPr>
            <w:tcW w:w="1728" w:type="dxa"/>
            <w:vAlign w:val="bottom"/>
          </w:tcPr>
          <w:p w:rsidR="00AD40C4" w:rsidRPr="00C079C2" w:rsidRDefault="00AD40C4" w:rsidP="00AD40C4">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9,305</w:t>
            </w:r>
            <w:r w:rsidRPr="00C079C2">
              <w:rPr>
                <w:rFonts w:ascii="Arial" w:hAnsi="Arial" w:cs="Arial"/>
                <w:cs/>
              </w:rPr>
              <w:t>)</w:t>
            </w:r>
          </w:p>
        </w:tc>
      </w:tr>
      <w:tr w:rsidR="00AD40C4" w:rsidTr="00AD40C4">
        <w:tc>
          <w:tcPr>
            <w:tcW w:w="5670" w:type="dxa"/>
            <w:hideMark/>
          </w:tcPr>
          <w:p w:rsidR="00AD40C4" w:rsidRPr="00274704" w:rsidRDefault="00AD40C4" w:rsidP="00AD40C4">
            <w:pPr>
              <w:spacing w:line="380" w:lineRule="exact"/>
              <w:textAlignment w:val="baseline"/>
              <w:rPr>
                <w:rFonts w:ascii="Arial" w:hAnsi="Arial" w:cs="Arial"/>
                <w:szCs w:val="22"/>
              </w:rPr>
            </w:pPr>
            <w:r w:rsidRPr="00274704">
              <w:rPr>
                <w:rFonts w:ascii="Arial" w:hAnsi="Arial" w:cs="Arial"/>
                <w:szCs w:val="22"/>
              </w:rPr>
              <w:t>Increase in lease liabilities</w:t>
            </w:r>
            <w:r w:rsidRPr="00274704">
              <w:rPr>
                <w:rFonts w:ascii="Arial" w:hAnsi="Arial" w:cs="Arial"/>
                <w:color w:val="000000"/>
                <w:spacing w:val="-4"/>
                <w:szCs w:val="22"/>
              </w:rPr>
              <w:t xml:space="preserve"> due to </w:t>
            </w:r>
            <w:r>
              <w:rPr>
                <w:rFonts w:ascii="Arial" w:hAnsi="Arial" w:cs="Arial"/>
                <w:color w:val="000000"/>
                <w:spacing w:val="-4"/>
                <w:szCs w:val="22"/>
              </w:rPr>
              <w:t xml:space="preserve">initial </w:t>
            </w:r>
            <w:r w:rsidRPr="00274704">
              <w:rPr>
                <w:rFonts w:ascii="Arial" w:hAnsi="Arial" w:cs="Arial"/>
                <w:color w:val="000000"/>
                <w:spacing w:val="-4"/>
                <w:szCs w:val="22"/>
              </w:rPr>
              <w:t xml:space="preserve">TFRS </w:t>
            </w:r>
            <w:r w:rsidRPr="00274704">
              <w:rPr>
                <w:rFonts w:ascii="Arial" w:hAnsi="Arial"/>
                <w:color w:val="000000"/>
                <w:spacing w:val="-4"/>
                <w:szCs w:val="22"/>
              </w:rPr>
              <w:t>16</w:t>
            </w:r>
            <w:r w:rsidRPr="00274704">
              <w:rPr>
                <w:rFonts w:ascii="Arial" w:hAnsi="Arial" w:cs="Arial"/>
                <w:color w:val="000000"/>
                <w:spacing w:val="-4"/>
                <w:szCs w:val="22"/>
              </w:rPr>
              <w:t xml:space="preserve"> adoption</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rPr>
              <w:t>212,797</w:t>
            </w:r>
          </w:p>
        </w:tc>
        <w:tc>
          <w:tcPr>
            <w:tcW w:w="1728" w:type="dxa"/>
            <w:vAlign w:val="bottom"/>
          </w:tcPr>
          <w:p w:rsidR="00AD40C4" w:rsidRPr="00C079C2" w:rsidRDefault="00AD40C4" w:rsidP="00AD40C4">
            <w:pPr>
              <w:tabs>
                <w:tab w:val="decimal" w:pos="1335"/>
              </w:tabs>
              <w:spacing w:line="380" w:lineRule="exact"/>
              <w:rPr>
                <w:rFonts w:ascii="Arial" w:hAnsi="Arial" w:cs="Arial"/>
                <w:cs/>
              </w:rPr>
            </w:pPr>
            <w:r w:rsidRPr="00C079C2">
              <w:rPr>
                <w:rFonts w:ascii="Arial" w:hAnsi="Arial" w:cs="Arial"/>
              </w:rPr>
              <w:t>61,938</w:t>
            </w:r>
          </w:p>
        </w:tc>
      </w:tr>
      <w:tr w:rsidR="00AD40C4" w:rsidTr="00AD40C4">
        <w:tc>
          <w:tcPr>
            <w:tcW w:w="5670" w:type="dxa"/>
            <w:hideMark/>
          </w:tcPr>
          <w:p w:rsidR="00AD40C4" w:rsidRPr="00274704" w:rsidRDefault="00AD40C4" w:rsidP="00AD40C4">
            <w:pPr>
              <w:spacing w:line="380" w:lineRule="exact"/>
              <w:textAlignment w:val="baseline"/>
              <w:rPr>
                <w:rFonts w:ascii="Arial" w:hAnsi="Arial" w:cs="Arial"/>
                <w:szCs w:val="22"/>
              </w:rPr>
            </w:pPr>
            <w:r w:rsidRPr="00274704">
              <w:rPr>
                <w:rFonts w:ascii="Arial" w:hAnsi="Arial" w:cs="Arial"/>
                <w:szCs w:val="22"/>
              </w:rPr>
              <w:t>Liabilities under finance lease agreements</w:t>
            </w:r>
            <w:r w:rsidRPr="00274704">
              <w:rPr>
                <w:rFonts w:ascii="Arial" w:hAnsi="Arial" w:hint="cs"/>
                <w:szCs w:val="22"/>
                <w:cs/>
              </w:rPr>
              <w:t xml:space="preserve"> </w:t>
            </w:r>
            <w:r w:rsidRPr="00274704">
              <w:rPr>
                <w:rFonts w:ascii="Arial" w:hAnsi="Arial" w:cs="Arial"/>
                <w:szCs w:val="22"/>
              </w:rPr>
              <w:t xml:space="preserve">as at </w:t>
            </w:r>
          </w:p>
          <w:p w:rsidR="00AD40C4" w:rsidRPr="00274704" w:rsidRDefault="00AD40C4" w:rsidP="00AD40C4">
            <w:pPr>
              <w:spacing w:line="380" w:lineRule="exact"/>
              <w:textAlignment w:val="baseline"/>
              <w:rPr>
                <w:rFonts w:ascii="Arial" w:hAnsi="Arial" w:cs="Arial"/>
                <w:szCs w:val="22"/>
              </w:rPr>
            </w:pPr>
            <w:r w:rsidRPr="00274704">
              <w:rPr>
                <w:rFonts w:ascii="Arial" w:hAnsi="Arial" w:cs="Arial"/>
                <w:szCs w:val="22"/>
              </w:rPr>
              <w:t xml:space="preserve">   31 December 2019</w:t>
            </w:r>
          </w:p>
        </w:tc>
        <w:tc>
          <w:tcPr>
            <w:tcW w:w="1728" w:type="dxa"/>
            <w:vAlign w:val="bottom"/>
          </w:tcPr>
          <w:p w:rsidR="00AD40C4" w:rsidRPr="00C079C2" w:rsidRDefault="00AD40C4" w:rsidP="00AD40C4">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c>
          <w:tcPr>
            <w:tcW w:w="1728" w:type="dxa"/>
            <w:vAlign w:val="bottom"/>
          </w:tcPr>
          <w:p w:rsidR="00AD40C4" w:rsidRPr="00C079C2" w:rsidRDefault="00AD40C4" w:rsidP="00AD40C4">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r>
      <w:tr w:rsidR="00AD40C4" w:rsidTr="00AD40C4">
        <w:tc>
          <w:tcPr>
            <w:tcW w:w="5670" w:type="dxa"/>
            <w:hideMark/>
          </w:tcPr>
          <w:p w:rsidR="00AD40C4" w:rsidRDefault="00AD40C4" w:rsidP="00AD40C4">
            <w:pPr>
              <w:spacing w:line="380" w:lineRule="exact"/>
              <w:ind w:left="162" w:hanging="162"/>
              <w:textAlignment w:val="baseline"/>
              <w:rPr>
                <w:rFonts w:ascii="Arial" w:hAnsi="Arial" w:cs="Arial"/>
                <w:szCs w:val="22"/>
              </w:rPr>
            </w:pPr>
            <w:r>
              <w:rPr>
                <w:rFonts w:ascii="Arial" w:hAnsi="Arial" w:cs="Arial"/>
                <w:szCs w:val="22"/>
              </w:rPr>
              <w:t>Lease liabilities</w:t>
            </w:r>
            <w:r>
              <w:rPr>
                <w:rFonts w:ascii="Arial" w:hAnsi="Arial" w:hint="cs"/>
                <w:szCs w:val="22"/>
                <w:cs/>
              </w:rPr>
              <w:t xml:space="preserve"> </w:t>
            </w:r>
            <w:r>
              <w:rPr>
                <w:rFonts w:ascii="Arial" w:hAnsi="Arial" w:cs="Arial"/>
                <w:szCs w:val="22"/>
              </w:rPr>
              <w:t>as at 1 January 2020</w:t>
            </w:r>
          </w:p>
        </w:tc>
        <w:tc>
          <w:tcPr>
            <w:tcW w:w="1728" w:type="dxa"/>
            <w:vAlign w:val="bottom"/>
          </w:tcPr>
          <w:p w:rsidR="00AD40C4" w:rsidRPr="00C079C2" w:rsidRDefault="00AD40C4" w:rsidP="00AD40C4">
            <w:pPr>
              <w:pBdr>
                <w:bottom w:val="double" w:sz="4" w:space="1" w:color="auto"/>
              </w:pBdr>
              <w:tabs>
                <w:tab w:val="decimal" w:pos="1335"/>
              </w:tabs>
              <w:spacing w:line="380" w:lineRule="exact"/>
              <w:rPr>
                <w:rFonts w:ascii="Arial" w:hAnsi="Arial" w:cs="Arial"/>
                <w:cs/>
              </w:rPr>
            </w:pPr>
            <w:r w:rsidRPr="00C079C2">
              <w:rPr>
                <w:rFonts w:ascii="Arial" w:hAnsi="Arial" w:cs="Arial"/>
              </w:rPr>
              <w:t>222,413</w:t>
            </w:r>
          </w:p>
        </w:tc>
        <w:tc>
          <w:tcPr>
            <w:tcW w:w="1728" w:type="dxa"/>
            <w:vAlign w:val="bottom"/>
          </w:tcPr>
          <w:p w:rsidR="00AD40C4" w:rsidRPr="00C079C2" w:rsidRDefault="00AD40C4" w:rsidP="00AD40C4">
            <w:pPr>
              <w:pBdr>
                <w:bottom w:val="double" w:sz="4" w:space="1" w:color="auto"/>
              </w:pBdr>
              <w:tabs>
                <w:tab w:val="decimal" w:pos="1335"/>
              </w:tabs>
              <w:spacing w:line="380" w:lineRule="exact"/>
              <w:rPr>
                <w:rFonts w:ascii="Arial" w:hAnsi="Arial" w:cs="Arial"/>
                <w:cs/>
              </w:rPr>
            </w:pPr>
            <w:r w:rsidRPr="00C079C2">
              <w:rPr>
                <w:rFonts w:ascii="Arial" w:hAnsi="Arial" w:cs="Arial"/>
              </w:rPr>
              <w:t>71,554</w:t>
            </w:r>
          </w:p>
        </w:tc>
      </w:tr>
      <w:tr w:rsidR="00321EA2" w:rsidTr="00AD40C4">
        <w:tc>
          <w:tcPr>
            <w:tcW w:w="5670" w:type="dxa"/>
          </w:tcPr>
          <w:p w:rsidR="00321EA2" w:rsidRDefault="0052166B" w:rsidP="00AD40C4">
            <w:pPr>
              <w:spacing w:line="380" w:lineRule="exact"/>
              <w:ind w:left="162" w:hanging="162"/>
              <w:textAlignment w:val="baseline"/>
              <w:rPr>
                <w:rFonts w:ascii="Arial" w:hAnsi="Arial" w:cs="Arial"/>
                <w:szCs w:val="22"/>
              </w:rPr>
            </w:pPr>
            <w:r>
              <w:rPr>
                <w:rFonts w:ascii="Arial" w:hAnsi="Arial" w:cs="Arial"/>
                <w:szCs w:val="22"/>
              </w:rPr>
              <w:t>I</w:t>
            </w:r>
            <w:r w:rsidR="00321EA2">
              <w:rPr>
                <w:rFonts w:ascii="Arial" w:hAnsi="Arial" w:cs="Arial"/>
                <w:szCs w:val="22"/>
              </w:rPr>
              <w:t>ncremental borrowing rate</w:t>
            </w:r>
            <w:r>
              <w:rPr>
                <w:rFonts w:ascii="Arial" w:hAnsi="Arial" w:cs="Arial"/>
                <w:szCs w:val="22"/>
              </w:rPr>
              <w:t xml:space="preserve"> </w:t>
            </w:r>
            <w:r w:rsidR="00321EA2">
              <w:rPr>
                <w:rFonts w:ascii="Arial" w:hAnsi="Arial" w:cs="Arial"/>
                <w:szCs w:val="22"/>
              </w:rPr>
              <w:t>(percent per annum)</w:t>
            </w:r>
          </w:p>
        </w:tc>
        <w:tc>
          <w:tcPr>
            <w:tcW w:w="1728" w:type="dxa"/>
            <w:vAlign w:val="bottom"/>
          </w:tcPr>
          <w:p w:rsidR="00321EA2" w:rsidRPr="00274704" w:rsidRDefault="00BE30C2" w:rsidP="00AD40C4">
            <w:pPr>
              <w:tabs>
                <w:tab w:val="decimal" w:pos="510"/>
              </w:tabs>
              <w:spacing w:line="380" w:lineRule="exact"/>
              <w:rPr>
                <w:rFonts w:ascii="Arial" w:hAnsi="Arial" w:cs="Arial"/>
                <w:cs/>
              </w:rPr>
            </w:pPr>
            <w:r>
              <w:rPr>
                <w:rFonts w:ascii="Arial" w:hAnsi="Arial" w:cs="Arial"/>
              </w:rPr>
              <w:t>3.25 - 7.50</w:t>
            </w:r>
          </w:p>
        </w:tc>
        <w:tc>
          <w:tcPr>
            <w:tcW w:w="1728" w:type="dxa"/>
            <w:vAlign w:val="bottom"/>
          </w:tcPr>
          <w:p w:rsidR="00321EA2" w:rsidRPr="00274704" w:rsidRDefault="00BE30C2" w:rsidP="00BE30C2">
            <w:pPr>
              <w:tabs>
                <w:tab w:val="decimal" w:pos="1020"/>
              </w:tabs>
              <w:spacing w:line="380" w:lineRule="exact"/>
              <w:rPr>
                <w:rFonts w:ascii="Arial" w:hAnsi="Arial" w:cs="Arial"/>
                <w:cs/>
              </w:rPr>
            </w:pPr>
            <w:r>
              <w:rPr>
                <w:rFonts w:ascii="Arial" w:hAnsi="Arial" w:cs="Arial"/>
              </w:rPr>
              <w:t>3.25</w:t>
            </w:r>
          </w:p>
        </w:tc>
      </w:tr>
      <w:tr w:rsidR="00AD40C4" w:rsidTr="00AD40C4">
        <w:tc>
          <w:tcPr>
            <w:tcW w:w="5670" w:type="dxa"/>
          </w:tcPr>
          <w:p w:rsidR="00AD40C4" w:rsidRDefault="00AD40C4" w:rsidP="00AD40C4">
            <w:pPr>
              <w:spacing w:line="380" w:lineRule="exact"/>
              <w:ind w:left="162" w:hanging="162"/>
              <w:textAlignment w:val="baseline"/>
              <w:rPr>
                <w:rFonts w:ascii="Arial" w:hAnsi="Arial" w:cs="Arial"/>
                <w:szCs w:val="22"/>
              </w:rPr>
            </w:pPr>
          </w:p>
        </w:tc>
        <w:tc>
          <w:tcPr>
            <w:tcW w:w="1728" w:type="dxa"/>
            <w:vAlign w:val="bottom"/>
          </w:tcPr>
          <w:p w:rsidR="00AD40C4" w:rsidRPr="00274704" w:rsidRDefault="00AD40C4" w:rsidP="00AD40C4">
            <w:pPr>
              <w:tabs>
                <w:tab w:val="decimal" w:pos="1335"/>
              </w:tabs>
              <w:spacing w:line="380" w:lineRule="exact"/>
              <w:rPr>
                <w:rFonts w:ascii="Arial" w:hAnsi="Arial" w:cs="Arial"/>
                <w:cs/>
              </w:rPr>
            </w:pPr>
          </w:p>
        </w:tc>
        <w:tc>
          <w:tcPr>
            <w:tcW w:w="1728" w:type="dxa"/>
            <w:vAlign w:val="bottom"/>
          </w:tcPr>
          <w:p w:rsidR="00AD40C4" w:rsidRPr="00274704" w:rsidRDefault="00AD40C4" w:rsidP="00AD40C4">
            <w:pPr>
              <w:tabs>
                <w:tab w:val="decimal" w:pos="1335"/>
              </w:tabs>
              <w:spacing w:line="380" w:lineRule="exact"/>
              <w:rPr>
                <w:rFonts w:ascii="Arial" w:hAnsi="Arial" w:cs="Arial"/>
                <w:cs/>
              </w:rPr>
            </w:pPr>
          </w:p>
        </w:tc>
      </w:tr>
      <w:tr w:rsidR="00AD40C4" w:rsidTr="00AD40C4">
        <w:tc>
          <w:tcPr>
            <w:tcW w:w="5670" w:type="dxa"/>
          </w:tcPr>
          <w:p w:rsidR="00AD40C4" w:rsidRDefault="00AD40C4" w:rsidP="00AD40C4">
            <w:pPr>
              <w:spacing w:line="380" w:lineRule="exact"/>
              <w:textAlignment w:val="baseline"/>
              <w:rPr>
                <w:rFonts w:ascii="Arial" w:hAnsi="Arial" w:cs="Arial"/>
                <w:szCs w:val="22"/>
              </w:rPr>
            </w:pPr>
            <w:r>
              <w:rPr>
                <w:rFonts w:ascii="Arial" w:hAnsi="Arial" w:cs="Arial"/>
                <w:szCs w:val="22"/>
              </w:rPr>
              <w:t>Comprise of:</w:t>
            </w:r>
          </w:p>
        </w:tc>
        <w:tc>
          <w:tcPr>
            <w:tcW w:w="1728" w:type="dxa"/>
            <w:vAlign w:val="bottom"/>
          </w:tcPr>
          <w:p w:rsidR="00AD40C4" w:rsidRPr="00274704" w:rsidRDefault="00AD40C4" w:rsidP="00AD40C4">
            <w:pPr>
              <w:tabs>
                <w:tab w:val="decimal" w:pos="1335"/>
              </w:tabs>
              <w:spacing w:line="380" w:lineRule="exact"/>
              <w:rPr>
                <w:rFonts w:ascii="Arial" w:hAnsi="Arial" w:cs="Arial"/>
                <w:cs/>
              </w:rPr>
            </w:pPr>
          </w:p>
        </w:tc>
        <w:tc>
          <w:tcPr>
            <w:tcW w:w="1728" w:type="dxa"/>
            <w:vAlign w:val="bottom"/>
          </w:tcPr>
          <w:p w:rsidR="00AD40C4" w:rsidRPr="00274704" w:rsidRDefault="00AD40C4" w:rsidP="00AD40C4">
            <w:pPr>
              <w:tabs>
                <w:tab w:val="decimal" w:pos="1335"/>
              </w:tabs>
              <w:spacing w:line="380" w:lineRule="exact"/>
              <w:rPr>
                <w:rFonts w:ascii="Arial" w:hAnsi="Arial" w:cs="Arial"/>
                <w:cs/>
              </w:rPr>
            </w:pPr>
          </w:p>
        </w:tc>
      </w:tr>
      <w:tr w:rsidR="00AD40C4" w:rsidTr="00AD40C4">
        <w:tc>
          <w:tcPr>
            <w:tcW w:w="5670" w:type="dxa"/>
          </w:tcPr>
          <w:p w:rsidR="00AD40C4" w:rsidRDefault="00AD40C4" w:rsidP="00AD40C4">
            <w:pPr>
              <w:spacing w:line="380" w:lineRule="exact"/>
              <w:ind w:firstLine="167"/>
              <w:textAlignment w:val="baseline"/>
              <w:rPr>
                <w:rFonts w:ascii="Arial" w:hAnsi="Arial" w:cs="Arial"/>
                <w:szCs w:val="22"/>
              </w:rPr>
            </w:pPr>
            <w:r>
              <w:rPr>
                <w:rFonts w:ascii="Arial" w:hAnsi="Arial" w:cs="Arial"/>
                <w:szCs w:val="22"/>
              </w:rPr>
              <w:t>Current lease liabilities</w:t>
            </w:r>
          </w:p>
        </w:tc>
        <w:tc>
          <w:tcPr>
            <w:tcW w:w="1728" w:type="dxa"/>
            <w:vAlign w:val="bottom"/>
          </w:tcPr>
          <w:p w:rsidR="00AD40C4" w:rsidRPr="00274704" w:rsidRDefault="00AD40C4" w:rsidP="00AD40C4">
            <w:pPr>
              <w:tabs>
                <w:tab w:val="decimal" w:pos="1335"/>
              </w:tabs>
              <w:spacing w:line="380" w:lineRule="exact"/>
              <w:rPr>
                <w:rFonts w:ascii="Arial" w:hAnsi="Arial" w:cs="Arial"/>
                <w:cs/>
              </w:rPr>
            </w:pPr>
            <w:r w:rsidRPr="00274704">
              <w:rPr>
                <w:rFonts w:ascii="Arial" w:hAnsi="Arial" w:cs="Arial"/>
                <w:cs/>
              </w:rPr>
              <w:t>35</w:t>
            </w:r>
            <w:r w:rsidRPr="00274704">
              <w:rPr>
                <w:rFonts w:ascii="Arial" w:hAnsi="Arial" w:cs="Arial"/>
              </w:rPr>
              <w:t>,</w:t>
            </w:r>
            <w:r w:rsidRPr="00274704">
              <w:rPr>
                <w:rFonts w:ascii="Arial" w:hAnsi="Arial" w:cs="Arial"/>
                <w:cs/>
              </w:rPr>
              <w:t>021</w:t>
            </w:r>
          </w:p>
        </w:tc>
        <w:tc>
          <w:tcPr>
            <w:tcW w:w="1728" w:type="dxa"/>
            <w:vAlign w:val="bottom"/>
          </w:tcPr>
          <w:p w:rsidR="00AD40C4" w:rsidRPr="00274704" w:rsidRDefault="00AD40C4" w:rsidP="00AD40C4">
            <w:pPr>
              <w:tabs>
                <w:tab w:val="decimal" w:pos="1335"/>
              </w:tabs>
              <w:spacing w:line="380" w:lineRule="exact"/>
              <w:rPr>
                <w:rFonts w:ascii="Arial" w:hAnsi="Arial" w:cs="Arial"/>
                <w:cs/>
              </w:rPr>
            </w:pPr>
            <w:r w:rsidRPr="00274704">
              <w:rPr>
                <w:rFonts w:ascii="Arial" w:hAnsi="Arial" w:cs="Arial"/>
                <w:cs/>
              </w:rPr>
              <w:t>14</w:t>
            </w:r>
            <w:r w:rsidRPr="00274704">
              <w:rPr>
                <w:rFonts w:ascii="Arial" w:hAnsi="Arial" w:cs="Arial"/>
              </w:rPr>
              <w:t>,</w:t>
            </w:r>
            <w:r w:rsidRPr="00274704">
              <w:rPr>
                <w:rFonts w:ascii="Arial" w:hAnsi="Arial" w:cs="Arial"/>
                <w:cs/>
              </w:rPr>
              <w:t>432</w:t>
            </w:r>
          </w:p>
        </w:tc>
      </w:tr>
      <w:tr w:rsidR="00AD40C4" w:rsidTr="00AD40C4">
        <w:tc>
          <w:tcPr>
            <w:tcW w:w="5670" w:type="dxa"/>
          </w:tcPr>
          <w:p w:rsidR="00AD40C4" w:rsidRDefault="00AD40C4" w:rsidP="00AD40C4">
            <w:pPr>
              <w:spacing w:line="380" w:lineRule="exact"/>
              <w:ind w:firstLine="167"/>
              <w:textAlignment w:val="baseline"/>
              <w:rPr>
                <w:rFonts w:ascii="Arial" w:hAnsi="Arial" w:cs="Arial"/>
                <w:szCs w:val="22"/>
              </w:rPr>
            </w:pPr>
            <w:r>
              <w:rPr>
                <w:rFonts w:ascii="Arial" w:hAnsi="Arial" w:cs="Arial"/>
                <w:szCs w:val="22"/>
              </w:rPr>
              <w:t>Non-current lease liabilities</w:t>
            </w:r>
          </w:p>
        </w:tc>
        <w:tc>
          <w:tcPr>
            <w:tcW w:w="1728" w:type="dxa"/>
            <w:vAlign w:val="bottom"/>
          </w:tcPr>
          <w:p w:rsidR="00AD40C4" w:rsidRPr="00274704" w:rsidRDefault="00AD40C4" w:rsidP="00AD40C4">
            <w:pPr>
              <w:pBdr>
                <w:bottom w:val="single" w:sz="4" w:space="1" w:color="auto"/>
              </w:pBdr>
              <w:tabs>
                <w:tab w:val="decimal" w:pos="1335"/>
              </w:tabs>
              <w:spacing w:line="380" w:lineRule="exact"/>
              <w:rPr>
                <w:rFonts w:ascii="Arial" w:hAnsi="Arial" w:cs="Arial"/>
                <w:cs/>
              </w:rPr>
            </w:pPr>
            <w:r w:rsidRPr="00274704">
              <w:rPr>
                <w:rFonts w:ascii="Arial" w:hAnsi="Arial" w:cs="Arial"/>
                <w:cs/>
              </w:rPr>
              <w:t>187</w:t>
            </w:r>
            <w:r w:rsidRPr="00274704">
              <w:rPr>
                <w:rFonts w:ascii="Arial" w:hAnsi="Arial" w:cs="Arial"/>
              </w:rPr>
              <w:t>,</w:t>
            </w:r>
            <w:r w:rsidRPr="00274704">
              <w:rPr>
                <w:rFonts w:ascii="Arial" w:hAnsi="Arial" w:cs="Arial"/>
                <w:cs/>
              </w:rPr>
              <w:t>392</w:t>
            </w:r>
          </w:p>
        </w:tc>
        <w:tc>
          <w:tcPr>
            <w:tcW w:w="1728" w:type="dxa"/>
            <w:vAlign w:val="bottom"/>
          </w:tcPr>
          <w:p w:rsidR="00AD40C4" w:rsidRPr="00274704" w:rsidRDefault="00AD40C4" w:rsidP="00AD40C4">
            <w:pPr>
              <w:pBdr>
                <w:bottom w:val="single" w:sz="4" w:space="1" w:color="auto"/>
              </w:pBdr>
              <w:tabs>
                <w:tab w:val="decimal" w:pos="1335"/>
              </w:tabs>
              <w:spacing w:line="380" w:lineRule="exact"/>
              <w:rPr>
                <w:rFonts w:ascii="Arial" w:hAnsi="Arial" w:cs="Arial"/>
                <w:cs/>
              </w:rPr>
            </w:pPr>
            <w:r w:rsidRPr="00274704">
              <w:rPr>
                <w:rFonts w:ascii="Arial" w:hAnsi="Arial" w:cs="Arial"/>
                <w:cs/>
              </w:rPr>
              <w:t>57</w:t>
            </w:r>
            <w:r w:rsidRPr="00274704">
              <w:rPr>
                <w:rFonts w:ascii="Arial" w:hAnsi="Arial" w:cs="Arial"/>
              </w:rPr>
              <w:t>,</w:t>
            </w:r>
            <w:r w:rsidRPr="00274704">
              <w:rPr>
                <w:rFonts w:ascii="Arial" w:hAnsi="Arial" w:cs="Arial"/>
                <w:cs/>
              </w:rPr>
              <w:t>122</w:t>
            </w:r>
          </w:p>
        </w:tc>
      </w:tr>
      <w:tr w:rsidR="00AD40C4" w:rsidTr="00AD40C4">
        <w:tc>
          <w:tcPr>
            <w:tcW w:w="5670" w:type="dxa"/>
          </w:tcPr>
          <w:p w:rsidR="00AD40C4" w:rsidRDefault="00AD40C4" w:rsidP="00AD40C4">
            <w:pPr>
              <w:spacing w:line="380" w:lineRule="exact"/>
              <w:ind w:firstLine="167"/>
              <w:textAlignment w:val="baseline"/>
              <w:rPr>
                <w:rFonts w:ascii="Arial" w:hAnsi="Arial" w:cs="Arial"/>
                <w:szCs w:val="22"/>
              </w:rPr>
            </w:pPr>
          </w:p>
        </w:tc>
        <w:tc>
          <w:tcPr>
            <w:tcW w:w="1728" w:type="dxa"/>
            <w:vAlign w:val="bottom"/>
          </w:tcPr>
          <w:p w:rsidR="00AD40C4" w:rsidRPr="00274704" w:rsidRDefault="00AD40C4" w:rsidP="00AD40C4">
            <w:pPr>
              <w:pBdr>
                <w:bottom w:val="double" w:sz="4" w:space="1" w:color="auto"/>
              </w:pBdr>
              <w:tabs>
                <w:tab w:val="decimal" w:pos="1335"/>
              </w:tabs>
              <w:spacing w:line="380" w:lineRule="exact"/>
              <w:rPr>
                <w:rFonts w:ascii="Arial" w:hAnsi="Arial" w:cs="Arial"/>
                <w:cs/>
              </w:rPr>
            </w:pPr>
            <w:r w:rsidRPr="00274704">
              <w:rPr>
                <w:rFonts w:ascii="Arial" w:hAnsi="Arial" w:cs="Arial"/>
                <w:cs/>
              </w:rPr>
              <w:t>222</w:t>
            </w:r>
            <w:r w:rsidRPr="00274704">
              <w:rPr>
                <w:rFonts w:ascii="Arial" w:hAnsi="Arial" w:cs="Arial"/>
              </w:rPr>
              <w:t>,</w:t>
            </w:r>
            <w:r w:rsidRPr="00274704">
              <w:rPr>
                <w:rFonts w:ascii="Arial" w:hAnsi="Arial" w:cs="Arial"/>
                <w:cs/>
              </w:rPr>
              <w:t>413</w:t>
            </w:r>
          </w:p>
        </w:tc>
        <w:tc>
          <w:tcPr>
            <w:tcW w:w="1728" w:type="dxa"/>
            <w:vAlign w:val="bottom"/>
          </w:tcPr>
          <w:p w:rsidR="00AD40C4" w:rsidRPr="00274704" w:rsidRDefault="00AD40C4" w:rsidP="00AD40C4">
            <w:pPr>
              <w:pBdr>
                <w:bottom w:val="double" w:sz="4" w:space="1" w:color="auto"/>
              </w:pBdr>
              <w:tabs>
                <w:tab w:val="decimal" w:pos="1335"/>
              </w:tabs>
              <w:spacing w:line="380" w:lineRule="exact"/>
              <w:rPr>
                <w:rFonts w:ascii="Arial" w:hAnsi="Arial" w:cs="Arial"/>
                <w:cs/>
              </w:rPr>
            </w:pPr>
            <w:r w:rsidRPr="00274704">
              <w:rPr>
                <w:rFonts w:ascii="Arial" w:hAnsi="Arial" w:cs="Arial"/>
                <w:cs/>
              </w:rPr>
              <w:t>71</w:t>
            </w:r>
            <w:r w:rsidRPr="00274704">
              <w:rPr>
                <w:rFonts w:ascii="Arial" w:hAnsi="Arial" w:cs="Arial"/>
              </w:rPr>
              <w:t>,</w:t>
            </w:r>
            <w:r w:rsidRPr="00274704">
              <w:rPr>
                <w:rFonts w:ascii="Arial" w:hAnsi="Arial" w:cs="Arial"/>
                <w:cs/>
              </w:rPr>
              <w:t>554</w:t>
            </w:r>
          </w:p>
        </w:tc>
      </w:tr>
    </w:tbl>
    <w:p w:rsidR="00AD40C4" w:rsidRDefault="00AD40C4" w:rsidP="00AD40C4">
      <w:pPr>
        <w:overflowPunct w:val="0"/>
        <w:autoSpaceDE w:val="0"/>
        <w:autoSpaceDN w:val="0"/>
        <w:adjustRightInd w:val="0"/>
        <w:spacing w:line="380" w:lineRule="exact"/>
        <w:jc w:val="thaiDistribute"/>
        <w:textAlignment w:val="baseline"/>
        <w:rPr>
          <w:rFonts w:ascii="Arial" w:eastAsia="Times New Roman" w:hAnsi="Arial" w:cs="Arial"/>
          <w:szCs w:val="22"/>
        </w:rPr>
      </w:pPr>
    </w:p>
    <w:p w:rsidR="00AD40C4" w:rsidRDefault="00AD40C4">
      <w:pPr>
        <w:rPr>
          <w:rFonts w:ascii="Arial" w:eastAsia="Times New Roman" w:hAnsi="Arial" w:cs="Arial"/>
          <w:szCs w:val="22"/>
        </w:rPr>
      </w:pPr>
      <w:r>
        <w:rPr>
          <w:rFonts w:ascii="Arial" w:eastAsia="Times New Roman" w:hAnsi="Arial" w:cs="Arial"/>
          <w:szCs w:val="22"/>
        </w:rPr>
        <w:br w:type="page"/>
      </w:r>
    </w:p>
    <w:p w:rsidR="00AD40C4" w:rsidRDefault="00AD40C4" w:rsidP="00AD40C4">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lastRenderedPageBreak/>
        <w:tab/>
        <w:t>The adjustments of right-of-use assets due to initial TFRS 16</w:t>
      </w:r>
      <w:r>
        <w:rPr>
          <w:rFonts w:ascii="Arial" w:eastAsia="Times New Roman" w:hAnsi="Arial" w:cs="Angsana New" w:hint="cs"/>
          <w:szCs w:val="22"/>
          <w:cs/>
        </w:rPr>
        <w:t xml:space="preserve"> </w:t>
      </w:r>
      <w:r>
        <w:rPr>
          <w:rFonts w:ascii="Arial" w:eastAsia="Times New Roman" w:hAnsi="Arial" w:cs="Arial"/>
          <w:szCs w:val="22"/>
        </w:rPr>
        <w:t xml:space="preserve">adoption as at 1 January 2020 are </w:t>
      </w:r>
      <w:proofErr w:type="spellStart"/>
      <w:r>
        <w:rPr>
          <w:rFonts w:ascii="Arial" w:eastAsia="Times New Roman" w:hAnsi="Arial" w:cs="Arial"/>
          <w:szCs w:val="22"/>
        </w:rPr>
        <w:t>summarised</w:t>
      </w:r>
      <w:proofErr w:type="spellEnd"/>
      <w:r>
        <w:rPr>
          <w:rFonts w:ascii="Arial" w:eastAsia="Times New Roman" w:hAnsi="Arial" w:cs="Arial"/>
          <w:szCs w:val="22"/>
        </w:rPr>
        <w:t xml:space="preserve"> below:</w:t>
      </w:r>
    </w:p>
    <w:tbl>
      <w:tblPr>
        <w:tblW w:w="9180" w:type="dxa"/>
        <w:tblInd w:w="558" w:type="dxa"/>
        <w:tblLook w:val="04A0" w:firstRow="1" w:lastRow="0" w:firstColumn="1" w:lastColumn="0" w:noHBand="0" w:noVBand="1"/>
      </w:tblPr>
      <w:tblGrid>
        <w:gridCol w:w="4860"/>
        <w:gridCol w:w="2160"/>
        <w:gridCol w:w="2160"/>
      </w:tblGrid>
      <w:tr w:rsidR="00AD40C4" w:rsidRPr="00ED616D" w:rsidTr="00AD40C4">
        <w:tc>
          <w:tcPr>
            <w:tcW w:w="4860" w:type="dxa"/>
          </w:tcPr>
          <w:p w:rsidR="00AD40C4" w:rsidRPr="00ED616D" w:rsidRDefault="00AD40C4" w:rsidP="00AD40C4">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p>
        </w:tc>
        <w:tc>
          <w:tcPr>
            <w:tcW w:w="4320" w:type="dxa"/>
            <w:gridSpan w:val="2"/>
            <w:hideMark/>
          </w:tcPr>
          <w:p w:rsidR="00AD40C4" w:rsidRPr="00ED616D" w:rsidRDefault="00AD40C4" w:rsidP="00AD40C4">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rPr>
            </w:pPr>
            <w:r w:rsidRPr="00ED616D">
              <w:rPr>
                <w:rFonts w:ascii="Arial" w:eastAsia="Times New Roman" w:hAnsi="Arial" w:cs="Arial"/>
                <w:szCs w:val="22"/>
                <w:cs/>
              </w:rPr>
              <w:t>(</w:t>
            </w:r>
            <w:r w:rsidRPr="00ED616D">
              <w:rPr>
                <w:rFonts w:ascii="Arial" w:eastAsia="Times New Roman" w:hAnsi="Arial" w:cs="Arial"/>
                <w:szCs w:val="22"/>
              </w:rPr>
              <w:t>Unit: Thousand Baht)</w:t>
            </w:r>
          </w:p>
        </w:tc>
      </w:tr>
      <w:tr w:rsidR="00AD40C4" w:rsidRPr="00ED616D" w:rsidTr="00AD40C4">
        <w:tc>
          <w:tcPr>
            <w:tcW w:w="4860" w:type="dxa"/>
          </w:tcPr>
          <w:p w:rsidR="00AD40C4" w:rsidRPr="00ED616D" w:rsidRDefault="00AD40C4" w:rsidP="00AD40C4">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rPr>
            </w:pPr>
          </w:p>
        </w:tc>
        <w:tc>
          <w:tcPr>
            <w:tcW w:w="2160" w:type="dxa"/>
            <w:hideMark/>
          </w:tcPr>
          <w:p w:rsidR="00AD40C4" w:rsidRPr="00ED616D" w:rsidRDefault="00AD40C4" w:rsidP="00AD40C4">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Consolidated financial statements</w:t>
            </w:r>
          </w:p>
        </w:tc>
        <w:tc>
          <w:tcPr>
            <w:tcW w:w="2160" w:type="dxa"/>
            <w:hideMark/>
          </w:tcPr>
          <w:p w:rsidR="00AD40C4" w:rsidRPr="00ED616D" w:rsidRDefault="00AD40C4" w:rsidP="00AD40C4">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Separate financial statements</w:t>
            </w:r>
          </w:p>
        </w:tc>
      </w:tr>
      <w:tr w:rsidR="00AD40C4" w:rsidRPr="00ED616D" w:rsidTr="00AD40C4">
        <w:tc>
          <w:tcPr>
            <w:tcW w:w="4860" w:type="dxa"/>
            <w:hideMark/>
          </w:tcPr>
          <w:p w:rsidR="00AD40C4" w:rsidRPr="00ED616D" w:rsidRDefault="00AD40C4" w:rsidP="00AD40C4">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 xml:space="preserve">Land </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rPr>
            </w:pPr>
            <w:r w:rsidRPr="00C079C2">
              <w:rPr>
                <w:rFonts w:ascii="Arial" w:hAnsi="Arial" w:cs="Arial"/>
                <w:szCs w:val="22"/>
              </w:rPr>
              <w:t>95,420</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rPr>
            </w:pPr>
            <w:r w:rsidRPr="00C079C2">
              <w:rPr>
                <w:rFonts w:ascii="Arial" w:hAnsi="Arial" w:cs="Arial"/>
                <w:szCs w:val="22"/>
              </w:rPr>
              <w:t>3,046</w:t>
            </w:r>
          </w:p>
        </w:tc>
      </w:tr>
      <w:tr w:rsidR="00AD40C4" w:rsidRPr="00ED616D" w:rsidTr="00AD40C4">
        <w:tc>
          <w:tcPr>
            <w:tcW w:w="4860" w:type="dxa"/>
            <w:hideMark/>
          </w:tcPr>
          <w:p w:rsidR="00AD40C4" w:rsidRPr="00F00573" w:rsidRDefault="00AD40C4" w:rsidP="00AD40C4">
            <w:pPr>
              <w:overflowPunct w:val="0"/>
              <w:autoSpaceDE w:val="0"/>
              <w:autoSpaceDN w:val="0"/>
              <w:adjustRightInd w:val="0"/>
              <w:spacing w:before="0" w:after="0" w:line="380" w:lineRule="exact"/>
              <w:ind w:left="0" w:firstLine="0"/>
              <w:textAlignment w:val="baseline"/>
              <w:rPr>
                <w:rFonts w:ascii="Arial" w:eastAsia="Times New Roman" w:hAnsi="Arial"/>
                <w:szCs w:val="22"/>
              </w:rPr>
            </w:pPr>
            <w:r w:rsidRPr="00ED616D">
              <w:rPr>
                <w:rFonts w:ascii="Arial" w:eastAsia="Times New Roman" w:hAnsi="Arial" w:cs="Arial"/>
                <w:szCs w:val="22"/>
              </w:rPr>
              <w:t>Buildings</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cs/>
              </w:rPr>
            </w:pPr>
            <w:r w:rsidRPr="00C079C2">
              <w:rPr>
                <w:rFonts w:ascii="Arial" w:hAnsi="Arial" w:cs="Arial"/>
                <w:szCs w:val="22"/>
              </w:rPr>
              <w:t>117,377</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cs/>
              </w:rPr>
            </w:pPr>
            <w:r w:rsidRPr="00C079C2">
              <w:rPr>
                <w:rFonts w:ascii="Arial" w:hAnsi="Arial" w:cs="Arial"/>
                <w:szCs w:val="22"/>
              </w:rPr>
              <w:t>58,89</w:t>
            </w:r>
            <w:r>
              <w:rPr>
                <w:rFonts w:ascii="Arial" w:hAnsi="Arial" w:cs="Arial"/>
                <w:szCs w:val="22"/>
              </w:rPr>
              <w:t>2</w:t>
            </w:r>
          </w:p>
        </w:tc>
      </w:tr>
      <w:tr w:rsidR="00AD40C4" w:rsidRPr="00ED616D" w:rsidTr="00AD40C4">
        <w:tc>
          <w:tcPr>
            <w:tcW w:w="4860" w:type="dxa"/>
          </w:tcPr>
          <w:p w:rsidR="00AD40C4" w:rsidRPr="00ED616D" w:rsidRDefault="00F00573" w:rsidP="00AD40C4">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L</w:t>
            </w:r>
            <w:r w:rsidR="00AD40C4">
              <w:rPr>
                <w:rFonts w:ascii="Arial" w:eastAsia="Times New Roman" w:hAnsi="Arial" w:cs="Arial"/>
                <w:szCs w:val="22"/>
              </w:rPr>
              <w:t>easehold</w:t>
            </w:r>
            <w:r>
              <w:rPr>
                <w:rFonts w:ascii="Arial" w:eastAsia="Times New Roman" w:hAnsi="Arial" w:cs="Arial"/>
                <w:szCs w:val="22"/>
              </w:rPr>
              <w:t xml:space="preserve"> rights on land</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cs/>
              </w:rPr>
            </w:pPr>
            <w:r w:rsidRPr="00C079C2">
              <w:rPr>
                <w:rFonts w:ascii="Arial" w:hAnsi="Arial" w:cs="Arial"/>
                <w:szCs w:val="22"/>
              </w:rPr>
              <w:t>9,377</w:t>
            </w:r>
          </w:p>
        </w:tc>
        <w:tc>
          <w:tcPr>
            <w:tcW w:w="2160" w:type="dxa"/>
          </w:tcPr>
          <w:p w:rsidR="00AD40C4" w:rsidRPr="00C079C2" w:rsidRDefault="00AD40C4" w:rsidP="00AD40C4">
            <w:pPr>
              <w:tabs>
                <w:tab w:val="decimal" w:pos="1785"/>
              </w:tabs>
              <w:spacing w:before="0" w:after="0" w:line="380" w:lineRule="exact"/>
              <w:ind w:right="-43"/>
              <w:rPr>
                <w:rFonts w:ascii="Arial" w:hAnsi="Arial" w:cs="Arial"/>
                <w:szCs w:val="22"/>
                <w:cs/>
              </w:rPr>
            </w:pPr>
            <w:r w:rsidRPr="00C079C2">
              <w:rPr>
                <w:rFonts w:ascii="Arial" w:hAnsi="Arial" w:cs="Arial"/>
                <w:szCs w:val="22"/>
              </w:rPr>
              <w:t>12</w:t>
            </w:r>
          </w:p>
        </w:tc>
      </w:tr>
      <w:tr w:rsidR="00AD40C4" w:rsidRPr="00ED616D" w:rsidTr="00AD40C4">
        <w:tc>
          <w:tcPr>
            <w:tcW w:w="4860" w:type="dxa"/>
            <w:hideMark/>
          </w:tcPr>
          <w:p w:rsidR="00AD40C4" w:rsidRPr="00ED616D" w:rsidRDefault="00AD40C4" w:rsidP="00AD40C4">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Motor vehicles</w:t>
            </w:r>
          </w:p>
        </w:tc>
        <w:tc>
          <w:tcPr>
            <w:tcW w:w="2160" w:type="dxa"/>
          </w:tcPr>
          <w:p w:rsidR="00AD40C4" w:rsidRPr="00C079C2" w:rsidRDefault="00AD40C4" w:rsidP="00AD40C4">
            <w:pPr>
              <w:pBdr>
                <w:bottom w:val="single" w:sz="4" w:space="1" w:color="auto"/>
              </w:pBdr>
              <w:tabs>
                <w:tab w:val="decimal" w:pos="1785"/>
              </w:tabs>
              <w:spacing w:before="0" w:after="0" w:line="380" w:lineRule="exact"/>
              <w:ind w:right="-43"/>
              <w:rPr>
                <w:rFonts w:ascii="Arial" w:hAnsi="Arial" w:cs="Arial"/>
                <w:szCs w:val="22"/>
              </w:rPr>
            </w:pPr>
            <w:r w:rsidRPr="00C079C2">
              <w:rPr>
                <w:rFonts w:ascii="Arial" w:hAnsi="Arial" w:cs="Arial"/>
                <w:szCs w:val="22"/>
              </w:rPr>
              <w:t>10,760</w:t>
            </w:r>
          </w:p>
        </w:tc>
        <w:tc>
          <w:tcPr>
            <w:tcW w:w="2160" w:type="dxa"/>
          </w:tcPr>
          <w:p w:rsidR="00AD40C4" w:rsidRPr="00C079C2" w:rsidRDefault="00AD40C4" w:rsidP="00AD40C4">
            <w:pPr>
              <w:pBdr>
                <w:bottom w:val="sing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10,760</w:t>
            </w:r>
          </w:p>
        </w:tc>
      </w:tr>
      <w:tr w:rsidR="00AD40C4" w:rsidRPr="00ED616D" w:rsidTr="00AD40C4">
        <w:tc>
          <w:tcPr>
            <w:tcW w:w="4860" w:type="dxa"/>
            <w:hideMark/>
          </w:tcPr>
          <w:p w:rsidR="00AD40C4" w:rsidRPr="00D739D1" w:rsidRDefault="00AD40C4" w:rsidP="00AD40C4">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r w:rsidRPr="00D739D1">
              <w:rPr>
                <w:rFonts w:ascii="Arial" w:eastAsia="Times New Roman" w:hAnsi="Arial" w:cs="Arial"/>
                <w:szCs w:val="22"/>
              </w:rPr>
              <w:t>Total right-of-use assets</w:t>
            </w:r>
          </w:p>
        </w:tc>
        <w:tc>
          <w:tcPr>
            <w:tcW w:w="2160" w:type="dxa"/>
          </w:tcPr>
          <w:p w:rsidR="00AD40C4" w:rsidRPr="00C079C2" w:rsidRDefault="00AD40C4" w:rsidP="00AD40C4">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232,934</w:t>
            </w:r>
          </w:p>
        </w:tc>
        <w:tc>
          <w:tcPr>
            <w:tcW w:w="2160" w:type="dxa"/>
          </w:tcPr>
          <w:p w:rsidR="00AD40C4" w:rsidRPr="00C079C2" w:rsidRDefault="00AD40C4" w:rsidP="00AD40C4">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72,7</w:t>
            </w:r>
            <w:r>
              <w:rPr>
                <w:rFonts w:ascii="Arial" w:hAnsi="Arial" w:cs="Arial"/>
                <w:szCs w:val="22"/>
              </w:rPr>
              <w:t>10</w:t>
            </w:r>
          </w:p>
        </w:tc>
      </w:tr>
    </w:tbl>
    <w:p w:rsidR="00196049" w:rsidRPr="002D7C5E" w:rsidRDefault="00375651" w:rsidP="00AD40C4">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Significant accounting policies</w:t>
      </w:r>
    </w:p>
    <w:p w:rsidR="00196049" w:rsidRPr="002D7C5E" w:rsidRDefault="00375651"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.1</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Revenue </w:t>
      </w:r>
      <w:r w:rsidR="00321EA2">
        <w:rPr>
          <w:rFonts w:ascii="Arial" w:eastAsia="Arial Unicode MS" w:hAnsi="Arial" w:cs="Arial Unicode MS"/>
          <w:b/>
          <w:bCs/>
          <w:szCs w:val="22"/>
          <w:lang w:val="en-GB"/>
        </w:rPr>
        <w:t xml:space="preserve">and expense </w:t>
      </w:r>
      <w:r w:rsidR="00196049" w:rsidRPr="002D7C5E">
        <w:rPr>
          <w:rFonts w:ascii="Arial" w:eastAsia="Arial Unicode MS" w:hAnsi="Arial" w:cs="Arial Unicode MS"/>
          <w:b/>
          <w:bCs/>
          <w:szCs w:val="22"/>
        </w:rPr>
        <w:t>recognition</w:t>
      </w:r>
    </w:p>
    <w:p w:rsidR="00196049" w:rsidRPr="00321EA2"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321EA2">
        <w:rPr>
          <w:rFonts w:ascii="Arial" w:eastAsia="Arial Unicode MS" w:hAnsi="Arial" w:cs="Arial Unicode MS"/>
          <w:b/>
          <w:bCs/>
          <w:szCs w:val="22"/>
        </w:rPr>
        <w:tab/>
      </w:r>
      <w:r w:rsidRPr="00321EA2">
        <w:rPr>
          <w:rFonts w:ascii="Arial" w:eastAsia="Arial Unicode MS" w:hAnsi="Arial" w:cs="Arial Unicode MS"/>
          <w:b/>
          <w:bCs/>
          <w:szCs w:val="22"/>
        </w:rPr>
        <w:tab/>
        <w:t>Sales of goods</w:t>
      </w:r>
    </w:p>
    <w:p w:rsidR="00375651" w:rsidRPr="00DC0C98" w:rsidRDefault="00375651" w:rsidP="006A1B80">
      <w:pPr>
        <w:tabs>
          <w:tab w:val="left" w:pos="540"/>
          <w:tab w:val="left" w:pos="2160"/>
        </w:tabs>
        <w:spacing w:before="60" w:after="60" w:line="380" w:lineRule="exact"/>
        <w:jc w:val="thaiDistribute"/>
        <w:rPr>
          <w:rFonts w:ascii="Arial" w:hAnsi="Arial"/>
          <w:szCs w:val="22"/>
        </w:rPr>
      </w:pPr>
      <w:r>
        <w:rPr>
          <w:rFonts w:ascii="Arial" w:hAnsi="Arial"/>
          <w:szCs w:val="22"/>
        </w:rPr>
        <w:tab/>
      </w:r>
      <w:r w:rsidRPr="008A1C6E">
        <w:rPr>
          <w:rFonts w:ascii="Arial" w:hAnsi="Arial"/>
          <w:szCs w:val="22"/>
        </w:rPr>
        <w:t xml:space="preserve">Revenue from sale of goods is </w:t>
      </w:r>
      <w:proofErr w:type="spellStart"/>
      <w:r w:rsidRPr="008A1C6E">
        <w:rPr>
          <w:rFonts w:ascii="Arial" w:hAnsi="Arial"/>
          <w:szCs w:val="22"/>
        </w:rPr>
        <w:t>recognised</w:t>
      </w:r>
      <w:proofErr w:type="spellEnd"/>
      <w:r w:rsidRPr="008A1C6E">
        <w:rPr>
          <w:rFonts w:ascii="Arial" w:hAnsi="Arial"/>
          <w:szCs w:val="22"/>
        </w:rPr>
        <w:t xml:space="preserve"> at the point in time when control of the asset is transferred to the customer, generally on delivery of the goods. Revenue is measured at the amount of the consideration received or receivable</w:t>
      </w:r>
      <w:r w:rsidRPr="00DC0C98">
        <w:rPr>
          <w:rFonts w:ascii="Arial" w:hAnsi="Arial"/>
          <w:szCs w:val="22"/>
        </w:rPr>
        <w:t>, excluding value added tax, of goods supplied after deducting returns, discounts, allowances and price promotions to customers.</w:t>
      </w:r>
      <w:r w:rsidRPr="008A1C6E">
        <w:rPr>
          <w:rFonts w:ascii="Arial" w:hAnsi="Arial"/>
          <w:szCs w:val="22"/>
        </w:rPr>
        <w:t xml:space="preserve"> </w:t>
      </w:r>
    </w:p>
    <w:p w:rsidR="009D10CC" w:rsidRPr="00321EA2" w:rsidRDefault="009D10CC" w:rsidP="009D10CC">
      <w:pPr>
        <w:spacing w:line="380" w:lineRule="exact"/>
        <w:ind w:firstLine="0"/>
        <w:jc w:val="thaiDistribute"/>
        <w:rPr>
          <w:rFonts w:ascii="Arial" w:hAnsi="Arial" w:cs="Arial"/>
          <w:b/>
          <w:bCs/>
          <w:szCs w:val="22"/>
        </w:rPr>
      </w:pPr>
      <w:r w:rsidRPr="00321EA2">
        <w:rPr>
          <w:rFonts w:ascii="Arial" w:hAnsi="Arial" w:cs="Arial"/>
          <w:b/>
          <w:bCs/>
          <w:szCs w:val="22"/>
        </w:rPr>
        <w:t>Rendering of services</w:t>
      </w:r>
    </w:p>
    <w:p w:rsidR="009D10CC" w:rsidRPr="002D7C5E" w:rsidRDefault="009D10CC" w:rsidP="009D10CC">
      <w:pPr>
        <w:spacing w:line="380" w:lineRule="exact"/>
        <w:ind w:firstLine="0"/>
        <w:jc w:val="thaiDistribute"/>
        <w:rPr>
          <w:rFonts w:ascii="Arial" w:hAnsi="Arial" w:cs="Arial"/>
          <w:szCs w:val="22"/>
        </w:rPr>
      </w:pPr>
      <w:r w:rsidRPr="002D7C5E">
        <w:rPr>
          <w:rFonts w:ascii="Arial" w:hAnsi="Arial" w:cs="Arial"/>
          <w:szCs w:val="22"/>
        </w:rPr>
        <w:t xml:space="preserve">Service revenue is </w:t>
      </w:r>
      <w:proofErr w:type="spellStart"/>
      <w:r w:rsidRPr="002D7C5E">
        <w:rPr>
          <w:rFonts w:ascii="Arial" w:hAnsi="Arial" w:cs="Arial"/>
          <w:szCs w:val="22"/>
        </w:rPr>
        <w:t>recognised</w:t>
      </w:r>
      <w:proofErr w:type="spellEnd"/>
      <w:r w:rsidRPr="002D7C5E">
        <w:rPr>
          <w:rFonts w:ascii="Arial" w:hAnsi="Arial" w:cs="Arial"/>
          <w:szCs w:val="22"/>
        </w:rPr>
        <w:t xml:space="preserve"> </w:t>
      </w:r>
      <w:r w:rsidR="00321EA2">
        <w:rPr>
          <w:rFonts w:ascii="Arial" w:hAnsi="Arial" w:cs="Arial"/>
          <w:szCs w:val="22"/>
        </w:rPr>
        <w:t xml:space="preserve">over time </w:t>
      </w:r>
      <w:r w:rsidRPr="002D7C5E">
        <w:rPr>
          <w:rFonts w:ascii="Arial" w:hAnsi="Arial" w:cs="Arial"/>
          <w:szCs w:val="22"/>
        </w:rPr>
        <w:t>when services have been rendered taking into account the stage of completion.</w:t>
      </w:r>
    </w:p>
    <w:p w:rsidR="00786406" w:rsidRPr="00476545"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476545">
        <w:rPr>
          <w:rFonts w:ascii="Arial" w:eastAsia="Arial Unicode MS" w:hAnsi="Arial" w:cs="Arial Unicode MS"/>
          <w:b/>
          <w:bCs/>
          <w:szCs w:val="22"/>
        </w:rPr>
        <w:tab/>
        <w:t>Rental income</w:t>
      </w:r>
    </w:p>
    <w:p w:rsidR="00786406"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w:t>
      </w:r>
      <w:r w:rsidRPr="002D7C5E">
        <w:rPr>
          <w:rFonts w:ascii="Arial" w:eastAsia="Times New Roman" w:hAnsi="Arial" w:cs="Angsana New"/>
          <w:szCs w:val="22"/>
          <w:lang w:val="en-GB"/>
        </w:rPr>
        <w:tab/>
        <w:t xml:space="preserve">Rental income arising from operating leases </w:t>
      </w:r>
      <w:r w:rsidR="001D798F">
        <w:rPr>
          <w:rFonts w:ascii="Arial" w:eastAsia="Times New Roman" w:hAnsi="Arial" w:cs="Angsana New"/>
          <w:szCs w:val="22"/>
          <w:lang w:val="en-GB"/>
        </w:rPr>
        <w:t>of</w:t>
      </w:r>
      <w:r w:rsidRPr="002D7C5E">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rsidR="001212BA" w:rsidRPr="00321EA2" w:rsidRDefault="001212BA" w:rsidP="001212BA">
      <w:pPr>
        <w:spacing w:line="380" w:lineRule="exact"/>
        <w:ind w:left="540" w:hanging="540"/>
        <w:jc w:val="thaiDistribute"/>
        <w:rPr>
          <w:rFonts w:ascii="Cordia New" w:hAnsi="Cordia New" w:cs="Cordia New"/>
          <w:b/>
          <w:bCs/>
        </w:rPr>
      </w:pPr>
      <w:r w:rsidRPr="00321EA2">
        <w:rPr>
          <w:rFonts w:ascii="Arial" w:hAnsi="Arial" w:cs="Arial"/>
          <w:b/>
          <w:bCs/>
        </w:rPr>
        <w:tab/>
        <w:t>Interest income</w:t>
      </w:r>
    </w:p>
    <w:p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Interest income is</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 xml:space="preserve">is applied to the net carrying amount of the financial asset (net of the expected credit loss allowance).   </w:t>
      </w:r>
    </w:p>
    <w:p w:rsidR="00321EA2" w:rsidRDefault="00321EA2">
      <w:pPr>
        <w:rPr>
          <w:rFonts w:ascii="Arial" w:hAnsi="Arial" w:cs="Arial"/>
          <w:b/>
          <w:bCs/>
        </w:rPr>
      </w:pPr>
      <w:r>
        <w:rPr>
          <w:rFonts w:ascii="Arial" w:hAnsi="Arial" w:cs="Arial"/>
          <w:b/>
          <w:bCs/>
        </w:rPr>
        <w:br w:type="page"/>
      </w:r>
    </w:p>
    <w:p w:rsidR="00321EA2" w:rsidRPr="00321EA2" w:rsidRDefault="00321EA2" w:rsidP="00321EA2">
      <w:pPr>
        <w:spacing w:line="380" w:lineRule="exact"/>
        <w:ind w:left="540" w:hanging="540"/>
        <w:jc w:val="thaiDistribute"/>
        <w:rPr>
          <w:rFonts w:ascii="Arial" w:hAnsi="Arial" w:cs="Arial"/>
          <w:b/>
          <w:bCs/>
        </w:rPr>
      </w:pPr>
      <w:r>
        <w:rPr>
          <w:rFonts w:ascii="Arial" w:hAnsi="Arial" w:cs="Arial"/>
          <w:b/>
          <w:bCs/>
        </w:rPr>
        <w:lastRenderedPageBreak/>
        <w:tab/>
      </w:r>
      <w:r w:rsidRPr="00321EA2">
        <w:rPr>
          <w:rFonts w:ascii="Arial" w:hAnsi="Arial" w:cs="Arial"/>
          <w:b/>
          <w:bCs/>
        </w:rPr>
        <w:t xml:space="preserve">Finance cost </w:t>
      </w:r>
    </w:p>
    <w:p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 xml:space="preserve">Interest expense from financial liabilities at amortised cost is calculated using the effective interest method and recognised on an accrual basis. </w:t>
      </w:r>
    </w:p>
    <w:p w:rsidR="00196049" w:rsidRPr="00321EA2"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321EA2">
        <w:rPr>
          <w:rFonts w:ascii="Arial" w:eastAsia="Times New Roman" w:hAnsi="Arial" w:cs="Angsana New"/>
          <w:b/>
          <w:bCs/>
          <w:szCs w:val="22"/>
          <w:lang w:val="en-GB"/>
        </w:rPr>
        <w:tab/>
        <w:t>Dividends</w:t>
      </w:r>
    </w:p>
    <w:p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Dividends are recognised when the right to receive the dividends is established. </w:t>
      </w:r>
    </w:p>
    <w:p w:rsidR="00196049" w:rsidRPr="002D7C5E" w:rsidRDefault="00375651"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t>Cash and cash equivalents</w:t>
      </w:r>
    </w:p>
    <w:p w:rsidR="00196049" w:rsidRPr="002D7C5E"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DE1BCA" w:rsidRPr="002D7C5E">
        <w:rPr>
          <w:rFonts w:ascii="Arial" w:hAnsi="Arial"/>
          <w:szCs w:val="22"/>
        </w:rPr>
        <w:t>Cash and cash equivalents consist of cash in hand and at banks, and all highly liquid investments with an original maturity of three months or les</w:t>
      </w:r>
      <w:r w:rsidR="00334226" w:rsidRPr="002D7C5E">
        <w:rPr>
          <w:rFonts w:ascii="Arial" w:hAnsi="Arial"/>
          <w:szCs w:val="22"/>
        </w:rPr>
        <w:t xml:space="preserve">s and not subject to withdrawal </w:t>
      </w:r>
      <w:r w:rsidR="00DE1BCA" w:rsidRPr="002D7C5E">
        <w:rPr>
          <w:rFonts w:ascii="Arial" w:hAnsi="Arial"/>
          <w:szCs w:val="22"/>
        </w:rPr>
        <w:t>restrictions.</w:t>
      </w:r>
    </w:p>
    <w:p w:rsidR="00196049" w:rsidRPr="002D7C5E" w:rsidRDefault="00375651"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w:t>
      </w:r>
      <w:r w:rsidR="00457DD7">
        <w:rPr>
          <w:rFonts w:ascii="Arial" w:eastAsia="Arial Unicode MS" w:hAnsi="Arial" w:cs="Arial Unicode MS"/>
          <w:b/>
          <w:bCs/>
          <w:szCs w:val="22"/>
        </w:rPr>
        <w:t>3</w:t>
      </w:r>
      <w:r w:rsidR="00457DD7">
        <w:rPr>
          <w:rFonts w:ascii="Arial" w:eastAsia="Arial Unicode MS" w:hAnsi="Arial" w:cs="Arial Unicode MS"/>
          <w:b/>
          <w:bCs/>
          <w:szCs w:val="22"/>
        </w:rPr>
        <w:tab/>
      </w:r>
      <w:r w:rsidR="00457DD7">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Inventories </w:t>
      </w:r>
    </w:p>
    <w:p w:rsidR="009D10CC" w:rsidRPr="002D7C5E" w:rsidRDefault="009D10CC" w:rsidP="00321AF9">
      <w:pPr>
        <w:spacing w:before="80" w:after="80" w:line="380" w:lineRule="exact"/>
        <w:ind w:hanging="7"/>
        <w:jc w:val="thaiDistribute"/>
        <w:rPr>
          <w:rFonts w:ascii="Arial" w:hAnsi="Arial"/>
          <w:szCs w:val="22"/>
        </w:rPr>
      </w:pPr>
      <w:r w:rsidRPr="002D7C5E">
        <w:rPr>
          <w:rFonts w:ascii="Arial" w:hAnsi="Arial"/>
          <w:szCs w:val="22"/>
        </w:rPr>
        <w:t xml:space="preserve">Finished goods and work in process are valued at the lower of cost (under the weighted average method) and net </w:t>
      </w:r>
      <w:proofErr w:type="spellStart"/>
      <w:r w:rsidRPr="002D7C5E">
        <w:rPr>
          <w:rFonts w:ascii="Arial" w:hAnsi="Arial"/>
          <w:szCs w:val="22"/>
        </w:rPr>
        <w:t>realisable</w:t>
      </w:r>
      <w:proofErr w:type="spellEnd"/>
      <w:r w:rsidRPr="002D7C5E">
        <w:rPr>
          <w:rFonts w:ascii="Arial" w:hAnsi="Arial"/>
          <w:szCs w:val="22"/>
        </w:rPr>
        <w:t xml:space="preserve"> value</w:t>
      </w:r>
      <w:r w:rsidR="00CE75E7" w:rsidRPr="002D7C5E">
        <w:rPr>
          <w:rFonts w:ascii="Arial" w:hAnsi="Arial"/>
          <w:szCs w:val="22"/>
        </w:rPr>
        <w:t xml:space="preserve">. The cost of inventories is measured using the standard cost method, which approximates actual cost </w:t>
      </w:r>
      <w:r w:rsidRPr="002D7C5E">
        <w:rPr>
          <w:rFonts w:ascii="Arial" w:hAnsi="Arial"/>
          <w:szCs w:val="22"/>
        </w:rPr>
        <w:t>and includes all production costs and attributable factory overheads.</w:t>
      </w:r>
    </w:p>
    <w:p w:rsidR="009D10CC" w:rsidRPr="002D7C5E" w:rsidRDefault="00DB5902"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hAnsi="Arial"/>
          <w:szCs w:val="22"/>
        </w:rPr>
        <w:tab/>
        <w:t>Raw materials and f</w:t>
      </w:r>
      <w:r w:rsidR="009D10CC" w:rsidRPr="002D7C5E">
        <w:rPr>
          <w:rFonts w:ascii="Arial" w:hAnsi="Arial"/>
          <w:szCs w:val="22"/>
        </w:rPr>
        <w:t xml:space="preserve">actory supplies are valued at the lower of cost (under the </w:t>
      </w:r>
      <w:r w:rsidR="00FC559F" w:rsidRPr="002D7C5E">
        <w:rPr>
          <w:rFonts w:ascii="Arial" w:hAnsi="Arial"/>
          <w:szCs w:val="22"/>
        </w:rPr>
        <w:t>weighted average method</w:t>
      </w:r>
      <w:r w:rsidR="00CE75E7" w:rsidRPr="002D7C5E">
        <w:rPr>
          <w:rFonts w:ascii="Arial" w:hAnsi="Arial"/>
          <w:szCs w:val="22"/>
        </w:rPr>
        <w:t xml:space="preserve">) and net </w:t>
      </w:r>
      <w:proofErr w:type="spellStart"/>
      <w:r w:rsidR="00CE75E7" w:rsidRPr="002D7C5E">
        <w:rPr>
          <w:rFonts w:ascii="Arial" w:hAnsi="Arial"/>
          <w:szCs w:val="22"/>
        </w:rPr>
        <w:t>realisable</w:t>
      </w:r>
      <w:proofErr w:type="spellEnd"/>
      <w:r w:rsidR="00CE75E7" w:rsidRPr="002D7C5E">
        <w:rPr>
          <w:rFonts w:ascii="Arial" w:hAnsi="Arial"/>
          <w:szCs w:val="22"/>
        </w:rPr>
        <w:t xml:space="preserve"> value </w:t>
      </w:r>
      <w:r w:rsidR="009D10CC" w:rsidRPr="002D7C5E">
        <w:rPr>
          <w:rFonts w:ascii="Arial" w:hAnsi="Arial"/>
          <w:szCs w:val="22"/>
        </w:rPr>
        <w:t>and are charged to production costs whenever consumed.</w:t>
      </w:r>
    </w:p>
    <w:p w:rsidR="00196049" w:rsidRPr="002D7C5E" w:rsidRDefault="00375651"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w:t>
      </w:r>
      <w:r w:rsidR="00321EA2">
        <w:rPr>
          <w:rFonts w:ascii="Arial" w:eastAsia="Arial Unicode MS" w:hAnsi="Arial" w:cs="Arial Unicode MS"/>
          <w:b/>
          <w:bCs/>
          <w:szCs w:val="22"/>
        </w:rPr>
        <w:t>4</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 xml:space="preserve">Investments </w:t>
      </w:r>
      <w:r w:rsidR="00AC0917">
        <w:rPr>
          <w:rFonts w:ascii="Arial" w:eastAsia="Arial Unicode MS" w:hAnsi="Arial" w:cs="Arial Unicode MS"/>
          <w:b/>
          <w:bCs/>
          <w:szCs w:val="22"/>
        </w:rPr>
        <w:t>in subsidiaries</w:t>
      </w:r>
      <w:r w:rsidR="00321EA2" w:rsidRPr="00321EA2">
        <w:rPr>
          <w:rFonts w:ascii="Arial" w:eastAsia="Arial Unicode MS" w:hAnsi="Arial" w:cs="Arial Unicode MS"/>
          <w:b/>
          <w:bCs/>
          <w:szCs w:val="22"/>
        </w:rPr>
        <w:t xml:space="preserve"> </w:t>
      </w:r>
      <w:r w:rsidR="00321EA2">
        <w:rPr>
          <w:rFonts w:ascii="Arial" w:eastAsia="Arial Unicode MS" w:hAnsi="Arial" w:cs="Arial Unicode MS"/>
          <w:b/>
          <w:bCs/>
          <w:szCs w:val="22"/>
        </w:rPr>
        <w:t>and associates</w:t>
      </w:r>
    </w:p>
    <w:p w:rsidR="00DE1BCA" w:rsidRPr="002D7C5E" w:rsidRDefault="00DE1BCA" w:rsidP="00321EA2">
      <w:pPr>
        <w:tabs>
          <w:tab w:val="left" w:pos="1920"/>
        </w:tabs>
        <w:spacing w:before="80" w:after="80" w:line="380" w:lineRule="exact"/>
        <w:ind w:left="540" w:firstLine="0"/>
        <w:jc w:val="both"/>
        <w:rPr>
          <w:rFonts w:ascii="Arial" w:hAnsi="Arial"/>
          <w:szCs w:val="22"/>
        </w:rPr>
      </w:pPr>
      <w:r w:rsidRPr="002D7C5E">
        <w:rPr>
          <w:rFonts w:ascii="Arial" w:hAnsi="Arial"/>
          <w:szCs w:val="22"/>
        </w:rPr>
        <w:t>Investments in associates are accounted for in the consolidated financial statements using the equity method.</w:t>
      </w:r>
    </w:p>
    <w:p w:rsidR="00DE1BCA" w:rsidRPr="002D7C5E" w:rsidRDefault="00FE1F1B" w:rsidP="00321EA2">
      <w:pPr>
        <w:tabs>
          <w:tab w:val="left" w:pos="1920"/>
        </w:tabs>
        <w:spacing w:before="80" w:after="80" w:line="380" w:lineRule="exact"/>
        <w:ind w:left="540" w:firstLine="0"/>
        <w:jc w:val="both"/>
        <w:rPr>
          <w:rFonts w:ascii="Arial" w:hAnsi="Arial"/>
          <w:szCs w:val="22"/>
        </w:rPr>
      </w:pPr>
      <w:r w:rsidRPr="002D7C5E">
        <w:rPr>
          <w:rFonts w:ascii="Arial" w:hAnsi="Arial"/>
          <w:szCs w:val="22"/>
        </w:rPr>
        <w:t>Investments in subsidiaries</w:t>
      </w:r>
      <w:r w:rsidR="00DE1BCA" w:rsidRPr="002D7C5E">
        <w:rPr>
          <w:rFonts w:ascii="Arial" w:hAnsi="Arial"/>
          <w:szCs w:val="22"/>
        </w:rPr>
        <w:t xml:space="preserve"> and associates are accounted for in the separate financial statements using the cost method</w:t>
      </w:r>
      <w:r w:rsidR="00321EA2">
        <w:rPr>
          <w:rFonts w:ascii="Arial" w:hAnsi="Arial"/>
          <w:szCs w:val="22"/>
        </w:rPr>
        <w:t xml:space="preserve"> less allowance for loss on impairment (if any)</w:t>
      </w:r>
      <w:r w:rsidR="00DE1BCA" w:rsidRPr="002D7C5E">
        <w:rPr>
          <w:rFonts w:ascii="Arial" w:hAnsi="Arial"/>
          <w:szCs w:val="22"/>
        </w:rPr>
        <w:t>.</w:t>
      </w:r>
    </w:p>
    <w:p w:rsidR="00220BD6" w:rsidRPr="002D7C5E" w:rsidRDefault="00375651"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Pr>
          <w:rFonts w:ascii="Arial" w:hAnsi="Arial"/>
          <w:b/>
          <w:bCs/>
          <w:szCs w:val="22"/>
        </w:rPr>
        <w:t>5</w:t>
      </w:r>
      <w:r w:rsidR="00220BD6" w:rsidRPr="002D7C5E">
        <w:rPr>
          <w:rFonts w:ascii="Arial" w:hAnsi="Arial"/>
          <w:b/>
          <w:bCs/>
          <w:szCs w:val="22"/>
        </w:rPr>
        <w:t>.</w:t>
      </w:r>
      <w:r w:rsidR="00321EA2">
        <w:rPr>
          <w:rFonts w:ascii="Arial" w:hAnsi="Arial"/>
          <w:b/>
          <w:bCs/>
          <w:szCs w:val="22"/>
        </w:rPr>
        <w:t>5</w:t>
      </w:r>
      <w:r w:rsidR="00220BD6" w:rsidRPr="002D7C5E">
        <w:rPr>
          <w:rFonts w:ascii="Arial" w:hAnsi="Arial"/>
          <w:b/>
          <w:bCs/>
          <w:szCs w:val="22"/>
        </w:rPr>
        <w:tab/>
      </w:r>
      <w:r w:rsidR="00220BD6" w:rsidRPr="002D7C5E">
        <w:rPr>
          <w:rFonts w:ascii="Arial" w:hAnsi="Arial"/>
          <w:b/>
          <w:bCs/>
          <w:szCs w:val="22"/>
        </w:rPr>
        <w:tab/>
      </w:r>
      <w:r w:rsidR="00220BD6" w:rsidRPr="002D7C5E">
        <w:rPr>
          <w:rFonts w:ascii="Arial" w:eastAsia="Arial Unicode MS" w:hAnsi="Arial" w:cs="Arial Unicode MS"/>
          <w:b/>
          <w:bCs/>
          <w:szCs w:val="22"/>
          <w:lang w:val="en-GB"/>
        </w:rPr>
        <w:t>Investment</w:t>
      </w:r>
      <w:r w:rsidR="00220BD6" w:rsidRPr="002D7C5E">
        <w:rPr>
          <w:rFonts w:ascii="Arial" w:hAnsi="Arial"/>
          <w:b/>
          <w:bCs/>
          <w:szCs w:val="22"/>
        </w:rPr>
        <w:t xml:space="preserve"> properties</w:t>
      </w:r>
    </w:p>
    <w:p w:rsidR="00220BD6" w:rsidRPr="002D7C5E"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Investment properties</w:t>
      </w:r>
      <w:r w:rsidR="00127529">
        <w:rPr>
          <w:rFonts w:ascii="Arial" w:eastAsia="Arial Unicode MS" w:hAnsi="Arial" w:cs="Arial Unicode MS" w:hint="cs"/>
          <w:szCs w:val="22"/>
          <w:cs/>
          <w:lang w:val="en-GB"/>
        </w:rPr>
        <w:t xml:space="preserve"> </w:t>
      </w:r>
      <w:r w:rsidR="00127529">
        <w:rPr>
          <w:rFonts w:ascii="Arial" w:eastAsia="Arial Unicode MS" w:hAnsi="Arial" w:cs="Arial Unicode MS"/>
          <w:szCs w:val="22"/>
        </w:rPr>
        <w:t xml:space="preserve">which is land </w:t>
      </w:r>
      <w:proofErr w:type="gramStart"/>
      <w:r w:rsidR="00127529">
        <w:rPr>
          <w:rFonts w:ascii="Arial" w:eastAsia="Arial Unicode MS" w:hAnsi="Arial" w:cs="Arial Unicode MS"/>
          <w:szCs w:val="22"/>
        </w:rPr>
        <w:t>awaiting</w:t>
      </w:r>
      <w:proofErr w:type="gramEnd"/>
      <w:r w:rsidR="00127529">
        <w:rPr>
          <w:rFonts w:ascii="Arial" w:eastAsia="Arial Unicode MS" w:hAnsi="Arial" w:cs="Arial Unicode MS"/>
          <w:szCs w:val="22"/>
        </w:rPr>
        <w:t xml:space="preserve"> for sale </w:t>
      </w:r>
      <w:r w:rsidRPr="002D7C5E">
        <w:rPr>
          <w:rFonts w:ascii="Arial" w:eastAsia="Arial Unicode MS" w:hAnsi="Arial" w:cs="Arial Unicode MS"/>
          <w:szCs w:val="22"/>
          <w:lang w:val="en-GB"/>
        </w:rPr>
        <w:t>are measured initially at cost, including transaction costs. Subsequent to initial recognition, investment properties are stated at cost less allowance for loss on impairment (if any).</w:t>
      </w:r>
    </w:p>
    <w:p w:rsidR="00DE1BCA" w:rsidRPr="002D7C5E"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D7C5E">
        <w:rPr>
          <w:rFonts w:ascii="Arial" w:eastAsia="Arial Unicode MS" w:hAnsi="Arial" w:cs="Arial Unicode MS"/>
          <w:szCs w:val="22"/>
          <w:lang w:val="en-GB"/>
        </w:rPr>
        <w:tab/>
      </w:r>
      <w:r w:rsidR="00220BD6" w:rsidRPr="002D7C5E">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period </w:t>
      </w:r>
      <w:proofErr w:type="spellStart"/>
      <w:r w:rsidR="00220BD6" w:rsidRPr="002D7C5E">
        <w:rPr>
          <w:rFonts w:ascii="Arial" w:eastAsia="Arial Unicode MS" w:hAnsi="Arial" w:cs="Arial Unicode MS"/>
          <w:szCs w:val="22"/>
          <w:lang w:val="en-GB"/>
        </w:rPr>
        <w:t>wh</w:t>
      </w:r>
      <w:r w:rsidR="00220BD6" w:rsidRPr="002D7C5E">
        <w:rPr>
          <w:rFonts w:ascii="Arial" w:hAnsi="Arial"/>
          <w:szCs w:val="22"/>
        </w:rPr>
        <w:t>en</w:t>
      </w:r>
      <w:proofErr w:type="spellEnd"/>
      <w:r w:rsidR="00220BD6" w:rsidRPr="002D7C5E">
        <w:rPr>
          <w:rFonts w:ascii="Arial" w:hAnsi="Arial"/>
          <w:szCs w:val="22"/>
        </w:rPr>
        <w:t xml:space="preserve"> the asset is </w:t>
      </w:r>
      <w:proofErr w:type="spellStart"/>
      <w:r w:rsidR="00220BD6" w:rsidRPr="002D7C5E">
        <w:rPr>
          <w:rFonts w:ascii="Arial" w:hAnsi="Arial"/>
          <w:szCs w:val="22"/>
        </w:rPr>
        <w:t>derecognised</w:t>
      </w:r>
      <w:proofErr w:type="spellEnd"/>
      <w:r w:rsidR="00220BD6" w:rsidRPr="002D7C5E">
        <w:rPr>
          <w:rFonts w:ascii="Arial" w:hAnsi="Arial"/>
          <w:szCs w:val="22"/>
        </w:rPr>
        <w:t>.</w:t>
      </w:r>
    </w:p>
    <w:p w:rsidR="00321EA2" w:rsidRDefault="00321EA2">
      <w:pPr>
        <w:rPr>
          <w:rFonts w:ascii="Arial" w:hAnsi="Arial"/>
          <w:b/>
          <w:bCs/>
          <w:szCs w:val="22"/>
        </w:rPr>
      </w:pPr>
      <w:r>
        <w:rPr>
          <w:rFonts w:ascii="Arial" w:hAnsi="Arial"/>
          <w:b/>
          <w:bCs/>
          <w:szCs w:val="22"/>
        </w:rPr>
        <w:br w:type="page"/>
      </w:r>
    </w:p>
    <w:p w:rsidR="00196049" w:rsidRPr="002D7C5E" w:rsidRDefault="00375651"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Pr>
          <w:rFonts w:ascii="Arial" w:hAnsi="Arial"/>
          <w:b/>
          <w:bCs/>
          <w:szCs w:val="22"/>
        </w:rPr>
        <w:lastRenderedPageBreak/>
        <w:t>5</w:t>
      </w:r>
      <w:r w:rsidR="009833F2" w:rsidRPr="002D7C5E">
        <w:rPr>
          <w:rFonts w:ascii="Arial" w:hAnsi="Arial"/>
          <w:b/>
          <w:bCs/>
          <w:szCs w:val="22"/>
        </w:rPr>
        <w:t>.</w:t>
      </w:r>
      <w:r w:rsidR="00321EA2">
        <w:rPr>
          <w:rFonts w:ascii="Arial" w:hAnsi="Arial"/>
          <w:b/>
          <w:bCs/>
          <w:szCs w:val="22"/>
        </w:rPr>
        <w:t>6</w:t>
      </w:r>
      <w:r w:rsidR="00196049" w:rsidRPr="002D7C5E">
        <w:rPr>
          <w:rFonts w:ascii="Arial" w:hAnsi="Arial"/>
          <w:b/>
          <w:bCs/>
          <w:szCs w:val="22"/>
        </w:rPr>
        <w:tab/>
      </w:r>
      <w:r w:rsidR="00196049" w:rsidRPr="002D7C5E">
        <w:rPr>
          <w:rFonts w:ascii="Arial" w:hAnsi="Arial"/>
          <w:b/>
          <w:bCs/>
          <w:szCs w:val="22"/>
        </w:rPr>
        <w:tab/>
        <w:t>Property, plant and equipment / Depreciation</w:t>
      </w:r>
    </w:p>
    <w:p w:rsidR="00196049" w:rsidRPr="002D7C5E"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Land and land improvement </w:t>
      </w:r>
      <w:r w:rsidR="001D798F">
        <w:rPr>
          <w:rFonts w:ascii="Arial" w:eastAsia="Arial Unicode MS" w:hAnsi="Arial" w:cs="Arial Unicode MS"/>
          <w:szCs w:val="22"/>
          <w:lang w:val="en-GB"/>
        </w:rPr>
        <w:t>are</w:t>
      </w:r>
      <w:r w:rsidRPr="002D7C5E">
        <w:rPr>
          <w:rFonts w:ascii="Arial" w:eastAsia="Arial Unicode MS" w:hAnsi="Arial" w:cs="Arial Unicode MS"/>
          <w:szCs w:val="22"/>
          <w:lang w:val="en-GB"/>
        </w:rPr>
        <w:t xml:space="preserve"> stated a</w:t>
      </w:r>
      <w:r w:rsidR="004F6009" w:rsidRPr="002D7C5E">
        <w:rPr>
          <w:rFonts w:ascii="Arial" w:eastAsia="Arial Unicode MS" w:hAnsi="Arial" w:cs="Arial Unicode MS"/>
          <w:szCs w:val="22"/>
          <w:lang w:val="en-GB"/>
        </w:rPr>
        <w:t>t cost. Buildings and equipment</w:t>
      </w:r>
      <w:r w:rsidRPr="002D7C5E">
        <w:rPr>
          <w:rFonts w:ascii="Arial" w:eastAsia="Arial Unicode MS" w:hAnsi="Arial" w:cs="Arial Unicode MS"/>
          <w:szCs w:val="22"/>
          <w:lang w:val="en-GB"/>
        </w:rPr>
        <w:t xml:space="preserve"> are stated at cost less accumulated depreciation and allowance for loss on impairment of assets</w:t>
      </w:r>
      <w:r w:rsidR="00983C3A">
        <w:rPr>
          <w:rFonts w:ascii="Arial" w:eastAsia="Arial Unicode MS" w:hAnsi="Arial" w:cs="Arial Unicode MS"/>
          <w:szCs w:val="22"/>
        </w:rPr>
        <w:t xml:space="preserve"> </w:t>
      </w:r>
      <w:r w:rsidRPr="002D7C5E">
        <w:rPr>
          <w:rFonts w:ascii="Arial" w:eastAsia="Arial Unicode MS" w:hAnsi="Arial" w:cs="Arial Unicode MS"/>
          <w:szCs w:val="22"/>
        </w:rPr>
        <w:t>(if any).</w:t>
      </w:r>
    </w:p>
    <w:p w:rsidR="00196049" w:rsidRPr="002D7C5E"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D7C5E">
        <w:rPr>
          <w:rFonts w:ascii="Arial" w:eastAsia="Arial Unicode MS" w:hAnsi="Arial" w:cs="Arial Unicode MS"/>
          <w:szCs w:val="22"/>
          <w:lang w:val="en-GB"/>
        </w:rPr>
        <w:t xml:space="preserve">ed useful lives: </w:t>
      </w:r>
    </w:p>
    <w:tbl>
      <w:tblPr>
        <w:tblW w:w="0" w:type="auto"/>
        <w:tblInd w:w="558" w:type="dxa"/>
        <w:tblLayout w:type="fixed"/>
        <w:tblLook w:val="0000" w:firstRow="0" w:lastRow="0" w:firstColumn="0" w:lastColumn="0" w:noHBand="0" w:noVBand="0"/>
      </w:tblPr>
      <w:tblGrid>
        <w:gridCol w:w="6282"/>
        <w:gridCol w:w="1998"/>
      </w:tblGrid>
      <w:tr w:rsidR="00196049" w:rsidRPr="002D7C5E" w:rsidTr="002903D7">
        <w:tc>
          <w:tcPr>
            <w:tcW w:w="6282"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Bui</w:t>
            </w:r>
            <w:r w:rsidR="00611DE9" w:rsidRPr="002D7C5E">
              <w:rPr>
                <w:rFonts w:ascii="Arial" w:eastAsia="Arial Unicode MS" w:hAnsi="Arial" w:cs="Arial Unicode MS"/>
                <w:szCs w:val="22"/>
                <w:lang w:val="en-GB"/>
              </w:rPr>
              <w:t>ldings and building improvement</w:t>
            </w:r>
          </w:p>
        </w:tc>
        <w:tc>
          <w:tcPr>
            <w:tcW w:w="1998" w:type="dxa"/>
          </w:tcPr>
          <w:p w:rsidR="00196049" w:rsidRPr="002D7C5E" w:rsidRDefault="00F54B6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204CEA" w:rsidRPr="002D7C5E">
              <w:rPr>
                <w:rFonts w:ascii="Arial" w:eastAsia="Arial Unicode MS" w:hAnsi="Arial" w:cs="Arial Unicode MS"/>
                <w:szCs w:val="22"/>
                <w:lang w:val="en-GB"/>
              </w:rPr>
              <w:t>-</w:t>
            </w:r>
            <w:r w:rsidR="0098673B" w:rsidRPr="002D7C5E">
              <w:rPr>
                <w:rFonts w:ascii="Arial" w:eastAsia="Arial Unicode MS" w:hAnsi="Arial" w:cs="Arial Unicode MS"/>
                <w:szCs w:val="22"/>
                <w:lang w:val="en-GB"/>
              </w:rPr>
              <w:t>40</w:t>
            </w:r>
            <w:r w:rsidR="00204CEA"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Machinery and equipment</w:t>
            </w:r>
          </w:p>
        </w:tc>
        <w:tc>
          <w:tcPr>
            <w:tcW w:w="1998"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F97BBD" w:rsidRPr="002D7C5E">
              <w:rPr>
                <w:rFonts w:ascii="Arial" w:eastAsia="Arial Unicode MS" w:hAnsi="Arial" w:cs="Arial Unicode MS"/>
                <w:szCs w:val="22"/>
                <w:lang w:val="en-GB"/>
              </w:rPr>
              <w:t>-20</w:t>
            </w:r>
            <w:r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3B5B22"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F</w:t>
            </w:r>
            <w:r w:rsidR="00196049" w:rsidRPr="002D7C5E">
              <w:rPr>
                <w:rFonts w:ascii="Arial" w:eastAsia="Arial Unicode MS" w:hAnsi="Arial" w:cs="Arial Unicode MS"/>
                <w:szCs w:val="22"/>
                <w:lang w:val="en-GB"/>
              </w:rPr>
              <w:t>urniture, fixtures and office equipment</w:t>
            </w:r>
          </w:p>
        </w:tc>
        <w:tc>
          <w:tcPr>
            <w:tcW w:w="1998" w:type="dxa"/>
          </w:tcPr>
          <w:p w:rsidR="00196049" w:rsidRPr="002D7C5E" w:rsidRDefault="0040092A" w:rsidP="00321AF9">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3-</w:t>
            </w:r>
            <w:r w:rsidR="00321AF9" w:rsidRPr="002D7C5E">
              <w:rPr>
                <w:rFonts w:ascii="Arial" w:eastAsia="Arial Unicode MS" w:hAnsi="Arial" w:cs="Arial Unicode MS"/>
                <w:szCs w:val="22"/>
                <w:lang w:val="en-GB"/>
              </w:rPr>
              <w:t>10</w:t>
            </w:r>
            <w:r w:rsidR="00196049"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4C7ECB"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V</w:t>
            </w:r>
            <w:r w:rsidR="00196049" w:rsidRPr="002D7C5E">
              <w:rPr>
                <w:rFonts w:ascii="Arial" w:eastAsia="Arial Unicode MS" w:hAnsi="Arial" w:cs="Arial Unicode MS"/>
                <w:szCs w:val="22"/>
                <w:lang w:val="en-GB"/>
              </w:rPr>
              <w:t>ehicles</w:t>
            </w:r>
          </w:p>
        </w:tc>
        <w:tc>
          <w:tcPr>
            <w:tcW w:w="1998"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A353D8" w:rsidRPr="002D7C5E">
              <w:rPr>
                <w:rFonts w:ascii="Arial" w:eastAsia="Arial Unicode MS" w:hAnsi="Arial" w:cs="Arial Unicode MS"/>
                <w:szCs w:val="22"/>
                <w:lang w:val="en-GB"/>
              </w:rPr>
              <w:t>-15</w:t>
            </w:r>
            <w:r w:rsidRPr="002D7C5E">
              <w:rPr>
                <w:rFonts w:ascii="Arial" w:eastAsia="Arial Unicode MS" w:hAnsi="Arial" w:cs="Arial Unicode MS"/>
                <w:szCs w:val="22"/>
                <w:lang w:val="en-GB"/>
              </w:rPr>
              <w:t xml:space="preserve">   years</w:t>
            </w:r>
          </w:p>
        </w:tc>
      </w:tr>
    </w:tbl>
    <w:p w:rsidR="00196049" w:rsidRPr="002D7C5E"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Depreciation is included in determining income.</w:t>
      </w:r>
    </w:p>
    <w:p w:rsidR="00196049" w:rsidRPr="002D7C5E"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ab/>
        <w:t>No d</w:t>
      </w:r>
      <w:r w:rsidR="00971B4D" w:rsidRPr="002D7C5E">
        <w:rPr>
          <w:rFonts w:ascii="Arial" w:eastAsia="Arial Unicode MS" w:hAnsi="Arial" w:cs="Arial Unicode MS"/>
          <w:szCs w:val="22"/>
          <w:lang w:val="en-GB"/>
        </w:rPr>
        <w:t>e</w:t>
      </w:r>
      <w:r w:rsidR="009578DA">
        <w:rPr>
          <w:rFonts w:ascii="Arial" w:eastAsia="Arial Unicode MS" w:hAnsi="Arial" w:cs="Arial Unicode MS"/>
          <w:szCs w:val="22"/>
          <w:lang w:val="en-GB"/>
        </w:rPr>
        <w:t xml:space="preserve">preciation is provided on land </w:t>
      </w:r>
      <w:r w:rsidR="00196049" w:rsidRPr="002D7C5E">
        <w:rPr>
          <w:rFonts w:ascii="Arial" w:eastAsia="Arial Unicode MS" w:hAnsi="Arial" w:cs="Arial Unicode MS"/>
          <w:szCs w:val="22"/>
          <w:lang w:val="en-GB"/>
        </w:rPr>
        <w:t>and assets under installation</w:t>
      </w:r>
      <w:r w:rsidR="00D81355" w:rsidRPr="002D7C5E">
        <w:rPr>
          <w:rFonts w:ascii="Arial" w:eastAsia="Arial Unicode MS" w:hAnsi="Arial" w:cs="Arial Unicode MS"/>
          <w:szCs w:val="22"/>
          <w:lang w:val="en-GB"/>
        </w:rPr>
        <w:t xml:space="preserve"> and under construction</w:t>
      </w:r>
      <w:r w:rsidR="00196049" w:rsidRPr="002D7C5E">
        <w:rPr>
          <w:rFonts w:ascii="Arial" w:eastAsia="Arial Unicode MS" w:hAnsi="Arial" w:cs="Arial Unicode MS"/>
          <w:szCs w:val="22"/>
          <w:lang w:val="en-GB"/>
        </w:rPr>
        <w:t>.</w:t>
      </w:r>
    </w:p>
    <w:p w:rsidR="00BE160B" w:rsidRPr="002D7C5E"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Any gain or loss arising on disposal of an asset</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is included in profit or loss when the asset is derecognised.</w:t>
      </w:r>
    </w:p>
    <w:p w:rsidR="009D10CC" w:rsidRPr="002D7C5E" w:rsidRDefault="00375651" w:rsidP="009D33C4">
      <w:pPr>
        <w:tabs>
          <w:tab w:val="left" w:pos="1440"/>
        </w:tabs>
        <w:spacing w:line="380" w:lineRule="exact"/>
        <w:ind w:left="540" w:hanging="540"/>
        <w:jc w:val="thaiDistribute"/>
        <w:outlineLvl w:val="0"/>
        <w:rPr>
          <w:rFonts w:ascii="Arial" w:hAnsi="Arial"/>
          <w:b/>
          <w:bCs/>
          <w:szCs w:val="22"/>
        </w:rPr>
      </w:pPr>
      <w:r>
        <w:rPr>
          <w:rFonts w:ascii="Arial" w:hAnsi="Arial"/>
          <w:b/>
          <w:bCs/>
          <w:szCs w:val="22"/>
        </w:rPr>
        <w:t>5</w:t>
      </w:r>
      <w:r w:rsidR="009D10CC" w:rsidRPr="002D7C5E">
        <w:rPr>
          <w:rFonts w:ascii="Arial" w:hAnsi="Arial"/>
          <w:b/>
          <w:bCs/>
          <w:szCs w:val="22"/>
        </w:rPr>
        <w:t>.</w:t>
      </w:r>
      <w:r w:rsidR="00321EA2">
        <w:rPr>
          <w:rFonts w:ascii="Arial" w:hAnsi="Arial"/>
          <w:b/>
          <w:bCs/>
          <w:szCs w:val="22"/>
        </w:rPr>
        <w:t>7</w:t>
      </w:r>
      <w:r w:rsidR="009D10CC" w:rsidRPr="002D7C5E">
        <w:rPr>
          <w:rFonts w:ascii="Arial" w:hAnsi="Arial"/>
          <w:b/>
          <w:bCs/>
          <w:szCs w:val="22"/>
        </w:rPr>
        <w:tab/>
        <w:t>Borrowing costs</w:t>
      </w:r>
    </w:p>
    <w:p w:rsidR="009D10CC" w:rsidRPr="002D7C5E" w:rsidRDefault="009D10CC"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196049" w:rsidRPr="002D7C5E" w:rsidRDefault="00375651"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5</w:t>
      </w:r>
      <w:r w:rsidR="0043221F" w:rsidRPr="002D7C5E">
        <w:rPr>
          <w:rFonts w:ascii="Arial" w:eastAsia="Times New Roman" w:hAnsi="Arial" w:cs="Angsana New"/>
          <w:b/>
          <w:bCs/>
          <w:szCs w:val="22"/>
          <w:lang w:val="en-GB"/>
        </w:rPr>
        <w:t>.</w:t>
      </w:r>
      <w:r w:rsidR="00321EA2">
        <w:rPr>
          <w:rFonts w:ascii="Arial" w:eastAsia="Times New Roman" w:hAnsi="Arial" w:cs="Angsana New"/>
          <w:b/>
          <w:bCs/>
          <w:szCs w:val="22"/>
          <w:lang w:val="en-GB"/>
        </w:rPr>
        <w:t>8</w:t>
      </w:r>
      <w:r w:rsidR="0043221F" w:rsidRPr="002D7C5E">
        <w:rPr>
          <w:rFonts w:ascii="Arial" w:eastAsia="Times New Roman" w:hAnsi="Arial" w:cs="Angsana New"/>
          <w:b/>
          <w:bCs/>
          <w:szCs w:val="22"/>
          <w:lang w:val="en-GB"/>
        </w:rPr>
        <w:tab/>
        <w:t>Intangible assets</w:t>
      </w:r>
    </w:p>
    <w:p w:rsidR="00196049" w:rsidRPr="002D7C5E"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r>
      <w:r w:rsidR="00E638C3" w:rsidRPr="002D7C5E">
        <w:rPr>
          <w:rFonts w:ascii="Arial" w:hAnsi="Arial" w:cs="Arial"/>
          <w:spacing w:val="-4"/>
          <w:szCs w:val="22"/>
        </w:rPr>
        <w:t xml:space="preserve">Intangible assets acquired through business combination are initially </w:t>
      </w:r>
      <w:proofErr w:type="spellStart"/>
      <w:r w:rsidR="00E638C3" w:rsidRPr="002D7C5E">
        <w:rPr>
          <w:rFonts w:ascii="Arial" w:hAnsi="Arial" w:cs="Arial"/>
          <w:spacing w:val="-4"/>
          <w:szCs w:val="22"/>
        </w:rPr>
        <w:t>recognised</w:t>
      </w:r>
      <w:proofErr w:type="spellEnd"/>
      <w:r w:rsidR="00E638C3" w:rsidRPr="002D7C5E">
        <w:rPr>
          <w:rFonts w:ascii="Arial" w:hAnsi="Arial" w:cs="Arial"/>
          <w:spacing w:val="-4"/>
          <w:szCs w:val="22"/>
        </w:rPr>
        <w:t xml:space="preserve"> at their fair value on the date of business acquisition while intangible assets acquired in other cases are </w:t>
      </w:r>
      <w:proofErr w:type="spellStart"/>
      <w:r w:rsidR="00E638C3" w:rsidRPr="002D7C5E">
        <w:rPr>
          <w:rFonts w:ascii="Arial" w:hAnsi="Arial" w:cs="Arial"/>
          <w:spacing w:val="-4"/>
          <w:szCs w:val="22"/>
        </w:rPr>
        <w:t>recognised</w:t>
      </w:r>
      <w:proofErr w:type="spellEnd"/>
      <w:r w:rsidR="00E638C3" w:rsidRPr="002D7C5E">
        <w:rPr>
          <w:rFonts w:ascii="Arial" w:hAnsi="Arial" w:cs="Arial"/>
          <w:spacing w:val="-4"/>
          <w:szCs w:val="22"/>
        </w:rPr>
        <w:t xml:space="preserve"> at cost. Following the initial recognition, the intangible assets are carried at cost less any accumulated </w:t>
      </w:r>
      <w:proofErr w:type="spellStart"/>
      <w:r w:rsidR="00E638C3" w:rsidRPr="002D7C5E">
        <w:rPr>
          <w:rFonts w:ascii="Arial" w:hAnsi="Arial" w:cs="Arial"/>
          <w:spacing w:val="-4"/>
          <w:szCs w:val="22"/>
        </w:rPr>
        <w:t>amortisation</w:t>
      </w:r>
      <w:proofErr w:type="spellEnd"/>
      <w:r w:rsidR="00E638C3" w:rsidRPr="002D7C5E">
        <w:rPr>
          <w:rFonts w:ascii="Arial" w:hAnsi="Arial" w:cs="Arial"/>
          <w:spacing w:val="-4"/>
          <w:szCs w:val="22"/>
        </w:rPr>
        <w:t xml:space="preserve"> and any accumulated impairment losses </w:t>
      </w:r>
      <w:r w:rsidRPr="002D7C5E">
        <w:rPr>
          <w:rFonts w:ascii="Arial" w:eastAsia="Times New Roman" w:hAnsi="Arial" w:cs="Angsana New"/>
          <w:szCs w:val="22"/>
          <w:lang w:val="en-GB"/>
        </w:rPr>
        <w:t>(if any).</w:t>
      </w:r>
    </w:p>
    <w:p w:rsidR="00196049"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00196049" w:rsidRPr="002D7C5E">
        <w:rPr>
          <w:rFonts w:ascii="Arial" w:eastAsia="Times New Roman" w:hAnsi="Arial" w:cs="Angsana New"/>
          <w:szCs w:val="22"/>
          <w:lang w:val="en-GB"/>
        </w:rPr>
        <w:t xml:space="preserve">Intangible assets with finite lives are amortised on a systematic basis over the </w:t>
      </w:r>
      <w:r w:rsidR="00C461A6" w:rsidRPr="002D7C5E">
        <w:rPr>
          <w:rFonts w:ascii="Arial" w:eastAsia="Times New Roman" w:hAnsi="Arial" w:cs="Angsana New"/>
          <w:szCs w:val="22"/>
          <w:lang w:val="en-GB"/>
        </w:rPr>
        <w:t xml:space="preserve">economic </w:t>
      </w:r>
      <w:r w:rsidR="00196049" w:rsidRPr="002D7C5E">
        <w:rPr>
          <w:rFonts w:ascii="Arial" w:eastAsia="Times New Roman" w:hAnsi="Arial" w:cs="Angsana New"/>
          <w:szCs w:val="22"/>
          <w:lang w:val="en-GB"/>
        </w:rPr>
        <w:t>useful life and tested for impairment whenever there is an indication that the intangible asset may be impaired. The amortisation period and the amortisation method for such intangible assets are reviewed at least at each financial year end. The amortisation expense is charged to profit or loss.</w:t>
      </w:r>
    </w:p>
    <w:p w:rsidR="00692D3A" w:rsidRDefault="00692D3A">
      <w:pPr>
        <w:rPr>
          <w:rFonts w:ascii="Arial" w:hAnsi="Arial"/>
          <w:szCs w:val="22"/>
        </w:rPr>
      </w:pPr>
      <w:r>
        <w:rPr>
          <w:rFonts w:ascii="Arial" w:hAnsi="Arial"/>
          <w:szCs w:val="22"/>
        </w:rPr>
        <w:br w:type="page"/>
      </w:r>
    </w:p>
    <w:p w:rsidR="00E638C3" w:rsidRPr="002D7C5E" w:rsidRDefault="00692D3A" w:rsidP="005B208E">
      <w:pPr>
        <w:tabs>
          <w:tab w:val="left" w:pos="1440"/>
        </w:tabs>
        <w:spacing w:line="380" w:lineRule="exact"/>
        <w:ind w:left="540" w:hanging="487"/>
        <w:jc w:val="thaiDistribute"/>
        <w:outlineLvl w:val="0"/>
        <w:rPr>
          <w:rFonts w:ascii="Arial" w:hAnsi="Arial"/>
          <w:szCs w:val="22"/>
        </w:rPr>
      </w:pPr>
      <w:r>
        <w:rPr>
          <w:rFonts w:ascii="Arial" w:hAnsi="Arial"/>
          <w:szCs w:val="22"/>
        </w:rPr>
        <w:lastRenderedPageBreak/>
        <w:tab/>
      </w:r>
      <w:r w:rsidR="00321EA2">
        <w:rPr>
          <w:rFonts w:ascii="Arial" w:hAnsi="Arial"/>
          <w:szCs w:val="22"/>
        </w:rPr>
        <w:t xml:space="preserve">A summary of the intangible assets </w:t>
      </w:r>
      <w:r>
        <w:rPr>
          <w:rFonts w:ascii="Arial" w:hAnsi="Arial"/>
          <w:szCs w:val="22"/>
        </w:rPr>
        <w:t>with finite useful lives is as follows</w:t>
      </w:r>
      <w:r w:rsidR="00E638C3" w:rsidRPr="002D7C5E">
        <w:rPr>
          <w:rFonts w:ascii="Arial" w:hAnsi="Arial"/>
          <w:szCs w:val="22"/>
        </w:rPr>
        <w:t>:</w:t>
      </w:r>
    </w:p>
    <w:p w:rsidR="00E638C3" w:rsidRPr="002D7C5E"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r>
      <w:r w:rsidR="00E638C3" w:rsidRPr="002D7C5E">
        <w:rPr>
          <w:rFonts w:ascii="Arial" w:hAnsi="Arial"/>
          <w:szCs w:val="22"/>
        </w:rPr>
        <w:t>Customer relationship</w:t>
      </w:r>
      <w:r w:rsidR="00B21382" w:rsidRPr="002D7C5E">
        <w:rPr>
          <w:rFonts w:ascii="Arial" w:hAnsi="Arial"/>
          <w:szCs w:val="22"/>
        </w:rPr>
        <w:tab/>
      </w:r>
      <w:r w:rsidR="00A353D8" w:rsidRPr="002D7C5E">
        <w:rPr>
          <w:rFonts w:ascii="Arial" w:hAnsi="Arial"/>
          <w:szCs w:val="22"/>
        </w:rPr>
        <w:t>4</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00A353D8" w:rsidRPr="002D7C5E">
        <w:rPr>
          <w:rFonts w:ascii="Arial" w:hAnsi="Arial"/>
          <w:szCs w:val="22"/>
        </w:rPr>
        <w:t>16</w:t>
      </w:r>
      <w:r w:rsidR="00E638C3" w:rsidRPr="002D7C5E">
        <w:rPr>
          <w:rFonts w:ascii="Arial" w:hAnsi="Arial"/>
          <w:szCs w:val="22"/>
        </w:rPr>
        <w:tab/>
        <w:t>years</w:t>
      </w:r>
    </w:p>
    <w:p w:rsidR="00E638C3" w:rsidRPr="002D7C5E"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t>Computer software</w:t>
      </w:r>
      <w:r w:rsidRPr="002D7C5E">
        <w:rPr>
          <w:rFonts w:ascii="Arial" w:hAnsi="Arial"/>
          <w:szCs w:val="22"/>
        </w:rPr>
        <w:tab/>
      </w:r>
      <w:r w:rsidR="00F12D16" w:rsidRPr="002D7C5E">
        <w:rPr>
          <w:rFonts w:ascii="Arial" w:hAnsi="Arial"/>
          <w:szCs w:val="22"/>
        </w:rPr>
        <w:t>3</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Pr="002D7C5E">
        <w:rPr>
          <w:rFonts w:ascii="Arial" w:hAnsi="Arial"/>
          <w:szCs w:val="22"/>
        </w:rPr>
        <w:t>10</w:t>
      </w:r>
      <w:r w:rsidRPr="002D7C5E">
        <w:rPr>
          <w:rFonts w:ascii="Arial" w:hAnsi="Arial"/>
          <w:szCs w:val="22"/>
        </w:rPr>
        <w:tab/>
        <w:t>years</w:t>
      </w:r>
    </w:p>
    <w:p w:rsidR="00487F5A" w:rsidRPr="002D7C5E" w:rsidRDefault="00487F5A"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i/>
          <w:iCs/>
          <w:szCs w:val="22"/>
        </w:rPr>
        <w:tab/>
      </w:r>
      <w:r w:rsidRPr="002D7C5E">
        <w:rPr>
          <w:rFonts w:ascii="Arial" w:hAnsi="Arial"/>
          <w:i/>
          <w:iCs/>
          <w:szCs w:val="22"/>
        </w:rPr>
        <w:tab/>
      </w:r>
      <w:r w:rsidR="00786406" w:rsidRPr="002D7C5E">
        <w:rPr>
          <w:rFonts w:ascii="Arial" w:hAnsi="Arial"/>
          <w:szCs w:val="22"/>
        </w:rPr>
        <w:t xml:space="preserve">No </w:t>
      </w:r>
      <w:proofErr w:type="spellStart"/>
      <w:r w:rsidR="00786406" w:rsidRPr="002D7C5E">
        <w:rPr>
          <w:rFonts w:ascii="Arial" w:hAnsi="Arial"/>
          <w:szCs w:val="22"/>
        </w:rPr>
        <w:t>amorti</w:t>
      </w:r>
      <w:r w:rsidR="00BE06F0" w:rsidRPr="002D7C5E">
        <w:rPr>
          <w:rFonts w:ascii="Arial" w:hAnsi="Arial"/>
          <w:szCs w:val="22"/>
        </w:rPr>
        <w:t>s</w:t>
      </w:r>
      <w:r w:rsidR="00786406" w:rsidRPr="002D7C5E">
        <w:rPr>
          <w:rFonts w:ascii="Arial" w:hAnsi="Arial"/>
          <w:szCs w:val="22"/>
        </w:rPr>
        <w:t>ation</w:t>
      </w:r>
      <w:proofErr w:type="spellEnd"/>
      <w:r w:rsidR="00786406" w:rsidRPr="002D7C5E">
        <w:rPr>
          <w:rFonts w:ascii="Arial" w:hAnsi="Arial"/>
          <w:szCs w:val="22"/>
        </w:rPr>
        <w:t xml:space="preserve"> is provided on intangible assets under installation. </w:t>
      </w:r>
      <w:r w:rsidRPr="002D7C5E">
        <w:rPr>
          <w:rFonts w:ascii="Arial" w:eastAsia="Times New Roman" w:hAnsi="Arial" w:cs="Angsana New"/>
          <w:szCs w:val="22"/>
          <w:lang w:val="en-GB"/>
        </w:rPr>
        <w:t>Intangible asset with indefinite useful life</w:t>
      </w:r>
      <w:r w:rsidR="00EA3D5B" w:rsidRPr="002D7C5E">
        <w:rPr>
          <w:rFonts w:ascii="Arial" w:eastAsia="Times New Roman" w:hAnsi="Arial" w:cs="Angsana New"/>
          <w:szCs w:val="22"/>
          <w:lang w:val="en-GB"/>
        </w:rPr>
        <w:t xml:space="preserve"> </w:t>
      </w:r>
      <w:r w:rsidR="005551CE" w:rsidRPr="002D7C5E">
        <w:rPr>
          <w:rFonts w:ascii="Arial" w:eastAsia="Times New Roman" w:hAnsi="Arial" w:cs="Angsana New"/>
          <w:szCs w:val="22"/>
          <w:lang w:val="en-GB"/>
        </w:rPr>
        <w:t>i</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e</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 xml:space="preserve"> trademark</w:t>
      </w:r>
      <w:r w:rsidR="00B21382" w:rsidRPr="002D7C5E">
        <w:rPr>
          <w:rFonts w:ascii="Arial" w:eastAsia="Times New Roman" w:hAnsi="Arial" w:cs="Angsana New"/>
          <w:szCs w:val="22"/>
          <w:lang w:val="en-GB"/>
        </w:rPr>
        <w:t>s</w:t>
      </w:r>
      <w:r w:rsidRPr="002D7C5E">
        <w:rPr>
          <w:rFonts w:ascii="Arial" w:eastAsia="Times New Roman" w:hAnsi="Arial" w:cs="Angsana New"/>
          <w:szCs w:val="22"/>
          <w:lang w:val="en-GB"/>
        </w:rPr>
        <w:t xml:space="preserve"> is not amortised, but is tested for impairment annually either individually or at the cash generating unit level. The assessment of indefinite useful life of the intangible assets is reviewed annually.</w:t>
      </w:r>
    </w:p>
    <w:p w:rsidR="001F2C6A" w:rsidRPr="002D7C5E" w:rsidRDefault="00375651"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C869F4" w:rsidRPr="002D7C5E">
        <w:rPr>
          <w:rFonts w:ascii="Arial" w:eastAsia="Arial Unicode MS" w:hAnsi="Arial" w:cs="Arial Unicode MS"/>
          <w:b/>
          <w:bCs/>
          <w:szCs w:val="22"/>
          <w:lang w:val="en-GB"/>
        </w:rPr>
        <w:t>.</w:t>
      </w:r>
      <w:r w:rsidR="00692D3A">
        <w:rPr>
          <w:rFonts w:ascii="Arial" w:eastAsia="Arial Unicode MS" w:hAnsi="Arial" w:cs="Arial Unicode MS"/>
          <w:b/>
          <w:bCs/>
          <w:szCs w:val="22"/>
          <w:lang w:val="en-GB"/>
        </w:rPr>
        <w:t>9</w:t>
      </w:r>
      <w:r w:rsidR="001F2C6A" w:rsidRPr="002D7C5E">
        <w:rPr>
          <w:rFonts w:ascii="Arial" w:eastAsia="Arial Unicode MS" w:hAnsi="Arial" w:cs="Arial Unicode MS"/>
          <w:b/>
          <w:bCs/>
          <w:szCs w:val="22"/>
          <w:lang w:val="en-GB"/>
        </w:rPr>
        <w:t xml:space="preserve"> </w:t>
      </w:r>
      <w:r w:rsidR="001F2C6A" w:rsidRPr="002D7C5E">
        <w:rPr>
          <w:rFonts w:ascii="Arial" w:eastAsia="Arial Unicode MS" w:hAnsi="Arial" w:cs="Arial Unicode MS"/>
          <w:b/>
          <w:bCs/>
          <w:szCs w:val="22"/>
          <w:lang w:val="en-GB"/>
        </w:rPr>
        <w:tab/>
        <w:t>Goodwill</w:t>
      </w:r>
    </w:p>
    <w:p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hAnsi="Arial" w:cs="Arial"/>
          <w:spacing w:val="-4"/>
          <w:szCs w:val="22"/>
        </w:rPr>
        <w:t>Goodwill</w:t>
      </w:r>
      <w:r w:rsidRPr="002D7C5E">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D7C5E">
        <w:rPr>
          <w:rFonts w:ascii="Arial" w:hAnsi="Arial"/>
          <w:szCs w:val="22"/>
        </w:rPr>
        <w:t>reco</w:t>
      </w:r>
      <w:r w:rsidR="00FE6410" w:rsidRPr="002D7C5E">
        <w:rPr>
          <w:rFonts w:ascii="Arial" w:hAnsi="Arial"/>
          <w:szCs w:val="22"/>
        </w:rPr>
        <w:t>gnised</w:t>
      </w:r>
      <w:proofErr w:type="spellEnd"/>
      <w:r w:rsidR="00FE6410" w:rsidRPr="002D7C5E">
        <w:rPr>
          <w:rFonts w:ascii="Arial" w:hAnsi="Arial"/>
          <w:szCs w:val="22"/>
        </w:rPr>
        <w:t xml:space="preserve"> as gain o</w:t>
      </w:r>
      <w:r w:rsidRPr="002D7C5E">
        <w:rPr>
          <w:rFonts w:ascii="Arial" w:hAnsi="Arial"/>
          <w:szCs w:val="22"/>
        </w:rPr>
        <w:t>n profit or loss.</w:t>
      </w:r>
    </w:p>
    <w:p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szCs w:val="22"/>
        </w:rPr>
        <w:tab/>
      </w:r>
      <w:r w:rsidRPr="002D7C5E">
        <w:rPr>
          <w:rFonts w:ascii="Arial" w:hAnsi="Arial"/>
          <w:szCs w:val="22"/>
        </w:rPr>
        <w:tab/>
        <w:t>Goodwill is carried at cost less any accumulated impairment losses. Goodwill is tested for impairment annually and when circumstances indicate that the carrying value may be impaired.</w:t>
      </w:r>
    </w:p>
    <w:p w:rsidR="00E638C3" w:rsidRPr="002D7C5E"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Pr>
          <w:rFonts w:ascii="Arial" w:hAnsi="Arial"/>
          <w:szCs w:val="22"/>
        </w:rPr>
        <w:tab/>
      </w:r>
      <w:r w:rsidR="00E638C3" w:rsidRPr="002D7C5E">
        <w:rPr>
          <w:rFonts w:ascii="Arial" w:hAnsi="Arial"/>
          <w:szCs w:val="22"/>
        </w:rPr>
        <w:t>For the purpose of impairment testing, goodwill acquired in a business combination is allocate</w:t>
      </w:r>
      <w:r w:rsidR="00FE6410" w:rsidRPr="002D7C5E">
        <w:rPr>
          <w:rFonts w:ascii="Arial" w:hAnsi="Arial"/>
          <w:szCs w:val="22"/>
        </w:rPr>
        <w:t>d to each of the Company’s cash-</w:t>
      </w:r>
      <w:r w:rsidR="00E638C3" w:rsidRPr="002D7C5E">
        <w:rPr>
          <w:rFonts w:ascii="Arial" w:hAnsi="Arial"/>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E638C3" w:rsidRPr="002D7C5E">
        <w:rPr>
          <w:rFonts w:ascii="Arial" w:hAnsi="Arial"/>
          <w:szCs w:val="22"/>
        </w:rPr>
        <w:t>recognised</w:t>
      </w:r>
      <w:proofErr w:type="spellEnd"/>
      <w:r w:rsidR="00E638C3" w:rsidRPr="002D7C5E">
        <w:rPr>
          <w:rFonts w:ascii="Arial" w:hAnsi="Arial"/>
          <w:szCs w:val="22"/>
        </w:rPr>
        <w:t xml:space="preserve"> in profit or loss. Impairment losses relating to goodwill cannot be reversed in future periods.</w:t>
      </w:r>
    </w:p>
    <w:p w:rsidR="00692D3A" w:rsidRDefault="00692D3A"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5.10</w:t>
      </w:r>
      <w:r>
        <w:rPr>
          <w:rFonts w:ascii="Arial" w:eastAsia="Arial Unicode MS" w:hAnsi="Arial" w:cs="Arial Unicode MS"/>
          <w:b/>
          <w:bCs/>
          <w:szCs w:val="22"/>
          <w:lang w:val="en-GB"/>
        </w:rPr>
        <w:tab/>
        <w:t>Leases</w:t>
      </w:r>
    </w:p>
    <w:p w:rsidR="00692D3A" w:rsidRDefault="00692D3A" w:rsidP="00692D3A">
      <w:pPr>
        <w:spacing w:line="380" w:lineRule="exact"/>
        <w:ind w:left="540"/>
        <w:jc w:val="thaiDistribute"/>
        <w:rPr>
          <w:rFonts w:ascii="Arial" w:hAnsi="Arial" w:cs="Arial"/>
        </w:rPr>
      </w:pPr>
      <w:r>
        <w:rPr>
          <w:rFonts w:ascii="Arial" w:hAnsi="Arial" w:cs="Arial"/>
        </w:rPr>
        <w:tab/>
        <w:t>At inception of contract, the Group assesses whether a contract is, or contains, a lease. A contract is, or contains, a lease if the contract conveys the right to control the use of an identified asset for a period of time in exchange for consideration.</w:t>
      </w:r>
    </w:p>
    <w:p w:rsidR="00F00573" w:rsidRDefault="00F00573">
      <w:pPr>
        <w:rPr>
          <w:rFonts w:ascii="Arial" w:hAnsi="Arial" w:cs="Arial"/>
          <w:b/>
          <w:bCs/>
        </w:rPr>
      </w:pPr>
      <w:r>
        <w:rPr>
          <w:rFonts w:ascii="Arial" w:hAnsi="Arial" w:cs="Arial"/>
          <w:b/>
          <w:bCs/>
        </w:rPr>
        <w:br w:type="page"/>
      </w:r>
    </w:p>
    <w:p w:rsidR="00692D3A" w:rsidRDefault="00692D3A" w:rsidP="00692D3A">
      <w:pPr>
        <w:spacing w:line="380" w:lineRule="exact"/>
        <w:ind w:left="540"/>
        <w:jc w:val="thaiDistribute"/>
        <w:rPr>
          <w:rFonts w:ascii="Arial" w:hAnsi="Arial" w:cs="Arial"/>
        </w:rPr>
      </w:pPr>
      <w:r>
        <w:rPr>
          <w:rFonts w:ascii="Arial" w:hAnsi="Arial" w:cs="Arial"/>
          <w:b/>
          <w:bCs/>
        </w:rPr>
        <w:lastRenderedPageBreak/>
        <w:tab/>
        <w:t>The Group as a lessee</w:t>
      </w:r>
    </w:p>
    <w:p w:rsidR="00692D3A" w:rsidRDefault="00692D3A" w:rsidP="00692D3A">
      <w:pPr>
        <w:ind w:left="540"/>
        <w:jc w:val="thaiDistribute"/>
        <w:rPr>
          <w:rFonts w:ascii="Angsana New" w:hAnsi="Angsana New" w:cs="Angsana New"/>
          <w:i/>
          <w:iCs/>
          <w:spacing w:val="-4"/>
          <w:sz w:val="32"/>
          <w:szCs w:val="32"/>
          <w:u w:val="single"/>
        </w:rPr>
      </w:pPr>
      <w:r w:rsidRPr="00692D3A">
        <w:rPr>
          <w:rFonts w:ascii="Arial" w:hAnsi="Arial" w:cs="Arial"/>
          <w:i/>
          <w:iCs/>
        </w:rPr>
        <w:tab/>
      </w:r>
      <w:r>
        <w:rPr>
          <w:rFonts w:ascii="Arial" w:hAnsi="Arial" w:cs="Arial"/>
          <w:i/>
          <w:iCs/>
          <w:u w:val="single"/>
        </w:rPr>
        <w:t>Accounting policies adopted</w:t>
      </w:r>
      <w:r>
        <w:rPr>
          <w:rFonts w:ascii="Cordia New" w:hAnsi="Cordia New" w:cs="Cordia New"/>
          <w:i/>
          <w:iCs/>
          <w:u w:val="single"/>
          <w:cs/>
        </w:rPr>
        <w:t xml:space="preserve"> </w:t>
      </w:r>
      <w:r>
        <w:rPr>
          <w:rFonts w:ascii="Arial" w:hAnsi="Arial" w:cs="Arial"/>
          <w:i/>
          <w:iCs/>
          <w:u w:val="single"/>
        </w:rPr>
        <w:t>since 1 January 2020</w:t>
      </w:r>
      <w:r>
        <w:rPr>
          <w:rFonts w:ascii="Arial" w:hAnsi="Arial" w:cs="Arial"/>
          <w:i/>
          <w:iCs/>
        </w:rPr>
        <w:t xml:space="preserve"> </w:t>
      </w:r>
    </w:p>
    <w:p w:rsidR="00692D3A" w:rsidRDefault="00692D3A" w:rsidP="00692D3A">
      <w:pPr>
        <w:spacing w:line="380" w:lineRule="exact"/>
        <w:ind w:left="540"/>
        <w:jc w:val="thaiDistribute"/>
        <w:rPr>
          <w:rFonts w:ascii="Arial" w:hAnsi="Arial" w:cs="Arial"/>
          <w:szCs w:val="22"/>
        </w:rPr>
      </w:pPr>
      <w:r>
        <w:rPr>
          <w:rFonts w:ascii="Arial" w:hAnsi="Arial" w:cs="Arial"/>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rPr>
        <w:t>recognises</w:t>
      </w:r>
      <w:proofErr w:type="spellEnd"/>
      <w:r>
        <w:rPr>
          <w:rFonts w:ascii="Arial" w:hAnsi="Arial" w:cs="Arial"/>
        </w:rPr>
        <w:t xml:space="preserve"> right-of-use assets representing the right to use underlying assets and lease liabilities based on lease payments.</w:t>
      </w:r>
    </w:p>
    <w:p w:rsidR="00692D3A" w:rsidRDefault="00692D3A" w:rsidP="00692D3A">
      <w:pPr>
        <w:spacing w:line="380" w:lineRule="exact"/>
        <w:ind w:left="540"/>
        <w:jc w:val="thaiDistribute"/>
        <w:rPr>
          <w:rFonts w:ascii="Arial" w:hAnsi="Arial" w:cs="Arial"/>
          <w:b/>
          <w:bCs/>
          <w:i/>
          <w:iCs/>
        </w:rPr>
      </w:pPr>
      <w:r>
        <w:rPr>
          <w:rFonts w:ascii="Arial" w:hAnsi="Arial" w:cs="Arial"/>
          <w:b/>
          <w:bCs/>
          <w:i/>
          <w:iCs/>
        </w:rPr>
        <w:tab/>
        <w:t>Right-of-use assets</w:t>
      </w:r>
    </w:p>
    <w:p w:rsidR="00692D3A" w:rsidRDefault="00692D3A" w:rsidP="00692D3A">
      <w:pPr>
        <w:spacing w:line="380" w:lineRule="exact"/>
        <w:ind w:left="540"/>
        <w:jc w:val="thaiDistribute"/>
        <w:rPr>
          <w:rFonts w:ascii="Arial" w:hAnsi="Arial" w:cs="Arial"/>
        </w:rPr>
      </w:pPr>
      <w:r>
        <w:rPr>
          <w:rFonts w:ascii="Arial" w:hAnsi="Arial" w:cs="Arial"/>
        </w:rPr>
        <w:tab/>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rPr>
        <w:t>recognised</w:t>
      </w:r>
      <w:proofErr w:type="spellEnd"/>
      <w:r>
        <w:rPr>
          <w:rFonts w:ascii="Arial" w:hAnsi="Arial" w:cs="Arial"/>
        </w:rPr>
        <w:t>, initial direct costs incurred, and lease payments made at or before the commencement date of the lease less any lease incentives received.</w:t>
      </w:r>
    </w:p>
    <w:p w:rsidR="00692D3A" w:rsidRDefault="00692D3A" w:rsidP="00692D3A">
      <w:pPr>
        <w:spacing w:line="380" w:lineRule="exact"/>
        <w:ind w:left="540"/>
        <w:jc w:val="thaiDistribute"/>
        <w:rPr>
          <w:rFonts w:ascii="Arial" w:hAnsi="Arial" w:cs="Arial"/>
        </w:rPr>
      </w:pPr>
      <w:r>
        <w:rPr>
          <w:rFonts w:ascii="Arial" w:hAnsi="Arial" w:cs="Arial"/>
        </w:rPr>
        <w:tab/>
        <w:t>Depreciation of right-of-use assets are calculated by reference to their costs, on the straight-line basis over the shorter of their estimated useful lives and the lease term.</w:t>
      </w:r>
    </w:p>
    <w:p w:rsidR="00F00573" w:rsidRPr="002D7C5E"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Pr>
          <w:rFonts w:ascii="Arial" w:hAnsi="Arial"/>
          <w:szCs w:val="22"/>
        </w:rPr>
        <w:tab/>
      </w:r>
      <w:r w:rsidRPr="002D7C5E">
        <w:rPr>
          <w:rFonts w:ascii="Arial" w:hAnsi="Arial"/>
          <w:szCs w:val="22"/>
        </w:rPr>
        <w:t>Leasehold rights on land</w:t>
      </w:r>
      <w:r w:rsidRPr="002D7C5E">
        <w:rPr>
          <w:rFonts w:ascii="Arial" w:hAnsi="Arial"/>
          <w:szCs w:val="22"/>
        </w:rPr>
        <w:tab/>
        <w:t>30 - 50</w:t>
      </w:r>
      <w:r w:rsidRPr="002D7C5E">
        <w:rPr>
          <w:rFonts w:ascii="Arial" w:hAnsi="Arial"/>
          <w:szCs w:val="22"/>
        </w:rPr>
        <w:tab/>
        <w:t>years</w:t>
      </w:r>
    </w:p>
    <w:p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Land</w:t>
      </w:r>
      <w:r w:rsidRPr="00F00573">
        <w:rPr>
          <w:rFonts w:ascii="Arial" w:hAnsi="Arial"/>
          <w:szCs w:val="22"/>
        </w:rPr>
        <w:tab/>
      </w:r>
      <w:r w:rsidR="00BE30C2" w:rsidRPr="00F00573">
        <w:rPr>
          <w:rFonts w:ascii="Arial" w:hAnsi="Arial"/>
          <w:szCs w:val="22"/>
        </w:rPr>
        <w:t>1 - 12</w:t>
      </w:r>
      <w:r w:rsidR="00BE30C2" w:rsidRPr="00F00573">
        <w:rPr>
          <w:rFonts w:ascii="Arial" w:hAnsi="Arial"/>
          <w:szCs w:val="22"/>
        </w:rPr>
        <w:tab/>
      </w:r>
      <w:r w:rsidRPr="00F00573">
        <w:rPr>
          <w:rFonts w:ascii="Arial" w:hAnsi="Arial"/>
          <w:szCs w:val="22"/>
        </w:rPr>
        <w:t>years</w:t>
      </w:r>
    </w:p>
    <w:p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Building</w:t>
      </w:r>
      <w:r w:rsidR="00F00573">
        <w:rPr>
          <w:rFonts w:ascii="Arial" w:hAnsi="Arial"/>
          <w:szCs w:val="22"/>
        </w:rPr>
        <w:t>s</w:t>
      </w:r>
      <w:r w:rsidRPr="00F00573">
        <w:rPr>
          <w:rFonts w:ascii="Arial" w:hAnsi="Arial"/>
          <w:szCs w:val="22"/>
        </w:rPr>
        <w:tab/>
      </w:r>
      <w:r w:rsidR="00BE30C2" w:rsidRPr="00F00573">
        <w:rPr>
          <w:rFonts w:ascii="Arial" w:hAnsi="Arial"/>
          <w:szCs w:val="22"/>
        </w:rPr>
        <w:t>1 - 10</w:t>
      </w:r>
      <w:r w:rsidR="00BE30C2" w:rsidRPr="00F00573">
        <w:rPr>
          <w:rFonts w:ascii="Arial" w:hAnsi="Arial"/>
          <w:szCs w:val="22"/>
        </w:rPr>
        <w:tab/>
      </w:r>
      <w:r w:rsidRPr="00F00573">
        <w:rPr>
          <w:rFonts w:ascii="Arial" w:hAnsi="Arial"/>
          <w:szCs w:val="22"/>
        </w:rPr>
        <w:t>years</w:t>
      </w:r>
    </w:p>
    <w:p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Motor vehicles</w:t>
      </w:r>
      <w:r w:rsidRPr="00F00573">
        <w:rPr>
          <w:rFonts w:ascii="Arial" w:hAnsi="Arial"/>
          <w:szCs w:val="22"/>
        </w:rPr>
        <w:tab/>
      </w:r>
      <w:r w:rsidR="00BE30C2" w:rsidRPr="00F00573">
        <w:rPr>
          <w:rFonts w:ascii="Arial" w:hAnsi="Arial"/>
          <w:szCs w:val="22"/>
        </w:rPr>
        <w:t>2 - 4</w:t>
      </w:r>
      <w:r w:rsidR="00BE30C2" w:rsidRPr="00F00573">
        <w:rPr>
          <w:rFonts w:ascii="Arial" w:hAnsi="Arial"/>
          <w:szCs w:val="22"/>
        </w:rPr>
        <w:tab/>
      </w:r>
      <w:r w:rsidRPr="00F00573">
        <w:rPr>
          <w:rFonts w:ascii="Arial" w:hAnsi="Arial"/>
          <w:szCs w:val="22"/>
        </w:rPr>
        <w:t>years</w:t>
      </w:r>
    </w:p>
    <w:p w:rsidR="00692D3A" w:rsidRDefault="00692D3A" w:rsidP="00692D3A">
      <w:pPr>
        <w:spacing w:line="380" w:lineRule="exact"/>
        <w:ind w:left="540"/>
        <w:jc w:val="thaiDistribute"/>
        <w:rPr>
          <w:rFonts w:ascii="Arial" w:hAnsi="Arial" w:cs="Arial"/>
        </w:rPr>
      </w:pPr>
      <w:r>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rsidR="00692D3A" w:rsidRDefault="00692D3A" w:rsidP="00692D3A">
      <w:pPr>
        <w:spacing w:line="380" w:lineRule="exact"/>
        <w:ind w:left="540"/>
        <w:jc w:val="thaiDistribute"/>
        <w:rPr>
          <w:rFonts w:ascii="Arial" w:hAnsi="Arial" w:cs="Arial"/>
          <w:i/>
          <w:iCs/>
        </w:rPr>
      </w:pPr>
      <w:r>
        <w:rPr>
          <w:rFonts w:ascii="Arial" w:hAnsi="Arial" w:cs="Arial"/>
          <w:b/>
          <w:bCs/>
          <w:i/>
          <w:iCs/>
        </w:rPr>
        <w:tab/>
        <w:t>Lease liabilities</w:t>
      </w:r>
    </w:p>
    <w:p w:rsidR="00692D3A" w:rsidRDefault="00692D3A" w:rsidP="00692D3A">
      <w:pPr>
        <w:spacing w:line="380" w:lineRule="exact"/>
        <w:ind w:left="540"/>
        <w:jc w:val="thaiDistribute"/>
        <w:rPr>
          <w:rFonts w:ascii="Arial" w:hAnsi="Arial" w:cs="Arial"/>
        </w:rPr>
      </w:pPr>
      <w:r>
        <w:rPr>
          <w:rFonts w:ascii="Arial" w:hAnsi="Arial" w:cs="Arial"/>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rPr>
        <w:t>recognised</w:t>
      </w:r>
      <w:proofErr w:type="spellEnd"/>
      <w:r>
        <w:rPr>
          <w:rFonts w:ascii="Arial" w:hAnsi="Arial" w:cs="Arial"/>
        </w:rPr>
        <w:t xml:space="preserve"> as expenses in the period in which the event or condition that triggers the payment occurs.</w:t>
      </w:r>
    </w:p>
    <w:p w:rsidR="00692D3A" w:rsidRDefault="00692D3A" w:rsidP="00692D3A">
      <w:pPr>
        <w:spacing w:line="380" w:lineRule="exact"/>
        <w:ind w:left="540"/>
        <w:jc w:val="thaiDistribute"/>
        <w:rPr>
          <w:rFonts w:ascii="Arial" w:hAnsi="Arial" w:cs="Arial"/>
        </w:rPr>
      </w:pPr>
      <w:r>
        <w:rPr>
          <w:rFonts w:ascii="Arial" w:hAnsi="Arial" w:cs="Arial"/>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Cordia New" w:hAnsi="Cordia New" w:cs="Cordia New"/>
          <w:cs/>
        </w:rPr>
        <w:t xml:space="preserve"> </w:t>
      </w:r>
      <w:r>
        <w:rPr>
          <w:rFonts w:ascii="Arial" w:hAnsi="Arial" w:cs="Arial"/>
        </w:rPr>
        <w:t>assessment of an option to purchase the underlying asset.</w:t>
      </w:r>
    </w:p>
    <w:p w:rsidR="00692D3A" w:rsidRDefault="00692D3A" w:rsidP="00692D3A">
      <w:pPr>
        <w:spacing w:line="380" w:lineRule="exact"/>
        <w:ind w:left="540"/>
        <w:jc w:val="thaiDistribute"/>
        <w:rPr>
          <w:rFonts w:ascii="Arial" w:hAnsi="Arial" w:cs="Arial"/>
          <w:i/>
          <w:iCs/>
        </w:rPr>
      </w:pPr>
      <w:r>
        <w:rPr>
          <w:rFonts w:ascii="Arial" w:hAnsi="Arial" w:cs="Arial"/>
          <w:b/>
          <w:bCs/>
          <w:i/>
          <w:iCs/>
          <w:spacing w:val="-4"/>
        </w:rPr>
        <w:tab/>
        <w:t>Short-term leases and leases of low-value assets</w:t>
      </w:r>
    </w:p>
    <w:p w:rsidR="00692D3A" w:rsidRDefault="00692D3A" w:rsidP="00692D3A">
      <w:pPr>
        <w:spacing w:line="380" w:lineRule="exact"/>
        <w:ind w:left="540"/>
        <w:jc w:val="thaiDistribute"/>
        <w:rPr>
          <w:rFonts w:ascii="Arial" w:hAnsi="Arial" w:cs="Arial"/>
        </w:rPr>
      </w:pPr>
      <w:r>
        <w:rPr>
          <w:rFonts w:ascii="Arial" w:hAnsi="Arial" w:cs="Arial"/>
        </w:rPr>
        <w:tab/>
        <w:t xml:space="preserve">A lease that has a lease term less than or equal to 12 months from commencement date or a lease of low-value assets is </w:t>
      </w:r>
      <w:proofErr w:type="spellStart"/>
      <w:r>
        <w:rPr>
          <w:rFonts w:ascii="Arial" w:hAnsi="Arial" w:cs="Arial"/>
        </w:rPr>
        <w:t>recognised</w:t>
      </w:r>
      <w:proofErr w:type="spellEnd"/>
      <w:r>
        <w:rPr>
          <w:rFonts w:ascii="Arial" w:hAnsi="Arial" w:cs="Arial"/>
        </w:rPr>
        <w:t xml:space="preserve"> as expenses on a straight-line basis over the lease term.</w:t>
      </w:r>
    </w:p>
    <w:p w:rsidR="00F00573" w:rsidRDefault="00F00573" w:rsidP="00F00573">
      <w:pPr>
        <w:overflowPunct w:val="0"/>
        <w:autoSpaceDE w:val="0"/>
        <w:autoSpaceDN w:val="0"/>
        <w:spacing w:line="380" w:lineRule="exact"/>
        <w:ind w:left="540"/>
        <w:jc w:val="thaiDistribute"/>
        <w:rPr>
          <w:rFonts w:ascii="Arial" w:hAnsi="Arial" w:cs="Arial"/>
          <w:b/>
          <w:bCs/>
          <w:i/>
          <w:iCs/>
          <w:sz w:val="20"/>
          <w:szCs w:val="20"/>
        </w:rPr>
      </w:pPr>
      <w:r>
        <w:rPr>
          <w:rFonts w:ascii="Arial" w:hAnsi="Arial" w:cs="Arial"/>
          <w:b/>
          <w:bCs/>
          <w:i/>
          <w:iCs/>
        </w:rPr>
        <w:tab/>
        <w:t>Sub lease</w:t>
      </w:r>
    </w:p>
    <w:p w:rsidR="00F00573" w:rsidRDefault="00476545" w:rsidP="00F00573">
      <w:pPr>
        <w:overflowPunct w:val="0"/>
        <w:autoSpaceDE w:val="0"/>
        <w:autoSpaceDN w:val="0"/>
        <w:spacing w:line="380" w:lineRule="exact"/>
        <w:ind w:left="540" w:hanging="540"/>
        <w:jc w:val="thaiDistribute"/>
        <w:rPr>
          <w:rFonts w:ascii="Arial" w:hAnsi="Arial" w:cs="Arial"/>
          <w:szCs w:val="22"/>
        </w:rPr>
      </w:pPr>
      <w:bookmarkStart w:id="3" w:name="_Hlk30340513"/>
      <w:r>
        <w:rPr>
          <w:rFonts w:ascii="Arial" w:hAnsi="Arial" w:cs="Arial"/>
        </w:rPr>
        <w:tab/>
      </w:r>
      <w:r w:rsidR="00F00573">
        <w:rPr>
          <w:rFonts w:ascii="Arial" w:hAnsi="Arial" w:cs="Arial"/>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rsidR="00F00573" w:rsidRDefault="00F00573" w:rsidP="00F00573">
      <w:pPr>
        <w:overflowPunct w:val="0"/>
        <w:autoSpaceDE w:val="0"/>
        <w:autoSpaceDN w:val="0"/>
        <w:spacing w:line="380" w:lineRule="exact"/>
        <w:ind w:left="540" w:hanging="540"/>
        <w:jc w:val="thaiDistribute"/>
        <w:rPr>
          <w:rFonts w:ascii="Arial" w:hAnsi="Arial" w:cs="Arial"/>
        </w:rPr>
      </w:pPr>
      <w:r>
        <w:rPr>
          <w:rFonts w:ascii="Arial" w:hAnsi="Arial" w:cs="Arial"/>
        </w:rPr>
        <w:t>     </w:t>
      </w:r>
      <w:r>
        <w:rPr>
          <w:rFonts w:ascii="Cordia New" w:hAnsi="Cordia New" w:cs="Cordia New"/>
        </w:rPr>
        <w:t>     </w:t>
      </w:r>
      <w:r>
        <w:rPr>
          <w:rFonts w:ascii="Cordia New" w:hAnsi="Cordia New" w:cs="Cordia New"/>
          <w:sz w:val="28"/>
          <w:cs/>
        </w:rPr>
        <w:t xml:space="preserve"> </w:t>
      </w:r>
      <w:r>
        <w:rPr>
          <w:rFonts w:ascii="Arial" w:hAnsi="Arial" w:cs="Arial"/>
        </w:rPr>
        <w:t>The Group as an intermediate lessor accounts for the sublease as follow:</w:t>
      </w:r>
    </w:p>
    <w:p w:rsidR="00F00573" w:rsidRDefault="00F00573" w:rsidP="00F00573">
      <w:pPr>
        <w:numPr>
          <w:ilvl w:val="0"/>
          <w:numId w:val="22"/>
        </w:numPr>
        <w:overflowPunct w:val="0"/>
        <w:autoSpaceDE w:val="0"/>
        <w:autoSpaceDN w:val="0"/>
        <w:spacing w:line="380" w:lineRule="exact"/>
        <w:ind w:left="900"/>
        <w:contextualSpacing/>
        <w:jc w:val="thaiDistribute"/>
        <w:rPr>
          <w:rFonts w:ascii="Calibri" w:hAnsi="Calibri" w:cs="Calibri"/>
        </w:rPr>
      </w:pPr>
      <w:r>
        <w:rPr>
          <w:rFonts w:ascii="Arial" w:hAnsi="Arial" w:cs="Arial"/>
        </w:rPr>
        <w:t>If the sublease is classified as an operating lease, the Group continues to account for the lease liability and right-of-use asset on the head lease like any other lease; or</w:t>
      </w:r>
    </w:p>
    <w:p w:rsidR="00F00573" w:rsidRDefault="00F00573" w:rsidP="00F00573">
      <w:pPr>
        <w:numPr>
          <w:ilvl w:val="0"/>
          <w:numId w:val="22"/>
        </w:numPr>
        <w:overflowPunct w:val="0"/>
        <w:autoSpaceDE w:val="0"/>
        <w:autoSpaceDN w:val="0"/>
        <w:spacing w:line="380" w:lineRule="exact"/>
        <w:ind w:left="900"/>
        <w:contextualSpacing/>
        <w:jc w:val="thaiDistribute"/>
      </w:pPr>
      <w:r>
        <w:rPr>
          <w:rFonts w:ascii="Arial" w:hAnsi="Arial" w:cs="Arial"/>
        </w:rPr>
        <w:t xml:space="preserve">If the sublease is classified as a finance lease, the Group </w:t>
      </w:r>
      <w:proofErr w:type="spellStart"/>
      <w:r>
        <w:rPr>
          <w:rFonts w:ascii="Arial" w:hAnsi="Arial" w:cs="Arial"/>
        </w:rPr>
        <w:t>derecognises</w:t>
      </w:r>
      <w:proofErr w:type="spellEnd"/>
      <w:r>
        <w:rPr>
          <w:rFonts w:ascii="Arial" w:hAnsi="Arial" w:cs="Arial"/>
        </w:rPr>
        <w:t xml:space="preserve"> the right-of-use asset on the head lease at the sublease commencement date and continue to account for the original lease liability in the head lease.</w:t>
      </w:r>
      <w:bookmarkEnd w:id="3"/>
    </w:p>
    <w:p w:rsidR="00692D3A" w:rsidRDefault="00692D3A" w:rsidP="00F00573">
      <w:pPr>
        <w:spacing w:line="380" w:lineRule="exact"/>
        <w:jc w:val="thaiDistribute"/>
        <w:rPr>
          <w:rFonts w:ascii="Arial" w:hAnsi="Arial" w:cs="Arial"/>
          <w:i/>
          <w:iCs/>
          <w:color w:val="000000"/>
          <w:u w:val="single"/>
        </w:rPr>
      </w:pPr>
      <w:r w:rsidRPr="00692D3A">
        <w:rPr>
          <w:rFonts w:ascii="Arial" w:hAnsi="Arial" w:cs="Arial"/>
          <w:i/>
          <w:iCs/>
        </w:rPr>
        <w:tab/>
      </w:r>
      <w:r>
        <w:rPr>
          <w:rFonts w:ascii="Arial" w:hAnsi="Arial" w:cs="Arial"/>
          <w:i/>
          <w:iCs/>
          <w:u w:val="single"/>
        </w:rPr>
        <w:t xml:space="preserve">Accounting policies adopted before 1 January 2020 </w:t>
      </w:r>
    </w:p>
    <w:p w:rsidR="00692D3A" w:rsidRDefault="00692D3A" w:rsidP="00692D3A">
      <w:pPr>
        <w:spacing w:line="380" w:lineRule="exact"/>
        <w:ind w:left="540"/>
        <w:jc w:val="thaiDistribute"/>
        <w:rPr>
          <w:rFonts w:ascii="Arial" w:hAnsi="Arial" w:cs="Arial"/>
          <w:i/>
          <w:iCs/>
          <w:color w:val="000000"/>
        </w:rPr>
      </w:pPr>
      <w:r>
        <w:rPr>
          <w:rFonts w:ascii="Arial" w:hAnsi="Arial" w:cs="Arial"/>
          <w:color w:val="000000"/>
        </w:rPr>
        <w:tab/>
        <w:t xml:space="preserve">Leases of property, plant or equipment which transfer substantially all the risks and rewards of ownership are classified as finance leases. Finance leases are </w:t>
      </w:r>
      <w:proofErr w:type="spellStart"/>
      <w:r>
        <w:rPr>
          <w:rFonts w:ascii="Arial" w:hAnsi="Arial" w:cs="Arial"/>
          <w:color w:val="000000"/>
        </w:rPr>
        <w:t>capitalised</w:t>
      </w:r>
      <w:proofErr w:type="spellEnd"/>
      <w:r>
        <w:rPr>
          <w:rFonts w:ascii="Arial" w:hAnsi="Arial" w:cs="Arial"/>
          <w:color w:val="000000"/>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rsidR="00F00573" w:rsidRDefault="00692D3A" w:rsidP="00692D3A">
      <w:pPr>
        <w:spacing w:line="380" w:lineRule="exact"/>
        <w:ind w:left="540"/>
        <w:jc w:val="thaiDistribute"/>
        <w:rPr>
          <w:rFonts w:ascii="Arial" w:hAnsi="Arial" w:cs="Arial"/>
        </w:rPr>
      </w:pPr>
      <w:r>
        <w:rPr>
          <w:rFonts w:ascii="Arial" w:hAnsi="Arial" w:cs="Arial"/>
        </w:rPr>
        <w:tab/>
      </w:r>
    </w:p>
    <w:p w:rsidR="00F00573" w:rsidRDefault="00F00573">
      <w:pPr>
        <w:rPr>
          <w:rFonts w:ascii="Arial" w:hAnsi="Arial" w:cs="Arial"/>
        </w:rPr>
      </w:pPr>
      <w:r>
        <w:rPr>
          <w:rFonts w:ascii="Arial" w:hAnsi="Arial" w:cs="Arial"/>
        </w:rPr>
        <w:br w:type="page"/>
      </w:r>
    </w:p>
    <w:p w:rsidR="00692D3A" w:rsidRDefault="00F00573" w:rsidP="00692D3A">
      <w:pPr>
        <w:spacing w:line="380" w:lineRule="exact"/>
        <w:ind w:left="540"/>
        <w:jc w:val="thaiDistribute"/>
        <w:rPr>
          <w:rFonts w:ascii="Cordia New" w:hAnsi="Cordia New" w:cs="Cordia New"/>
        </w:rPr>
      </w:pPr>
      <w:r>
        <w:rPr>
          <w:rFonts w:ascii="Arial" w:hAnsi="Arial" w:cs="Arial"/>
        </w:rPr>
        <w:lastRenderedPageBreak/>
        <w:tab/>
      </w:r>
      <w:r w:rsidR="00692D3A">
        <w:rPr>
          <w:rFonts w:ascii="Arial" w:hAnsi="Arial" w:cs="Arial"/>
        </w:rPr>
        <w:t xml:space="preserve">Leases of property, plant or equipment which do not transfer substantially all the risks and rewards of ownership are classified as operating leases. Operating lease payments are </w:t>
      </w:r>
      <w:proofErr w:type="spellStart"/>
      <w:r w:rsidR="00692D3A">
        <w:rPr>
          <w:rFonts w:ascii="Arial" w:hAnsi="Arial" w:cs="Arial"/>
        </w:rPr>
        <w:t>recognised</w:t>
      </w:r>
      <w:proofErr w:type="spellEnd"/>
      <w:r w:rsidR="00692D3A">
        <w:rPr>
          <w:rFonts w:ascii="Arial" w:hAnsi="Arial" w:cs="Arial"/>
        </w:rPr>
        <w:t xml:space="preserve"> as an expense in profit or loss on a straight-line basis over the lease term.</w:t>
      </w:r>
    </w:p>
    <w:p w:rsidR="00692D3A" w:rsidRDefault="00692D3A" w:rsidP="00692D3A">
      <w:pPr>
        <w:spacing w:line="380" w:lineRule="exact"/>
        <w:ind w:hanging="7"/>
        <w:jc w:val="thaiDistribute"/>
        <w:rPr>
          <w:rFonts w:ascii="Arial" w:hAnsi="Arial" w:cs="Arial"/>
          <w:b/>
          <w:bCs/>
        </w:rPr>
      </w:pPr>
      <w:r>
        <w:rPr>
          <w:rFonts w:ascii="Arial" w:hAnsi="Arial" w:cs="Arial"/>
          <w:b/>
          <w:bCs/>
        </w:rPr>
        <w:t>The Group as a lessor</w:t>
      </w:r>
    </w:p>
    <w:p w:rsidR="00692D3A" w:rsidRDefault="00692D3A" w:rsidP="00692D3A">
      <w:pPr>
        <w:spacing w:line="380" w:lineRule="exact"/>
        <w:ind w:left="540"/>
        <w:jc w:val="thaiDistribute"/>
        <w:rPr>
          <w:rFonts w:ascii="Arial" w:hAnsi="Arial" w:cs="Arial"/>
          <w:cs/>
        </w:rPr>
      </w:pPr>
      <w:r>
        <w:rPr>
          <w:rFonts w:ascii="Arial" w:hAnsi="Arial" w:cs="Arial"/>
        </w:rPr>
        <w:tab/>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rPr>
        <w:t>recognised</w:t>
      </w:r>
      <w:proofErr w:type="spellEnd"/>
      <w:r>
        <w:rPr>
          <w:rFonts w:ascii="Arial" w:hAnsi="Arial" w:cs="Arial"/>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rPr>
        <w:t>recognised</w:t>
      </w:r>
      <w:proofErr w:type="spellEnd"/>
      <w:r>
        <w:rPr>
          <w:rFonts w:ascii="Arial" w:hAnsi="Arial" w:cs="Arial"/>
        </w:rPr>
        <w:t xml:space="preserve"> over the lease term to reflect a constant periodic rate of return on the net investment in the lease.</w:t>
      </w:r>
    </w:p>
    <w:p w:rsidR="00692D3A" w:rsidRDefault="00692D3A" w:rsidP="00692D3A">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hAnsi="Arial" w:cs="Arial"/>
        </w:rPr>
        <w:tab/>
        <w:t>A lease is classified as an operating lease if it does not transfer substantially all the risks and rewards incidental to ownership of an underlying asset to a lessee.</w:t>
      </w:r>
      <w:r>
        <w:rPr>
          <w:rFonts w:ascii="Cordia New" w:hAnsi="Cordia New" w:cs="Cordia New"/>
          <w:cs/>
        </w:rPr>
        <w:t xml:space="preserve"> </w:t>
      </w:r>
      <w:r>
        <w:rPr>
          <w:rFonts w:ascii="Arial" w:hAnsi="Arial" w:cs="Arial"/>
        </w:rPr>
        <w:t xml:space="preserve">Lease receivables from operating leases is </w:t>
      </w:r>
      <w:proofErr w:type="spellStart"/>
      <w:r>
        <w:rPr>
          <w:rFonts w:ascii="Arial" w:hAnsi="Arial" w:cs="Arial"/>
        </w:rPr>
        <w:t>recognised</w:t>
      </w:r>
      <w:proofErr w:type="spellEnd"/>
      <w:r>
        <w:rPr>
          <w:rFonts w:ascii="Arial" w:hAnsi="Arial" w:cs="Arial"/>
        </w:rPr>
        <w:t xml:space="preserve"> as income in profit or loss on a straight-line basis over the lease term. Initial direct costs incurred in obtaining an operating lease are added to the carrying amount of the underlying assets and </w:t>
      </w:r>
      <w:proofErr w:type="spellStart"/>
      <w:r>
        <w:rPr>
          <w:rFonts w:ascii="Arial" w:hAnsi="Arial" w:cs="Arial"/>
        </w:rPr>
        <w:t>recognised</w:t>
      </w:r>
      <w:proofErr w:type="spellEnd"/>
      <w:r>
        <w:rPr>
          <w:rFonts w:ascii="Arial" w:hAnsi="Arial" w:cs="Arial"/>
        </w:rPr>
        <w:t xml:space="preserve"> as an expense over the lease term on the same basis as the lease income.</w:t>
      </w:r>
    </w:p>
    <w:p w:rsidR="00196049" w:rsidRPr="002D7C5E" w:rsidRDefault="00375651"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1</w:t>
      </w:r>
      <w:r w:rsidR="00196049" w:rsidRPr="002D7C5E">
        <w:rPr>
          <w:rFonts w:ascii="Arial" w:eastAsia="Arial Unicode MS" w:hAnsi="Arial" w:cs="Arial Unicode MS"/>
          <w:b/>
          <w:bCs/>
          <w:szCs w:val="22"/>
          <w:lang w:val="en-GB"/>
        </w:rPr>
        <w:tab/>
        <w:t>Related party transactions</w:t>
      </w:r>
    </w:p>
    <w:p w:rsidR="00196049" w:rsidRPr="002D7C5E" w:rsidRDefault="00196049" w:rsidP="00196049">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Related parties comprise </w:t>
      </w:r>
      <w:r w:rsidR="00976018" w:rsidRPr="002D7C5E">
        <w:rPr>
          <w:rFonts w:ascii="Arial" w:eastAsia="Arial Unicode MS" w:hAnsi="Arial" w:cs="Arial Unicode MS"/>
          <w:szCs w:val="22"/>
          <w:lang w:val="en-GB"/>
        </w:rPr>
        <w:t xml:space="preserve">individuals or </w:t>
      </w:r>
      <w:r w:rsidRPr="002D7C5E">
        <w:rPr>
          <w:rFonts w:ascii="Arial" w:eastAsia="Arial Unicode MS" w:hAnsi="Arial" w:cs="Arial Unicode MS"/>
          <w:szCs w:val="22"/>
          <w:lang w:val="en-GB"/>
        </w:rPr>
        <w:t>enterprises that control, or are controlled by, the Company, whether directly or indirectly, or which are under common control with the Company.</w:t>
      </w:r>
    </w:p>
    <w:p w:rsidR="00196049" w:rsidRPr="002D7C5E" w:rsidRDefault="005B208E" w:rsidP="00B27BBB">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E638C3" w:rsidRPr="002D7C5E">
        <w:rPr>
          <w:rFonts w:ascii="Arial" w:eastAsia="Arial Unicode MS" w:hAnsi="Arial" w:cs="Arial Unicode MS"/>
          <w:szCs w:val="22"/>
          <w:lang w:val="en-GB"/>
        </w:rPr>
        <w:tab/>
        <w:t xml:space="preserve">They also include associated companies </w:t>
      </w:r>
      <w:r w:rsidR="00196049" w:rsidRPr="002D7C5E">
        <w:rPr>
          <w:rFonts w:ascii="Arial" w:eastAsia="Arial Unicode MS" w:hAnsi="Arial" w:cs="Arial Unicode MS"/>
          <w:szCs w:val="22"/>
          <w:lang w:val="en-GB"/>
        </w:rPr>
        <w:t xml:space="preserve">and individuals </w:t>
      </w:r>
      <w:r w:rsidR="00976018" w:rsidRPr="002D7C5E">
        <w:rPr>
          <w:rFonts w:ascii="Arial" w:eastAsia="Arial Unicode MS" w:hAnsi="Arial" w:cs="Arial Unicode MS"/>
          <w:szCs w:val="22"/>
          <w:lang w:val="en-GB"/>
        </w:rPr>
        <w:t xml:space="preserve">or enterprises </w:t>
      </w:r>
      <w:r w:rsidR="00196049" w:rsidRPr="002D7C5E">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D7C5E">
        <w:rPr>
          <w:rFonts w:ascii="Arial" w:eastAsia="Arial Unicode MS" w:hAnsi="Arial" w:cs="Arial Unicode MS"/>
          <w:szCs w:val="22"/>
          <w:lang w:val="en-GB"/>
        </w:rPr>
        <w:t>or</w:t>
      </w:r>
      <w:r w:rsidR="00196049" w:rsidRPr="002D7C5E">
        <w:rPr>
          <w:rFonts w:ascii="Arial" w:eastAsia="Arial Unicode MS" w:hAnsi="Arial" w:cs="Arial Unicode MS"/>
          <w:szCs w:val="22"/>
          <w:lang w:val="en-GB"/>
        </w:rPr>
        <w:t xml:space="preserve"> officers with authority in the planning and direction of the Company’s operations.</w:t>
      </w:r>
    </w:p>
    <w:p w:rsidR="00196049" w:rsidRPr="002D7C5E" w:rsidRDefault="00375651" w:rsidP="00196049">
      <w:pPr>
        <w:widowControl w:val="0"/>
        <w:tabs>
          <w:tab w:val="left" w:pos="360"/>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Foreign currencies</w:t>
      </w:r>
    </w:p>
    <w:p w:rsidR="009D10CC" w:rsidRPr="002D7C5E" w:rsidRDefault="009D10CC" w:rsidP="009D10CC">
      <w:pPr>
        <w:tabs>
          <w:tab w:val="left" w:pos="900"/>
          <w:tab w:val="left" w:pos="1440"/>
        </w:tabs>
        <w:spacing w:before="240" w:line="360" w:lineRule="exact"/>
        <w:ind w:left="540" w:right="-43" w:hanging="482"/>
        <w:jc w:val="thaiDistribute"/>
        <w:rPr>
          <w:rFonts w:ascii="Arial" w:hAnsi="Arial"/>
          <w:b/>
          <w:bCs/>
          <w:color w:val="FF0000"/>
          <w:szCs w:val="22"/>
        </w:rPr>
      </w:pPr>
      <w:r w:rsidRPr="002D7C5E">
        <w:rPr>
          <w:rFonts w:ascii="Arial" w:eastAsia="Times New Roman" w:hAnsi="Arial" w:cs="Arial"/>
          <w:color w:val="000000"/>
          <w:szCs w:val="22"/>
          <w:lang w:val="en-GB"/>
        </w:rPr>
        <w:tab/>
      </w:r>
      <w:r w:rsidR="009514EE" w:rsidRPr="002D7C5E">
        <w:rPr>
          <w:rFonts w:ascii="Arial" w:eastAsia="Times New Roman" w:hAnsi="Arial" w:cs="Arial"/>
          <w:color w:val="000000"/>
          <w:szCs w:val="22"/>
          <w:lang w:val="en-GB"/>
        </w:rPr>
        <w:t xml:space="preserve">The </w:t>
      </w:r>
      <w:r w:rsidR="00E638C3" w:rsidRPr="002D7C5E">
        <w:rPr>
          <w:rFonts w:ascii="Arial" w:hAnsi="Arial" w:cs="Arial"/>
          <w:szCs w:val="22"/>
        </w:rPr>
        <w:t>consolidated and separate</w:t>
      </w:r>
      <w:r w:rsidR="00E638C3" w:rsidRPr="002D7C5E">
        <w:rPr>
          <w:rFonts w:ascii="Arial" w:eastAsia="Times New Roman" w:hAnsi="Arial" w:cs="Arial"/>
          <w:color w:val="000000"/>
          <w:szCs w:val="22"/>
          <w:lang w:val="en-GB"/>
        </w:rPr>
        <w:t xml:space="preserve"> </w:t>
      </w:r>
      <w:r w:rsidR="009514EE" w:rsidRPr="002D7C5E">
        <w:rPr>
          <w:rFonts w:ascii="Arial" w:eastAsia="Times New Roman" w:hAnsi="Arial" w:cs="Arial"/>
          <w:color w:val="000000"/>
          <w:szCs w:val="22"/>
          <w:lang w:val="en-GB"/>
        </w:rPr>
        <w:t>financial statements are presented in Baht, which is also the Company's functional currency.</w:t>
      </w:r>
      <w:r w:rsidRPr="002D7C5E">
        <w:rPr>
          <w:rFonts w:ascii="Arial" w:eastAsia="Times New Roman" w:hAnsi="Arial" w:cs="Arial"/>
          <w:color w:val="000000"/>
          <w:szCs w:val="22"/>
          <w:lang w:val="en-GB"/>
        </w:rPr>
        <w:t xml:space="preserve"> </w:t>
      </w:r>
      <w:r w:rsidRPr="002D7C5E">
        <w:rPr>
          <w:rFonts w:ascii="Arial" w:hAnsi="Arial" w:cs="Arial"/>
          <w:szCs w:val="22"/>
        </w:rPr>
        <w:t>Items of each entity included in the consolidated financial statements are measured using the functional currency of that entity.</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i/>
          <w:iCs/>
          <w:szCs w:val="22"/>
          <w:lang w:val="en-GB"/>
        </w:rPr>
      </w:pPr>
      <w:r w:rsidRPr="002D7C5E">
        <w:rPr>
          <w:rFonts w:ascii="Arial" w:eastAsia="Times New Roman" w:hAnsi="Arial" w:cs="Arial"/>
          <w:color w:val="000000"/>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196049" w:rsidRPr="002D7C5E" w:rsidRDefault="00196049" w:rsidP="00196049">
      <w:pPr>
        <w:widowControl w:val="0"/>
        <w:overflowPunct w:val="0"/>
        <w:autoSpaceDE w:val="0"/>
        <w:autoSpaceDN w:val="0"/>
        <w:adjustRightInd w:val="0"/>
        <w:spacing w:line="380" w:lineRule="exact"/>
        <w:ind w:firstLine="0"/>
        <w:textAlignment w:val="baseline"/>
        <w:rPr>
          <w:rFonts w:ascii="Helv" w:eastAsia="Times New Roman" w:hAnsi="Helv" w:cs="Helv"/>
          <w:b/>
          <w:bCs/>
          <w:color w:val="000000"/>
          <w:sz w:val="20"/>
          <w:szCs w:val="20"/>
          <w:lang w:val="en-GB"/>
        </w:rPr>
      </w:pPr>
      <w:r w:rsidRPr="002D7C5E">
        <w:rPr>
          <w:rFonts w:ascii="Arial" w:eastAsia="Times New Roman" w:hAnsi="Arial" w:cs="Arial"/>
          <w:color w:val="000000"/>
          <w:szCs w:val="22"/>
          <w:lang w:val="en-GB"/>
        </w:rPr>
        <w:t>Gains and losses on exchange are recognised in determining income.</w:t>
      </w:r>
    </w:p>
    <w:p w:rsidR="00196049" w:rsidRPr="002D7C5E" w:rsidRDefault="00375651"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3</w:t>
      </w:r>
      <w:r w:rsidR="00196049" w:rsidRPr="002D7C5E">
        <w:rPr>
          <w:rFonts w:ascii="Arial" w:eastAsia="Arial Unicode MS" w:hAnsi="Arial" w:cs="Arial Unicode MS"/>
          <w:b/>
          <w:bCs/>
          <w:szCs w:val="22"/>
          <w:lang w:val="en-GB"/>
        </w:rPr>
        <w:tab/>
        <w:t xml:space="preserve">Impairment of </w:t>
      </w:r>
      <w:r w:rsidR="00AC0917">
        <w:rPr>
          <w:rFonts w:ascii="Arial" w:eastAsia="Arial Unicode MS" w:hAnsi="Arial" w:cs="Arial Unicode MS"/>
          <w:b/>
          <w:bCs/>
          <w:szCs w:val="22"/>
          <w:lang w:val="en-GB"/>
        </w:rPr>
        <w:t xml:space="preserve">non-financial </w:t>
      </w:r>
      <w:r w:rsidR="00196049" w:rsidRPr="002D7C5E">
        <w:rPr>
          <w:rFonts w:ascii="Arial" w:eastAsia="Arial Unicode MS" w:hAnsi="Arial" w:cs="Arial Unicode MS"/>
          <w:b/>
          <w:bCs/>
          <w:szCs w:val="22"/>
          <w:lang w:val="en-GB"/>
        </w:rPr>
        <w:t>assets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xml:space="preserve">At the end of each reporting period, the </w:t>
      </w:r>
      <w:r w:rsidR="00692D3A">
        <w:rPr>
          <w:rFonts w:ascii="Arial" w:eastAsia="Times New Roman" w:hAnsi="Arial" w:cs="Angsana New"/>
          <w:szCs w:val="22"/>
          <w:lang w:val="en-GB"/>
        </w:rPr>
        <w:t>Group</w:t>
      </w:r>
      <w:r w:rsidRPr="002D7C5E">
        <w:rPr>
          <w:rFonts w:ascii="Arial" w:eastAsia="Times New Roman" w:hAnsi="Arial" w:cs="Angsana New"/>
          <w:szCs w:val="22"/>
          <w:lang w:val="en-GB"/>
        </w:rPr>
        <w:t xml:space="preserve"> performs impairment reviews in respect of the property, plant and equipment</w:t>
      </w:r>
      <w:r w:rsidR="00AC0917">
        <w:rPr>
          <w:rFonts w:ascii="Arial" w:eastAsia="Times New Roman" w:hAnsi="Arial" w:cs="Angsana New"/>
          <w:szCs w:val="22"/>
          <w:lang w:val="en-GB"/>
        </w:rPr>
        <w:t>, right-of-use assets</w:t>
      </w:r>
      <w:r w:rsidR="0052166B">
        <w:rPr>
          <w:rFonts w:ascii="Arial" w:eastAsia="Times New Roman" w:hAnsi="Arial" w:cs="Angsana New"/>
          <w:szCs w:val="22"/>
          <w:lang w:val="en-GB"/>
        </w:rPr>
        <w:t>,</w:t>
      </w:r>
      <w:r w:rsidR="00AC0917">
        <w:rPr>
          <w:rFonts w:ascii="Arial" w:eastAsia="Times New Roman" w:hAnsi="Arial" w:cs="Angsana New"/>
          <w:szCs w:val="22"/>
          <w:lang w:val="en-GB"/>
        </w:rPr>
        <w:t xml:space="preserve"> </w:t>
      </w:r>
      <w:r w:rsidR="00692D3A">
        <w:rPr>
          <w:rFonts w:ascii="Arial" w:eastAsia="Times New Roman" w:hAnsi="Arial" w:cs="Angsana New"/>
          <w:szCs w:val="22"/>
          <w:lang w:val="en-GB"/>
        </w:rPr>
        <w:t>investment properties and</w:t>
      </w:r>
      <w:r w:rsidR="00D15BC9" w:rsidRPr="002D7C5E">
        <w:rPr>
          <w:rFonts w:ascii="Arial" w:eastAsia="Times New Roman" w:hAnsi="Arial" w:cs="Angsana New"/>
          <w:szCs w:val="22"/>
          <w:lang w:val="en-GB"/>
        </w:rPr>
        <w:t xml:space="preserve"> other</w:t>
      </w:r>
      <w:r w:rsidRPr="002D7C5E">
        <w:rPr>
          <w:rFonts w:ascii="Arial" w:eastAsia="Times New Roman" w:hAnsi="Arial" w:cs="Angsana New"/>
          <w:szCs w:val="22"/>
          <w:lang w:val="en-GB"/>
        </w:rPr>
        <w:t xml:space="preserve"> intangible assets whenever events or changes in circumstances indicate that an asset may be impaired. </w:t>
      </w:r>
      <w:r w:rsidR="00E638C3" w:rsidRPr="002D7C5E">
        <w:rPr>
          <w:rFonts w:ascii="Arial" w:hAnsi="Arial"/>
          <w:szCs w:val="22"/>
        </w:rPr>
        <w:t xml:space="preserve">The </w:t>
      </w:r>
      <w:r w:rsidR="00692D3A">
        <w:rPr>
          <w:rFonts w:ascii="Arial" w:hAnsi="Arial"/>
          <w:szCs w:val="22"/>
        </w:rPr>
        <w:t>Group</w:t>
      </w:r>
      <w:r w:rsidR="00E638C3" w:rsidRPr="002D7C5E">
        <w:rPr>
          <w:rFonts w:ascii="Arial" w:hAnsi="Arial"/>
          <w:szCs w:val="22"/>
        </w:rPr>
        <w:t xml:space="preserve"> also carries out annual impairment reviews in respect of goodwill</w:t>
      </w:r>
      <w:r w:rsidR="00A659A7" w:rsidRPr="002D7C5E">
        <w:rPr>
          <w:rFonts w:ascii="Arial" w:hAnsi="Arial"/>
          <w:szCs w:val="22"/>
        </w:rPr>
        <w:t xml:space="preserve"> and intangible asset with indefinite useful lives</w:t>
      </w:r>
      <w:r w:rsidR="00E638C3" w:rsidRPr="002D7C5E">
        <w:rPr>
          <w:rFonts w:ascii="Arial" w:hAnsi="Arial"/>
          <w:szCs w:val="22"/>
        </w:rPr>
        <w:t>.</w:t>
      </w:r>
      <w:r w:rsidR="00A659A7" w:rsidRPr="002D7C5E">
        <w:rPr>
          <w:rFonts w:ascii="Arial" w:hAnsi="Arial"/>
          <w:szCs w:val="22"/>
        </w:rPr>
        <w:t xml:space="preserve"> </w:t>
      </w:r>
      <w:r w:rsidRPr="002D7C5E">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D7C5E">
        <w:rPr>
          <w:rFonts w:ascii="Arial" w:eastAsia="Times New Roman" w:hAnsi="Arial" w:cs="Angsana New"/>
          <w:szCs w:val="22"/>
          <w:lang w:val="en-GB"/>
        </w:rPr>
        <w:t>and</w:t>
      </w:r>
      <w:r w:rsidRPr="002D7C5E">
        <w:rPr>
          <w:rFonts w:ascii="Arial" w:eastAsia="Times New Roman" w:hAnsi="Arial" w:cs="Angsana New"/>
          <w:szCs w:val="22"/>
          <w:lang w:val="en-GB"/>
        </w:rPr>
        <w:t xml:space="preserve"> its value in use, is less than the carrying amount.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could obtain from the disposal of the asset in an arm’s length transaction between knowledgeable, willing parties, after deducting the costs of disposal.</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An impairment loss is </w:t>
      </w:r>
      <w:proofErr w:type="spellStart"/>
      <w:r w:rsidRPr="002D7C5E">
        <w:rPr>
          <w:rFonts w:ascii="Arial" w:hAnsi="Arial"/>
          <w:szCs w:val="22"/>
        </w:rPr>
        <w:t>recognised</w:t>
      </w:r>
      <w:proofErr w:type="spellEnd"/>
      <w:r w:rsidRPr="002D7C5E">
        <w:rPr>
          <w:rFonts w:ascii="Arial" w:hAnsi="Arial"/>
          <w:szCs w:val="22"/>
        </w:rPr>
        <w:t xml:space="preserve"> in profit or loss.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In the assessment</w:t>
      </w:r>
      <w:r w:rsidRPr="002D7C5E">
        <w:rPr>
          <w:rFonts w:ascii="Arial" w:hAnsi="Arial" w:hint="cs"/>
          <w:szCs w:val="22"/>
          <w:cs/>
        </w:rPr>
        <w:t xml:space="preserve"> </w:t>
      </w:r>
      <w:r w:rsidRPr="002D7C5E">
        <w:rPr>
          <w:rFonts w:ascii="Arial" w:hAnsi="Arial"/>
          <w:szCs w:val="22"/>
        </w:rPr>
        <w:t>of asset impairment</w:t>
      </w:r>
      <w:r w:rsidR="00692D3A">
        <w:rPr>
          <w:rFonts w:ascii="Arial" w:hAnsi="Arial"/>
          <w:szCs w:val="22"/>
        </w:rPr>
        <w:t>,</w:t>
      </w:r>
      <w:r w:rsidRPr="002D7C5E">
        <w:rPr>
          <w:rFonts w:ascii="Arial" w:hAnsi="Arial" w:hint="cs"/>
          <w:szCs w:val="22"/>
          <w:cs/>
        </w:rPr>
        <w:t xml:space="preserve"> </w:t>
      </w:r>
      <w:r w:rsidRPr="002D7C5E">
        <w:rPr>
          <w:rFonts w:ascii="Arial" w:hAnsi="Arial"/>
          <w:szCs w:val="22"/>
        </w:rPr>
        <w:t xml:space="preserve">if there is any indication that previously </w:t>
      </w:r>
      <w:proofErr w:type="spellStart"/>
      <w:r w:rsidRPr="002D7C5E">
        <w:rPr>
          <w:rFonts w:ascii="Arial" w:hAnsi="Arial"/>
          <w:szCs w:val="22"/>
        </w:rPr>
        <w:t>recognised</w:t>
      </w:r>
      <w:proofErr w:type="spellEnd"/>
      <w:r w:rsidRPr="002D7C5E">
        <w:rPr>
          <w:rFonts w:ascii="Arial" w:hAnsi="Arial"/>
          <w:szCs w:val="22"/>
        </w:rPr>
        <w:t xml:space="preserve"> impairment losses may no longer exist or may have decreased,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 xml:space="preserve">estimates the asset’s recoverable amount. A previously </w:t>
      </w:r>
      <w:proofErr w:type="spellStart"/>
      <w:r w:rsidRPr="002D7C5E">
        <w:rPr>
          <w:rFonts w:ascii="Arial" w:hAnsi="Arial"/>
          <w:szCs w:val="22"/>
        </w:rPr>
        <w:t>recognised</w:t>
      </w:r>
      <w:proofErr w:type="spellEnd"/>
      <w:r w:rsidRPr="002D7C5E">
        <w:rPr>
          <w:rFonts w:ascii="Arial" w:hAnsi="Arial"/>
          <w:szCs w:val="22"/>
        </w:rPr>
        <w:t xml:space="preserve"> impairment loss is reversed only if there has been a change in the assumptions used to determine the asset’s recoverable amount since the last impairment loss was </w:t>
      </w:r>
      <w:proofErr w:type="spellStart"/>
      <w:r w:rsidRPr="002D7C5E">
        <w:rPr>
          <w:rFonts w:ascii="Arial" w:hAnsi="Arial"/>
          <w:szCs w:val="22"/>
        </w:rPr>
        <w:t>recognised</w:t>
      </w:r>
      <w:proofErr w:type="spellEnd"/>
      <w:r w:rsidRPr="002D7C5E">
        <w:rPr>
          <w:rFonts w:ascii="Arial" w:hAnsi="Arial"/>
          <w:szCs w:val="22"/>
        </w:rPr>
        <w:t>. The increased carrying amount of the asset attributable to a reversal of an impairment loss shall not exceed the carrying amount that would have been determined</w:t>
      </w:r>
      <w:r w:rsidRPr="002D7C5E">
        <w:rPr>
          <w:rFonts w:ascii="Arial" w:hAnsi="Arial" w:hint="cs"/>
          <w:szCs w:val="22"/>
          <w:cs/>
        </w:rPr>
        <w:t xml:space="preserve"> </w:t>
      </w:r>
      <w:r w:rsidRPr="002D7C5E">
        <w:rPr>
          <w:rFonts w:ascii="Arial" w:hAnsi="Arial"/>
          <w:szCs w:val="22"/>
        </w:rPr>
        <w:t xml:space="preserve">had no impairment loss been </w:t>
      </w:r>
      <w:proofErr w:type="spellStart"/>
      <w:r w:rsidRPr="002D7C5E">
        <w:rPr>
          <w:rFonts w:ascii="Arial" w:hAnsi="Arial"/>
          <w:szCs w:val="22"/>
        </w:rPr>
        <w:t>recognised</w:t>
      </w:r>
      <w:proofErr w:type="spellEnd"/>
      <w:r w:rsidRPr="002D7C5E">
        <w:rPr>
          <w:rFonts w:ascii="Arial" w:hAnsi="Arial"/>
          <w:szCs w:val="22"/>
        </w:rPr>
        <w:t xml:space="preserve"> for the asset in prior years. Such reversal is </w:t>
      </w:r>
      <w:proofErr w:type="spellStart"/>
      <w:r w:rsidRPr="002D7C5E">
        <w:rPr>
          <w:rFonts w:ascii="Arial" w:hAnsi="Arial"/>
          <w:szCs w:val="22"/>
        </w:rPr>
        <w:t>recognised</w:t>
      </w:r>
      <w:proofErr w:type="spellEnd"/>
      <w:r w:rsidRPr="002D7C5E">
        <w:rPr>
          <w:rFonts w:ascii="Arial" w:hAnsi="Arial"/>
          <w:szCs w:val="22"/>
        </w:rPr>
        <w:t xml:space="preserve"> in profit or loss unless the asset is carried at a revalued amount, in which case the reversal, which exceeds the carrying amount that would have been determined, is treated as a revaluation increase.</w:t>
      </w:r>
    </w:p>
    <w:p w:rsidR="00196049" w:rsidRPr="002D7C5E" w:rsidRDefault="00375651"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4</w:t>
      </w:r>
      <w:r w:rsidR="00196049" w:rsidRPr="002D7C5E">
        <w:rPr>
          <w:rFonts w:ascii="Times New Roman" w:eastAsia="Times New Roman" w:hAnsi="CordiaUPC" w:cs="Arial Unicode MS"/>
          <w:b/>
          <w:bCs/>
          <w:szCs w:val="22"/>
          <w:cs/>
          <w:lang w:val="en-GB"/>
        </w:rPr>
        <w:tab/>
      </w:r>
      <w:r w:rsidR="00196049" w:rsidRPr="002D7C5E">
        <w:rPr>
          <w:rFonts w:ascii="Arial" w:eastAsia="Arial Unicode MS" w:hAnsi="Arial" w:cs="Arial Unicode MS"/>
          <w:b/>
          <w:bCs/>
          <w:szCs w:val="22"/>
          <w:lang w:val="en-GB"/>
        </w:rPr>
        <w:t>Employee benefits</w:t>
      </w:r>
    </w:p>
    <w:p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i/>
          <w:iCs/>
          <w:spacing w:val="-3"/>
          <w:szCs w:val="22"/>
          <w:lang w:val="en-GB"/>
        </w:rPr>
        <w:tab/>
        <w:t>Short-term employee benefits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Salaries, wages, bonuses and contributions to the social security fund are recognised as expenses when incurred.</w:t>
      </w:r>
    </w:p>
    <w:p w:rsidR="00F00573" w:rsidRDefault="002740F8"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pacing w:val="-3"/>
          <w:szCs w:val="22"/>
          <w:lang w:val="en-GB"/>
        </w:rPr>
      </w:pPr>
      <w:r w:rsidRPr="002D7C5E">
        <w:rPr>
          <w:rFonts w:ascii="Arial" w:eastAsia="Times New Roman" w:hAnsi="Arial" w:cs="Angsana New"/>
          <w:b/>
          <w:bCs/>
          <w:i/>
          <w:iCs/>
          <w:spacing w:val="-3"/>
          <w:szCs w:val="22"/>
          <w:lang w:val="en-GB"/>
        </w:rPr>
        <w:tab/>
      </w:r>
      <w:r w:rsidR="00196049" w:rsidRPr="002D7C5E">
        <w:rPr>
          <w:rFonts w:ascii="Arial" w:eastAsia="Times New Roman" w:hAnsi="Arial" w:cs="Angsana New"/>
          <w:b/>
          <w:bCs/>
          <w:i/>
          <w:iCs/>
          <w:spacing w:val="-3"/>
          <w:szCs w:val="22"/>
          <w:lang w:val="en-GB"/>
        </w:rPr>
        <w:tab/>
      </w:r>
    </w:p>
    <w:p w:rsidR="00F00573" w:rsidRDefault="00F00573">
      <w:pPr>
        <w:rPr>
          <w:rFonts w:ascii="Arial" w:eastAsia="Times New Roman" w:hAnsi="Arial" w:cs="Angsana New"/>
          <w:b/>
          <w:bCs/>
          <w:i/>
          <w:iCs/>
          <w:spacing w:val="-3"/>
          <w:szCs w:val="22"/>
          <w:lang w:val="en-GB"/>
        </w:rPr>
      </w:pPr>
      <w:r>
        <w:rPr>
          <w:rFonts w:ascii="Arial" w:eastAsia="Times New Roman" w:hAnsi="Arial" w:cs="Angsana New"/>
          <w:b/>
          <w:bCs/>
          <w:i/>
          <w:iCs/>
          <w:spacing w:val="-3"/>
          <w:szCs w:val="22"/>
          <w:lang w:val="en-GB"/>
        </w:rPr>
        <w:br w:type="page"/>
      </w:r>
    </w:p>
    <w:p w:rsidR="00196049" w:rsidRPr="002D7C5E"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Pr>
          <w:rFonts w:ascii="Arial" w:eastAsia="Times New Roman" w:hAnsi="Arial" w:cs="Angsana New"/>
          <w:b/>
          <w:bCs/>
          <w:i/>
          <w:iCs/>
          <w:spacing w:val="-3"/>
          <w:szCs w:val="22"/>
          <w:lang w:val="en-GB"/>
        </w:rPr>
        <w:lastRenderedPageBreak/>
        <w:tab/>
      </w:r>
      <w:r w:rsidR="00196049" w:rsidRPr="002D7C5E">
        <w:rPr>
          <w:rFonts w:ascii="Arial" w:eastAsia="Times New Roman" w:hAnsi="Arial" w:cs="Angsana New"/>
          <w:b/>
          <w:bCs/>
          <w:i/>
          <w:iCs/>
          <w:spacing w:val="-3"/>
          <w:szCs w:val="22"/>
          <w:lang w:val="en-GB"/>
        </w:rPr>
        <w:t>Post-employment benefits</w:t>
      </w:r>
      <w:r w:rsidR="00196049" w:rsidRPr="002D7C5E">
        <w:rPr>
          <w:rFonts w:ascii="Arial" w:eastAsia="Times New Roman" w:hAnsi="Arial" w:cs="Angsana New"/>
          <w:b/>
          <w:bCs/>
          <w:i/>
          <w:iCs/>
          <w:spacing w:val="-3"/>
          <w:szCs w:val="22"/>
          <w:cs/>
          <w:lang w:val="en-GB"/>
        </w:rPr>
        <w:t xml:space="preserve"> </w:t>
      </w:r>
      <w:r w:rsidR="00196049" w:rsidRPr="002D7C5E">
        <w:rPr>
          <w:rFonts w:ascii="Arial" w:eastAsia="Times New Roman" w:hAnsi="Arial" w:cs="Angsana New"/>
          <w:b/>
          <w:bCs/>
          <w:i/>
          <w:iCs/>
          <w:spacing w:val="-3"/>
          <w:szCs w:val="22"/>
          <w:lang w:val="en-GB"/>
        </w:rPr>
        <w:t>and other long-term employee benefits</w:t>
      </w:r>
    </w:p>
    <w:p w:rsidR="00196049" w:rsidRPr="00692D3A"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692D3A">
        <w:rPr>
          <w:rFonts w:ascii="Arial" w:eastAsia="Times New Roman" w:hAnsi="Arial" w:cs="Angsana New"/>
          <w:b/>
          <w:bCs/>
          <w:spacing w:val="-3"/>
          <w:szCs w:val="22"/>
          <w:lang w:val="en-GB"/>
        </w:rPr>
        <w:tab/>
      </w:r>
      <w:r w:rsidRPr="00692D3A">
        <w:rPr>
          <w:rFonts w:ascii="Arial" w:eastAsia="Times New Roman" w:hAnsi="Arial" w:cs="Angsana New"/>
          <w:b/>
          <w:bCs/>
          <w:spacing w:val="-3"/>
          <w:szCs w:val="22"/>
          <w:lang w:val="en-GB"/>
        </w:rPr>
        <w:tab/>
      </w:r>
      <w:r w:rsidRPr="00692D3A">
        <w:rPr>
          <w:rFonts w:ascii="Arial" w:eastAsia="Times New Roman" w:hAnsi="Arial" w:cs="Angsana New"/>
          <w:b/>
          <w:bCs/>
          <w:i/>
          <w:iCs/>
          <w:spacing w:val="-3"/>
          <w:szCs w:val="22"/>
          <w:lang w:val="en-GB"/>
        </w:rPr>
        <w:t>Defined contribution plans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spacing w:val="-3"/>
          <w:szCs w:val="22"/>
          <w:lang w:val="en-GB"/>
        </w:rPr>
        <w:tab/>
        <w:t xml:space="preserve">The </w:t>
      </w:r>
      <w:r w:rsidR="00BB2953">
        <w:rPr>
          <w:rFonts w:ascii="Arial" w:eastAsia="Times New Roman" w:hAnsi="Arial" w:cs="Angsana New"/>
          <w:spacing w:val="-3"/>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pacing w:val="-3"/>
          <w:szCs w:val="22"/>
          <w:lang w:val="en-GB"/>
        </w:rPr>
        <w:t xml:space="preserve">and </w:t>
      </w:r>
      <w:r w:rsidR="001D798F">
        <w:rPr>
          <w:rFonts w:ascii="Arial" w:eastAsia="Times New Roman" w:hAnsi="Arial" w:cs="Angsana New"/>
          <w:spacing w:val="-3"/>
          <w:szCs w:val="22"/>
          <w:lang w:val="en-GB"/>
        </w:rPr>
        <w:t>its</w:t>
      </w:r>
      <w:r w:rsidRPr="002D7C5E">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Pr>
          <w:rFonts w:ascii="Arial" w:eastAsia="Times New Roman" w:hAnsi="Arial" w:cs="Angsana New"/>
          <w:spacing w:val="-3"/>
          <w:szCs w:val="22"/>
          <w:lang w:val="en-GB"/>
        </w:rPr>
        <w:t>Group</w:t>
      </w:r>
      <w:r w:rsidRPr="002D7C5E">
        <w:rPr>
          <w:rFonts w:ascii="Arial" w:eastAsia="Times New Roman" w:hAnsi="Arial" w:cs="Angsana New"/>
          <w:spacing w:val="-3"/>
          <w:szCs w:val="22"/>
          <w:lang w:val="en-GB"/>
        </w:rPr>
        <w:t xml:space="preserve">. The fund’s assets are held in a separate trust fund and the </w:t>
      </w:r>
      <w:r w:rsidR="00BB2953">
        <w:rPr>
          <w:rFonts w:ascii="Arial" w:eastAsia="Times New Roman" w:hAnsi="Arial" w:cs="Angsana New"/>
          <w:spacing w:val="-3"/>
          <w:szCs w:val="22"/>
          <w:lang w:val="en-GB"/>
        </w:rPr>
        <w:t>Group</w:t>
      </w:r>
      <w:r w:rsidR="00091F9D" w:rsidRPr="002D7C5E">
        <w:rPr>
          <w:rFonts w:ascii="Arial" w:eastAsia="Times New Roman" w:hAnsi="Arial" w:cs="Angsana New"/>
          <w:spacing w:val="-3"/>
          <w:szCs w:val="22"/>
          <w:lang w:val="en-GB"/>
        </w:rPr>
        <w:t>’</w:t>
      </w:r>
      <w:r w:rsidRPr="002D7C5E">
        <w:rPr>
          <w:rFonts w:ascii="Arial" w:eastAsia="Times New Roman" w:hAnsi="Arial" w:cs="Angsana New"/>
          <w:spacing w:val="-3"/>
          <w:szCs w:val="22"/>
          <w:lang w:val="en-GB"/>
        </w:rPr>
        <w:t xml:space="preserve"> contributions are recognised as expenses when incurred.</w:t>
      </w:r>
    </w:p>
    <w:p w:rsidR="00196049" w:rsidRPr="00692D3A" w:rsidRDefault="00AC0917"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692D3A">
        <w:rPr>
          <w:rFonts w:ascii="Arial" w:eastAsia="Times New Roman" w:hAnsi="Arial" w:cs="Angsana New"/>
          <w:b/>
          <w:bCs/>
          <w:i/>
          <w:iCs/>
          <w:spacing w:val="-3"/>
          <w:szCs w:val="22"/>
          <w:lang w:val="en-GB"/>
        </w:rPr>
        <w:tab/>
      </w:r>
      <w:r w:rsidR="00196049" w:rsidRPr="00692D3A">
        <w:rPr>
          <w:rFonts w:ascii="Arial" w:eastAsia="Times New Roman" w:hAnsi="Arial" w:cs="Angsana New"/>
          <w:b/>
          <w:bCs/>
          <w:i/>
          <w:iCs/>
          <w:spacing w:val="-3"/>
          <w:szCs w:val="22"/>
          <w:lang w:val="en-GB"/>
        </w:rPr>
        <w:t>Defined benefit plans and other long-term employee benefits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 xml:space="preserve">The </w:t>
      </w:r>
      <w:r w:rsidR="00BB2953">
        <w:rPr>
          <w:rFonts w:ascii="Arial" w:eastAsia="Times New Roman" w:hAnsi="Arial" w:cs="Angsana New"/>
          <w:szCs w:val="22"/>
          <w:lang w:val="en-GB"/>
        </w:rPr>
        <w:t>Group</w:t>
      </w:r>
      <w:r w:rsidRPr="002D7C5E">
        <w:rPr>
          <w:rFonts w:ascii="Arial" w:eastAsia="Times New Roman" w:hAnsi="Arial" w:cs="Angsana New"/>
          <w:szCs w:val="22"/>
          <w:lang w:val="en-GB"/>
        </w:rPr>
        <w:t xml:space="preserve"> </w:t>
      </w:r>
      <w:r w:rsidR="00091F9D" w:rsidRPr="002D7C5E">
        <w:rPr>
          <w:rFonts w:ascii="Arial" w:eastAsia="Times New Roman" w:hAnsi="Arial" w:cs="Angsana New"/>
          <w:szCs w:val="22"/>
          <w:lang w:val="en-GB"/>
        </w:rPr>
        <w:t>ha</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obligations in respect of the severance payment </w:t>
      </w:r>
      <w:r w:rsidR="001D798F">
        <w:rPr>
          <w:rFonts w:ascii="Arial" w:eastAsia="Times New Roman" w:hAnsi="Arial" w:cs="Angsana New"/>
          <w:szCs w:val="22"/>
          <w:lang w:val="en-GB"/>
        </w:rPr>
        <w:t>it</w:t>
      </w:r>
      <w:r w:rsidRPr="002D7C5E">
        <w:rPr>
          <w:rFonts w:ascii="Arial" w:eastAsia="Times New Roman" w:hAnsi="Arial" w:cs="Angsana New"/>
          <w:szCs w:val="22"/>
          <w:lang w:val="en-GB"/>
        </w:rPr>
        <w:t xml:space="preserve"> must make to employees upon retirement under </w:t>
      </w:r>
      <w:proofErr w:type="spellStart"/>
      <w:r w:rsidRPr="002D7C5E">
        <w:rPr>
          <w:rFonts w:ascii="Arial" w:eastAsia="Times New Roman" w:hAnsi="Arial" w:cs="Angsana New"/>
          <w:szCs w:val="22"/>
          <w:lang w:val="en-GB"/>
        </w:rPr>
        <w:t>labor</w:t>
      </w:r>
      <w:proofErr w:type="spellEnd"/>
      <w:r w:rsidRPr="002D7C5E">
        <w:rPr>
          <w:rFonts w:ascii="Arial" w:eastAsia="Times New Roman" w:hAnsi="Arial" w:cs="Angsana New"/>
          <w:szCs w:val="22"/>
          <w:lang w:val="en-GB"/>
        </w:rPr>
        <w:t xml:space="preserve"> law </w:t>
      </w:r>
      <w:r w:rsidR="007E2640" w:rsidRPr="002D7C5E">
        <w:rPr>
          <w:rFonts w:ascii="Arial" w:eastAsia="Times New Roman" w:hAnsi="Arial" w:cs="Angsana New"/>
          <w:szCs w:val="22"/>
          <w:lang w:val="en-GB"/>
        </w:rPr>
        <w:t>and other special retirement benefit</w:t>
      </w:r>
      <w:r w:rsidR="00962916">
        <w:rPr>
          <w:rFonts w:ascii="Arial" w:eastAsia="Times New Roman" w:hAnsi="Arial" w:cs="Angsana New"/>
          <w:szCs w:val="22"/>
          <w:lang w:val="en-GB"/>
        </w:rPr>
        <w:t>s</w:t>
      </w:r>
      <w:r w:rsidR="007E2640" w:rsidRPr="002D7C5E">
        <w:rPr>
          <w:rFonts w:ascii="Arial" w:eastAsia="Times New Roman" w:hAnsi="Arial" w:cs="Angsana New"/>
          <w:szCs w:val="22"/>
          <w:lang w:val="en-GB"/>
        </w:rPr>
        <w:t xml:space="preserve"> when </w:t>
      </w:r>
      <w:r w:rsidR="00E57343" w:rsidRPr="002D7C5E">
        <w:rPr>
          <w:rFonts w:ascii="Arial" w:eastAsia="Times New Roman" w:hAnsi="Arial" w:cs="Angsana New"/>
          <w:szCs w:val="22"/>
          <w:lang w:val="en-GB"/>
        </w:rPr>
        <w:t>they reach the retirement age in accordance with</w:t>
      </w:r>
      <w:r w:rsidR="007E2640" w:rsidRPr="002D7C5E">
        <w:rPr>
          <w:rFonts w:ascii="Arial" w:eastAsia="Times New Roman" w:hAnsi="Arial" w:cs="Angsana New"/>
          <w:szCs w:val="22"/>
          <w:lang w:val="en-GB"/>
        </w:rPr>
        <w:t xml:space="preserve"> the </w:t>
      </w:r>
      <w:r w:rsidR="00962916">
        <w:rPr>
          <w:rFonts w:ascii="Arial" w:eastAsia="Times New Roman" w:hAnsi="Arial" w:cs="Angsana New"/>
          <w:szCs w:val="22"/>
          <w:lang w:val="en-GB"/>
        </w:rPr>
        <w:t>G</w:t>
      </w:r>
      <w:r w:rsidR="007E2640" w:rsidRPr="002D7C5E">
        <w:rPr>
          <w:rFonts w:ascii="Arial" w:eastAsia="Times New Roman" w:hAnsi="Arial" w:cs="Angsana New"/>
          <w:szCs w:val="22"/>
          <w:lang w:val="en-GB"/>
        </w:rPr>
        <w:t xml:space="preserve">roup policy </w:t>
      </w:r>
      <w:r w:rsidRPr="002D7C5E">
        <w:rPr>
          <w:rFonts w:ascii="Arial" w:eastAsia="Times New Roman" w:hAnsi="Arial" w:cs="Angsana New"/>
          <w:szCs w:val="22"/>
          <w:lang w:val="en-GB"/>
        </w:rPr>
        <w:t>and other employee benefit plans.</w:t>
      </w:r>
      <w:r w:rsidR="00D81355"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treat</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these severance payment obligations </w:t>
      </w:r>
      <w:r w:rsidR="007E2640" w:rsidRPr="002D7C5E">
        <w:rPr>
          <w:rFonts w:ascii="Arial" w:eastAsia="Times New Roman" w:hAnsi="Arial" w:cs="Angsana New"/>
          <w:szCs w:val="22"/>
          <w:lang w:val="en-GB"/>
        </w:rPr>
        <w:t xml:space="preserve">and special benefit </w:t>
      </w:r>
      <w:r w:rsidRPr="002D7C5E">
        <w:rPr>
          <w:rFonts w:ascii="Arial" w:eastAsia="Times New Roman" w:hAnsi="Arial" w:cs="Angsana New"/>
          <w:szCs w:val="22"/>
          <w:lang w:val="en-GB"/>
        </w:rPr>
        <w:t>as defined benefit plan</w:t>
      </w:r>
      <w:r w:rsidR="00106E33">
        <w:rPr>
          <w:rFonts w:ascii="Arial" w:eastAsia="Times New Roman" w:hAnsi="Arial" w:cs="Angsana New"/>
          <w:szCs w:val="22"/>
        </w:rPr>
        <w:t>s</w:t>
      </w:r>
      <w:r w:rsidRPr="002D7C5E">
        <w:rPr>
          <w:rFonts w:ascii="Arial" w:eastAsia="Times New Roman" w:hAnsi="Arial" w:cs="Angsana New"/>
          <w:szCs w:val="22"/>
          <w:lang w:val="en-GB"/>
        </w:rPr>
        <w:t>.</w:t>
      </w:r>
      <w:r w:rsidRPr="002D7C5E">
        <w:rPr>
          <w:rFonts w:ascii="Arial" w:eastAsia="Times New Roman" w:hAnsi="Arial" w:cs="Angsana New"/>
          <w:szCs w:val="22"/>
          <w:cs/>
          <w:lang w:val="en-GB"/>
        </w:rPr>
        <w:t xml:space="preserve"> </w:t>
      </w:r>
      <w:r w:rsidRPr="002D7C5E">
        <w:rPr>
          <w:rFonts w:ascii="Arial" w:eastAsia="Times New Roman" w:hAnsi="Arial" w:cs="Angsana New"/>
          <w:szCs w:val="22"/>
          <w:lang w:val="en-GB"/>
        </w:rPr>
        <w:t xml:space="preserve">In addition, 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provide</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other long-term employee benefit plan</w:t>
      </w:r>
      <w:r w:rsidR="00962916">
        <w:rPr>
          <w:rFonts w:ascii="Arial" w:eastAsia="Times New Roman" w:hAnsi="Arial" w:cs="Angsana New"/>
          <w:szCs w:val="22"/>
          <w:lang w:val="en-GB"/>
        </w:rPr>
        <w:t>s</w:t>
      </w:r>
      <w:r w:rsidRPr="002D7C5E">
        <w:rPr>
          <w:rFonts w:ascii="Arial" w:eastAsia="Times New Roman" w:hAnsi="Arial" w:cs="Angsana New"/>
          <w:szCs w:val="22"/>
          <w:lang w:val="en-GB"/>
        </w:rPr>
        <w:t>, namely long service awards.</w:t>
      </w:r>
    </w:p>
    <w:p w:rsidR="00196049" w:rsidRPr="002D7C5E" w:rsidRDefault="00B27BBB"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The obligation</w:t>
      </w:r>
      <w:r w:rsidR="007B6AB0" w:rsidRPr="002D7C5E">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under the defined benefit plan</w:t>
      </w:r>
      <w:r w:rsidR="00676EBA">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and other long-term employee benefit plan</w:t>
      </w:r>
      <w:r w:rsidR="00962916">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w:t>
      </w:r>
      <w:r w:rsidR="00FE6410" w:rsidRPr="002D7C5E">
        <w:rPr>
          <w:rFonts w:ascii="Arial" w:eastAsia="Times New Roman" w:hAnsi="Arial" w:cs="Arial"/>
          <w:color w:val="000000"/>
          <w:szCs w:val="22"/>
          <w:lang w:val="en-GB"/>
        </w:rPr>
        <w:t>are</w:t>
      </w:r>
      <w:r w:rsidR="00196049" w:rsidRPr="002D7C5E">
        <w:rPr>
          <w:rFonts w:ascii="Arial" w:eastAsia="Times New Roman" w:hAnsi="Arial" w:cs="Arial"/>
          <w:color w:val="000000"/>
          <w:szCs w:val="22"/>
          <w:lang w:val="en-GB"/>
        </w:rPr>
        <w:t xml:space="preserve"> determined by a professionally qualified independent actuary based on a</w:t>
      </w:r>
      <w:r w:rsidR="00FE6410" w:rsidRPr="002D7C5E">
        <w:rPr>
          <w:rFonts w:ascii="Arial" w:eastAsia="Times New Roman" w:hAnsi="Arial" w:cs="Arial"/>
          <w:color w:val="000000"/>
          <w:szCs w:val="22"/>
          <w:lang w:val="en-GB"/>
        </w:rPr>
        <w:t>ctuarial techniques, using the P</w:t>
      </w:r>
      <w:r w:rsidR="00196049" w:rsidRPr="002D7C5E">
        <w:rPr>
          <w:rFonts w:ascii="Arial" w:eastAsia="Times New Roman" w:hAnsi="Arial" w:cs="Arial"/>
          <w:color w:val="000000"/>
          <w:szCs w:val="22"/>
          <w:lang w:val="en-GB"/>
        </w:rPr>
        <w:t xml:space="preserve">rojected </w:t>
      </w:r>
      <w:r w:rsidR="00FE6410" w:rsidRPr="002D7C5E">
        <w:rPr>
          <w:rFonts w:ascii="Arial" w:eastAsia="Times New Roman" w:hAnsi="Arial" w:cs="Arial"/>
          <w:color w:val="000000"/>
          <w:szCs w:val="22"/>
          <w:lang w:val="en-GB"/>
        </w:rPr>
        <w:t>U</w:t>
      </w:r>
      <w:r w:rsidR="00196049" w:rsidRPr="002D7C5E">
        <w:rPr>
          <w:rFonts w:ascii="Arial" w:eastAsia="Times New Roman" w:hAnsi="Arial" w:cs="Arial"/>
          <w:color w:val="000000"/>
          <w:szCs w:val="22"/>
          <w:lang w:val="en-GB"/>
        </w:rPr>
        <w:t xml:space="preserve">nit </w:t>
      </w:r>
      <w:r w:rsidR="00FE6410" w:rsidRPr="002D7C5E">
        <w:rPr>
          <w:rFonts w:ascii="Arial" w:eastAsia="Times New Roman" w:hAnsi="Arial" w:cs="Arial"/>
          <w:color w:val="000000"/>
          <w:szCs w:val="22"/>
          <w:lang w:val="en-GB"/>
        </w:rPr>
        <w:t>C</w:t>
      </w:r>
      <w:r w:rsidR="00196049" w:rsidRPr="002D7C5E">
        <w:rPr>
          <w:rFonts w:ascii="Arial" w:eastAsia="Times New Roman" w:hAnsi="Arial" w:cs="Arial"/>
          <w:color w:val="000000"/>
          <w:szCs w:val="22"/>
          <w:lang w:val="en-GB"/>
        </w:rPr>
        <w:t xml:space="preserve">redit </w:t>
      </w:r>
      <w:r w:rsidR="00FE6410" w:rsidRPr="002D7C5E">
        <w:rPr>
          <w:rFonts w:ascii="Arial" w:eastAsia="Times New Roman" w:hAnsi="Arial" w:cs="Arial"/>
          <w:color w:val="000000"/>
          <w:szCs w:val="22"/>
          <w:lang w:val="en-GB"/>
        </w:rPr>
        <w:t>M</w:t>
      </w:r>
      <w:r w:rsidR="00196049" w:rsidRPr="002D7C5E">
        <w:rPr>
          <w:rFonts w:ascii="Arial" w:eastAsia="Times New Roman" w:hAnsi="Arial" w:cs="Arial"/>
          <w:color w:val="000000"/>
          <w:szCs w:val="22"/>
          <w:lang w:val="en-GB"/>
        </w:rPr>
        <w:t xml:space="preserve">ethod. </w:t>
      </w:r>
    </w:p>
    <w:p w:rsidR="00196049" w:rsidRPr="002D7C5E"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 xml:space="preserve">Actuarial gains and losses arising from post-employment benefits are recognised immediately in other comprehensive income. </w:t>
      </w:r>
    </w:p>
    <w:p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ab/>
        <w:t xml:space="preserve">Actuarial gains and losses arising from other long-term benefits are recognised immediately in profit </w:t>
      </w:r>
      <w:r w:rsidR="00D15BC9" w:rsidRPr="002D7C5E">
        <w:rPr>
          <w:rFonts w:ascii="Arial" w:eastAsia="Times New Roman" w:hAnsi="Arial" w:cs="Arial"/>
          <w:color w:val="000000"/>
          <w:szCs w:val="22"/>
          <w:lang w:val="en-GB"/>
        </w:rPr>
        <w:t>or</w:t>
      </w:r>
      <w:r w:rsidRPr="002D7C5E">
        <w:rPr>
          <w:rFonts w:ascii="Arial" w:eastAsia="Times New Roman" w:hAnsi="Arial" w:cs="Arial"/>
          <w:color w:val="000000"/>
          <w:szCs w:val="22"/>
          <w:lang w:val="en-GB"/>
        </w:rPr>
        <w:t xml:space="preserve"> loss.</w:t>
      </w:r>
    </w:p>
    <w:p w:rsidR="00196049" w:rsidRPr="002D7C5E" w:rsidRDefault="00375651"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5</w:t>
      </w:r>
      <w:r w:rsidR="00AC0917">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Provisions</w:t>
      </w:r>
    </w:p>
    <w:p w:rsidR="00196049" w:rsidRPr="002D7C5E"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Provisions are recognised when the </w:t>
      </w:r>
      <w:r w:rsidR="00676EBA">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w:t>
      </w:r>
    </w:p>
    <w:p w:rsidR="00196049" w:rsidRPr="002D7C5E" w:rsidRDefault="00375651"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692D3A">
        <w:rPr>
          <w:rFonts w:ascii="Arial" w:eastAsia="Arial Unicode MS" w:hAnsi="Arial" w:cs="Arial Unicode MS"/>
          <w:b/>
          <w:bCs/>
          <w:szCs w:val="22"/>
          <w:lang w:val="en-GB"/>
        </w:rPr>
        <w:t>6</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t>Income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D7C5E">
        <w:rPr>
          <w:rFonts w:ascii="Arial" w:eastAsia="MS Mincho" w:hAnsi="Arial" w:cs="Arial"/>
          <w:color w:val="000000"/>
          <w:szCs w:val="22"/>
          <w:lang w:val="en-GB"/>
        </w:rPr>
        <w:tab/>
      </w:r>
      <w:r w:rsidR="00196049" w:rsidRPr="002D7C5E">
        <w:rPr>
          <w:rFonts w:ascii="Arial" w:eastAsia="MS Mincho" w:hAnsi="Arial" w:cs="Arial"/>
          <w:color w:val="000000"/>
          <w:szCs w:val="22"/>
          <w:lang w:val="en-GB"/>
        </w:rPr>
        <w:tab/>
      </w:r>
      <w:r w:rsidRPr="002D7C5E">
        <w:rPr>
          <w:rFonts w:ascii="Arial" w:hAnsi="Arial"/>
          <w:spacing w:val="-2"/>
          <w:szCs w:val="22"/>
        </w:rPr>
        <w:t xml:space="preserve">Income tax expense represents the </w:t>
      </w:r>
      <w:r w:rsidR="00692D3A">
        <w:rPr>
          <w:rFonts w:ascii="Arial" w:hAnsi="Arial"/>
          <w:spacing w:val="-2"/>
          <w:szCs w:val="22"/>
        </w:rPr>
        <w:t>sum of corporate income tax currently payable</w:t>
      </w:r>
      <w:r w:rsidRPr="002D7C5E">
        <w:rPr>
          <w:rFonts w:ascii="Arial" w:hAnsi="Arial"/>
          <w:spacing w:val="-2"/>
          <w:szCs w:val="22"/>
        </w:rPr>
        <w:t xml:space="preserve"> and deferred tax.</w:t>
      </w:r>
    </w:p>
    <w:p w:rsidR="00CA7571" w:rsidRPr="002D7C5E" w:rsidRDefault="00440809" w:rsidP="00440809">
      <w:pPr>
        <w:spacing w:line="370" w:lineRule="exact"/>
        <w:ind w:left="540" w:hanging="540"/>
        <w:rPr>
          <w:rFonts w:ascii="Arial" w:hAnsi="Arial"/>
          <w:b/>
          <w:bCs/>
          <w:szCs w:val="22"/>
        </w:rPr>
      </w:pPr>
      <w:r w:rsidRPr="002D7C5E">
        <w:rPr>
          <w:rFonts w:ascii="Arial" w:hAnsi="Arial"/>
          <w:b/>
          <w:bCs/>
          <w:szCs w:val="22"/>
        </w:rPr>
        <w:tab/>
      </w:r>
      <w:r w:rsidR="00CA7571" w:rsidRPr="002D7C5E">
        <w:rPr>
          <w:rFonts w:ascii="Arial" w:hAnsi="Arial"/>
          <w:b/>
          <w:bCs/>
          <w:szCs w:val="22"/>
        </w:rPr>
        <w:t>Current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Current income tax is provided in the accounts at the amount expected to be paid to the taxation authorities, based on taxable profits determined in accordance with tax legislation.</w:t>
      </w:r>
    </w:p>
    <w:p w:rsidR="00F00573" w:rsidRDefault="00440809" w:rsidP="00440809">
      <w:pPr>
        <w:spacing w:line="370" w:lineRule="exact"/>
        <w:ind w:left="540" w:hanging="540"/>
        <w:rPr>
          <w:rFonts w:ascii="Arial" w:hAnsi="Arial"/>
          <w:b/>
          <w:bCs/>
          <w:szCs w:val="22"/>
        </w:rPr>
      </w:pPr>
      <w:r w:rsidRPr="002D7C5E">
        <w:rPr>
          <w:rFonts w:ascii="Arial" w:hAnsi="Arial"/>
          <w:b/>
          <w:bCs/>
          <w:szCs w:val="22"/>
        </w:rPr>
        <w:tab/>
      </w:r>
    </w:p>
    <w:p w:rsidR="00F00573" w:rsidRDefault="00F00573">
      <w:pPr>
        <w:rPr>
          <w:rFonts w:ascii="Arial" w:hAnsi="Arial"/>
          <w:b/>
          <w:bCs/>
          <w:szCs w:val="22"/>
        </w:rPr>
      </w:pPr>
      <w:r>
        <w:rPr>
          <w:rFonts w:ascii="Arial" w:hAnsi="Arial"/>
          <w:b/>
          <w:bCs/>
          <w:szCs w:val="22"/>
        </w:rPr>
        <w:br w:type="page"/>
      </w:r>
    </w:p>
    <w:p w:rsidR="00CA7571" w:rsidRPr="002D7C5E" w:rsidRDefault="00F00573" w:rsidP="00440809">
      <w:pPr>
        <w:spacing w:line="370" w:lineRule="exact"/>
        <w:ind w:left="540" w:hanging="540"/>
        <w:rPr>
          <w:rFonts w:ascii="Arial" w:hAnsi="Arial"/>
          <w:b/>
          <w:bCs/>
          <w:szCs w:val="22"/>
        </w:rPr>
      </w:pPr>
      <w:r>
        <w:rPr>
          <w:rFonts w:ascii="Arial" w:hAnsi="Arial"/>
          <w:b/>
          <w:bCs/>
          <w:szCs w:val="22"/>
        </w:rPr>
        <w:lastRenderedPageBreak/>
        <w:tab/>
      </w:r>
      <w:r w:rsidR="00CA7571" w:rsidRPr="002D7C5E">
        <w:rPr>
          <w:rFonts w:ascii="Arial" w:hAnsi="Arial"/>
          <w:b/>
          <w:bCs/>
          <w:szCs w:val="22"/>
        </w:rPr>
        <w:t>Deferred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CA7571" w:rsidRPr="002D7C5E" w:rsidRDefault="00692D3A" w:rsidP="00440809">
      <w:pPr>
        <w:tabs>
          <w:tab w:val="left" w:pos="540"/>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proofErr w:type="spellStart"/>
      <w:r w:rsidR="00FE6410" w:rsidRPr="002D7C5E">
        <w:rPr>
          <w:rFonts w:ascii="Arial" w:hAnsi="Arial"/>
          <w:szCs w:val="22"/>
        </w:rPr>
        <w:t>recognise</w:t>
      </w:r>
      <w:r w:rsidR="00676EBA">
        <w:rPr>
          <w:rFonts w:ascii="Arial" w:hAnsi="Arial"/>
          <w:szCs w:val="22"/>
        </w:rPr>
        <w:t>s</w:t>
      </w:r>
      <w:proofErr w:type="spellEnd"/>
      <w:r w:rsidR="00CA7571" w:rsidRPr="002D7C5E">
        <w:rPr>
          <w:rFonts w:ascii="Arial" w:hAnsi="Arial"/>
          <w:szCs w:val="22"/>
        </w:rPr>
        <w:t xml:space="preserve"> deferred tax liabilities for all taxable temporary differences while </w:t>
      </w:r>
      <w:r w:rsidR="00F93086" w:rsidRPr="002D7C5E">
        <w:rPr>
          <w:rFonts w:ascii="Arial" w:hAnsi="Arial"/>
          <w:szCs w:val="22"/>
        </w:rPr>
        <w:t>they</w:t>
      </w:r>
      <w:r w:rsidR="00CA7571" w:rsidRPr="002D7C5E">
        <w:rPr>
          <w:rFonts w:ascii="Arial" w:hAnsi="Arial"/>
          <w:szCs w:val="22"/>
        </w:rPr>
        <w:t xml:space="preserve"> </w:t>
      </w:r>
      <w:proofErr w:type="spellStart"/>
      <w:r w:rsidR="00CA7571" w:rsidRPr="002D7C5E">
        <w:rPr>
          <w:rFonts w:ascii="Arial" w:hAnsi="Arial"/>
          <w:szCs w:val="22"/>
        </w:rPr>
        <w:t>recognise</w:t>
      </w:r>
      <w:proofErr w:type="spellEnd"/>
      <w:r w:rsidR="00CA7571" w:rsidRPr="002D7C5E">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A7571" w:rsidRPr="002D7C5E">
        <w:rPr>
          <w:rFonts w:ascii="Arial" w:hAnsi="Arial"/>
          <w:szCs w:val="22"/>
        </w:rPr>
        <w:t>utilised</w:t>
      </w:r>
      <w:proofErr w:type="spellEnd"/>
      <w:r w:rsidR="00CA7571" w:rsidRPr="002D7C5E">
        <w:rPr>
          <w:rFonts w:ascii="Arial" w:hAnsi="Arial"/>
          <w:szCs w:val="22"/>
        </w:rPr>
        <w:t>.</w:t>
      </w:r>
    </w:p>
    <w:p w:rsidR="00CA7571" w:rsidRPr="002D7C5E" w:rsidRDefault="00B27BBB" w:rsidP="00440809">
      <w:pPr>
        <w:tabs>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At each reporting date, 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review</w:t>
      </w:r>
      <w:r w:rsidR="00676EBA">
        <w:rPr>
          <w:rFonts w:ascii="Arial" w:hAnsi="Arial"/>
          <w:szCs w:val="22"/>
        </w:rPr>
        <w:t>s</w:t>
      </w:r>
      <w:r w:rsidR="00CA7571" w:rsidRPr="002D7C5E">
        <w:rPr>
          <w:rFonts w:ascii="Arial" w:hAnsi="Arial"/>
          <w:szCs w:val="22"/>
        </w:rPr>
        <w:t xml:space="preserve"> and reduce</w:t>
      </w:r>
      <w:r w:rsidR="00962916">
        <w:rPr>
          <w:rFonts w:ascii="Arial" w:hAnsi="Arial"/>
          <w:szCs w:val="22"/>
        </w:rPr>
        <w:t>s</w:t>
      </w:r>
      <w:r w:rsidR="00CA7571" w:rsidRPr="002D7C5E">
        <w:rPr>
          <w:rFonts w:ascii="Arial" w:hAnsi="Arial"/>
          <w:szCs w:val="22"/>
        </w:rPr>
        <w:t xml:space="preserve"> the carrying amount of deferred tax assets to the extent that it is no longer probable that sufficient taxable profit will be available to allow all or part of the deferred tax asset to be </w:t>
      </w:r>
      <w:proofErr w:type="spellStart"/>
      <w:r w:rsidR="00CA7571" w:rsidRPr="002D7C5E">
        <w:rPr>
          <w:rFonts w:ascii="Arial" w:hAnsi="Arial"/>
          <w:szCs w:val="22"/>
        </w:rPr>
        <w:t>utilised</w:t>
      </w:r>
      <w:proofErr w:type="spellEnd"/>
      <w:r w:rsidR="00CA7571" w:rsidRPr="002D7C5E">
        <w:rPr>
          <w:rFonts w:ascii="Arial" w:hAnsi="Arial"/>
          <w:szCs w:val="22"/>
        </w:rPr>
        <w:t>.</w:t>
      </w:r>
    </w:p>
    <w:p w:rsidR="00CA7571" w:rsidRPr="002D7C5E" w:rsidRDefault="00BE160B" w:rsidP="00440809">
      <w:pPr>
        <w:tabs>
          <w:tab w:val="left" w:pos="1440"/>
        </w:tabs>
        <w:spacing w:line="370" w:lineRule="exact"/>
        <w:ind w:left="540" w:hanging="540"/>
        <w:jc w:val="thaiDistribute"/>
        <w:outlineLvl w:val="0"/>
        <w:rPr>
          <w:rFonts w:ascii="Arial" w:hAnsi="Arial"/>
          <w:szCs w:val="22"/>
        </w:rPr>
      </w:pPr>
      <w:bookmarkStart w:id="4" w:name="IAS_12,_para.61"/>
      <w:r w:rsidRPr="002D7C5E">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record</w:t>
      </w:r>
      <w:r w:rsidR="00676EBA">
        <w:rPr>
          <w:rFonts w:ascii="Arial" w:hAnsi="Arial"/>
          <w:szCs w:val="22"/>
        </w:rPr>
        <w:t>s</w:t>
      </w:r>
      <w:r w:rsidR="00CA7571" w:rsidRPr="002D7C5E">
        <w:rPr>
          <w:rFonts w:ascii="Arial" w:hAnsi="Arial"/>
          <w:szCs w:val="22"/>
        </w:rPr>
        <w:t xml:space="preserve"> deferred tax directly to shareholders' equity if the tax relates to items that are recorded directly to shareholders' equity</w:t>
      </w:r>
      <w:bookmarkEnd w:id="4"/>
      <w:r w:rsidR="00CA7571" w:rsidRPr="002D7C5E">
        <w:rPr>
          <w:rFonts w:ascii="Arial" w:hAnsi="Arial"/>
          <w:szCs w:val="22"/>
        </w:rPr>
        <w:t>.</w:t>
      </w:r>
      <w:r w:rsidR="00CA7571" w:rsidRPr="002D7C5E">
        <w:rPr>
          <w:rFonts w:ascii="Arial" w:hAnsi="Arial"/>
          <w:szCs w:val="22"/>
          <w:cs/>
        </w:rPr>
        <w:t xml:space="preserve"> </w:t>
      </w:r>
    </w:p>
    <w:p w:rsidR="00692D3A" w:rsidRPr="00692D3A" w:rsidRDefault="00692D3A" w:rsidP="00692D3A">
      <w:pPr>
        <w:spacing w:line="380" w:lineRule="exact"/>
        <w:rPr>
          <w:rFonts w:ascii="Arial" w:hAnsi="Arial" w:cs="Arial"/>
          <w:b/>
          <w:bCs/>
        </w:rPr>
      </w:pPr>
      <w:r w:rsidRPr="00692D3A">
        <w:rPr>
          <w:rFonts w:ascii="Arial" w:hAnsi="Arial" w:cs="Arial"/>
          <w:b/>
          <w:bCs/>
        </w:rPr>
        <w:t>5.17</w:t>
      </w:r>
      <w:r>
        <w:rPr>
          <w:rFonts w:ascii="Arial" w:hAnsi="Arial" w:cs="Arial"/>
          <w:b/>
          <w:bCs/>
        </w:rPr>
        <w:tab/>
      </w:r>
      <w:r w:rsidRPr="00692D3A">
        <w:rPr>
          <w:rFonts w:ascii="Arial" w:hAnsi="Arial" w:cs="Arial"/>
          <w:b/>
          <w:bCs/>
        </w:rPr>
        <w:t xml:space="preserve">Financial instruments  </w:t>
      </w:r>
    </w:p>
    <w:p w:rsidR="00692D3A" w:rsidRDefault="00692D3A" w:rsidP="00692D3A">
      <w:pPr>
        <w:spacing w:line="380" w:lineRule="exact"/>
        <w:ind w:left="540"/>
        <w:jc w:val="thaiDistribute"/>
        <w:rPr>
          <w:rFonts w:ascii="Arial" w:hAnsi="Arial" w:cs="Arial"/>
          <w:i/>
          <w:iCs/>
          <w:u w:val="single"/>
        </w:rPr>
      </w:pPr>
      <w:r w:rsidRPr="00692D3A">
        <w:rPr>
          <w:rFonts w:ascii="Arial" w:hAnsi="Arial" w:cs="Arial"/>
          <w:i/>
          <w:iCs/>
        </w:rPr>
        <w:tab/>
      </w:r>
      <w:r>
        <w:rPr>
          <w:rFonts w:ascii="Arial" w:hAnsi="Arial" w:cs="Arial"/>
          <w:i/>
          <w:iCs/>
          <w:u w:val="single"/>
        </w:rPr>
        <w:t>Accounting policies adopted</w:t>
      </w:r>
      <w:r>
        <w:rPr>
          <w:rFonts w:ascii="Cordia New" w:hAnsi="Cordia New" w:cs="Cordia New"/>
          <w:i/>
          <w:iCs/>
          <w:u w:val="single"/>
          <w:cs/>
        </w:rPr>
        <w:t xml:space="preserve"> </w:t>
      </w:r>
      <w:r>
        <w:rPr>
          <w:rFonts w:ascii="Arial" w:hAnsi="Arial" w:cs="Arial"/>
          <w:i/>
          <w:iCs/>
          <w:u w:val="single"/>
        </w:rPr>
        <w:t>since 1 January 2020</w:t>
      </w:r>
      <w:r>
        <w:rPr>
          <w:rFonts w:ascii="Arial" w:hAnsi="Arial" w:cs="Arial"/>
          <w:i/>
          <w:iCs/>
        </w:rPr>
        <w:t xml:space="preserve"> </w:t>
      </w:r>
    </w:p>
    <w:p w:rsidR="00692D3A" w:rsidRDefault="00692D3A" w:rsidP="00692D3A">
      <w:pPr>
        <w:spacing w:line="380" w:lineRule="exact"/>
        <w:ind w:hanging="7"/>
        <w:rPr>
          <w:rFonts w:ascii="Arial" w:hAnsi="Arial" w:cs="Arial"/>
        </w:rPr>
      </w:pPr>
      <w:r>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hAnsi="Arial" w:cs="Arial"/>
          <w:color w:val="FF0000"/>
        </w:rPr>
        <w:t xml:space="preserve"> </w:t>
      </w:r>
      <w:r>
        <w:rPr>
          <w:rFonts w:ascii="Arial" w:hAnsi="Arial" w:cs="Arial"/>
        </w:rPr>
        <w:t>are measured at the transaction price as disclosed in the accounting policy relating to revenue recognition.</w:t>
      </w:r>
    </w:p>
    <w:p w:rsidR="00692D3A" w:rsidRDefault="00692D3A" w:rsidP="00692D3A">
      <w:pPr>
        <w:spacing w:line="380" w:lineRule="exact"/>
        <w:ind w:left="540"/>
        <w:jc w:val="thaiDistribute"/>
        <w:rPr>
          <w:rFonts w:ascii="Arial" w:hAnsi="Arial" w:cs="Arial"/>
        </w:rPr>
      </w:pPr>
      <w:r>
        <w:rPr>
          <w:rFonts w:ascii="Arial" w:hAnsi="Arial" w:cs="Arial"/>
          <w:b/>
          <w:bCs/>
        </w:rPr>
        <w:tab/>
        <w:t>Classification and measurement of financial assets</w:t>
      </w:r>
    </w:p>
    <w:p w:rsidR="00692D3A" w:rsidRDefault="00692D3A" w:rsidP="00692D3A">
      <w:pPr>
        <w:spacing w:line="380" w:lineRule="exact"/>
        <w:ind w:left="540"/>
        <w:jc w:val="thaiDistribute"/>
        <w:rPr>
          <w:rFonts w:ascii="Arial" w:hAnsi="Arial" w:cs="Arial"/>
        </w:rPr>
      </w:pPr>
      <w:r>
        <w:rPr>
          <w:rFonts w:ascii="Arial" w:hAnsi="Arial" w:cs="Arial"/>
        </w:rPr>
        <w:tab/>
        <w:t xml:space="preserve">Financial assets are classified, at initial recognition, as to be subsequently measured at </w:t>
      </w:r>
      <w:proofErr w:type="spellStart"/>
      <w:r>
        <w:rPr>
          <w:rFonts w:ascii="Arial" w:hAnsi="Arial" w:cs="Arial"/>
        </w:rPr>
        <w:t>amortised</w:t>
      </w:r>
      <w:proofErr w:type="spellEnd"/>
      <w:r>
        <w:rPr>
          <w:rFonts w:ascii="Arial" w:hAnsi="Arial" w:cs="Arial"/>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Cordia New" w:hAnsi="Cordia New" w:cs="Cordia New"/>
          <w:cs/>
        </w:rPr>
        <w:t xml:space="preserve"> </w:t>
      </w:r>
    </w:p>
    <w:p w:rsidR="00692D3A" w:rsidRDefault="00692D3A" w:rsidP="00692D3A">
      <w:pPr>
        <w:spacing w:line="380" w:lineRule="exact"/>
        <w:ind w:left="540"/>
        <w:jc w:val="thaiDistribute"/>
        <w:rPr>
          <w:rFonts w:ascii="Arial" w:hAnsi="Arial" w:cs="Arial"/>
          <w:b/>
          <w:bCs/>
          <w:i/>
          <w:iCs/>
        </w:rPr>
      </w:pPr>
      <w:r>
        <w:rPr>
          <w:rFonts w:ascii="Arial" w:hAnsi="Arial" w:cs="Arial"/>
          <w:b/>
          <w:bCs/>
          <w:i/>
          <w:iCs/>
        </w:rPr>
        <w:tab/>
        <w:t xml:space="preserve">Financial assets at </w:t>
      </w:r>
      <w:proofErr w:type="spellStart"/>
      <w:r>
        <w:rPr>
          <w:rFonts w:ascii="Arial" w:hAnsi="Arial" w:cs="Arial"/>
          <w:b/>
          <w:bCs/>
          <w:i/>
          <w:iCs/>
        </w:rPr>
        <w:t>amortised</w:t>
      </w:r>
      <w:proofErr w:type="spellEnd"/>
      <w:r>
        <w:rPr>
          <w:rFonts w:ascii="Arial" w:hAnsi="Arial" w:cs="Arial"/>
          <w:b/>
          <w:bCs/>
          <w:i/>
          <w:iCs/>
        </w:rPr>
        <w:t xml:space="preserve"> cost </w:t>
      </w:r>
    </w:p>
    <w:p w:rsidR="00692D3A" w:rsidRDefault="00692D3A" w:rsidP="00692D3A">
      <w:pPr>
        <w:spacing w:line="380" w:lineRule="exact"/>
        <w:ind w:left="540"/>
        <w:jc w:val="thaiDistribute"/>
        <w:rPr>
          <w:rFonts w:ascii="Arial" w:hAnsi="Arial" w:cs="Arial"/>
        </w:rPr>
      </w:pPr>
      <w:r>
        <w:rPr>
          <w:rFonts w:ascii="Arial" w:hAnsi="Arial" w:cs="Arial"/>
        </w:rPr>
        <w:tab/>
        <w:t xml:space="preserve">The Group measures financial assets at </w:t>
      </w:r>
      <w:proofErr w:type="spellStart"/>
      <w:r>
        <w:rPr>
          <w:rFonts w:ascii="Arial" w:hAnsi="Arial" w:cs="Arial"/>
        </w:rPr>
        <w:t>amortised</w:t>
      </w:r>
      <w:proofErr w:type="spellEnd"/>
      <w:r>
        <w:rPr>
          <w:rFonts w:ascii="Arial" w:hAnsi="Arial" w:cs="Arial"/>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692D3A" w:rsidRDefault="00692D3A" w:rsidP="00692D3A">
      <w:pPr>
        <w:spacing w:line="380" w:lineRule="exact"/>
        <w:ind w:left="540"/>
        <w:jc w:val="thaiDistribute"/>
        <w:rPr>
          <w:rFonts w:ascii="Arial" w:hAnsi="Arial" w:cs="Arial"/>
        </w:rPr>
      </w:pPr>
      <w:r>
        <w:rPr>
          <w:rFonts w:ascii="Arial" w:hAnsi="Arial" w:cs="Arial"/>
        </w:rPr>
        <w:lastRenderedPageBreak/>
        <w:tab/>
        <w:t xml:space="preserve">Financial assets at </w:t>
      </w:r>
      <w:proofErr w:type="spellStart"/>
      <w:r>
        <w:rPr>
          <w:rFonts w:ascii="Arial" w:hAnsi="Arial" w:cs="Arial"/>
        </w:rPr>
        <w:t>amortised</w:t>
      </w:r>
      <w:proofErr w:type="spellEnd"/>
      <w:r>
        <w:rPr>
          <w:rFonts w:ascii="Arial" w:hAnsi="Arial" w:cs="Arial"/>
        </w:rPr>
        <w:t xml:space="preserve"> cost are subsequently measured using the effective interest rate (“EIR”) method and are subject to impairment. Gains and losses are </w:t>
      </w:r>
      <w:proofErr w:type="spellStart"/>
      <w:r>
        <w:rPr>
          <w:rFonts w:ascii="Arial" w:hAnsi="Arial" w:cs="Arial"/>
        </w:rPr>
        <w:t>recognised</w:t>
      </w:r>
      <w:proofErr w:type="spellEnd"/>
      <w:r>
        <w:rPr>
          <w:rFonts w:ascii="Arial" w:hAnsi="Arial" w:cs="Arial"/>
        </w:rPr>
        <w:t xml:space="preserve"> in profit or loss when the asset is </w:t>
      </w:r>
      <w:proofErr w:type="spellStart"/>
      <w:r>
        <w:rPr>
          <w:rFonts w:ascii="Arial" w:hAnsi="Arial" w:cs="Arial"/>
        </w:rPr>
        <w:t>derecognised</w:t>
      </w:r>
      <w:proofErr w:type="spellEnd"/>
      <w:r>
        <w:rPr>
          <w:rFonts w:ascii="Arial" w:hAnsi="Arial" w:cs="Arial"/>
        </w:rPr>
        <w:t>, modified or impaired.</w:t>
      </w:r>
    </w:p>
    <w:p w:rsidR="00692D3A" w:rsidRDefault="00692D3A" w:rsidP="00692D3A">
      <w:pPr>
        <w:spacing w:line="380" w:lineRule="exact"/>
        <w:ind w:left="540"/>
        <w:jc w:val="thaiDistribute"/>
        <w:rPr>
          <w:rFonts w:ascii="Arial" w:hAnsi="Arial" w:cs="Arial"/>
        </w:rPr>
      </w:pPr>
      <w:r>
        <w:rPr>
          <w:rFonts w:ascii="Arial" w:hAnsi="Arial" w:cs="Arial"/>
          <w:b/>
          <w:bCs/>
          <w:i/>
          <w:iCs/>
        </w:rPr>
        <w:tab/>
        <w:t>Financial assets designated at FVOCI (equity instruments)</w:t>
      </w:r>
      <w:r>
        <w:rPr>
          <w:rFonts w:ascii="Angsana New" w:hAnsi="Angsana New" w:cs="Angsana New"/>
          <w:b/>
          <w:bCs/>
          <w:i/>
          <w:iCs/>
          <w:color w:val="FF0000"/>
          <w:sz w:val="32"/>
          <w:szCs w:val="32"/>
          <w:shd w:val="clear" w:color="auto" w:fill="00FFFF"/>
        </w:rPr>
        <w:t xml:space="preserve"> </w:t>
      </w:r>
    </w:p>
    <w:p w:rsidR="00692D3A" w:rsidRDefault="00692D3A" w:rsidP="00692D3A">
      <w:pPr>
        <w:spacing w:line="380" w:lineRule="exact"/>
        <w:ind w:left="540"/>
        <w:jc w:val="thaiDistribute"/>
        <w:rPr>
          <w:rFonts w:ascii="Arial" w:hAnsi="Arial" w:cs="Arial"/>
        </w:rPr>
      </w:pPr>
      <w:r>
        <w:rPr>
          <w:rFonts w:ascii="Arial" w:hAnsi="Arial" w:cs="Arial"/>
        </w:rPr>
        <w:tab/>
        <w:t>Upon initial recognition, the Group can elect to irrevocably classify its equity investments</w:t>
      </w:r>
      <w:r>
        <w:rPr>
          <w:rFonts w:ascii="Cordia New" w:hAnsi="Cordia New" w:cs="Cordia New"/>
          <w:cs/>
        </w:rPr>
        <w:t xml:space="preserve"> </w:t>
      </w:r>
      <w:r>
        <w:rPr>
          <w:rFonts w:ascii="Arial" w:hAnsi="Arial" w:cs="Arial"/>
        </w:rPr>
        <w:t xml:space="preserve">which are not held for trading as equity instruments designated at FVOCI. The classification is determined on an instrument-by-instrument basis. </w:t>
      </w:r>
    </w:p>
    <w:p w:rsidR="00692D3A" w:rsidRDefault="00692D3A" w:rsidP="00692D3A">
      <w:pPr>
        <w:spacing w:line="380" w:lineRule="exact"/>
        <w:ind w:left="540"/>
        <w:jc w:val="thaiDistribute"/>
        <w:rPr>
          <w:rFonts w:ascii="Arial" w:hAnsi="Arial" w:cs="Arial"/>
        </w:rPr>
      </w:pPr>
      <w:r>
        <w:rPr>
          <w:rFonts w:ascii="Arial" w:hAnsi="Arial" w:cs="Arial"/>
        </w:rPr>
        <w:tab/>
        <w:t>Gains and losses</w:t>
      </w:r>
      <w:r>
        <w:rPr>
          <w:rFonts w:ascii="Cordia New" w:hAnsi="Cordia New" w:cs="Cordia New"/>
          <w:cs/>
        </w:rPr>
        <w:t xml:space="preserve"> </w:t>
      </w:r>
      <w:proofErr w:type="spellStart"/>
      <w:r>
        <w:rPr>
          <w:rFonts w:ascii="Arial" w:hAnsi="Arial" w:cs="Arial"/>
        </w:rPr>
        <w:t>recognised</w:t>
      </w:r>
      <w:proofErr w:type="spellEnd"/>
      <w:r>
        <w:rPr>
          <w:rFonts w:ascii="Arial" w:hAnsi="Arial" w:cs="Arial"/>
        </w:rPr>
        <w:t xml:space="preserve"> in other comprehensive income on these financial assets are never recycled to profit or loss. </w:t>
      </w:r>
    </w:p>
    <w:p w:rsidR="00692D3A" w:rsidRDefault="00692D3A" w:rsidP="00692D3A">
      <w:pPr>
        <w:spacing w:line="380" w:lineRule="exact"/>
        <w:ind w:left="540"/>
        <w:jc w:val="thaiDistribute"/>
        <w:rPr>
          <w:rFonts w:ascii="Arial" w:hAnsi="Arial" w:cs="Arial"/>
        </w:rPr>
      </w:pPr>
      <w:r>
        <w:rPr>
          <w:rFonts w:ascii="Arial" w:hAnsi="Arial" w:cs="Arial"/>
        </w:rPr>
        <w:tab/>
        <w:t xml:space="preserve">Dividends are </w:t>
      </w:r>
      <w:proofErr w:type="spellStart"/>
      <w:r>
        <w:rPr>
          <w:rFonts w:ascii="Arial" w:hAnsi="Arial" w:cs="Arial"/>
        </w:rPr>
        <w:t>recognised</w:t>
      </w:r>
      <w:proofErr w:type="spellEnd"/>
      <w:r>
        <w:rPr>
          <w:rFonts w:ascii="Arial" w:hAnsi="Arial" w:cs="Arial"/>
        </w:rPr>
        <w:t xml:space="preserve"> as other income in profit or loss, except when the dividends clearly represent a recovery of part of the cost of the financial asset, in which case, the gains are </w:t>
      </w:r>
      <w:proofErr w:type="spellStart"/>
      <w:r>
        <w:rPr>
          <w:rFonts w:ascii="Arial" w:hAnsi="Arial" w:cs="Arial"/>
        </w:rPr>
        <w:t>recognised</w:t>
      </w:r>
      <w:proofErr w:type="spellEnd"/>
      <w:r>
        <w:rPr>
          <w:rFonts w:ascii="Arial" w:hAnsi="Arial" w:cs="Arial"/>
        </w:rPr>
        <w:t xml:space="preserve"> in other comprehensive income. </w:t>
      </w:r>
    </w:p>
    <w:p w:rsidR="00692D3A" w:rsidRDefault="00692D3A" w:rsidP="00692D3A">
      <w:pPr>
        <w:spacing w:line="380" w:lineRule="exact"/>
        <w:ind w:left="540"/>
        <w:jc w:val="thaiDistribute"/>
        <w:rPr>
          <w:rFonts w:ascii="Arial" w:hAnsi="Arial" w:cs="Arial"/>
        </w:rPr>
      </w:pPr>
      <w:r>
        <w:rPr>
          <w:rFonts w:ascii="Arial" w:hAnsi="Arial" w:cs="Arial"/>
        </w:rPr>
        <w:tab/>
        <w:t>Equity instruments designated at FVOCI are not subject to impairment assessment.</w:t>
      </w:r>
    </w:p>
    <w:p w:rsidR="00692D3A" w:rsidRDefault="00692D3A" w:rsidP="00692D3A">
      <w:pPr>
        <w:spacing w:line="380" w:lineRule="exact"/>
        <w:ind w:left="540"/>
        <w:jc w:val="thaiDistribute"/>
        <w:rPr>
          <w:rFonts w:ascii="Arial" w:hAnsi="Arial" w:cs="Arial"/>
          <w:b/>
          <w:bCs/>
          <w:i/>
          <w:iCs/>
        </w:rPr>
      </w:pPr>
      <w:r>
        <w:rPr>
          <w:rFonts w:ascii="Arial" w:hAnsi="Arial" w:cs="Arial"/>
          <w:b/>
          <w:bCs/>
          <w:i/>
          <w:iCs/>
        </w:rPr>
        <w:tab/>
        <w:t>Financial assets at FVTPL</w:t>
      </w:r>
    </w:p>
    <w:p w:rsidR="00692D3A" w:rsidRDefault="00692D3A" w:rsidP="00692D3A">
      <w:pPr>
        <w:spacing w:line="380" w:lineRule="exact"/>
        <w:ind w:left="540"/>
        <w:jc w:val="thaiDistribute"/>
        <w:rPr>
          <w:rFonts w:ascii="Arial" w:hAnsi="Arial" w:cs="Arial"/>
        </w:rPr>
      </w:pPr>
      <w:r>
        <w:rPr>
          <w:rFonts w:ascii="Arial" w:hAnsi="Arial" w:cs="Arial"/>
        </w:rPr>
        <w:tab/>
        <w:t xml:space="preserve">Financial assets measured at FVTPL are carried in the statement of financial position at fair value with net changes in fair value </w:t>
      </w:r>
      <w:proofErr w:type="spellStart"/>
      <w:r>
        <w:rPr>
          <w:rFonts w:ascii="Arial" w:hAnsi="Arial" w:cs="Arial"/>
        </w:rPr>
        <w:t>recognised</w:t>
      </w:r>
      <w:proofErr w:type="spellEnd"/>
      <w:r>
        <w:rPr>
          <w:rFonts w:ascii="Arial" w:hAnsi="Arial" w:cs="Arial"/>
        </w:rPr>
        <w:t xml:space="preserve"> in profit or loss.</w:t>
      </w:r>
    </w:p>
    <w:p w:rsidR="00692D3A" w:rsidRDefault="00692D3A" w:rsidP="00692D3A">
      <w:pPr>
        <w:spacing w:line="380" w:lineRule="exact"/>
        <w:ind w:left="540"/>
        <w:jc w:val="thaiDistribute"/>
        <w:rPr>
          <w:rFonts w:ascii="Arial" w:hAnsi="Arial" w:cs="Arial"/>
        </w:rPr>
      </w:pPr>
      <w:r>
        <w:rPr>
          <w:rFonts w:ascii="Arial" w:hAnsi="Arial" w:cs="Arial"/>
        </w:rPr>
        <w:tab/>
        <w:t>These financial assets</w:t>
      </w:r>
      <w:r>
        <w:rPr>
          <w:rFonts w:ascii="Cordia New" w:hAnsi="Cordia New" w:cs="Cordia New"/>
          <w:cs/>
        </w:rPr>
        <w:t xml:space="preserve"> </w:t>
      </w:r>
      <w:r>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rsidR="00692D3A" w:rsidRDefault="00692D3A" w:rsidP="00692D3A">
      <w:pPr>
        <w:spacing w:line="380" w:lineRule="exact"/>
        <w:ind w:left="540"/>
        <w:jc w:val="thaiDistribute"/>
        <w:rPr>
          <w:rFonts w:ascii="Cordia New" w:hAnsi="Cordia New" w:cs="Cordia New"/>
        </w:rPr>
      </w:pPr>
      <w:r>
        <w:rPr>
          <w:rFonts w:ascii="Arial" w:hAnsi="Arial" w:cs="Arial"/>
        </w:rPr>
        <w:tab/>
        <w:t xml:space="preserve">Dividends on listed equity investments are </w:t>
      </w:r>
      <w:proofErr w:type="spellStart"/>
      <w:r>
        <w:rPr>
          <w:rFonts w:ascii="Arial" w:hAnsi="Arial" w:cs="Arial"/>
        </w:rPr>
        <w:t>recognised</w:t>
      </w:r>
      <w:proofErr w:type="spellEnd"/>
      <w:r>
        <w:rPr>
          <w:rFonts w:ascii="Arial" w:hAnsi="Arial" w:cs="Arial"/>
        </w:rPr>
        <w:t xml:space="preserve"> as other income in profit or loss. </w:t>
      </w:r>
    </w:p>
    <w:p w:rsidR="00692D3A" w:rsidRDefault="00692D3A" w:rsidP="00692D3A">
      <w:pPr>
        <w:spacing w:line="380" w:lineRule="exact"/>
        <w:ind w:left="540"/>
        <w:jc w:val="thaiDistribute"/>
        <w:rPr>
          <w:rFonts w:ascii="Arial" w:hAnsi="Arial" w:cs="Arial"/>
        </w:rPr>
      </w:pPr>
      <w:r>
        <w:rPr>
          <w:rFonts w:ascii="Arial" w:hAnsi="Arial" w:cs="Arial"/>
          <w:b/>
          <w:bCs/>
        </w:rPr>
        <w:tab/>
        <w:t>Classification and measurement of financial liabilities</w:t>
      </w:r>
    </w:p>
    <w:p w:rsidR="00692D3A" w:rsidRDefault="00692D3A" w:rsidP="00692D3A">
      <w:pPr>
        <w:spacing w:line="380" w:lineRule="exact"/>
        <w:ind w:left="540"/>
        <w:jc w:val="thaiDistribute"/>
        <w:rPr>
          <w:rFonts w:ascii="Arial" w:hAnsi="Arial" w:cs="Arial"/>
          <w:cs/>
        </w:rPr>
      </w:pPr>
      <w:r>
        <w:rPr>
          <w:rFonts w:ascii="Arial" w:hAnsi="Arial" w:cs="Arial"/>
        </w:rPr>
        <w:tab/>
        <w:t xml:space="preserve">Except for derivative liabilities, at initial recognition the Group’s financial liabilities are </w:t>
      </w:r>
      <w:proofErr w:type="spellStart"/>
      <w:r>
        <w:rPr>
          <w:rFonts w:ascii="Arial" w:hAnsi="Arial" w:cs="Arial"/>
        </w:rPr>
        <w:t>recognised</w:t>
      </w:r>
      <w:proofErr w:type="spellEnd"/>
      <w:r>
        <w:rPr>
          <w:rFonts w:ascii="Arial" w:hAnsi="Arial" w:cs="Arial"/>
        </w:rPr>
        <w:t xml:space="preserve"> at fair value net of</w:t>
      </w:r>
      <w:r>
        <w:rPr>
          <w:rFonts w:ascii="Cordia New" w:hAnsi="Cordia New" w:cs="Cordia New"/>
          <w:cs/>
        </w:rPr>
        <w:t xml:space="preserve"> </w:t>
      </w:r>
      <w:r>
        <w:rPr>
          <w:rFonts w:ascii="Arial" w:hAnsi="Arial" w:cs="Arial"/>
        </w:rPr>
        <w:t>transaction costs and classified</w:t>
      </w:r>
      <w:r>
        <w:rPr>
          <w:rFonts w:ascii="Cordia New" w:hAnsi="Cordia New" w:cs="Cordia New"/>
          <w:cs/>
        </w:rPr>
        <w:t xml:space="preserve"> </w:t>
      </w:r>
      <w:r>
        <w:rPr>
          <w:rFonts w:ascii="Arial" w:hAnsi="Arial" w:cs="Arial"/>
        </w:rPr>
        <w:t xml:space="preserve">as liabilities to be subsequently measured at </w:t>
      </w:r>
      <w:proofErr w:type="spellStart"/>
      <w:r>
        <w:rPr>
          <w:rFonts w:ascii="Arial" w:hAnsi="Arial" w:cs="Arial"/>
        </w:rPr>
        <w:t>amortised</w:t>
      </w:r>
      <w:proofErr w:type="spellEnd"/>
      <w:r>
        <w:rPr>
          <w:rFonts w:ascii="Arial" w:hAnsi="Arial" w:cs="Arial"/>
        </w:rPr>
        <w:t xml:space="preserve"> cost</w:t>
      </w:r>
      <w:r>
        <w:t xml:space="preserve"> </w:t>
      </w:r>
      <w:r>
        <w:rPr>
          <w:rFonts w:ascii="Arial" w:hAnsi="Arial" w:cs="Arial"/>
        </w:rPr>
        <w:t>using the EIR method.</w:t>
      </w:r>
      <w:r>
        <w:rPr>
          <w:rFonts w:ascii="Cordia New" w:hAnsi="Cordia New" w:cs="Cordia New"/>
          <w:cs/>
        </w:rPr>
        <w:t xml:space="preserve"> </w:t>
      </w:r>
      <w:r>
        <w:rPr>
          <w:rFonts w:ascii="Arial" w:hAnsi="Arial" w:cs="Arial"/>
        </w:rPr>
        <w:t xml:space="preserve">Gains and losses are </w:t>
      </w:r>
      <w:proofErr w:type="spellStart"/>
      <w:r>
        <w:rPr>
          <w:rFonts w:ascii="Arial" w:hAnsi="Arial" w:cs="Arial"/>
        </w:rPr>
        <w:t>recognised</w:t>
      </w:r>
      <w:proofErr w:type="spellEnd"/>
      <w:r>
        <w:rPr>
          <w:rFonts w:ascii="Arial" w:hAnsi="Arial" w:cs="Arial"/>
        </w:rPr>
        <w:t xml:space="preserve"> in profit or loss when the liabilities are </w:t>
      </w:r>
      <w:proofErr w:type="spellStart"/>
      <w:r>
        <w:rPr>
          <w:rFonts w:ascii="Arial" w:hAnsi="Arial" w:cs="Arial"/>
        </w:rPr>
        <w:t>derecognised</w:t>
      </w:r>
      <w:proofErr w:type="spellEnd"/>
      <w:r>
        <w:rPr>
          <w:rFonts w:ascii="Arial" w:hAnsi="Arial" w:cs="Arial"/>
        </w:rPr>
        <w:t xml:space="preserve"> as well as through the EIR </w:t>
      </w:r>
      <w:proofErr w:type="spellStart"/>
      <w:r>
        <w:rPr>
          <w:rFonts w:ascii="Arial" w:hAnsi="Arial" w:cs="Arial"/>
        </w:rPr>
        <w:t>amortisation</w:t>
      </w:r>
      <w:proofErr w:type="spellEnd"/>
      <w:r>
        <w:rPr>
          <w:rFonts w:ascii="Arial" w:hAnsi="Arial" w:cs="Arial"/>
        </w:rPr>
        <w:t xml:space="preserve"> process. In determining </w:t>
      </w:r>
      <w:proofErr w:type="spellStart"/>
      <w:r>
        <w:rPr>
          <w:rFonts w:ascii="Arial" w:hAnsi="Arial" w:cs="Arial"/>
        </w:rPr>
        <w:t>amortised</w:t>
      </w:r>
      <w:proofErr w:type="spellEnd"/>
      <w:r>
        <w:rPr>
          <w:rFonts w:ascii="Arial" w:hAnsi="Arial" w:cs="Arial"/>
        </w:rPr>
        <w:t xml:space="preserve"> cost, the Group takes into account any fees or costs that are an integral part of the EIR. The EIR </w:t>
      </w:r>
      <w:proofErr w:type="spellStart"/>
      <w:r>
        <w:rPr>
          <w:rFonts w:ascii="Arial" w:hAnsi="Arial" w:cs="Arial"/>
        </w:rPr>
        <w:t>amortisation</w:t>
      </w:r>
      <w:proofErr w:type="spellEnd"/>
      <w:r>
        <w:rPr>
          <w:rFonts w:ascii="Arial" w:hAnsi="Arial" w:cs="Arial"/>
        </w:rPr>
        <w:t xml:space="preserve"> is included in finance costs</w:t>
      </w:r>
      <w:r>
        <w:rPr>
          <w:rFonts w:ascii="Cordia New" w:hAnsi="Cordia New" w:cs="Cordia New"/>
          <w:cs/>
        </w:rPr>
        <w:t xml:space="preserve"> </w:t>
      </w:r>
      <w:r>
        <w:rPr>
          <w:rFonts w:ascii="Arial" w:hAnsi="Arial" w:cs="Arial"/>
        </w:rPr>
        <w:t>in profit or loss</w:t>
      </w:r>
      <w:r>
        <w:rPr>
          <w:rFonts w:ascii="Cordia New" w:hAnsi="Cordia New" w:cs="Cordia New"/>
          <w:cs/>
        </w:rPr>
        <w:t>.</w:t>
      </w:r>
      <w:r>
        <w:rPr>
          <w:rFonts w:ascii="Cordia New" w:hAnsi="Cordia New" w:cs="Cordia New"/>
          <w:strike/>
          <w:sz w:val="28"/>
          <w:cs/>
        </w:rPr>
        <w:t xml:space="preserve"> </w:t>
      </w:r>
    </w:p>
    <w:p w:rsidR="00F00573" w:rsidRDefault="00692D3A" w:rsidP="00692D3A">
      <w:pPr>
        <w:keepNext/>
        <w:spacing w:line="380" w:lineRule="exact"/>
        <w:jc w:val="thaiDistribute"/>
        <w:rPr>
          <w:rFonts w:ascii="Arial" w:hAnsi="Arial" w:cs="Arial"/>
          <w:b/>
          <w:bCs/>
        </w:rPr>
      </w:pPr>
      <w:r>
        <w:rPr>
          <w:rFonts w:ascii="Arial" w:hAnsi="Arial" w:cs="Arial"/>
          <w:b/>
          <w:bCs/>
        </w:rPr>
        <w:tab/>
      </w:r>
    </w:p>
    <w:p w:rsidR="00F00573" w:rsidRDefault="00F00573">
      <w:pPr>
        <w:rPr>
          <w:rFonts w:ascii="Arial" w:hAnsi="Arial" w:cs="Arial"/>
          <w:b/>
          <w:bCs/>
        </w:rPr>
      </w:pPr>
      <w:r>
        <w:rPr>
          <w:rFonts w:ascii="Arial" w:hAnsi="Arial" w:cs="Arial"/>
          <w:b/>
          <w:bCs/>
        </w:rPr>
        <w:br w:type="page"/>
      </w:r>
    </w:p>
    <w:p w:rsidR="00692D3A" w:rsidRDefault="00F00573" w:rsidP="00692D3A">
      <w:pPr>
        <w:keepNext/>
        <w:spacing w:line="380" w:lineRule="exact"/>
        <w:jc w:val="thaiDistribute"/>
        <w:rPr>
          <w:rFonts w:ascii="Arial" w:hAnsi="Arial" w:cs="Arial"/>
        </w:rPr>
      </w:pPr>
      <w:r>
        <w:rPr>
          <w:rFonts w:ascii="Arial" w:hAnsi="Arial" w:cs="Arial"/>
          <w:b/>
          <w:bCs/>
        </w:rPr>
        <w:lastRenderedPageBreak/>
        <w:tab/>
      </w:r>
      <w:r w:rsidR="00692D3A">
        <w:rPr>
          <w:rFonts w:ascii="Arial" w:hAnsi="Arial" w:cs="Arial"/>
          <w:b/>
          <w:bCs/>
        </w:rPr>
        <w:t>Derecognition of financial instruments</w:t>
      </w:r>
    </w:p>
    <w:p w:rsidR="00692D3A" w:rsidRDefault="00692D3A" w:rsidP="00692D3A">
      <w:pPr>
        <w:spacing w:line="380" w:lineRule="exact"/>
        <w:ind w:left="540"/>
        <w:jc w:val="thaiDistribute"/>
        <w:rPr>
          <w:rFonts w:ascii="Arial" w:hAnsi="Arial" w:cs="Arial"/>
        </w:rPr>
      </w:pPr>
      <w:r>
        <w:rPr>
          <w:rFonts w:ascii="Arial" w:hAnsi="Arial" w:cs="Arial"/>
        </w:rPr>
        <w:tab/>
        <w:t xml:space="preserve">A financial asset is primarily </w:t>
      </w:r>
      <w:proofErr w:type="spellStart"/>
      <w:r>
        <w:rPr>
          <w:rFonts w:ascii="Arial" w:hAnsi="Arial" w:cs="Arial"/>
        </w:rPr>
        <w:t>derecognised</w:t>
      </w:r>
      <w:proofErr w:type="spellEnd"/>
      <w:r>
        <w:rPr>
          <w:rFonts w:ascii="Arial" w:hAnsi="Arial" w:cs="Arial"/>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92D3A" w:rsidRDefault="00692D3A" w:rsidP="00692D3A">
      <w:pPr>
        <w:spacing w:line="380" w:lineRule="exact"/>
        <w:ind w:left="540"/>
        <w:jc w:val="thaiDistribute"/>
        <w:rPr>
          <w:rFonts w:ascii="Arial" w:hAnsi="Arial" w:cs="Arial"/>
        </w:rPr>
      </w:pPr>
      <w:r>
        <w:rPr>
          <w:rFonts w:ascii="Arial" w:hAnsi="Arial" w:cs="Arial"/>
        </w:rPr>
        <w:tab/>
        <w:t xml:space="preserve">A financial liability is </w:t>
      </w:r>
      <w:proofErr w:type="spellStart"/>
      <w:r>
        <w:rPr>
          <w:rFonts w:ascii="Arial" w:hAnsi="Arial" w:cs="Arial"/>
        </w:rPr>
        <w:t>derecognised</w:t>
      </w:r>
      <w:proofErr w:type="spellEnd"/>
      <w:r>
        <w:rPr>
          <w:rFonts w:ascii="Arial" w:hAnsi="Arial" w:cs="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hAnsi="Arial" w:cs="Arial"/>
        </w:rPr>
        <w:t>recognised</w:t>
      </w:r>
      <w:proofErr w:type="spellEnd"/>
      <w:r>
        <w:rPr>
          <w:rFonts w:ascii="Arial" w:hAnsi="Arial" w:cs="Arial"/>
        </w:rPr>
        <w:t xml:space="preserve"> in profit or loss.</w:t>
      </w:r>
    </w:p>
    <w:p w:rsidR="00692D3A" w:rsidRDefault="00692D3A" w:rsidP="00692D3A">
      <w:pPr>
        <w:spacing w:line="380" w:lineRule="exact"/>
        <w:ind w:left="540"/>
        <w:jc w:val="thaiDistribute"/>
        <w:rPr>
          <w:rFonts w:ascii="Arial" w:hAnsi="Arial" w:cs="Arial"/>
        </w:rPr>
      </w:pPr>
      <w:r>
        <w:rPr>
          <w:rFonts w:ascii="Arial" w:hAnsi="Arial" w:cs="Arial"/>
          <w:b/>
          <w:bCs/>
        </w:rPr>
        <w:tab/>
        <w:t>Impairment of financial assets</w:t>
      </w:r>
    </w:p>
    <w:p w:rsidR="00692D3A" w:rsidRDefault="00692D3A" w:rsidP="00692D3A">
      <w:pPr>
        <w:spacing w:line="380" w:lineRule="exact"/>
        <w:ind w:left="540"/>
        <w:jc w:val="thaiDistribute"/>
        <w:rPr>
          <w:rFonts w:ascii="Arial" w:hAnsi="Arial" w:cs="Arial"/>
        </w:rPr>
      </w:pPr>
      <w:r>
        <w:rPr>
          <w:rFonts w:ascii="Arial" w:hAnsi="Arial" w:cs="Arial"/>
        </w:rPr>
        <w:tab/>
        <w:t xml:space="preserve">The Group </w:t>
      </w:r>
      <w:proofErr w:type="spellStart"/>
      <w:r>
        <w:rPr>
          <w:rFonts w:ascii="Arial" w:hAnsi="Arial" w:cs="Arial"/>
        </w:rPr>
        <w:t>recognises</w:t>
      </w:r>
      <w:proofErr w:type="spellEnd"/>
      <w:r>
        <w:rPr>
          <w:rFonts w:ascii="Arial" w:hAnsi="Arial" w:cs="Arial"/>
        </w:rPr>
        <w:t xml:space="preserve"> an allowance for expected credit losses (“ECLs”) for all debt</w:t>
      </w:r>
      <w:r>
        <w:rPr>
          <w:rFonts w:ascii="Cordia New" w:hAnsi="Cordia New" w:cs="Cordia New"/>
          <w:cs/>
        </w:rPr>
        <w:t xml:space="preserve"> </w:t>
      </w:r>
      <w:r>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692D3A" w:rsidRDefault="00692D3A" w:rsidP="00692D3A">
      <w:pPr>
        <w:spacing w:line="380" w:lineRule="exact"/>
        <w:ind w:left="540"/>
        <w:jc w:val="thaiDistribute"/>
        <w:rPr>
          <w:rFonts w:ascii="Arial" w:hAnsi="Arial" w:cs="Arial"/>
        </w:rPr>
      </w:pPr>
      <w:r>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692D3A" w:rsidRDefault="00692D3A" w:rsidP="00692D3A">
      <w:pPr>
        <w:spacing w:line="380" w:lineRule="exact"/>
        <w:ind w:left="540"/>
        <w:jc w:val="thaiDistribute"/>
        <w:rPr>
          <w:rFonts w:ascii="Arial" w:hAnsi="Arial" w:cs="Arial"/>
        </w:rPr>
      </w:pPr>
      <w:r>
        <w:rPr>
          <w:rFonts w:ascii="Arial" w:hAnsi="Arial" w:cs="Arial"/>
        </w:rPr>
        <w:tab/>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692D3A" w:rsidRDefault="00692D3A" w:rsidP="00692D3A">
      <w:pPr>
        <w:spacing w:line="380" w:lineRule="exact"/>
        <w:ind w:left="540"/>
        <w:jc w:val="thaiDistribute"/>
        <w:rPr>
          <w:rFonts w:ascii="Arial" w:hAnsi="Arial" w:cs="Arial"/>
        </w:rPr>
      </w:pPr>
      <w:r>
        <w:rPr>
          <w:rFonts w:ascii="Arial" w:hAnsi="Arial" w:cs="Arial"/>
        </w:rPr>
        <w:tab/>
        <w:t>For trade receivable</w:t>
      </w:r>
      <w:r>
        <w:rPr>
          <w:rFonts w:ascii="Arial" w:hAnsi="Arial" w:cs="Arial"/>
          <w:color w:val="000000"/>
        </w:rPr>
        <w:t>s</w:t>
      </w:r>
      <w:r>
        <w:rPr>
          <w:rFonts w:ascii="Arial" w:hAnsi="Arial" w:cs="Arial"/>
          <w:i/>
          <w:iCs/>
          <w:color w:val="000000"/>
        </w:rPr>
        <w:t>,</w:t>
      </w:r>
      <w:r>
        <w:rPr>
          <w:rFonts w:ascii="Arial" w:hAnsi="Arial" w:cs="Arial"/>
          <w:color w:val="000000"/>
        </w:rPr>
        <w:t xml:space="preserve"> the </w:t>
      </w:r>
      <w:r>
        <w:rPr>
          <w:rFonts w:ascii="Arial" w:hAnsi="Arial" w:cs="Arial"/>
        </w:rPr>
        <w:t xml:space="preserve">Group applies a simplified approach in calculating ECLs. Therefore, the Group does not track changes in credit risk, but instead </w:t>
      </w:r>
      <w:proofErr w:type="spellStart"/>
      <w:r>
        <w:rPr>
          <w:rFonts w:ascii="Arial" w:hAnsi="Arial" w:cs="Arial"/>
        </w:rPr>
        <w:t>recognises</w:t>
      </w:r>
      <w:proofErr w:type="spellEnd"/>
      <w:r>
        <w:rPr>
          <w:rFonts w:ascii="Arial" w:hAnsi="Arial" w:cs="Arial"/>
        </w:rPr>
        <w:t xml:space="preserve"> a loss allowance based on lifetime ECLs at each reporting date. It is based on its historical credit loss experience and adjusted for forward-looking factors specific to the debtors and the economic environment.</w:t>
      </w:r>
    </w:p>
    <w:p w:rsidR="00692D3A" w:rsidRDefault="00692D3A" w:rsidP="00692D3A">
      <w:pPr>
        <w:spacing w:line="380" w:lineRule="exact"/>
        <w:ind w:left="540"/>
        <w:jc w:val="thaiDistribute"/>
        <w:rPr>
          <w:rFonts w:ascii="Arial" w:hAnsi="Arial" w:cs="Arial"/>
        </w:rPr>
      </w:pPr>
      <w:r>
        <w:rPr>
          <w:rFonts w:ascii="Arial" w:hAnsi="Arial" w:cs="Arial"/>
        </w:rPr>
        <w:tab/>
        <w:t>A financial asset is written off when there is no reasonable expectation of recovering the contractual cash flows.</w:t>
      </w:r>
    </w:p>
    <w:p w:rsidR="00692D3A" w:rsidRDefault="00692D3A" w:rsidP="00692D3A">
      <w:pPr>
        <w:spacing w:line="380" w:lineRule="exact"/>
        <w:ind w:left="540"/>
        <w:jc w:val="thaiDistribute"/>
        <w:rPr>
          <w:rFonts w:ascii="Arial" w:hAnsi="Arial" w:cs="Arial"/>
        </w:rPr>
      </w:pPr>
      <w:r>
        <w:rPr>
          <w:rFonts w:ascii="Arial" w:hAnsi="Arial" w:cs="Arial"/>
          <w:b/>
          <w:bCs/>
        </w:rPr>
        <w:lastRenderedPageBreak/>
        <w:tab/>
        <w:t xml:space="preserve">Offsetting of financial instruments </w:t>
      </w:r>
    </w:p>
    <w:p w:rsidR="00692D3A" w:rsidRDefault="00692D3A" w:rsidP="00692D3A">
      <w:pPr>
        <w:spacing w:line="380" w:lineRule="exact"/>
        <w:ind w:left="540"/>
        <w:jc w:val="thaiDistribute"/>
        <w:rPr>
          <w:rFonts w:ascii="Arial" w:hAnsi="Arial" w:cs="Arial"/>
        </w:rPr>
      </w:pPr>
      <w:r>
        <w:rPr>
          <w:rFonts w:ascii="Arial" w:hAnsi="Arial" w:cs="Arial"/>
        </w:rPr>
        <w:tab/>
        <w:t xml:space="preserve">Financial assets and financial liabilities are offset, and the net amount is reported in the statement of financial position if there is a currently enforceable legal right to offset the </w:t>
      </w:r>
      <w:proofErr w:type="spellStart"/>
      <w:r>
        <w:rPr>
          <w:rFonts w:ascii="Arial" w:hAnsi="Arial" w:cs="Arial"/>
        </w:rPr>
        <w:t>recognised</w:t>
      </w:r>
      <w:proofErr w:type="spellEnd"/>
      <w:r>
        <w:rPr>
          <w:rFonts w:ascii="Arial" w:hAnsi="Arial" w:cs="Arial"/>
        </w:rPr>
        <w:t xml:space="preserve"> amounts and there is an intention to settle on a net basis, to </w:t>
      </w:r>
      <w:proofErr w:type="spellStart"/>
      <w:r>
        <w:rPr>
          <w:rFonts w:ascii="Arial" w:hAnsi="Arial" w:cs="Arial"/>
        </w:rPr>
        <w:t>realise</w:t>
      </w:r>
      <w:proofErr w:type="spellEnd"/>
      <w:r>
        <w:rPr>
          <w:rFonts w:ascii="Arial" w:hAnsi="Arial" w:cs="Arial"/>
        </w:rPr>
        <w:t xml:space="preserve"> the assets and settle the liabilities simultaneously.</w:t>
      </w:r>
    </w:p>
    <w:p w:rsidR="00692D3A" w:rsidRDefault="00692D3A" w:rsidP="00692D3A">
      <w:pPr>
        <w:spacing w:line="380" w:lineRule="exact"/>
        <w:ind w:hanging="7"/>
        <w:rPr>
          <w:rFonts w:ascii="Arial" w:hAnsi="Arial" w:cs="Arial"/>
          <w:i/>
          <w:iCs/>
          <w:u w:val="single"/>
        </w:rPr>
      </w:pPr>
      <w:r>
        <w:rPr>
          <w:rFonts w:ascii="Arial" w:hAnsi="Arial" w:cs="Arial"/>
          <w:i/>
          <w:iCs/>
          <w:u w:val="single"/>
        </w:rPr>
        <w:t>Accounting policies adopted before 1 January 2020</w:t>
      </w:r>
    </w:p>
    <w:p w:rsidR="00692D3A" w:rsidRDefault="00692D3A" w:rsidP="00692D3A">
      <w:pPr>
        <w:spacing w:line="380" w:lineRule="exact"/>
        <w:ind w:left="540"/>
        <w:jc w:val="thaiDistribute"/>
        <w:rPr>
          <w:rFonts w:ascii="Arial" w:hAnsi="Arial" w:cs="Arial"/>
          <w:b/>
          <w:bCs/>
        </w:rPr>
      </w:pPr>
      <w:r>
        <w:rPr>
          <w:rFonts w:ascii="Arial" w:hAnsi="Arial" w:cs="Arial"/>
          <w:b/>
          <w:bCs/>
        </w:rPr>
        <w:tab/>
        <w:t xml:space="preserve">Trade accounts receivable </w:t>
      </w:r>
    </w:p>
    <w:p w:rsidR="00692D3A" w:rsidRDefault="00692D3A" w:rsidP="00692D3A">
      <w:pPr>
        <w:spacing w:line="380" w:lineRule="exact"/>
        <w:ind w:left="540"/>
        <w:jc w:val="thaiDistribute"/>
        <w:rPr>
          <w:rFonts w:ascii="Arial" w:hAnsi="Arial" w:cs="Arial"/>
        </w:rPr>
      </w:pPr>
      <w:r>
        <w:rPr>
          <w:rFonts w:ascii="Arial" w:hAnsi="Arial" w:cs="Arial"/>
        </w:rPr>
        <w:tab/>
        <w:t xml:space="preserve">Trade accounts receivable are stated at the net </w:t>
      </w:r>
      <w:proofErr w:type="spellStart"/>
      <w:r>
        <w:rPr>
          <w:rFonts w:ascii="Arial" w:hAnsi="Arial" w:cs="Arial"/>
        </w:rPr>
        <w:t>realisable</w:t>
      </w:r>
      <w:proofErr w:type="spellEnd"/>
      <w:r>
        <w:rPr>
          <w:rFonts w:ascii="Arial" w:hAnsi="Arial" w:cs="Arial"/>
        </w:rPr>
        <w:t xml:space="preserve"> value. Allowance for doubtful accounts is provided for the estimated losses that may be incurred in collection of receivables. The allowance is generally based on collection experience and analysis of debt aging.</w:t>
      </w:r>
    </w:p>
    <w:p w:rsidR="00692D3A" w:rsidRDefault="00692D3A" w:rsidP="00692D3A">
      <w:pPr>
        <w:spacing w:line="380" w:lineRule="exact"/>
        <w:ind w:left="540"/>
        <w:jc w:val="thaiDistribute"/>
        <w:rPr>
          <w:rFonts w:ascii="Arial" w:hAnsi="Arial" w:cs="Arial"/>
          <w:b/>
          <w:bCs/>
        </w:rPr>
      </w:pPr>
      <w:r>
        <w:rPr>
          <w:rFonts w:ascii="Arial" w:hAnsi="Arial" w:cs="Arial"/>
          <w:b/>
          <w:bCs/>
        </w:rPr>
        <w:tab/>
        <w:t xml:space="preserve">Investments </w:t>
      </w:r>
    </w:p>
    <w:p w:rsidR="00692D3A" w:rsidRDefault="00692D3A" w:rsidP="00692D3A">
      <w:pPr>
        <w:spacing w:line="380" w:lineRule="exact"/>
        <w:ind w:left="900" w:hanging="360"/>
        <w:jc w:val="thaiDistribute"/>
        <w:rPr>
          <w:rFonts w:ascii="Arial" w:hAnsi="Arial" w:cs="Arial"/>
        </w:rPr>
      </w:pPr>
      <w:r>
        <w:rPr>
          <w:rFonts w:ascii="Arial" w:hAnsi="Arial" w:cs="Arial"/>
        </w:rPr>
        <w:t xml:space="preserve">a)   Investments in securities held for trading are stated at fair value. Changes in the fair value of these securities are recorded in profit or loss. </w:t>
      </w:r>
    </w:p>
    <w:p w:rsidR="00692D3A" w:rsidRDefault="00692D3A" w:rsidP="00692D3A">
      <w:pPr>
        <w:spacing w:line="380" w:lineRule="exact"/>
        <w:ind w:left="900" w:hanging="360"/>
        <w:jc w:val="thaiDistribute"/>
        <w:rPr>
          <w:rFonts w:ascii="Arial" w:hAnsi="Arial" w:cs="Arial"/>
        </w:rPr>
      </w:pPr>
      <w:r>
        <w:rPr>
          <w:rFonts w:ascii="Arial" w:hAnsi="Arial" w:cs="Arial"/>
        </w:rPr>
        <w:t xml:space="preserve">b)   Investments in available-for-sale securities are stated at fair value. Changes in the fair value of these securities are recorded in other comprehensive income and will be recorded in profit or loss when the securities are sold. </w:t>
      </w:r>
    </w:p>
    <w:p w:rsidR="00692D3A" w:rsidRDefault="00692D3A" w:rsidP="00692D3A">
      <w:pPr>
        <w:spacing w:line="380" w:lineRule="exact"/>
        <w:ind w:left="900" w:hanging="360"/>
        <w:jc w:val="thaiDistribute"/>
        <w:rPr>
          <w:rFonts w:ascii="Arial" w:hAnsi="Arial" w:cs="Arial"/>
        </w:rPr>
      </w:pPr>
      <w:r>
        <w:rPr>
          <w:rFonts w:ascii="Arial" w:hAnsi="Arial" w:cs="Arial"/>
        </w:rPr>
        <w:t xml:space="preserve">c)   Investments in non-marketable equity securities, which the Group classifies as other investments, are stated at cost net of allowance for impairment loss (if any). </w:t>
      </w:r>
    </w:p>
    <w:p w:rsidR="00692D3A" w:rsidRDefault="00692D3A" w:rsidP="00692D3A">
      <w:pPr>
        <w:spacing w:line="380" w:lineRule="exact"/>
        <w:ind w:left="540"/>
        <w:jc w:val="thaiDistribute"/>
        <w:rPr>
          <w:rFonts w:ascii="Arial" w:hAnsi="Arial" w:cs="Arial"/>
        </w:rPr>
      </w:pPr>
      <w:r>
        <w:rPr>
          <w:rFonts w:ascii="Arial" w:hAnsi="Arial" w:cs="Arial"/>
        </w:rPr>
        <w:tab/>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692D3A" w:rsidRDefault="00692D3A" w:rsidP="00692D3A">
      <w:pPr>
        <w:spacing w:line="380" w:lineRule="exact"/>
        <w:ind w:left="540"/>
        <w:jc w:val="thaiDistribute"/>
        <w:rPr>
          <w:rFonts w:ascii="Arial" w:hAnsi="Arial" w:cs="Arial"/>
        </w:rPr>
      </w:pPr>
      <w:r>
        <w:rPr>
          <w:rFonts w:ascii="Arial" w:hAnsi="Arial" w:cs="Arial"/>
        </w:rPr>
        <w:tab/>
        <w:t xml:space="preserve">The weighted average method is used for computation of the cost of investments. </w:t>
      </w:r>
    </w:p>
    <w:p w:rsidR="00692D3A" w:rsidRDefault="00692D3A" w:rsidP="00692D3A">
      <w:pPr>
        <w:spacing w:line="380" w:lineRule="exact"/>
        <w:ind w:left="540"/>
        <w:jc w:val="thaiDistribute"/>
        <w:rPr>
          <w:rFonts w:ascii="Arial" w:hAnsi="Arial" w:cs="Arial"/>
        </w:rPr>
      </w:pPr>
      <w:r>
        <w:rPr>
          <w:rFonts w:ascii="Arial" w:hAnsi="Arial" w:cs="Arial"/>
        </w:rPr>
        <w:tab/>
        <w:t>In the event the Group reclassifies investments from one type to another, such investments will be readjusted to their fair value as at the reclassification date</w:t>
      </w:r>
      <w:r>
        <w:rPr>
          <w:rFonts w:ascii="Cordia New" w:hAnsi="Cordia New" w:cs="Cordia New"/>
          <w:cs/>
        </w:rPr>
        <w:t xml:space="preserve">. </w:t>
      </w:r>
      <w:r>
        <w:rPr>
          <w:rFonts w:ascii="Arial" w:hAnsi="Arial" w:cs="Arial"/>
        </w:rPr>
        <w:t> The difference between the carrying amount of the investments and the fair value on the date of reclassification are recorded in profit or loss or recorded as other components of shareholders’ equity, depending on the type of investment that is reclassified</w:t>
      </w:r>
      <w:r>
        <w:rPr>
          <w:rFonts w:ascii="Cordia New" w:hAnsi="Cordia New" w:cs="Cordia New"/>
          <w:cs/>
        </w:rPr>
        <w:t xml:space="preserve">. </w:t>
      </w:r>
    </w:p>
    <w:p w:rsidR="00692D3A" w:rsidRDefault="00692D3A" w:rsidP="00692D3A">
      <w:pPr>
        <w:spacing w:line="380" w:lineRule="exact"/>
        <w:ind w:left="540"/>
        <w:jc w:val="thaiDistribute"/>
        <w:rPr>
          <w:rFonts w:ascii="Arial" w:hAnsi="Arial" w:cs="Arial"/>
        </w:rPr>
      </w:pPr>
      <w:r>
        <w:rPr>
          <w:rFonts w:ascii="Arial" w:hAnsi="Arial" w:cs="Arial"/>
        </w:rPr>
        <w:tab/>
        <w:t xml:space="preserve">On disposal of an investment, the difference between net disposal proceeds and the carrying amount of the investment is </w:t>
      </w:r>
      <w:proofErr w:type="spellStart"/>
      <w:r>
        <w:rPr>
          <w:rFonts w:ascii="Arial" w:hAnsi="Arial" w:cs="Arial"/>
        </w:rPr>
        <w:t>recognised</w:t>
      </w:r>
      <w:proofErr w:type="spellEnd"/>
      <w:r>
        <w:rPr>
          <w:rFonts w:ascii="Arial" w:hAnsi="Arial" w:cs="Arial"/>
        </w:rPr>
        <w:t xml:space="preserve"> in profit or loss.</w:t>
      </w:r>
    </w:p>
    <w:p w:rsidR="00692D3A" w:rsidRDefault="00692D3A">
      <w:pPr>
        <w:rPr>
          <w:rFonts w:ascii="Arial" w:hAnsi="Arial" w:cs="Arial"/>
          <w:b/>
          <w:bCs/>
        </w:rPr>
      </w:pPr>
      <w:r>
        <w:rPr>
          <w:rFonts w:ascii="Arial" w:hAnsi="Arial" w:cs="Arial"/>
          <w:b/>
          <w:bCs/>
        </w:rPr>
        <w:br w:type="page"/>
      </w:r>
    </w:p>
    <w:p w:rsidR="00692D3A" w:rsidRPr="00692D3A" w:rsidRDefault="00692D3A" w:rsidP="00692D3A">
      <w:pPr>
        <w:spacing w:line="380" w:lineRule="exact"/>
        <w:ind w:left="540" w:hanging="540"/>
        <w:rPr>
          <w:rFonts w:ascii="Times New Roman" w:hAnsi="Times New Roman" w:cs="Times New Roman"/>
          <w:b/>
          <w:bCs/>
          <w:color w:val="000000"/>
          <w:sz w:val="24"/>
          <w:szCs w:val="24"/>
        </w:rPr>
      </w:pPr>
      <w:r w:rsidRPr="00692D3A">
        <w:rPr>
          <w:rFonts w:ascii="Arial" w:hAnsi="Arial" w:cs="Arial"/>
          <w:b/>
          <w:bCs/>
        </w:rPr>
        <w:lastRenderedPageBreak/>
        <w:t>5.18</w:t>
      </w:r>
      <w:r w:rsidRPr="00692D3A">
        <w:rPr>
          <w:rFonts w:ascii="Arial" w:hAnsi="Arial" w:cs="Arial"/>
          <w:b/>
          <w:bCs/>
        </w:rPr>
        <w:tab/>
        <w:t>Derivatives</w:t>
      </w:r>
      <w:r w:rsidRPr="00692D3A">
        <w:rPr>
          <w:b/>
          <w:bCs/>
        </w:rPr>
        <w:t xml:space="preserve"> </w:t>
      </w:r>
    </w:p>
    <w:p w:rsidR="00692D3A" w:rsidRPr="007B3AC2" w:rsidRDefault="00692D3A" w:rsidP="00692D3A">
      <w:pPr>
        <w:spacing w:line="380" w:lineRule="exact"/>
        <w:ind w:left="540" w:hanging="7"/>
        <w:jc w:val="both"/>
        <w:rPr>
          <w:rFonts w:ascii="Arial" w:hAnsi="Arial" w:cs="Arial"/>
          <w:color w:val="000000"/>
          <w:szCs w:val="22"/>
        </w:rPr>
      </w:pPr>
      <w:r w:rsidRPr="007B3AC2">
        <w:rPr>
          <w:rFonts w:ascii="Arial" w:hAnsi="Arial" w:cs="Arial"/>
          <w:color w:val="000000"/>
        </w:rPr>
        <w:t xml:space="preserve">The Group uses derivatives, such as forward currency contracts, to hedge its foreign currency risks. </w:t>
      </w:r>
    </w:p>
    <w:p w:rsidR="00692D3A" w:rsidRDefault="00692D3A" w:rsidP="00692D3A">
      <w:pPr>
        <w:spacing w:line="380" w:lineRule="exact"/>
        <w:ind w:left="540" w:hanging="7"/>
        <w:jc w:val="both"/>
        <w:rPr>
          <w:rFonts w:ascii="Arial" w:hAnsi="Arial" w:cs="Arial"/>
        </w:rPr>
      </w:pPr>
      <w:r>
        <w:rPr>
          <w:rFonts w:ascii="Arial" w:hAnsi="Arial" w:cs="Arial"/>
        </w:rPr>
        <w:t xml:space="preserve">Derivatives are initially </w:t>
      </w:r>
      <w:proofErr w:type="spellStart"/>
      <w:r>
        <w:rPr>
          <w:rFonts w:ascii="Arial" w:hAnsi="Arial" w:cs="Arial"/>
        </w:rPr>
        <w:t>recognised</w:t>
      </w:r>
      <w:proofErr w:type="spellEnd"/>
      <w:r>
        <w:rPr>
          <w:rFonts w:ascii="Arial" w:hAnsi="Arial" w:cs="Arial"/>
        </w:rPr>
        <w:t xml:space="preserve"> at fair value on the date on which a derivative contract is </w:t>
      </w:r>
      <w:proofErr w:type="gramStart"/>
      <w:r>
        <w:rPr>
          <w:rFonts w:ascii="Arial" w:hAnsi="Arial" w:cs="Arial"/>
        </w:rPr>
        <w:t>entered into</w:t>
      </w:r>
      <w:proofErr w:type="gramEnd"/>
      <w:r>
        <w:rPr>
          <w:rFonts w:ascii="Arial" w:hAnsi="Arial" w:cs="Arial"/>
        </w:rPr>
        <w:t xml:space="preserve"> and are subsequently remeasured at fair value. The subsequent changes are </w:t>
      </w:r>
      <w:proofErr w:type="spellStart"/>
      <w:r>
        <w:rPr>
          <w:rFonts w:ascii="Arial" w:hAnsi="Arial" w:cs="Arial"/>
        </w:rPr>
        <w:t>recognised</w:t>
      </w:r>
      <w:proofErr w:type="spellEnd"/>
      <w:r>
        <w:rPr>
          <w:rFonts w:ascii="Arial" w:hAnsi="Arial" w:cs="Arial"/>
        </w:rPr>
        <w:t xml:space="preserve"> in profit or loss.</w:t>
      </w:r>
      <w:r>
        <w:t xml:space="preserve"> </w:t>
      </w:r>
      <w:r>
        <w:rPr>
          <w:rFonts w:ascii="Arial" w:hAnsi="Arial" w:cs="Arial"/>
        </w:rPr>
        <w:t xml:space="preserve">Derivatives are carried as financial assets when the fair value is positive and as financial liabilities when the fair value is negative. </w:t>
      </w:r>
    </w:p>
    <w:p w:rsidR="00692D3A"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cs="Arial"/>
        </w:rPr>
        <w:tab/>
        <w:t xml:space="preserve">Derivatives are presented as non-current assets or non-current liabilities if the remaining maturity of the instrument is more than 12 months and it is not due to be </w:t>
      </w:r>
      <w:proofErr w:type="spellStart"/>
      <w:r>
        <w:rPr>
          <w:rFonts w:ascii="Arial" w:hAnsi="Arial" w:cs="Arial"/>
        </w:rPr>
        <w:t>realised</w:t>
      </w:r>
      <w:proofErr w:type="spellEnd"/>
      <w:r>
        <w:rPr>
          <w:rFonts w:ascii="Arial" w:hAnsi="Arial" w:cs="Arial"/>
        </w:rPr>
        <w:t xml:space="preserve"> or settled within 12 months. Other derivatives are presented as current assets or current liabilities.</w:t>
      </w:r>
      <w:r>
        <w:rPr>
          <w:rFonts w:ascii="Arial" w:hAnsi="Arial"/>
          <w:b/>
          <w:bCs/>
          <w:szCs w:val="22"/>
        </w:rPr>
        <w:t xml:space="preserve"> </w:t>
      </w:r>
    </w:p>
    <w:p w:rsidR="007B5B4A" w:rsidRPr="002D7C5E" w:rsidRDefault="00375651"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b/>
          <w:bCs/>
          <w:szCs w:val="22"/>
        </w:rPr>
        <w:t>5</w:t>
      </w:r>
      <w:r w:rsidR="007B5B4A" w:rsidRPr="002D7C5E">
        <w:rPr>
          <w:rFonts w:ascii="Arial" w:hAnsi="Arial"/>
          <w:b/>
          <w:bCs/>
          <w:szCs w:val="22"/>
        </w:rPr>
        <w:t>.</w:t>
      </w:r>
      <w:r w:rsidR="004C7ECB" w:rsidRPr="002D7C5E">
        <w:rPr>
          <w:rFonts w:ascii="Arial" w:hAnsi="Arial"/>
          <w:b/>
          <w:bCs/>
          <w:szCs w:val="22"/>
        </w:rPr>
        <w:t>1</w:t>
      </w:r>
      <w:r w:rsidR="004733EB">
        <w:rPr>
          <w:rFonts w:ascii="Arial" w:hAnsi="Arial"/>
          <w:b/>
          <w:bCs/>
          <w:szCs w:val="22"/>
        </w:rPr>
        <w:t>9</w:t>
      </w:r>
      <w:r w:rsidR="007B5B4A" w:rsidRPr="002D7C5E">
        <w:rPr>
          <w:rFonts w:ascii="Arial" w:hAnsi="Arial"/>
          <w:b/>
          <w:bCs/>
          <w:szCs w:val="22"/>
          <w:cs/>
        </w:rPr>
        <w:tab/>
      </w:r>
      <w:r w:rsidR="007B5B4A" w:rsidRPr="002D7C5E">
        <w:rPr>
          <w:rFonts w:ascii="Arial" w:hAnsi="Arial"/>
          <w:b/>
          <w:bCs/>
          <w:szCs w:val="22"/>
        </w:rPr>
        <w:t>Fair value measurement</w:t>
      </w:r>
    </w:p>
    <w:p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b/>
          <w:bCs/>
          <w:szCs w:val="22"/>
        </w:rPr>
        <w:tab/>
      </w:r>
      <w:r w:rsidRPr="002D7C5E">
        <w:rPr>
          <w:rFonts w:ascii="Arial" w:hAnsi="Arial"/>
          <w:szCs w:val="22"/>
        </w:rPr>
        <w:t xml:space="preserve">Fair value is the price that would be received to sell an asset or paid to transfer a liability in an orderly transaction between </w:t>
      </w:r>
      <w:r w:rsidR="00962916">
        <w:rPr>
          <w:rFonts w:ascii="Arial" w:hAnsi="Arial"/>
          <w:szCs w:val="22"/>
        </w:rPr>
        <w:t xml:space="preserve">a </w:t>
      </w:r>
      <w:r w:rsidRPr="002D7C5E">
        <w:rPr>
          <w:rFonts w:ascii="Arial" w:hAnsi="Arial"/>
          <w:szCs w:val="22"/>
        </w:rPr>
        <w:t xml:space="preserve">buyer and </w:t>
      </w:r>
      <w:r w:rsidR="00962916">
        <w:rPr>
          <w:rFonts w:ascii="Arial" w:hAnsi="Arial"/>
          <w:szCs w:val="22"/>
        </w:rPr>
        <w:t xml:space="preserve">a </w:t>
      </w:r>
      <w:r w:rsidRPr="002D7C5E">
        <w:rPr>
          <w:rFonts w:ascii="Arial" w:hAnsi="Arial"/>
          <w:szCs w:val="22"/>
        </w:rPr>
        <w:t xml:space="preserve">seller (market participants) at the measurement date. </w:t>
      </w:r>
      <w:r w:rsidRPr="002D7C5E">
        <w:rPr>
          <w:rFonts w:ascii="Arial" w:hAnsi="Arial" w:cs="Arial"/>
          <w:szCs w:val="22"/>
        </w:rPr>
        <w:t xml:space="preserve">The </w:t>
      </w:r>
      <w:r w:rsidR="00BB2953">
        <w:rPr>
          <w:rFonts w:ascii="Arial" w:hAnsi="Arial" w:cs="Arial"/>
          <w:szCs w:val="22"/>
        </w:rPr>
        <w:t>Group</w:t>
      </w:r>
      <w:r w:rsidRPr="002D7C5E">
        <w:rPr>
          <w:rFonts w:ascii="Arial" w:hAnsi="Arial" w:cs="Arial"/>
          <w:szCs w:val="22"/>
        </w:rPr>
        <w:t xml:space="preserve"> appl</w:t>
      </w:r>
      <w:r w:rsidR="00676EBA">
        <w:rPr>
          <w:rFonts w:ascii="Arial" w:hAnsi="Arial" w:cs="Arial"/>
          <w:szCs w:val="22"/>
        </w:rPr>
        <w:t>ies</w:t>
      </w:r>
      <w:r w:rsidRPr="002D7C5E">
        <w:rPr>
          <w:rFonts w:ascii="Arial" w:hAnsi="Arial" w:cs="Arial"/>
          <w:szCs w:val="22"/>
        </w:rPr>
        <w:t xml:space="preserve"> a quoted market price in an active market to measure </w:t>
      </w:r>
      <w:r w:rsidR="00692D3A">
        <w:rPr>
          <w:rFonts w:ascii="Arial" w:hAnsi="Arial" w:cs="Arial"/>
          <w:szCs w:val="22"/>
        </w:rPr>
        <w:t>their</w:t>
      </w:r>
      <w:r w:rsidRPr="002D7C5E">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Pr>
          <w:rFonts w:ascii="Arial" w:hAnsi="Arial" w:cs="Arial"/>
          <w:szCs w:val="22"/>
        </w:rPr>
        <w:t>Group</w:t>
      </w:r>
      <w:r w:rsidRPr="002D7C5E">
        <w:rPr>
          <w:rFonts w:ascii="Arial" w:hAnsi="Arial" w:cs="Arial"/>
          <w:szCs w:val="22"/>
        </w:rPr>
        <w:t xml:space="preserve"> measure</w:t>
      </w:r>
      <w:r w:rsidR="00676EBA">
        <w:rPr>
          <w:rFonts w:ascii="Arial" w:hAnsi="Arial" w:cs="Arial"/>
          <w:szCs w:val="22"/>
        </w:rPr>
        <w:t>s</w:t>
      </w:r>
      <w:r w:rsidRPr="002D7C5E">
        <w:rPr>
          <w:rFonts w:ascii="Arial" w:hAnsi="Arial" w:cs="Arial"/>
          <w:szCs w:val="22"/>
        </w:rPr>
        <w:t xml:space="preserve"> fair value using valuation technique</w:t>
      </w:r>
      <w:r w:rsidR="00105D99" w:rsidRPr="002D7C5E">
        <w:rPr>
          <w:rFonts w:ascii="Arial" w:hAnsi="Arial" w:cs="Arial"/>
          <w:szCs w:val="22"/>
        </w:rPr>
        <w:t>s</w:t>
      </w:r>
      <w:r w:rsidRPr="002D7C5E">
        <w:rPr>
          <w:rFonts w:ascii="Arial" w:hAnsi="Arial" w:cs="Arial"/>
          <w:szCs w:val="22"/>
        </w:rPr>
        <w:t xml:space="preserve"> that are appropriate in</w:t>
      </w:r>
      <w:r w:rsidR="00105D99" w:rsidRPr="002D7C5E">
        <w:rPr>
          <w:rFonts w:ascii="Arial" w:hAnsi="Arial" w:cs="Arial"/>
          <w:szCs w:val="22"/>
        </w:rPr>
        <w:t xml:space="preserve"> the circumstances and </w:t>
      </w:r>
      <w:proofErr w:type="spellStart"/>
      <w:r w:rsidR="00105D99" w:rsidRPr="002D7C5E">
        <w:rPr>
          <w:rFonts w:ascii="Arial" w:hAnsi="Arial" w:cs="Arial"/>
          <w:szCs w:val="22"/>
        </w:rPr>
        <w:t>maximise</w:t>
      </w:r>
      <w:r w:rsidR="00962916">
        <w:rPr>
          <w:rFonts w:ascii="Arial" w:hAnsi="Arial" w:cs="Arial"/>
          <w:szCs w:val="22"/>
        </w:rPr>
        <w:t>s</w:t>
      </w:r>
      <w:proofErr w:type="spellEnd"/>
      <w:r w:rsidRPr="002D7C5E">
        <w:rPr>
          <w:rFonts w:ascii="Arial" w:hAnsi="Arial" w:cs="Arial"/>
          <w:szCs w:val="22"/>
        </w:rPr>
        <w:t xml:space="preserve"> the use of relevant observable inputs related to assets and liabilities that are required to be measured at fair value.</w:t>
      </w:r>
    </w:p>
    <w:p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t xml:space="preserve">All assets and liabilities for which fair value is measured or disclosed in the financial statements are </w:t>
      </w:r>
      <w:proofErr w:type="spellStart"/>
      <w:r w:rsidRPr="002D7C5E">
        <w:rPr>
          <w:rFonts w:ascii="Arial" w:hAnsi="Arial" w:cs="Arial"/>
          <w:szCs w:val="22"/>
        </w:rPr>
        <w:t>categorised</w:t>
      </w:r>
      <w:proofErr w:type="spellEnd"/>
      <w:r w:rsidRPr="002D7C5E">
        <w:rPr>
          <w:rFonts w:ascii="Arial" w:hAnsi="Arial" w:cs="Arial"/>
          <w:szCs w:val="22"/>
        </w:rPr>
        <w:t xml:space="preserve"> within the fair value hierarchy into three levels based on categori</w:t>
      </w:r>
      <w:r w:rsidR="009833F2" w:rsidRPr="002D7C5E">
        <w:rPr>
          <w:rFonts w:ascii="Arial" w:hAnsi="Arial" w:cs="Arial"/>
          <w:szCs w:val="22"/>
        </w:rPr>
        <w:t>es</w:t>
      </w:r>
      <w:r w:rsidRPr="002D7C5E">
        <w:rPr>
          <w:rFonts w:ascii="Arial" w:hAnsi="Arial" w:cs="Arial"/>
          <w:szCs w:val="22"/>
        </w:rPr>
        <w:t xml:space="preserve"> of input to be used in fair value measurement as follows:</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1</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 xml:space="preserve">Use of quoted market prices in an observable active market for such assets or liabilities </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2</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Use of other observable inputs for such assets or liabilities, whether directly or indirectly</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Pr="002D7C5E">
        <w:rPr>
          <w:rFonts w:ascii="Arial" w:hAnsi="Arial" w:cs="Arial"/>
          <w:szCs w:val="22"/>
        </w:rPr>
        <w:t>3</w:t>
      </w:r>
      <w:r w:rsidRPr="002D7C5E">
        <w:rPr>
          <w:rFonts w:ascii="Arial" w:hAnsi="Arial" w:cs="Arial"/>
          <w:szCs w:val="22"/>
        </w:rPr>
        <w:tab/>
        <w:t xml:space="preserve">- </w:t>
      </w:r>
      <w:r w:rsidRPr="002D7C5E">
        <w:rPr>
          <w:rFonts w:ascii="Arial" w:hAnsi="Arial" w:cs="Arial"/>
          <w:szCs w:val="22"/>
        </w:rPr>
        <w:tab/>
        <w:t xml:space="preserve">Use of unobservable inputs such as estimates of future cash flows </w:t>
      </w:r>
    </w:p>
    <w:p w:rsidR="007B5B4A" w:rsidRPr="002D7C5E" w:rsidRDefault="00712409"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r>
      <w:r w:rsidR="007B5B4A" w:rsidRPr="002D7C5E">
        <w:rPr>
          <w:rFonts w:ascii="Arial" w:hAnsi="Arial" w:cs="Arial"/>
          <w:szCs w:val="22"/>
        </w:rPr>
        <w:t xml:space="preserve">At the end of each reporting period, the </w:t>
      </w:r>
      <w:r w:rsidR="00BB2953">
        <w:rPr>
          <w:rFonts w:ascii="Arial" w:hAnsi="Arial" w:cs="Arial"/>
          <w:szCs w:val="22"/>
        </w:rPr>
        <w:t>Group</w:t>
      </w:r>
      <w:r w:rsidR="007B5B4A" w:rsidRPr="002D7C5E">
        <w:rPr>
          <w:rFonts w:ascii="Arial" w:hAnsi="Arial" w:cs="Arial"/>
          <w:szCs w:val="22"/>
        </w:rPr>
        <w:t xml:space="preserve"> determine</w:t>
      </w:r>
      <w:r w:rsidR="00676EBA">
        <w:rPr>
          <w:rFonts w:ascii="Arial" w:hAnsi="Arial" w:cs="Arial"/>
          <w:szCs w:val="22"/>
        </w:rPr>
        <w:t>s</w:t>
      </w:r>
      <w:r w:rsidR="007B5B4A" w:rsidRPr="002D7C5E">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rsidR="00692D3A" w:rsidRDefault="00692D3A">
      <w:pPr>
        <w:rPr>
          <w:rFonts w:ascii="Arial" w:eastAsia="Times New Roman" w:hAnsi="Arial" w:cs="Angsana New"/>
          <w:b/>
          <w:bCs/>
          <w:szCs w:val="22"/>
          <w:lang w:val="en-GB"/>
        </w:rPr>
      </w:pPr>
      <w:r>
        <w:rPr>
          <w:rFonts w:ascii="Arial" w:eastAsia="Times New Roman" w:hAnsi="Arial" w:cs="Angsana New"/>
          <w:b/>
          <w:bCs/>
          <w:szCs w:val="22"/>
          <w:lang w:val="en-GB"/>
        </w:rPr>
        <w:br w:type="page"/>
      </w:r>
    </w:p>
    <w:p w:rsidR="00196049" w:rsidRPr="002D7C5E" w:rsidRDefault="00375651"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lastRenderedPageBreak/>
        <w:t>6</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Significant accounting judg</w:t>
      </w:r>
      <w:r w:rsidR="009514EE" w:rsidRPr="002D7C5E">
        <w:rPr>
          <w:rFonts w:ascii="Arial" w:eastAsia="Times New Roman" w:hAnsi="Arial" w:cs="Angsana New"/>
          <w:b/>
          <w:bCs/>
          <w:szCs w:val="22"/>
          <w:lang w:val="en-GB"/>
        </w:rPr>
        <w:t>e</w:t>
      </w:r>
      <w:r w:rsidR="00196049" w:rsidRPr="002D7C5E">
        <w:rPr>
          <w:rFonts w:ascii="Arial" w:eastAsia="Times New Roman" w:hAnsi="Arial" w:cs="Angsana New"/>
          <w:b/>
          <w:bCs/>
          <w:szCs w:val="22"/>
          <w:lang w:val="en-GB"/>
        </w:rPr>
        <w:t>ments and estimates</w:t>
      </w:r>
    </w:p>
    <w:p w:rsidR="00196049" w:rsidRPr="002D7C5E" w:rsidRDefault="00196049" w:rsidP="00196049">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The preparation of financial statements in conformity with </w:t>
      </w:r>
      <w:r w:rsidR="008C519C" w:rsidRPr="002D7C5E">
        <w:rPr>
          <w:rFonts w:ascii="Arial" w:eastAsia="Times New Roman" w:hAnsi="Arial" w:cs="Angsana New"/>
          <w:szCs w:val="22"/>
          <w:lang w:val="en-GB"/>
        </w:rPr>
        <w:t>financial reporting standards</w:t>
      </w:r>
      <w:r w:rsidRPr="002D7C5E">
        <w:rPr>
          <w:rFonts w:ascii="Arial" w:eastAsia="Times New Roman" w:hAnsi="Arial" w:cs="Angsana New"/>
          <w:szCs w:val="22"/>
          <w:lang w:val="en-GB"/>
        </w:rPr>
        <w:t xml:space="preserve"> at times requires management to make subjective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regarding matters that are inherently uncertain. These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affect reported amounts and disclosures and actual results could differ from these estimates. Significant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w:t>
      </w:r>
      <w:r w:rsidR="004F6009" w:rsidRPr="002D7C5E">
        <w:rPr>
          <w:rFonts w:ascii="Arial" w:eastAsia="Times New Roman" w:hAnsi="Arial" w:cs="Angsana New"/>
          <w:szCs w:val="22"/>
          <w:lang w:val="en-GB"/>
        </w:rPr>
        <w:t>nts and estimates are as follows:</w:t>
      </w:r>
    </w:p>
    <w:p w:rsidR="00692D3A" w:rsidRDefault="00692D3A" w:rsidP="00692D3A">
      <w:pPr>
        <w:spacing w:line="380" w:lineRule="exact"/>
        <w:ind w:left="540"/>
        <w:jc w:val="both"/>
        <w:rPr>
          <w:rFonts w:ascii="Arial" w:hAnsi="Arial" w:cs="Arial"/>
        </w:rPr>
      </w:pPr>
      <w:bookmarkStart w:id="5" w:name="_Hlk61513662"/>
      <w:r>
        <w:rPr>
          <w:rFonts w:ascii="Arial" w:hAnsi="Arial" w:cs="Arial"/>
          <w:b/>
          <w:bCs/>
        </w:rPr>
        <w:tab/>
        <w:t xml:space="preserve">Allowance for expected credit losses of trade receivables </w:t>
      </w:r>
    </w:p>
    <w:p w:rsidR="00692D3A" w:rsidRDefault="00692D3A" w:rsidP="00692D3A">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bookmarkStart w:id="6" w:name="_Hlk61513633"/>
      <w:bookmarkStart w:id="7" w:name="_Hlk61507334"/>
      <w:bookmarkEnd w:id="5"/>
      <w:r>
        <w:rPr>
          <w:rFonts w:ascii="Arial" w:hAnsi="Arial" w:cs="Arial"/>
        </w:rPr>
        <w:tab/>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Cordia New" w:hAnsi="Cordia New" w:cs="Cordia New"/>
          <w:cs/>
        </w:rPr>
        <w:t xml:space="preserve"> </w:t>
      </w:r>
      <w:r>
        <w:rPr>
          <w:rFonts w:ascii="Arial" w:hAnsi="Arial" w:cs="Arial"/>
        </w:rPr>
        <w:t>for groupings of various customer segments with similar credit risks. The Group’s historical credit loss experience and forecast economic conditions may also not be representative of whether a customer will actually default in the future.</w:t>
      </w:r>
      <w:bookmarkEnd w:id="6"/>
      <w:bookmarkEnd w:id="7"/>
    </w:p>
    <w:p w:rsidR="00712409" w:rsidRPr="002D7C5E" w:rsidRDefault="00AC0917"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ab/>
      </w:r>
      <w:r w:rsidR="00712409" w:rsidRPr="002D7C5E">
        <w:rPr>
          <w:rFonts w:ascii="Arial" w:eastAsia="Times New Roman" w:hAnsi="Arial" w:cs="Angsana New"/>
          <w:b/>
          <w:bCs/>
          <w:szCs w:val="22"/>
          <w:lang w:val="en-GB"/>
        </w:rPr>
        <w:t>Impairment of investments</w:t>
      </w:r>
    </w:p>
    <w:p w:rsidR="00712409" w:rsidRPr="002D7C5E" w:rsidRDefault="00712409" w:rsidP="00AC0917">
      <w:pPr>
        <w:pStyle w:val="ListParagraph"/>
        <w:tabs>
          <w:tab w:val="left" w:pos="1440"/>
        </w:tabs>
        <w:spacing w:before="120" w:after="120" w:line="380" w:lineRule="exact"/>
        <w:ind w:left="540"/>
        <w:contextualSpacing w:val="0"/>
        <w:jc w:val="thaiDistribute"/>
        <w:outlineLvl w:val="0"/>
        <w:rPr>
          <w:rFonts w:ascii="Arial" w:hAnsi="Arial"/>
          <w:sz w:val="22"/>
          <w:szCs w:val="22"/>
          <w:cs/>
        </w:rPr>
      </w:pPr>
      <w:r w:rsidRPr="002D7C5E">
        <w:rPr>
          <w:rFonts w:ascii="Arial" w:hAnsi="Arial"/>
          <w:sz w:val="22"/>
          <w:szCs w:val="22"/>
        </w:rPr>
        <w:t xml:space="preserve">The Company treats </w:t>
      </w:r>
      <w:r w:rsidR="00D06539" w:rsidRPr="002D7C5E">
        <w:rPr>
          <w:rFonts w:ascii="Arial" w:hAnsi="Arial"/>
          <w:sz w:val="22"/>
          <w:szCs w:val="22"/>
        </w:rPr>
        <w:t>investments in subsidiaries</w:t>
      </w:r>
      <w:r w:rsidR="007B3AC2">
        <w:rPr>
          <w:rFonts w:ascii="Arial" w:hAnsi="Arial"/>
          <w:sz w:val="22"/>
          <w:szCs w:val="22"/>
        </w:rPr>
        <w:t xml:space="preserve"> and </w:t>
      </w:r>
      <w:r w:rsidR="00D06539" w:rsidRPr="002D7C5E">
        <w:rPr>
          <w:rFonts w:ascii="Arial" w:hAnsi="Arial"/>
          <w:sz w:val="22"/>
          <w:szCs w:val="22"/>
        </w:rPr>
        <w:t>associates</w:t>
      </w:r>
      <w:r w:rsidRPr="002D7C5E">
        <w:rPr>
          <w:rFonts w:ascii="Arial" w:hAnsi="Arial"/>
          <w:sz w:val="22"/>
          <w:szCs w:val="22"/>
        </w:rPr>
        <w:t xml:space="preserve"> as impaired when there has been a significant or prolonged decline in the fair value below their cost or where other objective evidence of impairment exists. The determination of what is “significant” or “prolonged” requires judgement of the management.</w:t>
      </w:r>
    </w:p>
    <w:p w:rsidR="007B5B4A" w:rsidRPr="002D7C5E" w:rsidRDefault="00AC0917" w:rsidP="00AC0917">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Pr>
          <w:rFonts w:ascii="Arial" w:eastAsia="Times New Roman" w:hAnsi="Arial" w:cs="Angsana New"/>
          <w:b/>
          <w:bCs/>
          <w:szCs w:val="22"/>
          <w:lang w:val="en-GB"/>
        </w:rPr>
        <w:tab/>
      </w:r>
      <w:r w:rsidR="007B5B4A" w:rsidRPr="002D7C5E">
        <w:rPr>
          <w:rFonts w:ascii="Arial" w:eastAsia="Times New Roman" w:hAnsi="Arial" w:cs="Angsana New"/>
          <w:b/>
          <w:bCs/>
          <w:szCs w:val="22"/>
          <w:lang w:val="en-GB"/>
        </w:rPr>
        <w:t>Goodwill</w:t>
      </w:r>
      <w:r w:rsidR="007B5B4A" w:rsidRPr="002D7C5E">
        <w:rPr>
          <w:rFonts w:ascii="Arial" w:hAnsi="Arial"/>
          <w:b/>
          <w:bCs/>
          <w:szCs w:val="22"/>
        </w:rPr>
        <w:t xml:space="preserve"> and intangible assets</w:t>
      </w:r>
      <w:r w:rsidR="004C7ECB" w:rsidRPr="002D7C5E">
        <w:rPr>
          <w:rFonts w:ascii="Arial" w:hAnsi="Arial"/>
          <w:b/>
          <w:bCs/>
          <w:szCs w:val="22"/>
        </w:rPr>
        <w:t xml:space="preserve"> from amalgamation</w:t>
      </w:r>
    </w:p>
    <w:p w:rsidR="007B5B4A" w:rsidRPr="002D7C5E" w:rsidRDefault="007B5B4A"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The initial </w:t>
      </w:r>
      <w:r w:rsidRPr="002D7C5E">
        <w:rPr>
          <w:rFonts w:ascii="Arial" w:eastAsia="Times New Roman" w:hAnsi="Arial" w:cs="Angsana New"/>
          <w:szCs w:val="22"/>
          <w:lang w:val="en-GB"/>
        </w:rPr>
        <w:t>recognition</w:t>
      </w:r>
      <w:r w:rsidRPr="002D7C5E">
        <w:rPr>
          <w:rFonts w:ascii="Arial" w:hAnsi="Arial"/>
          <w:szCs w:val="22"/>
        </w:rPr>
        <w:t xml:space="preserve"> and measurement of goodwill and intangible assets</w:t>
      </w:r>
      <w:r w:rsidR="004C7ECB" w:rsidRPr="002D7C5E">
        <w:rPr>
          <w:rFonts w:ascii="Arial" w:hAnsi="Arial"/>
          <w:szCs w:val="22"/>
        </w:rPr>
        <w:t xml:space="preserve"> from amalgamation</w:t>
      </w:r>
      <w:r w:rsidRPr="002D7C5E">
        <w:rPr>
          <w:rFonts w:ascii="Arial" w:hAnsi="Arial"/>
          <w:szCs w:val="22"/>
        </w:rPr>
        <w:t>, and subsequent impairment testing, require management to make estimates of cash flows to be generated by the asset or the cash</w:t>
      </w:r>
      <w:r w:rsidR="00FE6410" w:rsidRPr="002D7C5E">
        <w:rPr>
          <w:rFonts w:ascii="Arial" w:hAnsi="Arial"/>
          <w:szCs w:val="22"/>
        </w:rPr>
        <w:t>-</w:t>
      </w:r>
      <w:r w:rsidRPr="002D7C5E">
        <w:rPr>
          <w:rFonts w:ascii="Arial" w:hAnsi="Arial"/>
          <w:szCs w:val="22"/>
        </w:rPr>
        <w:t>generating units and to choose a suitable discount rate in order to calculate the present value of those cash flows.</w:t>
      </w:r>
    </w:p>
    <w:p w:rsidR="00196049" w:rsidRPr="002D7C5E" w:rsidRDefault="00196049"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szCs w:val="22"/>
          <w:lang w:val="en-GB"/>
        </w:rPr>
        <w:t>Post-employment benefits under defined benefit plans</w:t>
      </w:r>
      <w:r w:rsidRPr="002D7C5E">
        <w:rPr>
          <w:rFonts w:ascii="Arial" w:eastAsia="Times New Roman" w:hAnsi="Arial" w:cs="Angsana New"/>
          <w:b/>
          <w:bCs/>
          <w:spacing w:val="-3"/>
          <w:szCs w:val="22"/>
          <w:lang w:val="en-GB"/>
        </w:rPr>
        <w:t xml:space="preserve"> and other long-term employee benefits</w:t>
      </w:r>
    </w:p>
    <w:p w:rsidR="00196049" w:rsidRDefault="00196049" w:rsidP="00FC559F">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The obligation under the defined benefit plan</w:t>
      </w:r>
      <w:r w:rsidR="00676EBA">
        <w:rPr>
          <w:rFonts w:ascii="Arial" w:eastAsia="Times New Roman" w:hAnsi="Arial" w:cs="Arial"/>
          <w:color w:val="000000"/>
          <w:szCs w:val="22"/>
          <w:lang w:val="en-GB"/>
        </w:rPr>
        <w:t>s</w:t>
      </w:r>
      <w:r w:rsidRPr="002D7C5E">
        <w:rPr>
          <w:rFonts w:ascii="Arial" w:eastAsia="Times New Roman" w:hAnsi="Arial" w:cs="Arial"/>
          <w:color w:val="000000"/>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D7C5E">
        <w:rPr>
          <w:rFonts w:ascii="Arial" w:eastAsia="Times New Roman" w:hAnsi="Arial" w:cs="Arial"/>
          <w:color w:val="000000"/>
          <w:szCs w:val="22"/>
          <w:lang w:val="en-GB"/>
        </w:rPr>
        <w:t xml:space="preserve"> gold inflation rate,</w:t>
      </w:r>
      <w:r w:rsidRPr="002D7C5E">
        <w:rPr>
          <w:rFonts w:ascii="Arial" w:eastAsia="Times New Roman" w:hAnsi="Arial" w:cs="Arial"/>
          <w:color w:val="000000"/>
          <w:szCs w:val="22"/>
          <w:lang w:val="en-GB"/>
        </w:rPr>
        <w:t xml:space="preserve"> mortality rate and staff turnover rate.</w:t>
      </w:r>
    </w:p>
    <w:p w:rsidR="00692D3A" w:rsidRDefault="00692D3A">
      <w:pPr>
        <w:rPr>
          <w:rFonts w:ascii="Angsana New" w:hAnsi="Angsana New" w:cs="Angsana New"/>
          <w:b/>
          <w:bCs/>
          <w:sz w:val="32"/>
          <w:szCs w:val="32"/>
          <w:highlight w:val="yellow"/>
        </w:rPr>
      </w:pPr>
      <w:r>
        <w:rPr>
          <w:rFonts w:ascii="Angsana New" w:hAnsi="Angsana New" w:cs="Angsana New"/>
          <w:b/>
          <w:bCs/>
          <w:sz w:val="32"/>
          <w:szCs w:val="32"/>
          <w:highlight w:val="yellow"/>
        </w:rPr>
        <w:br w:type="page"/>
      </w:r>
    </w:p>
    <w:p w:rsidR="00692D3A" w:rsidRDefault="00692D3A" w:rsidP="00692D3A">
      <w:pPr>
        <w:spacing w:line="380" w:lineRule="exact"/>
        <w:ind w:left="540"/>
        <w:jc w:val="thaiDistribute"/>
        <w:rPr>
          <w:rFonts w:ascii="Arial" w:hAnsi="Arial" w:cs="Arial"/>
          <w:b/>
          <w:bCs/>
        </w:rPr>
      </w:pPr>
      <w:r>
        <w:rPr>
          <w:rFonts w:ascii="Arial" w:hAnsi="Arial" w:cs="Arial"/>
          <w:b/>
          <w:bCs/>
        </w:rPr>
        <w:lastRenderedPageBreak/>
        <w:tab/>
        <w:t>Leases</w:t>
      </w:r>
      <w:r>
        <w:rPr>
          <w:rFonts w:ascii="Cordia New" w:hAnsi="Cordia New" w:cs="Cordia New"/>
          <w:b/>
          <w:bCs/>
          <w:cs/>
        </w:rPr>
        <w:t xml:space="preserve"> </w:t>
      </w:r>
    </w:p>
    <w:p w:rsidR="00692D3A" w:rsidRDefault="00692D3A" w:rsidP="00692D3A">
      <w:pPr>
        <w:spacing w:line="380" w:lineRule="exact"/>
        <w:ind w:left="540"/>
        <w:jc w:val="thaiDistribute"/>
        <w:rPr>
          <w:rFonts w:ascii="Arial" w:hAnsi="Arial" w:cs="Arial"/>
          <w:b/>
          <w:bCs/>
          <w:i/>
          <w:iCs/>
        </w:rPr>
      </w:pPr>
      <w:r>
        <w:rPr>
          <w:rFonts w:ascii="Arial" w:hAnsi="Arial" w:cs="Arial"/>
          <w:b/>
          <w:bCs/>
          <w:i/>
          <w:iCs/>
        </w:rPr>
        <w:tab/>
        <w:t xml:space="preserve">Determining the lease term with extension and termination options - The Group as a lessee </w:t>
      </w:r>
    </w:p>
    <w:p w:rsidR="00692D3A" w:rsidRDefault="00692D3A" w:rsidP="00692D3A">
      <w:pPr>
        <w:spacing w:line="380" w:lineRule="exact"/>
        <w:ind w:left="540"/>
        <w:jc w:val="thaiDistribute"/>
        <w:rPr>
          <w:rFonts w:ascii="Arial" w:hAnsi="Arial" w:cs="Arial"/>
        </w:rPr>
      </w:pPr>
      <w:r>
        <w:rPr>
          <w:rFonts w:ascii="Arial" w:hAnsi="Arial" w:cs="Arial"/>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692D3A" w:rsidRDefault="00692D3A" w:rsidP="00692D3A">
      <w:pPr>
        <w:spacing w:line="380" w:lineRule="exact"/>
        <w:ind w:left="540"/>
        <w:jc w:val="thaiDistribute"/>
        <w:rPr>
          <w:rFonts w:ascii="Arial" w:hAnsi="Arial" w:cs="Arial"/>
          <w:b/>
          <w:bCs/>
          <w:i/>
          <w:iCs/>
        </w:rPr>
      </w:pPr>
      <w:r>
        <w:rPr>
          <w:rFonts w:ascii="Arial" w:hAnsi="Arial" w:cs="Arial"/>
          <w:b/>
          <w:bCs/>
          <w:i/>
          <w:iCs/>
        </w:rPr>
        <w:tab/>
        <w:t>Estimating the incremental borrowing rate - The Group as a lessee</w:t>
      </w:r>
    </w:p>
    <w:p w:rsidR="00692D3A" w:rsidRDefault="00692D3A"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hAnsi="Arial" w:cs="Arial"/>
        </w:rPr>
        <w:tab/>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Pr>
          <w:rFonts w:ascii="Arial" w:eastAsia="Arial Unicode MS" w:hAnsi="Arial" w:cs="Arial Unicode MS"/>
          <w:b/>
          <w:bCs/>
          <w:szCs w:val="22"/>
          <w:lang w:val="en-GB"/>
        </w:rPr>
        <w:t xml:space="preserve"> </w:t>
      </w:r>
    </w:p>
    <w:p w:rsidR="005551CE" w:rsidRPr="002D7C5E" w:rsidRDefault="00AC0917"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lang w:val="en-GB"/>
        </w:rPr>
        <w:t>7</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rPr>
        <w:t>Related party transactions</w:t>
      </w:r>
    </w:p>
    <w:p w:rsidR="005551CE" w:rsidRPr="002D7C5E" w:rsidRDefault="005551CE" w:rsidP="00FC559F">
      <w:pPr>
        <w:tabs>
          <w:tab w:val="left" w:pos="2160"/>
          <w:tab w:val="right" w:pos="7920"/>
        </w:tabs>
        <w:spacing w:line="380" w:lineRule="exact"/>
        <w:jc w:val="both"/>
        <w:rPr>
          <w:rFonts w:ascii="Arial" w:hAnsi="Arial" w:cs="Arial"/>
          <w:szCs w:val="22"/>
        </w:rPr>
      </w:pPr>
      <w:r w:rsidRPr="002D7C5E">
        <w:rPr>
          <w:rFonts w:ascii="Arial" w:hAnsi="Arial" w:cs="Arial"/>
          <w:szCs w:val="22"/>
        </w:rPr>
        <w:tab/>
      </w:r>
      <w:r w:rsidR="007F2DDD">
        <w:rPr>
          <w:rFonts w:ascii="Arial" w:hAnsi="Arial" w:cs="Arial"/>
          <w:szCs w:val="22"/>
        </w:rPr>
        <w:t>R</w:t>
      </w:r>
      <w:r w:rsidRPr="002D7C5E">
        <w:rPr>
          <w:rFonts w:ascii="Arial" w:hAnsi="Arial" w:cs="Arial"/>
          <w:szCs w:val="22"/>
        </w:rPr>
        <w:t xml:space="preserve">elationships between the Company and its related parties are </w:t>
      </w:r>
      <w:proofErr w:type="spellStart"/>
      <w:r w:rsidRPr="002D7C5E">
        <w:rPr>
          <w:rFonts w:ascii="Arial" w:hAnsi="Arial" w:cs="Arial"/>
          <w:szCs w:val="22"/>
        </w:rPr>
        <w:t>summarised</w:t>
      </w:r>
      <w:proofErr w:type="spellEnd"/>
      <w:r w:rsidRPr="002D7C5E">
        <w:rPr>
          <w:rFonts w:ascii="Arial" w:hAnsi="Arial" w:cs="Arial"/>
          <w:szCs w:val="22"/>
        </w:rPr>
        <w:t xml:space="preserve"> below.</w:t>
      </w:r>
    </w:p>
    <w:tbl>
      <w:tblPr>
        <w:tblW w:w="9240" w:type="dxa"/>
        <w:tblInd w:w="450" w:type="dxa"/>
        <w:tblLook w:val="04A0" w:firstRow="1" w:lastRow="0" w:firstColumn="1" w:lastColumn="0" w:noHBand="0" w:noVBand="1"/>
      </w:tblPr>
      <w:tblGrid>
        <w:gridCol w:w="5490"/>
        <w:gridCol w:w="3750"/>
      </w:tblGrid>
      <w:tr w:rsidR="005551CE" w:rsidRPr="002D7C5E" w:rsidTr="00983C3A">
        <w:trPr>
          <w:trHeight w:val="80"/>
        </w:trPr>
        <w:tc>
          <w:tcPr>
            <w:tcW w:w="5490" w:type="dxa"/>
            <w:tcBorders>
              <w:top w:val="nil"/>
              <w:left w:val="nil"/>
              <w:right w:val="nil"/>
            </w:tcBorders>
            <w:shd w:val="clear" w:color="auto" w:fill="auto"/>
            <w:noWrap/>
            <w:vAlign w:val="center"/>
            <w:hideMark/>
          </w:tcPr>
          <w:p w:rsidR="005551CE" w:rsidRPr="002D7C5E" w:rsidRDefault="005551CE" w:rsidP="005551CE">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rsidR="005551CE" w:rsidRPr="002D7C5E" w:rsidRDefault="005551CE" w:rsidP="005551CE">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5551CE" w:rsidRPr="002D7C5E" w:rsidTr="00983C3A">
        <w:trPr>
          <w:trHeight w:val="83"/>
        </w:trPr>
        <w:tc>
          <w:tcPr>
            <w:tcW w:w="5490" w:type="dxa"/>
            <w:tcBorders>
              <w:top w:val="nil"/>
              <w:left w:val="nil"/>
              <w:bottom w:val="nil"/>
              <w:right w:val="nil"/>
            </w:tcBorders>
            <w:shd w:val="clear" w:color="auto" w:fill="auto"/>
            <w:noWrap/>
            <w:hideMark/>
          </w:tcPr>
          <w:p w:rsidR="005551CE" w:rsidRPr="002D7C5E" w:rsidRDefault="005551CE" w:rsidP="005551CE">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5551CE" w:rsidRPr="002D7C5E" w:rsidTr="00983C3A">
        <w:trPr>
          <w:trHeight w:val="83"/>
        </w:trPr>
        <w:tc>
          <w:tcPr>
            <w:tcW w:w="5490" w:type="dxa"/>
            <w:tcBorders>
              <w:top w:val="nil"/>
              <w:left w:val="nil"/>
              <w:bottom w:val="nil"/>
              <w:right w:val="nil"/>
            </w:tcBorders>
            <w:shd w:val="clear" w:color="auto" w:fill="auto"/>
            <w:noWrap/>
            <w:hideMark/>
          </w:tcPr>
          <w:p w:rsidR="005551CE" w:rsidRPr="002D7C5E" w:rsidRDefault="005551CE" w:rsidP="00FA298F">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DI Company Limited</w:t>
            </w:r>
          </w:p>
        </w:tc>
        <w:tc>
          <w:tcPr>
            <w:tcW w:w="3750" w:type="dxa"/>
            <w:tcBorders>
              <w:top w:val="nil"/>
              <w:left w:val="nil"/>
              <w:bottom w:val="nil"/>
              <w:right w:val="nil"/>
            </w:tcBorders>
            <w:shd w:val="clear" w:color="auto" w:fill="auto"/>
            <w:noWrap/>
            <w:hideMark/>
          </w:tcPr>
          <w:p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rsidTr="00983C3A">
        <w:trPr>
          <w:trHeight w:val="83"/>
        </w:trPr>
        <w:tc>
          <w:tcPr>
            <w:tcW w:w="5490" w:type="dxa"/>
            <w:tcBorders>
              <w:top w:val="nil"/>
              <w:left w:val="nil"/>
              <w:bottom w:val="nil"/>
              <w:right w:val="nil"/>
            </w:tcBorders>
            <w:shd w:val="clear" w:color="auto" w:fill="auto"/>
            <w:noWrap/>
          </w:tcPr>
          <w:p w:rsidR="00B21382" w:rsidRPr="002D7C5E" w:rsidRDefault="00B21382" w:rsidP="00B21382">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Tapioca Development </w:t>
            </w:r>
            <w:r w:rsidRPr="002D7C5E">
              <w:rPr>
                <w:rFonts w:ascii="Arial" w:hAnsi="Arial" w:cs="Browallia New"/>
                <w:sz w:val="20"/>
                <w:szCs w:val="25"/>
              </w:rPr>
              <w:t>Corporation</w:t>
            </w:r>
            <w:r w:rsidRPr="002D7C5E">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 xml:space="preserve">Tay </w:t>
            </w:r>
            <w:proofErr w:type="spellStart"/>
            <w:r w:rsidRPr="002D7C5E">
              <w:rPr>
                <w:rFonts w:ascii="Arial" w:hAnsi="Arial" w:cs="Arial"/>
                <w:sz w:val="20"/>
                <w:szCs w:val="20"/>
              </w:rPr>
              <w:t>Ninh</w:t>
            </w:r>
            <w:proofErr w:type="spellEnd"/>
            <w:r w:rsidRPr="002D7C5E">
              <w:rPr>
                <w:rFonts w:ascii="Arial" w:hAnsi="Arial" w:cs="Arial"/>
                <w:sz w:val="20"/>
                <w:szCs w:val="20"/>
              </w:rPr>
              <w:t xml:space="preserve"> Tapioca Joint Stock Company</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vAlign w:val="bottom"/>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Bangpakong</w:t>
            </w:r>
            <w:proofErr w:type="spellEnd"/>
            <w:r w:rsidRPr="002D7C5E">
              <w:rPr>
                <w:rFonts w:ascii="Arial" w:hAnsi="Arial" w:cs="Arial"/>
                <w:sz w:val="20"/>
                <w:szCs w:val="20"/>
              </w:rPr>
              <w:t xml:space="preserve"> </w:t>
            </w:r>
            <w:proofErr w:type="spellStart"/>
            <w:r w:rsidRPr="002D7C5E">
              <w:rPr>
                <w:rFonts w:ascii="Arial" w:hAnsi="Arial" w:cs="Arial"/>
                <w:sz w:val="20"/>
                <w:szCs w:val="20"/>
              </w:rPr>
              <w:t>Turakij</w:t>
            </w:r>
            <w:proofErr w:type="spellEnd"/>
            <w:r w:rsidRPr="002D7C5E">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 xml:space="preserve">Chiang </w:t>
            </w:r>
            <w:proofErr w:type="spellStart"/>
            <w:r w:rsidRPr="002D7C5E">
              <w:rPr>
                <w:rFonts w:ascii="Arial" w:hAnsi="Arial" w:cs="Arial"/>
                <w:sz w:val="20"/>
                <w:szCs w:val="20"/>
              </w:rPr>
              <w:t>Saen</w:t>
            </w:r>
            <w:proofErr w:type="spellEnd"/>
            <w:r w:rsidRPr="002D7C5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Tha</w:t>
            </w:r>
            <w:proofErr w:type="spellEnd"/>
            <w:r w:rsidRPr="002D7C5E">
              <w:rPr>
                <w:rFonts w:ascii="Arial" w:hAnsi="Arial" w:cs="Arial"/>
                <w:sz w:val="20"/>
                <w:szCs w:val="20"/>
              </w:rPr>
              <w:t xml:space="preserve"> </w:t>
            </w:r>
            <w:proofErr w:type="spellStart"/>
            <w:r w:rsidRPr="002D7C5E">
              <w:rPr>
                <w:rFonts w:ascii="Arial" w:hAnsi="Arial" w:cs="Arial"/>
                <w:sz w:val="20"/>
                <w:szCs w:val="20"/>
              </w:rPr>
              <w:t>Thungna</w:t>
            </w:r>
            <w:proofErr w:type="spellEnd"/>
            <w:r w:rsidRPr="002D7C5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p>
        </w:tc>
      </w:tr>
      <w:tr w:rsidR="00AC0917" w:rsidRPr="002D7C5E" w:rsidTr="00780D47">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rsidR="00AC0917" w:rsidRPr="002D7C5E" w:rsidRDefault="00AC0917" w:rsidP="00AC0917">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hideMark/>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vAlign w:val="bottom"/>
            <w:hideMark/>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Phang</w:t>
            </w:r>
            <w:proofErr w:type="spellEnd"/>
            <w:r w:rsidRPr="002D7C5E">
              <w:rPr>
                <w:rFonts w:ascii="Arial" w:hAnsi="Arial" w:cs="Arial"/>
                <w:sz w:val="20"/>
                <w:szCs w:val="20"/>
              </w:rPr>
              <w:t xml:space="preserve"> Nga Resort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vAlign w:val="bottom"/>
            <w:hideMark/>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vAlign w:val="bottom"/>
            <w:hideMark/>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AC0917" w:rsidRPr="002D7C5E" w:rsidTr="00983C3A">
        <w:trPr>
          <w:trHeight w:val="83"/>
        </w:trPr>
        <w:tc>
          <w:tcPr>
            <w:tcW w:w="5490" w:type="dxa"/>
            <w:tcBorders>
              <w:top w:val="nil"/>
              <w:left w:val="nil"/>
              <w:bottom w:val="nil"/>
              <w:right w:val="nil"/>
            </w:tcBorders>
            <w:shd w:val="clear" w:color="auto" w:fill="auto"/>
            <w:noWrap/>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Subsidiary</w:t>
            </w:r>
            <w:r w:rsidR="00F00573">
              <w:rPr>
                <w:rFonts w:ascii="Arial" w:hAnsi="Arial" w:cs="Arial"/>
                <w:sz w:val="20"/>
                <w:szCs w:val="20"/>
              </w:rPr>
              <w:t xml:space="preserve"> </w:t>
            </w:r>
            <w:r w:rsidR="00F00573" w:rsidRPr="002D7C5E">
              <w:rPr>
                <w:rFonts w:ascii="Arial" w:hAnsi="Arial" w:cs="Arial"/>
                <w:color w:val="000000"/>
                <w:sz w:val="20"/>
                <w:szCs w:val="20"/>
              </w:rPr>
              <w:t>of subsidiary</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40" w:lineRule="exact"/>
              <w:ind w:left="186" w:hanging="180"/>
              <w:rPr>
                <w:rFonts w:ascii="Arial" w:hAnsi="Arial" w:cs="Arial"/>
                <w:color w:val="000000"/>
                <w:sz w:val="20"/>
                <w:szCs w:val="20"/>
              </w:rPr>
            </w:pPr>
            <w:r w:rsidRPr="002D7C5E">
              <w:rPr>
                <w:rFonts w:ascii="Arial" w:hAnsi="Arial" w:cs="Arial"/>
                <w:color w:val="000000"/>
                <w:sz w:val="20"/>
                <w:szCs w:val="20"/>
              </w:rPr>
              <w:t xml:space="preserve">Tay </w:t>
            </w:r>
            <w:proofErr w:type="spellStart"/>
            <w:r w:rsidRPr="002D7C5E">
              <w:rPr>
                <w:rFonts w:ascii="Arial" w:hAnsi="Arial" w:cs="Arial"/>
                <w:color w:val="000000"/>
                <w:sz w:val="20"/>
                <w:szCs w:val="20"/>
              </w:rPr>
              <w:t>Ninh</w:t>
            </w:r>
            <w:proofErr w:type="spellEnd"/>
            <w:r w:rsidRPr="002D7C5E">
              <w:rPr>
                <w:rFonts w:ascii="Arial" w:hAnsi="Arial" w:cs="Arial"/>
                <w:color w:val="000000"/>
                <w:sz w:val="20"/>
                <w:szCs w:val="20"/>
              </w:rPr>
              <w:t xml:space="preserve"> Sugar Corporation</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Hotel Management (Beijing)</w:t>
            </w:r>
            <w:r>
              <w:rPr>
                <w:rFonts w:ascii="Arial" w:hAnsi="Arial" w:cs="Arial"/>
                <w:sz w:val="20"/>
                <w:szCs w:val="20"/>
              </w:rPr>
              <w:t xml:space="preserve"> </w:t>
            </w:r>
            <w:r w:rsidRPr="002D7C5E">
              <w:rPr>
                <w:rFonts w:ascii="Arial" w:hAnsi="Arial" w:cs="Arial"/>
                <w:sz w:val="20"/>
                <w:szCs w:val="20"/>
              </w:rPr>
              <w:t>Company Limited</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 xml:space="preserve">Thanh </w:t>
            </w:r>
            <w:proofErr w:type="spellStart"/>
            <w:r w:rsidRPr="002D7C5E">
              <w:rPr>
                <w:rFonts w:ascii="Arial" w:hAnsi="Arial" w:cs="Arial"/>
                <w:sz w:val="20"/>
                <w:szCs w:val="20"/>
              </w:rPr>
              <w:t>Thanh</w:t>
            </w:r>
            <w:proofErr w:type="spellEnd"/>
            <w:r w:rsidRPr="002D7C5E">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rsidR="00AC0917" w:rsidRPr="002D7C5E" w:rsidRDefault="00AC0917" w:rsidP="00AC0917">
            <w:pPr>
              <w:spacing w:before="0" w:after="0" w:line="340" w:lineRule="exact"/>
              <w:ind w:left="120" w:hanging="120"/>
              <w:rPr>
                <w:rFonts w:ascii="Arial" w:hAnsi="Arial" w:cs="Arial"/>
                <w:color w:val="000000"/>
                <w:sz w:val="20"/>
                <w:szCs w:val="20"/>
              </w:rPr>
            </w:pPr>
            <w:r w:rsidRPr="002D7C5E">
              <w:rPr>
                <w:rFonts w:ascii="Arial" w:hAnsi="Arial" w:cs="Arial"/>
                <w:color w:val="000000"/>
                <w:sz w:val="20"/>
                <w:szCs w:val="20"/>
              </w:rPr>
              <w:t>Common shareholder with the subsidiary</w:t>
            </w:r>
          </w:p>
        </w:tc>
      </w:tr>
      <w:tr w:rsidR="00AC0917" w:rsidRPr="002D7C5E" w:rsidTr="00983C3A">
        <w:trPr>
          <w:trHeight w:val="83"/>
        </w:trPr>
        <w:tc>
          <w:tcPr>
            <w:tcW w:w="5490" w:type="dxa"/>
            <w:tcBorders>
              <w:top w:val="nil"/>
              <w:left w:val="nil"/>
              <w:bottom w:val="nil"/>
              <w:right w:val="nil"/>
            </w:tcBorders>
            <w:shd w:val="clear" w:color="auto" w:fill="auto"/>
            <w:noWrap/>
            <w:vAlign w:val="center"/>
          </w:tcPr>
          <w:p w:rsidR="00AC0917" w:rsidRPr="002D7C5E" w:rsidRDefault="00AC0917" w:rsidP="00AC0917">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bl>
    <w:p w:rsidR="008C519C" w:rsidRPr="002D7C5E" w:rsidRDefault="00AC0917"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rPr>
        <w:t>7</w:t>
      </w:r>
      <w:r w:rsidR="00375651">
        <w:rPr>
          <w:rFonts w:ascii="Arial" w:eastAsia="Arial Unicode MS" w:hAnsi="Arial" w:cs="Arial Unicode MS"/>
          <w:szCs w:val="22"/>
        </w:rPr>
        <w:t>.</w:t>
      </w:r>
      <w:r w:rsidR="005551CE" w:rsidRPr="002D7C5E">
        <w:rPr>
          <w:rFonts w:ascii="Arial" w:eastAsia="Arial Unicode MS" w:hAnsi="Arial" w:cs="Arial Unicode MS"/>
          <w:szCs w:val="22"/>
        </w:rPr>
        <w:t>1</w:t>
      </w:r>
      <w:r w:rsidR="005551CE" w:rsidRPr="002D7C5E">
        <w:rPr>
          <w:rFonts w:ascii="Arial" w:eastAsia="Arial Unicode MS" w:hAnsi="Arial" w:cs="Arial Unicode MS"/>
          <w:szCs w:val="22"/>
        </w:rPr>
        <w:tab/>
      </w:r>
      <w:r w:rsidR="00196049" w:rsidRPr="002D7C5E">
        <w:rPr>
          <w:rFonts w:ascii="Arial" w:eastAsia="Times New Roman" w:hAnsi="Arial" w:cs="Angsana New"/>
          <w:szCs w:val="22"/>
          <w:lang w:val="en-GB"/>
        </w:rPr>
        <w:t xml:space="preserve">During the </w:t>
      </w:r>
      <w:r w:rsidR="00D15BC9" w:rsidRPr="002D7C5E">
        <w:rPr>
          <w:rFonts w:ascii="Arial" w:eastAsia="Times New Roman" w:hAnsi="Arial" w:cs="Angsana New"/>
          <w:szCs w:val="22"/>
          <w:lang w:val="en-GB"/>
        </w:rPr>
        <w:t>year</w:t>
      </w:r>
      <w:r w:rsidR="00196049" w:rsidRPr="002D7C5E">
        <w:rPr>
          <w:rFonts w:ascii="Arial" w:eastAsia="Times New Roman" w:hAnsi="Arial" w:cs="Angsana New"/>
          <w:szCs w:val="22"/>
          <w:lang w:val="en-GB"/>
        </w:rPr>
        <w:t xml:space="preserve">, the </w:t>
      </w:r>
      <w:r w:rsidR="00BB2953">
        <w:rPr>
          <w:rFonts w:ascii="Arial" w:eastAsia="Times New Roman" w:hAnsi="Arial" w:cs="Angsana New"/>
          <w:szCs w:val="22"/>
          <w:lang w:val="en-GB"/>
        </w:rPr>
        <w:t>Group</w:t>
      </w:r>
      <w:r w:rsidR="00E60165" w:rsidRPr="002D7C5E">
        <w:rPr>
          <w:rFonts w:ascii="Arial" w:eastAsia="Times New Roman" w:hAnsi="Arial" w:cs="Angsana New"/>
          <w:szCs w:val="22"/>
          <w:lang w:val="en-GB"/>
        </w:rPr>
        <w:t xml:space="preserve"> </w:t>
      </w:r>
      <w:r w:rsidR="00196049" w:rsidRPr="002D7C5E">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p w:rsidR="00AC0917" w:rsidRDefault="00AC0917">
      <w:pPr>
        <w:rPr>
          <w:rFonts w:ascii="Times New Roman" w:eastAsia="Times New Roman" w:hAnsi="CordiaUPC" w:cs="Arial Unicode MS"/>
          <w:sz w:val="18"/>
          <w:szCs w:val="18"/>
          <w:cs/>
        </w:rPr>
      </w:pPr>
      <w:r>
        <w:rPr>
          <w:rFonts w:ascii="Times New Roman" w:eastAsia="Times New Roman" w:hAnsi="CordiaUPC" w:cs="Arial Unicode MS"/>
          <w:sz w:val="18"/>
          <w:szCs w:val="18"/>
          <w:cs/>
        </w:rPr>
        <w:br w:type="page"/>
      </w:r>
    </w:p>
    <w:p w:rsidR="0049056E" w:rsidRPr="002D7C5E"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D7C5E">
        <w:rPr>
          <w:rFonts w:ascii="Times New Roman" w:eastAsia="Times New Roman" w:hAnsi="CordiaUPC" w:cs="Arial Unicode MS"/>
          <w:sz w:val="18"/>
          <w:szCs w:val="18"/>
          <w:cs/>
        </w:rPr>
        <w:lastRenderedPageBreak/>
        <w:t>(</w:t>
      </w:r>
      <w:r w:rsidRPr="002D7C5E">
        <w:rPr>
          <w:rFonts w:ascii="Arial" w:eastAsia="Arial Unicode MS" w:hAnsi="Arial" w:cs="Arial Unicode MS"/>
          <w:sz w:val="18"/>
          <w:szCs w:val="18"/>
        </w:rPr>
        <w:t>Unit:</w:t>
      </w:r>
      <w:r w:rsidRPr="002D7C5E">
        <w:rPr>
          <w:rFonts w:ascii="Times New Roman" w:eastAsia="Times New Roman" w:hAnsi="CordiaUPC" w:cs="Arial Unicode MS"/>
          <w:sz w:val="18"/>
          <w:szCs w:val="18"/>
          <w:cs/>
        </w:rPr>
        <w:t xml:space="preserve"> </w:t>
      </w:r>
      <w:r w:rsidRPr="002D7C5E">
        <w:rPr>
          <w:rFonts w:ascii="Arial" w:eastAsia="Arial Unicode MS" w:hAnsi="Arial" w:cs="Arial Unicode MS"/>
          <w:sz w:val="18"/>
          <w:szCs w:val="18"/>
        </w:rPr>
        <w:t>Million Baht</w:t>
      </w:r>
      <w:r w:rsidRPr="002D7C5E">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640" w:type="dxa"/>
        <w:tblLayout w:type="fixed"/>
        <w:tblLook w:val="0000" w:firstRow="0" w:lastRow="0" w:firstColumn="0" w:lastColumn="0" w:noHBand="0" w:noVBand="0"/>
      </w:tblPr>
      <w:tblGrid>
        <w:gridCol w:w="3240"/>
        <w:gridCol w:w="1080"/>
        <w:gridCol w:w="1080"/>
        <w:gridCol w:w="1080"/>
        <w:gridCol w:w="990"/>
        <w:gridCol w:w="2170"/>
      </w:tblGrid>
      <w:tr w:rsidR="0049056E"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For the </w:t>
            </w:r>
            <w:r w:rsidRPr="002D7C5E">
              <w:rPr>
                <w:rFonts w:ascii="Arial" w:eastAsia="Arial Unicode MS" w:hAnsi="Arial" w:cs="Cordia New"/>
                <w:sz w:val="18"/>
                <w:szCs w:val="22"/>
              </w:rPr>
              <w:t>year ended</w:t>
            </w:r>
            <w:r w:rsidRPr="002D7C5E">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49056E"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C5E">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C5E">
              <w:rPr>
                <w:rFonts w:ascii="Arial" w:eastAsia="Arial Unicode MS" w:hAnsi="Arial" w:cs="Arial"/>
                <w:sz w:val="18"/>
                <w:szCs w:val="18"/>
              </w:rPr>
              <w:t xml:space="preserve">Separate </w:t>
            </w:r>
          </w:p>
        </w:tc>
        <w:tc>
          <w:tcPr>
            <w:tcW w:w="2170" w:type="dxa"/>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9056E"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tcW w:w="2170" w:type="dxa"/>
            <w:tcBorders>
              <w:top w:val="nil"/>
              <w:left w:val="nil"/>
              <w:bottom w:val="nil"/>
              <w:right w:val="nil"/>
            </w:tcBorders>
          </w:tcPr>
          <w:p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Transfer pricing policy</w:t>
            </w:r>
          </w:p>
        </w:tc>
      </w:tr>
      <w:tr w:rsidR="00983C3A"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rsidR="00983C3A" w:rsidRPr="002D7C5E" w:rsidRDefault="00983C3A"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983C3A" w:rsidRPr="002D7C5E" w:rsidRDefault="00983C3A"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top w:val="nil"/>
              <w:left w:val="nil"/>
              <w:bottom w:val="nil"/>
              <w:right w:val="nil"/>
            </w:tcBorders>
          </w:tcPr>
          <w:p w:rsidR="00983C3A" w:rsidRPr="002D7C5E" w:rsidRDefault="00983C3A"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983C3A" w:rsidRPr="002D7C5E" w:rsidRDefault="00983C3A"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217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983C3A"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D7C5E">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83C3A" w:rsidRPr="002D7C5E" w:rsidTr="00983C3A">
        <w:tc>
          <w:tcPr>
            <w:cnfStyle w:val="000010000000" w:firstRow="0" w:lastRow="0" w:firstColumn="0" w:lastColumn="0" w:oddVBand="1" w:evenVBand="0" w:oddHBand="0" w:evenHBand="0" w:firstRowFirstColumn="0" w:firstRowLastColumn="0" w:lastRowFirstColumn="0" w:lastRowLastColumn="0"/>
            <w:tcW w:w="6480" w:type="dxa"/>
            <w:gridSpan w:val="4"/>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D7C5E">
              <w:rPr>
                <w:rFonts w:ascii="Arial" w:eastAsia="Arial Unicode MS" w:hAnsi="Arial" w:cs="Arial"/>
                <w:sz w:val="18"/>
                <w:szCs w:val="18"/>
                <w:lang w:val="en-GB"/>
              </w:rPr>
              <w:t>(</w:t>
            </w:r>
            <w:r w:rsidR="00313D58">
              <w:rPr>
                <w:rFonts w:ascii="Arial" w:eastAsia="Arial Unicode MS" w:hAnsi="Arial" w:cs="Arial"/>
                <w:sz w:val="18"/>
                <w:szCs w:val="18"/>
                <w:lang w:val="en-GB"/>
              </w:rPr>
              <w:t>E</w:t>
            </w:r>
            <w:r w:rsidRPr="002D7C5E">
              <w:rPr>
                <w:rFonts w:ascii="Arial" w:eastAsia="Arial Unicode MS" w:hAnsi="Arial" w:cs="Arial"/>
                <w:sz w:val="18"/>
                <w:szCs w:val="18"/>
                <w:lang w:val="en-GB"/>
              </w:rPr>
              <w:t>liminated from consolidated financial statements)</w:t>
            </w:r>
          </w:p>
        </w:tc>
        <w:tc>
          <w:tcPr>
            <w:tcW w:w="99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983C3A" w:rsidRPr="002D7C5E" w:rsidRDefault="00983C3A"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D7C5E">
              <w:rPr>
                <w:rFonts w:ascii="Arial" w:eastAsia="Arial Unicode MS" w:hAnsi="Arial" w:cs="Arial"/>
                <w:sz w:val="18"/>
                <w:szCs w:val="18"/>
              </w:rPr>
              <w:t>Purchases of goods</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1,008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1,444</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Sales of goods</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1,350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1,267</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Dividends received</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88</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income</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7</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expenses</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income</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28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31</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rate </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expense</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3</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rate</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income</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12</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Actual charge</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5</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4320" w:type="dxa"/>
            <w:gridSpan w:val="2"/>
            <w:tcBorders>
              <w:top w:val="nil"/>
              <w:left w:val="nil"/>
              <w:bottom w:val="nil"/>
              <w:right w:val="nil"/>
            </w:tcBorders>
          </w:tcPr>
          <w:p w:rsidR="00313D58" w:rsidRPr="002D7C5E" w:rsidRDefault="00313D58" w:rsidP="00313D58">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rsidR="00313D58" w:rsidRPr="002D7C5E"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2D7C5E"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rsidR="00313D58" w:rsidRPr="002D7C5E"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rPr>
              <w:t>Purchase</w:t>
            </w:r>
            <w:r w:rsidRPr="002D7C5E">
              <w:rPr>
                <w:rFonts w:ascii="Arial" w:eastAsia="Arial Unicode MS" w:hAnsi="Arial" w:cs="Browallia New"/>
                <w:sz w:val="18"/>
                <w:szCs w:val="22"/>
              </w:rPr>
              <w:t>s</w:t>
            </w:r>
            <w:r w:rsidRPr="002D7C5E">
              <w:rPr>
                <w:rFonts w:ascii="Arial" w:eastAsia="Arial Unicode MS" w:hAnsi="Arial" w:cs="Arial"/>
                <w:sz w:val="18"/>
                <w:szCs w:val="18"/>
              </w:rPr>
              <w:t xml:space="preserve"> of goods</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13</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Sales of goods</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24</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Dividends received</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10</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33</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33</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w:t>
            </w:r>
            <w:r>
              <w:rPr>
                <w:rFonts w:ascii="Arial" w:eastAsia="Arial Unicode MS" w:hAnsi="Arial" w:cs="Arial"/>
                <w:sz w:val="18"/>
                <w:szCs w:val="18"/>
              </w:rPr>
              <w:t>s</w:t>
            </w:r>
            <w:r w:rsidRPr="002D7C5E">
              <w:rPr>
                <w:rFonts w:ascii="Arial" w:eastAsia="Arial Unicode MS" w:hAnsi="Arial" w:cs="Arial"/>
                <w:sz w:val="18"/>
                <w:szCs w:val="18"/>
              </w:rPr>
              <w:t xml:space="preserve"> paid</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7</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C5E">
              <w:rPr>
                <w:rFonts w:ascii="Arial" w:eastAsia="Arial Unicode MS" w:hAnsi="Arial" w:cs="Arial"/>
                <w:sz w:val="18"/>
                <w:szCs w:val="18"/>
              </w:rPr>
              <w:t>As declared</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expenses</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31</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17</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313D58" w:rsidRPr="002D7C5E" w:rsidTr="00983C3A">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18</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313D58" w:rsidRPr="002D7C5E" w:rsidTr="00983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313D58">
              <w:rPr>
                <w:rFonts w:ascii="Arial" w:eastAsia="Arial Unicode MS" w:hAnsi="Arial" w:cs="Arial"/>
                <w:sz w:val="18"/>
                <w:szCs w:val="18"/>
              </w:rPr>
              <w:t>9</w:t>
            </w:r>
          </w:p>
        </w:tc>
        <w:tc>
          <w:tcPr>
            <w:tcW w:w="1080" w:type="dxa"/>
            <w:tcBorders>
              <w:top w:val="nil"/>
              <w:left w:val="nil"/>
              <w:bottom w:val="nil"/>
              <w:right w:val="nil"/>
            </w:tcBorders>
          </w:tcPr>
          <w:p w:rsidR="00313D58" w:rsidRPr="00313D58" w:rsidRDefault="00313D58" w:rsidP="00313D58">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313D58">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313D58" w:rsidRPr="0088778F" w:rsidRDefault="00313D58" w:rsidP="00313D5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8</w:t>
            </w:r>
          </w:p>
        </w:tc>
        <w:tc>
          <w:tcPr>
            <w:tcW w:w="2170" w:type="dxa"/>
            <w:tcBorders>
              <w:top w:val="nil"/>
              <w:left w:val="nil"/>
              <w:bottom w:val="nil"/>
              <w:right w:val="nil"/>
            </w:tcBorders>
          </w:tcPr>
          <w:p w:rsidR="00313D58" w:rsidRPr="002D7C5E" w:rsidRDefault="00313D58" w:rsidP="00313D58">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bl>
    <w:p w:rsidR="00196049" w:rsidRPr="002D7C5E" w:rsidRDefault="00780D47" w:rsidP="00692D3A">
      <w:pPr>
        <w:spacing w:before="240" w:line="380" w:lineRule="exact"/>
        <w:jc w:val="thaiDistribute"/>
        <w:rPr>
          <w:rFonts w:ascii="Arial" w:eastAsia="Arial Unicode MS" w:hAnsi="Arial" w:cs="Arial Unicode MS"/>
          <w:szCs w:val="22"/>
        </w:rPr>
      </w:pPr>
      <w:r>
        <w:rPr>
          <w:rFonts w:ascii="Arial" w:eastAsia="Arial Unicode MS" w:hAnsi="Arial" w:cs="Arial Unicode MS"/>
          <w:szCs w:val="22"/>
        </w:rPr>
        <w:t>7</w:t>
      </w:r>
      <w:r w:rsidR="00F829DF" w:rsidRPr="002D7C5E">
        <w:rPr>
          <w:rFonts w:ascii="Arial" w:eastAsia="Arial Unicode MS" w:hAnsi="Arial" w:cs="Arial Unicode MS"/>
          <w:szCs w:val="22"/>
          <w:lang w:val="en-GB"/>
        </w:rPr>
        <w:t>.2</w:t>
      </w:r>
      <w:r w:rsidR="00F829DF" w:rsidRPr="002D7C5E">
        <w:rPr>
          <w:rFonts w:ascii="Arial" w:eastAsia="Arial Unicode MS" w:hAnsi="Arial" w:cs="Arial Unicode MS"/>
          <w:szCs w:val="22"/>
          <w:lang w:val="en-GB"/>
        </w:rPr>
        <w:tab/>
      </w:r>
      <w:r w:rsidR="008F4924" w:rsidRPr="002D7C5E">
        <w:rPr>
          <w:rFonts w:ascii="Arial" w:eastAsia="Arial Unicode MS" w:hAnsi="Arial" w:cs="Arial Unicode MS"/>
          <w:szCs w:val="22"/>
          <w:lang w:val="en-GB"/>
        </w:rPr>
        <w:t>A</w:t>
      </w:r>
      <w:r w:rsidR="0027203F" w:rsidRPr="002D7C5E">
        <w:rPr>
          <w:rFonts w:ascii="Arial" w:eastAsia="Arial Unicode MS" w:hAnsi="Arial" w:cs="Arial Unicode MS"/>
          <w:szCs w:val="22"/>
          <w:lang w:val="en-GB"/>
        </w:rPr>
        <w:t>s at 31 Dec</w:t>
      </w:r>
      <w:r w:rsidR="00D71600" w:rsidRPr="002D7C5E">
        <w:rPr>
          <w:rFonts w:ascii="Arial" w:eastAsia="Arial Unicode MS" w:hAnsi="Arial" w:cs="Arial Unicode MS"/>
          <w:szCs w:val="22"/>
          <w:lang w:val="en-GB"/>
        </w:rPr>
        <w:t xml:space="preserve">ember </w:t>
      </w:r>
      <w:r w:rsidR="0049056E" w:rsidRPr="002D7C5E">
        <w:rPr>
          <w:rFonts w:ascii="Arial" w:eastAsia="Arial Unicode MS" w:hAnsi="Arial" w:cs="Arial Unicode MS"/>
          <w:szCs w:val="22"/>
          <w:lang w:val="en-GB"/>
        </w:rPr>
        <w:t>20</w:t>
      </w:r>
      <w:r w:rsidR="00983C3A">
        <w:rPr>
          <w:rFonts w:ascii="Arial" w:eastAsia="Arial Unicode MS" w:hAnsi="Arial" w:cs="Arial Unicode MS"/>
          <w:szCs w:val="22"/>
          <w:lang w:val="en-GB"/>
        </w:rPr>
        <w:t>20</w:t>
      </w:r>
      <w:r w:rsidR="00570854" w:rsidRPr="002D7C5E">
        <w:rPr>
          <w:rFonts w:ascii="Arial" w:eastAsia="Arial Unicode MS" w:hAnsi="Arial" w:cs="Arial Unicode MS"/>
          <w:szCs w:val="22"/>
          <w:lang w:val="en-GB"/>
        </w:rPr>
        <w:t xml:space="preserve"> and </w:t>
      </w:r>
      <w:r w:rsidR="0049056E" w:rsidRPr="002D7C5E">
        <w:rPr>
          <w:rFonts w:ascii="Arial" w:eastAsia="Arial Unicode MS" w:hAnsi="Arial" w:cs="Arial Unicode MS"/>
          <w:szCs w:val="22"/>
          <w:lang w:val="en-GB"/>
        </w:rPr>
        <w:t>201</w:t>
      </w:r>
      <w:r w:rsidR="00983C3A">
        <w:rPr>
          <w:rFonts w:ascii="Arial" w:eastAsia="Arial Unicode MS" w:hAnsi="Arial" w:cs="Arial Unicode MS"/>
          <w:szCs w:val="22"/>
          <w:lang w:val="en-GB"/>
        </w:rPr>
        <w:t>9</w:t>
      </w:r>
      <w:r w:rsidR="008F4924" w:rsidRPr="002D7C5E">
        <w:rPr>
          <w:rFonts w:ascii="Arial" w:eastAsia="Arial Unicode MS" w:hAnsi="Arial" w:cs="Arial Unicode MS"/>
          <w:szCs w:val="22"/>
          <w:lang w:val="en-GB"/>
        </w:rPr>
        <w:t>, the balances of the accounts</w:t>
      </w:r>
      <w:r w:rsidR="00196049" w:rsidRPr="002D7C5E">
        <w:rPr>
          <w:rFonts w:ascii="Arial" w:eastAsia="Arial Unicode MS" w:hAnsi="Arial" w:cs="Arial Unicode MS"/>
          <w:szCs w:val="22"/>
          <w:lang w:val="en-GB"/>
        </w:rPr>
        <w:t xml:space="preserve"> between the </w:t>
      </w:r>
      <w:r w:rsidR="00692D3A">
        <w:rPr>
          <w:rFonts w:ascii="Arial" w:eastAsia="Arial Unicode MS" w:hAnsi="Arial" w:cs="Arial Unicode MS"/>
          <w:szCs w:val="22"/>
          <w:lang w:val="en-GB"/>
        </w:rPr>
        <w:t>Group</w:t>
      </w:r>
      <w:r w:rsidR="00196049" w:rsidRPr="002D7C5E">
        <w:rPr>
          <w:rFonts w:ascii="Arial" w:eastAsia="Arial Unicode MS" w:hAnsi="Arial" w:cs="Arial Unicode MS"/>
          <w:szCs w:val="22"/>
          <w:lang w:val="en-GB"/>
        </w:rPr>
        <w:t xml:space="preserve"> and those </w:t>
      </w:r>
      <w:r w:rsidR="00440809" w:rsidRPr="002D7C5E">
        <w:rPr>
          <w:rFonts w:ascii="Arial" w:eastAsia="Arial Unicode MS" w:hAnsi="Arial" w:cs="Arial Unicode MS"/>
          <w:szCs w:val="22"/>
          <w:lang w:val="en-GB"/>
        </w:rPr>
        <w:t>related companies are as follows:</w:t>
      </w:r>
    </w:p>
    <w:p w:rsidR="00196049" w:rsidRPr="002D7C5E"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735DD1" w:rsidRPr="002D7C5E" w:rsidTr="00983C3A">
        <w:trPr>
          <w:cantSplit/>
        </w:trPr>
        <w:tc>
          <w:tcPr>
            <w:tcW w:w="3870" w:type="dxa"/>
          </w:tcPr>
          <w:p w:rsidR="00735DD1" w:rsidRPr="002D7C5E" w:rsidRDefault="00735DD1" w:rsidP="006A1B80">
            <w:pPr>
              <w:spacing w:before="0" w:after="0" w:line="300" w:lineRule="exact"/>
              <w:jc w:val="center"/>
              <w:rPr>
                <w:rFonts w:ascii="Arial" w:hAnsi="Arial" w:cs="Arial"/>
                <w:sz w:val="18"/>
                <w:szCs w:val="18"/>
                <w:cs/>
              </w:rPr>
            </w:pPr>
          </w:p>
        </w:tc>
        <w:tc>
          <w:tcPr>
            <w:tcW w:w="2880" w:type="dxa"/>
            <w:gridSpan w:val="2"/>
          </w:tcPr>
          <w:p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983C3A" w:rsidRPr="002D7C5E" w:rsidTr="00983C3A">
        <w:trPr>
          <w:cantSplit/>
        </w:trPr>
        <w:tc>
          <w:tcPr>
            <w:tcW w:w="3870" w:type="dxa"/>
          </w:tcPr>
          <w:p w:rsidR="00983C3A" w:rsidRPr="002D7C5E" w:rsidRDefault="00983C3A" w:rsidP="00983C3A">
            <w:pPr>
              <w:spacing w:before="0" w:after="0" w:line="300" w:lineRule="exact"/>
              <w:jc w:val="center"/>
              <w:rPr>
                <w:rFonts w:ascii="Arial" w:hAnsi="Arial" w:cs="Arial"/>
                <w:sz w:val="18"/>
                <w:szCs w:val="18"/>
                <w:cs/>
              </w:rPr>
            </w:pPr>
          </w:p>
        </w:tc>
        <w:tc>
          <w:tcPr>
            <w:tcW w:w="1440" w:type="dxa"/>
          </w:tcPr>
          <w:p w:rsidR="00983C3A" w:rsidRPr="002D7C5E" w:rsidRDefault="00983C3A" w:rsidP="00983C3A">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20</w:t>
            </w:r>
          </w:p>
        </w:tc>
        <w:tc>
          <w:tcPr>
            <w:tcW w:w="1440" w:type="dxa"/>
          </w:tcPr>
          <w:p w:rsidR="00983C3A" w:rsidRPr="002D7C5E" w:rsidRDefault="00983C3A" w:rsidP="00983C3A">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983C3A" w:rsidRPr="002D7C5E" w:rsidRDefault="00983C3A" w:rsidP="00983C3A">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20</w:t>
            </w:r>
          </w:p>
        </w:tc>
        <w:tc>
          <w:tcPr>
            <w:tcW w:w="1440" w:type="dxa"/>
          </w:tcPr>
          <w:p w:rsidR="00983C3A" w:rsidRPr="002D7C5E" w:rsidRDefault="00983C3A" w:rsidP="00983C3A">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r>
      <w:tr w:rsidR="00983C3A" w:rsidRPr="002D7C5E" w:rsidTr="00983C3A">
        <w:trPr>
          <w:cantSplit/>
        </w:trPr>
        <w:tc>
          <w:tcPr>
            <w:tcW w:w="5310" w:type="dxa"/>
            <w:gridSpan w:val="2"/>
          </w:tcPr>
          <w:p w:rsidR="00983C3A" w:rsidRPr="002D7C5E" w:rsidRDefault="00983C3A" w:rsidP="00983C3A">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receivables - related parties (Note </w:t>
            </w:r>
            <w:r w:rsidR="00692D3A">
              <w:rPr>
                <w:rFonts w:ascii="Arial" w:eastAsia="Arial Unicode MS" w:hAnsi="Arial" w:cs="Browallia New"/>
                <w:b/>
                <w:bCs/>
                <w:sz w:val="18"/>
                <w:szCs w:val="22"/>
              </w:rPr>
              <w:t>10</w:t>
            </w:r>
            <w:r w:rsidRPr="002D7C5E">
              <w:rPr>
                <w:rFonts w:ascii="Arial" w:eastAsia="Arial Unicode MS" w:hAnsi="Arial" w:cs="Arial"/>
                <w:b/>
                <w:bCs/>
                <w:sz w:val="18"/>
                <w:szCs w:val="18"/>
                <w:lang w:val="en-GB"/>
              </w:rPr>
              <w:t>)</w:t>
            </w:r>
          </w:p>
        </w:tc>
        <w:tc>
          <w:tcPr>
            <w:tcW w:w="1440" w:type="dxa"/>
          </w:tcPr>
          <w:p w:rsidR="00983C3A" w:rsidRPr="002D7C5E" w:rsidRDefault="00983C3A" w:rsidP="00983C3A">
            <w:pPr>
              <w:tabs>
                <w:tab w:val="decimal" w:pos="1152"/>
              </w:tabs>
              <w:spacing w:before="0" w:after="0" w:line="300" w:lineRule="exact"/>
              <w:jc w:val="both"/>
              <w:rPr>
                <w:rFonts w:ascii="Arial" w:hAnsi="Arial" w:cs="Arial"/>
                <w:sz w:val="18"/>
                <w:szCs w:val="18"/>
              </w:rPr>
            </w:pPr>
          </w:p>
        </w:tc>
        <w:tc>
          <w:tcPr>
            <w:tcW w:w="1440" w:type="dxa"/>
          </w:tcPr>
          <w:p w:rsidR="00983C3A" w:rsidRPr="002D7C5E" w:rsidRDefault="00983C3A" w:rsidP="00983C3A">
            <w:pPr>
              <w:tabs>
                <w:tab w:val="decimal" w:pos="1152"/>
              </w:tabs>
              <w:spacing w:before="0" w:after="0" w:line="300" w:lineRule="exact"/>
              <w:jc w:val="both"/>
              <w:rPr>
                <w:rFonts w:ascii="Arial" w:hAnsi="Arial" w:cs="Arial"/>
                <w:sz w:val="18"/>
                <w:szCs w:val="18"/>
              </w:rPr>
            </w:pPr>
          </w:p>
        </w:tc>
        <w:tc>
          <w:tcPr>
            <w:tcW w:w="1440" w:type="dxa"/>
          </w:tcPr>
          <w:p w:rsidR="00983C3A" w:rsidRPr="002D7C5E" w:rsidRDefault="00983C3A" w:rsidP="00983C3A">
            <w:pPr>
              <w:tabs>
                <w:tab w:val="decimal" w:pos="1332"/>
              </w:tabs>
              <w:spacing w:before="0" w:after="0" w:line="300" w:lineRule="exact"/>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201,574</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267,067</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38</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rsidR="00313D58" w:rsidRPr="0088778F"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32</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38</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201,585</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267,099</w:t>
            </w:r>
          </w:p>
        </w:tc>
      </w:tr>
      <w:tr w:rsidR="00313D58" w:rsidRPr="002D7C5E" w:rsidTr="00692D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 xml:space="preserve">Allowance for expected credit losses (2019: </w:t>
            </w:r>
            <w:r w:rsidRPr="002D7C5E">
              <w:rPr>
                <w:rFonts w:ascii="Arial" w:eastAsia="Arial Unicode MS" w:hAnsi="Arial" w:cs="Arial"/>
                <w:sz w:val="18"/>
                <w:szCs w:val="18"/>
                <w:lang w:val="en-GB"/>
              </w:rPr>
              <w:t>Allowance for doubtful debts</w:t>
            </w:r>
            <w:r>
              <w:rPr>
                <w:rFonts w:ascii="Arial" w:eastAsia="Arial Unicode MS" w:hAnsi="Arial" w:cs="Arial"/>
                <w:sz w:val="18"/>
                <w:szCs w:val="18"/>
                <w:lang w:val="en-GB"/>
              </w:rPr>
              <w:t>)</w:t>
            </w:r>
          </w:p>
        </w:tc>
        <w:tc>
          <w:tcPr>
            <w:tcW w:w="1440" w:type="dxa"/>
            <w:vAlign w:val="bottom"/>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vAlign w:val="bottom"/>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vAlign w:val="bottom"/>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(5,415)</w:t>
            </w:r>
          </w:p>
        </w:tc>
        <w:tc>
          <w:tcPr>
            <w:tcW w:w="1440" w:type="dxa"/>
            <w:vAlign w:val="bottom"/>
          </w:tcPr>
          <w:p w:rsidR="00313D58" w:rsidRPr="0088778F"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(5,215)</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receivable</w:t>
            </w:r>
            <w:r>
              <w:rPr>
                <w:rFonts w:ascii="Arial" w:eastAsia="Arial Unicode MS" w:hAnsi="Arial" w:cs="Arial"/>
                <w:sz w:val="18"/>
                <w:szCs w:val="18"/>
                <w:lang w:val="en-GB"/>
              </w:rPr>
              <w:t>s</w:t>
            </w:r>
            <w:r w:rsidRPr="002D7C5E">
              <w:rPr>
                <w:rFonts w:ascii="Arial" w:eastAsia="Arial Unicode MS" w:hAnsi="Arial" w:cs="Arial"/>
                <w:sz w:val="18"/>
                <w:szCs w:val="18"/>
                <w:lang w:val="en-GB"/>
              </w:rPr>
              <w:t xml:space="preserve"> - related </w:t>
            </w: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162" w:right="-234" w:hanging="162"/>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ab/>
              <w:t>parties - net</w:t>
            </w:r>
          </w:p>
        </w:tc>
        <w:tc>
          <w:tcPr>
            <w:tcW w:w="1440" w:type="dxa"/>
          </w:tcPr>
          <w:p w:rsidR="00313D58" w:rsidRPr="00313D58" w:rsidRDefault="00313D58" w:rsidP="00313D5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11</w:t>
            </w:r>
          </w:p>
        </w:tc>
        <w:tc>
          <w:tcPr>
            <w:tcW w:w="1440" w:type="dxa"/>
          </w:tcPr>
          <w:p w:rsidR="00313D58" w:rsidRPr="00313D58" w:rsidRDefault="00313D58" w:rsidP="00313D5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38</w:t>
            </w:r>
          </w:p>
        </w:tc>
        <w:tc>
          <w:tcPr>
            <w:tcW w:w="1440" w:type="dxa"/>
          </w:tcPr>
          <w:p w:rsidR="00313D58" w:rsidRPr="00313D58" w:rsidRDefault="00313D58" w:rsidP="00313D58">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196,170</w:t>
            </w:r>
          </w:p>
        </w:tc>
        <w:tc>
          <w:tcPr>
            <w:tcW w:w="1440" w:type="dxa"/>
          </w:tcPr>
          <w:p w:rsidR="00313D58" w:rsidRPr="0088778F" w:rsidRDefault="00313D58" w:rsidP="00313D58">
            <w:pPr>
              <w:pBdr>
                <w:bottom w:val="double" w:sz="4" w:space="1" w:color="auto"/>
              </w:pBdr>
              <w:tabs>
                <w:tab w:val="decimal" w:pos="1152"/>
              </w:tabs>
              <w:spacing w:before="0" w:after="0" w:line="300" w:lineRule="exact"/>
              <w:ind w:left="0" w:firstLine="0"/>
              <w:jc w:val="both"/>
              <w:rPr>
                <w:rFonts w:ascii="Arial" w:hAnsi="Arial" w:cs="Arial"/>
                <w:sz w:val="18"/>
                <w:szCs w:val="18"/>
                <w:cs/>
              </w:rPr>
            </w:pPr>
            <w:r>
              <w:rPr>
                <w:rFonts w:ascii="Arial" w:hAnsi="Arial" w:cs="Arial"/>
                <w:sz w:val="18"/>
                <w:szCs w:val="18"/>
              </w:rPr>
              <w:t>261,884</w:t>
            </w:r>
          </w:p>
        </w:tc>
      </w:tr>
    </w:tbl>
    <w:p w:rsidR="00780D47" w:rsidRPr="002D7C5E" w:rsidRDefault="00780D47" w:rsidP="00780D47">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br w:type="page"/>
      </w:r>
      <w:r w:rsidRPr="002D7C5E">
        <w:rPr>
          <w:rFonts w:ascii="Arial" w:eastAsia="Arial Unicode MS" w:hAnsi="Arial" w:cs="Arial Unicode MS"/>
          <w:sz w:val="18"/>
          <w:szCs w:val="18"/>
          <w:lang w:val="en-GB"/>
        </w:rPr>
        <w:lastRenderedPageBreak/>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780D47" w:rsidRPr="002D7C5E" w:rsidTr="00780D47">
        <w:trPr>
          <w:cantSplit/>
        </w:trPr>
        <w:tc>
          <w:tcPr>
            <w:tcW w:w="3870" w:type="dxa"/>
          </w:tcPr>
          <w:p w:rsidR="00780D47" w:rsidRPr="002D7C5E" w:rsidRDefault="00780D47" w:rsidP="00692D3A">
            <w:pPr>
              <w:spacing w:before="0" w:after="0" w:line="300" w:lineRule="exact"/>
              <w:jc w:val="center"/>
              <w:rPr>
                <w:rFonts w:ascii="Arial" w:hAnsi="Arial" w:cs="Arial"/>
                <w:sz w:val="18"/>
                <w:szCs w:val="18"/>
                <w:cs/>
              </w:rPr>
            </w:pPr>
          </w:p>
        </w:tc>
        <w:tc>
          <w:tcPr>
            <w:tcW w:w="2880" w:type="dxa"/>
            <w:gridSpan w:val="3"/>
          </w:tcPr>
          <w:p w:rsidR="00780D47" w:rsidRPr="002D7C5E" w:rsidRDefault="00780D47" w:rsidP="00692D3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rsidR="00780D47" w:rsidRPr="002D7C5E" w:rsidRDefault="00780D47" w:rsidP="00692D3A">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780D47" w:rsidRPr="002D7C5E" w:rsidTr="00780D47">
        <w:trPr>
          <w:cantSplit/>
        </w:trPr>
        <w:tc>
          <w:tcPr>
            <w:tcW w:w="3870" w:type="dxa"/>
          </w:tcPr>
          <w:p w:rsidR="00780D47" w:rsidRPr="002D7C5E" w:rsidRDefault="00780D47" w:rsidP="00692D3A">
            <w:pPr>
              <w:spacing w:before="0" w:after="0" w:line="300" w:lineRule="exact"/>
              <w:jc w:val="center"/>
              <w:rPr>
                <w:rFonts w:ascii="Arial" w:hAnsi="Arial" w:cs="Arial"/>
                <w:sz w:val="18"/>
                <w:szCs w:val="18"/>
                <w:cs/>
              </w:rPr>
            </w:pPr>
          </w:p>
        </w:tc>
        <w:tc>
          <w:tcPr>
            <w:tcW w:w="1440" w:type="dxa"/>
          </w:tcPr>
          <w:p w:rsidR="00780D47" w:rsidRPr="002D7C5E" w:rsidRDefault="00780D47" w:rsidP="00692D3A">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20</w:t>
            </w:r>
          </w:p>
        </w:tc>
        <w:tc>
          <w:tcPr>
            <w:tcW w:w="1440" w:type="dxa"/>
            <w:gridSpan w:val="2"/>
          </w:tcPr>
          <w:p w:rsidR="00780D47" w:rsidRPr="002D7C5E" w:rsidRDefault="00780D47" w:rsidP="00692D3A">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780D47" w:rsidRPr="002D7C5E" w:rsidRDefault="00780D47" w:rsidP="00692D3A">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20</w:t>
            </w:r>
          </w:p>
        </w:tc>
        <w:tc>
          <w:tcPr>
            <w:tcW w:w="1440" w:type="dxa"/>
          </w:tcPr>
          <w:p w:rsidR="00780D47" w:rsidRPr="002D7C5E" w:rsidRDefault="00780D47" w:rsidP="00692D3A">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r>
      <w:tr w:rsidR="00983C3A" w:rsidRPr="002D7C5E" w:rsidTr="00983C3A">
        <w:trPr>
          <w:cantSplit/>
        </w:trPr>
        <w:tc>
          <w:tcPr>
            <w:tcW w:w="3870" w:type="dxa"/>
          </w:tcPr>
          <w:p w:rsidR="00983C3A" w:rsidRPr="002D7C5E" w:rsidRDefault="00983C3A" w:rsidP="00313D58">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Short-term loans to</w:t>
            </w:r>
            <w:r w:rsidR="00313D58">
              <w:rPr>
                <w:rFonts w:ascii="Arial" w:eastAsia="Arial Unicode MS" w:hAnsi="Arial" w:cs="Arial"/>
                <w:b/>
                <w:bCs/>
                <w:sz w:val="18"/>
                <w:szCs w:val="18"/>
                <w:lang w:val="en-GB"/>
              </w:rPr>
              <w:t xml:space="preserve"> and interest receivable</w:t>
            </w:r>
            <w:r w:rsidR="007B3AC2">
              <w:rPr>
                <w:rFonts w:ascii="Arial" w:eastAsia="Arial Unicode MS" w:hAnsi="Arial" w:cs="Arial"/>
                <w:b/>
                <w:bCs/>
                <w:sz w:val="18"/>
                <w:szCs w:val="18"/>
                <w:lang w:val="en-GB"/>
              </w:rPr>
              <w:t>s</w:t>
            </w:r>
            <w:r w:rsidR="00313D58">
              <w:rPr>
                <w:rFonts w:ascii="Arial" w:eastAsia="Arial Unicode MS" w:hAnsi="Arial" w:cs="Arial"/>
                <w:b/>
                <w:bCs/>
                <w:sz w:val="18"/>
                <w:szCs w:val="18"/>
                <w:lang w:val="en-GB"/>
              </w:rPr>
              <w:t xml:space="preserve"> from</w:t>
            </w:r>
            <w:r w:rsidRPr="002D7C5E">
              <w:rPr>
                <w:rFonts w:ascii="Arial" w:eastAsia="Arial Unicode MS" w:hAnsi="Arial" w:cs="Arial"/>
                <w:b/>
                <w:bCs/>
                <w:sz w:val="18"/>
                <w:szCs w:val="18"/>
                <w:lang w:val="en-GB"/>
              </w:rPr>
              <w:t xml:space="preserve"> related parties</w:t>
            </w:r>
          </w:p>
        </w:tc>
        <w:tc>
          <w:tcPr>
            <w:tcW w:w="1440" w:type="dxa"/>
          </w:tcPr>
          <w:p w:rsidR="00983C3A" w:rsidRPr="002D7C5E" w:rsidRDefault="00983C3A" w:rsidP="00692D3A">
            <w:pPr>
              <w:tabs>
                <w:tab w:val="decimal" w:pos="1152"/>
              </w:tabs>
              <w:spacing w:before="0" w:after="0" w:line="300" w:lineRule="exact"/>
              <w:jc w:val="both"/>
              <w:rPr>
                <w:rFonts w:ascii="Arial" w:hAnsi="Arial" w:cs="Arial"/>
                <w:sz w:val="18"/>
                <w:szCs w:val="18"/>
                <w:cs/>
              </w:rPr>
            </w:pPr>
          </w:p>
        </w:tc>
        <w:tc>
          <w:tcPr>
            <w:tcW w:w="1440" w:type="dxa"/>
            <w:gridSpan w:val="2"/>
          </w:tcPr>
          <w:p w:rsidR="00983C3A" w:rsidRPr="002D7C5E" w:rsidRDefault="00983C3A" w:rsidP="00692D3A">
            <w:pPr>
              <w:tabs>
                <w:tab w:val="decimal" w:pos="1152"/>
              </w:tabs>
              <w:spacing w:before="0" w:after="0" w:line="300" w:lineRule="exact"/>
              <w:jc w:val="both"/>
              <w:rPr>
                <w:rFonts w:ascii="Arial" w:hAnsi="Arial" w:cs="Arial"/>
                <w:sz w:val="18"/>
                <w:szCs w:val="18"/>
                <w:cs/>
              </w:rPr>
            </w:pPr>
          </w:p>
        </w:tc>
        <w:tc>
          <w:tcPr>
            <w:tcW w:w="1440" w:type="dxa"/>
          </w:tcPr>
          <w:p w:rsidR="00983C3A" w:rsidRPr="002D7C5E" w:rsidRDefault="00983C3A" w:rsidP="00692D3A">
            <w:pPr>
              <w:tabs>
                <w:tab w:val="decimal" w:pos="1152"/>
              </w:tabs>
              <w:spacing w:before="0" w:after="0" w:line="300" w:lineRule="exact"/>
              <w:jc w:val="both"/>
              <w:rPr>
                <w:rFonts w:ascii="Arial" w:hAnsi="Arial" w:cs="Arial"/>
                <w:sz w:val="18"/>
                <w:szCs w:val="18"/>
                <w:cs/>
              </w:rPr>
            </w:pPr>
          </w:p>
        </w:tc>
        <w:tc>
          <w:tcPr>
            <w:tcW w:w="1440" w:type="dxa"/>
          </w:tcPr>
          <w:p w:rsidR="00983C3A" w:rsidRPr="002D7C5E" w:rsidRDefault="00983C3A" w:rsidP="00692D3A">
            <w:pPr>
              <w:tabs>
                <w:tab w:val="decimal" w:pos="1152"/>
              </w:tabs>
              <w:spacing w:before="0" w:after="0" w:line="300" w:lineRule="exact"/>
              <w:jc w:val="both"/>
              <w:rPr>
                <w:rFonts w:ascii="Arial" w:hAnsi="Arial" w:cs="Arial"/>
                <w:sz w:val="18"/>
                <w:szCs w:val="18"/>
                <w:cs/>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95,933</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80,853</w:t>
            </w:r>
          </w:p>
        </w:tc>
      </w:tr>
      <w:tr w:rsidR="00313D58" w:rsidRPr="002D7C5E" w:rsidTr="00313D58">
        <w:trPr>
          <w:cantSplit/>
        </w:trPr>
        <w:tc>
          <w:tcPr>
            <w:tcW w:w="3870" w:type="dxa"/>
          </w:tcPr>
          <w:p w:rsidR="00313D58" w:rsidRPr="002D7C5E" w:rsidRDefault="00313D58" w:rsidP="00313D58">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 xml:space="preserve">Allowance for expected credit losses (2019: </w:t>
            </w:r>
            <w:r w:rsidRPr="002D7C5E">
              <w:rPr>
                <w:rFonts w:ascii="Arial" w:eastAsia="Arial Unicode MS" w:hAnsi="Arial" w:cs="Arial"/>
                <w:sz w:val="18"/>
                <w:szCs w:val="18"/>
                <w:lang w:val="en-GB"/>
              </w:rPr>
              <w:t>Allowance for doubtful debts</w:t>
            </w:r>
            <w:r>
              <w:rPr>
                <w:rFonts w:ascii="Arial" w:eastAsia="Arial Unicode MS" w:hAnsi="Arial" w:cs="Arial"/>
                <w:sz w:val="18"/>
                <w:szCs w:val="18"/>
                <w:lang w:val="en-GB"/>
              </w:rPr>
              <w:t>)</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rsidR="00313D58" w:rsidRPr="0088778F"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r>
      <w:tr w:rsidR="00313D58" w:rsidRPr="002D7C5E" w:rsidTr="00780D47">
        <w:trPr>
          <w:cantSplit/>
        </w:trPr>
        <w:tc>
          <w:tcPr>
            <w:tcW w:w="3870" w:type="dxa"/>
          </w:tcPr>
          <w:p w:rsidR="00313D58" w:rsidRPr="002D7C5E" w:rsidRDefault="00313D58" w:rsidP="00313D58">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s</w:t>
            </w:r>
            <w:r w:rsidRPr="002D7C5E">
              <w:rPr>
                <w:rFonts w:ascii="Arial" w:eastAsia="Arial Unicode MS" w:hAnsi="Arial" w:cs="Arial"/>
                <w:sz w:val="18"/>
                <w:szCs w:val="18"/>
                <w:lang w:val="en-GB"/>
              </w:rPr>
              <w:t xml:space="preserve">hort-term loans to </w:t>
            </w:r>
            <w:r>
              <w:rPr>
                <w:rFonts w:ascii="Arial" w:eastAsia="Arial Unicode MS" w:hAnsi="Arial" w:cs="Arial"/>
                <w:sz w:val="18"/>
                <w:szCs w:val="18"/>
                <w:lang w:val="en-GB"/>
              </w:rPr>
              <w:t xml:space="preserve">and interest receivables from </w:t>
            </w:r>
            <w:r w:rsidRPr="002D7C5E">
              <w:rPr>
                <w:rFonts w:ascii="Arial" w:eastAsia="Arial Unicode MS" w:hAnsi="Arial" w:cs="Arial"/>
                <w:sz w:val="18"/>
                <w:szCs w:val="18"/>
                <w:lang w:val="en-GB"/>
              </w:rPr>
              <w:t>related parties - net</w:t>
            </w:r>
          </w:p>
        </w:tc>
        <w:tc>
          <w:tcPr>
            <w:tcW w:w="1440" w:type="dxa"/>
            <w:vAlign w:val="bottom"/>
          </w:tcPr>
          <w:p w:rsidR="00313D58" w:rsidRPr="00313D58" w:rsidRDefault="00313D58" w:rsidP="00313D58">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vAlign w:val="bottom"/>
          </w:tcPr>
          <w:p w:rsidR="00313D58" w:rsidRPr="00313D58" w:rsidRDefault="00313D58" w:rsidP="00313D58">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rsidR="00313D58" w:rsidRPr="00313D58" w:rsidRDefault="00313D58" w:rsidP="00313D58">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95,933</w:t>
            </w:r>
          </w:p>
        </w:tc>
        <w:tc>
          <w:tcPr>
            <w:tcW w:w="1440" w:type="dxa"/>
            <w:vAlign w:val="bottom"/>
          </w:tcPr>
          <w:p w:rsidR="00313D58" w:rsidRPr="0088778F" w:rsidRDefault="00313D58" w:rsidP="00313D58">
            <w:pPr>
              <w:pBdr>
                <w:bottom w:val="doub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80,853</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 xml:space="preserve">Long-term loans to </w:t>
            </w:r>
            <w:r>
              <w:rPr>
                <w:rFonts w:ascii="Arial" w:eastAsia="Arial Unicode MS" w:hAnsi="Arial" w:cs="Arial"/>
                <w:b/>
                <w:bCs/>
                <w:sz w:val="18"/>
                <w:szCs w:val="18"/>
                <w:lang w:val="en-GB"/>
              </w:rPr>
              <w:t>and interest receivable</w:t>
            </w:r>
            <w:r w:rsidR="007B3AC2">
              <w:rPr>
                <w:rFonts w:ascii="Arial" w:eastAsia="Arial Unicode MS" w:hAnsi="Arial" w:cs="Arial"/>
                <w:b/>
                <w:bCs/>
                <w:sz w:val="18"/>
                <w:szCs w:val="18"/>
                <w:lang w:val="en-GB"/>
              </w:rPr>
              <w:t>s</w:t>
            </w:r>
            <w:r>
              <w:rPr>
                <w:rFonts w:ascii="Arial" w:eastAsia="Arial Unicode MS" w:hAnsi="Arial" w:cs="Arial"/>
                <w:b/>
                <w:bCs/>
                <w:sz w:val="18"/>
                <w:szCs w:val="18"/>
                <w:lang w:val="en-GB"/>
              </w:rPr>
              <w:t xml:space="preserve"> from</w:t>
            </w:r>
            <w:r w:rsidRPr="002D7C5E">
              <w:rPr>
                <w:rFonts w:ascii="Arial" w:eastAsia="Arial Unicode MS" w:hAnsi="Arial" w:cs="Arial"/>
                <w:b/>
                <w:bCs/>
                <w:sz w:val="18"/>
                <w:szCs w:val="18"/>
                <w:lang w:val="en-GB"/>
              </w:rPr>
              <w:t xml:space="preserve"> related parties</w:t>
            </w:r>
          </w:p>
        </w:tc>
        <w:tc>
          <w:tcPr>
            <w:tcW w:w="1440" w:type="dxa"/>
          </w:tcPr>
          <w:p w:rsidR="00313D58" w:rsidRPr="0088778F" w:rsidRDefault="00313D58" w:rsidP="00313D58">
            <w:pPr>
              <w:tabs>
                <w:tab w:val="decimal" w:pos="1152"/>
              </w:tabs>
              <w:spacing w:before="0" w:after="0" w:line="300" w:lineRule="exact"/>
              <w:ind w:left="0" w:firstLine="0"/>
              <w:rPr>
                <w:rFonts w:ascii="Arial" w:hAnsi="Arial" w:cs="Arial"/>
                <w:sz w:val="18"/>
                <w:szCs w:val="18"/>
              </w:rPr>
            </w:pPr>
          </w:p>
        </w:tc>
        <w:tc>
          <w:tcPr>
            <w:tcW w:w="1440" w:type="dxa"/>
            <w:gridSpan w:val="2"/>
          </w:tcPr>
          <w:p w:rsidR="00313D58" w:rsidRPr="0088778F" w:rsidRDefault="00313D58" w:rsidP="00313D58">
            <w:pPr>
              <w:tabs>
                <w:tab w:val="decimal" w:pos="1152"/>
              </w:tabs>
              <w:spacing w:before="0" w:after="0" w:line="300" w:lineRule="exact"/>
              <w:ind w:left="0" w:firstLine="0"/>
              <w:rPr>
                <w:rFonts w:ascii="Arial" w:hAnsi="Arial" w:cs="Arial"/>
                <w:sz w:val="18"/>
                <w:szCs w:val="18"/>
              </w:rPr>
            </w:pPr>
          </w:p>
        </w:tc>
        <w:tc>
          <w:tcPr>
            <w:tcW w:w="1440" w:type="dxa"/>
          </w:tcPr>
          <w:p w:rsidR="00313D58" w:rsidRPr="0088778F" w:rsidRDefault="00313D58" w:rsidP="00313D58">
            <w:pPr>
              <w:tabs>
                <w:tab w:val="decimal" w:pos="1152"/>
              </w:tabs>
              <w:spacing w:before="0" w:after="0" w:line="300" w:lineRule="exact"/>
              <w:ind w:left="0" w:firstLine="0"/>
              <w:rPr>
                <w:rFonts w:ascii="Arial" w:hAnsi="Arial" w:cs="Arial"/>
                <w:sz w:val="18"/>
                <w:szCs w:val="18"/>
              </w:rPr>
            </w:pP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600,409</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665,708</w:t>
            </w:r>
          </w:p>
        </w:tc>
      </w:tr>
      <w:tr w:rsidR="00313D58" w:rsidRPr="002D7C5E" w:rsidTr="00313D58">
        <w:trPr>
          <w:cantSplit/>
        </w:trPr>
        <w:tc>
          <w:tcPr>
            <w:tcW w:w="3870" w:type="dxa"/>
          </w:tcPr>
          <w:p w:rsidR="00313D58" w:rsidRPr="002D7C5E" w:rsidRDefault="00313D58" w:rsidP="00313D58">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 xml:space="preserve">Allowance for expected credit losses (2019: </w:t>
            </w:r>
            <w:r w:rsidRPr="002D7C5E">
              <w:rPr>
                <w:rFonts w:ascii="Arial" w:eastAsia="Arial Unicode MS" w:hAnsi="Arial" w:cs="Arial"/>
                <w:sz w:val="18"/>
                <w:szCs w:val="18"/>
                <w:lang w:val="en-GB"/>
              </w:rPr>
              <w:t>Allowance for doubtful debts</w:t>
            </w:r>
            <w:r>
              <w:rPr>
                <w:rFonts w:ascii="Arial" w:eastAsia="Arial Unicode MS" w:hAnsi="Arial" w:cs="Arial"/>
                <w:sz w:val="18"/>
                <w:szCs w:val="18"/>
                <w:lang w:val="en-GB"/>
              </w:rPr>
              <w:t>)</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p>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(31,896)</w:t>
            </w:r>
          </w:p>
        </w:tc>
        <w:tc>
          <w:tcPr>
            <w:tcW w:w="1440" w:type="dxa"/>
            <w:vAlign w:val="bottom"/>
          </w:tcPr>
          <w:p w:rsidR="00313D58" w:rsidRPr="0088778F"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(75,505)</w:t>
            </w:r>
          </w:p>
        </w:tc>
      </w:tr>
      <w:tr w:rsidR="00313D58" w:rsidRPr="002D7C5E" w:rsidTr="007B3AC2">
        <w:trPr>
          <w:cantSplit/>
        </w:trPr>
        <w:tc>
          <w:tcPr>
            <w:tcW w:w="3870" w:type="dxa"/>
          </w:tcPr>
          <w:p w:rsidR="00313D58" w:rsidRPr="002D7C5E" w:rsidRDefault="00313D58" w:rsidP="007B3AC2">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l</w:t>
            </w:r>
            <w:r w:rsidRPr="002D7C5E">
              <w:rPr>
                <w:rFonts w:ascii="Arial" w:eastAsia="Arial Unicode MS" w:hAnsi="Arial" w:cs="Arial"/>
                <w:sz w:val="18"/>
                <w:szCs w:val="18"/>
                <w:lang w:val="en-GB"/>
              </w:rPr>
              <w:t>ong-term loans to</w:t>
            </w:r>
            <w:r w:rsidR="007B3AC2">
              <w:rPr>
                <w:rFonts w:ascii="Arial" w:eastAsia="Arial Unicode MS" w:hAnsi="Arial" w:cs="Arial"/>
                <w:sz w:val="18"/>
                <w:szCs w:val="18"/>
                <w:lang w:val="en-GB"/>
              </w:rPr>
              <w:t xml:space="preserve"> and interest receivables from</w:t>
            </w:r>
            <w:r w:rsidRPr="002D7C5E">
              <w:rPr>
                <w:rFonts w:ascii="Arial" w:eastAsia="Arial Unicode MS" w:hAnsi="Arial" w:cs="Arial"/>
                <w:sz w:val="18"/>
                <w:szCs w:val="18"/>
                <w:lang w:val="en-GB"/>
              </w:rPr>
              <w:t xml:space="preserve"> related parties - net</w:t>
            </w:r>
          </w:p>
        </w:tc>
        <w:tc>
          <w:tcPr>
            <w:tcW w:w="1440" w:type="dxa"/>
            <w:vAlign w:val="bottom"/>
          </w:tcPr>
          <w:p w:rsidR="00313D58" w:rsidRPr="00313D58" w:rsidRDefault="00313D58" w:rsidP="007B3AC2">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vAlign w:val="bottom"/>
          </w:tcPr>
          <w:p w:rsidR="00313D58" w:rsidRPr="00313D58" w:rsidRDefault="00313D58" w:rsidP="007B3AC2">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rsidR="00313D58" w:rsidRPr="00313D58" w:rsidRDefault="00313D58" w:rsidP="007B3AC2">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568,513</w:t>
            </w:r>
          </w:p>
        </w:tc>
        <w:tc>
          <w:tcPr>
            <w:tcW w:w="1440" w:type="dxa"/>
            <w:vAlign w:val="bottom"/>
          </w:tcPr>
          <w:p w:rsidR="00313D58" w:rsidRPr="0088778F" w:rsidRDefault="00313D58" w:rsidP="007B3AC2">
            <w:pPr>
              <w:pBdr>
                <w:bottom w:val="doub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590,203</w:t>
            </w:r>
          </w:p>
        </w:tc>
      </w:tr>
      <w:tr w:rsidR="00313D58" w:rsidRPr="002D7C5E" w:rsidTr="00983C3A">
        <w:trPr>
          <w:cantSplit/>
        </w:trPr>
        <w:tc>
          <w:tcPr>
            <w:tcW w:w="5310" w:type="dxa"/>
            <w:gridSpan w:val="2"/>
          </w:tcPr>
          <w:p w:rsidR="00313D58" w:rsidRPr="002D7C5E" w:rsidRDefault="00313D58" w:rsidP="00313D58">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payables - related parties (Note </w:t>
            </w:r>
            <w:r>
              <w:rPr>
                <w:rFonts w:ascii="Arial" w:eastAsia="Arial Unicode MS" w:hAnsi="Arial" w:cs="Arial"/>
                <w:b/>
                <w:bCs/>
                <w:sz w:val="18"/>
                <w:szCs w:val="18"/>
                <w:lang w:val="en-GB"/>
              </w:rPr>
              <w:t>22</w:t>
            </w:r>
            <w:r w:rsidRPr="002D7C5E">
              <w:rPr>
                <w:rFonts w:ascii="Arial" w:eastAsia="Arial Unicode MS" w:hAnsi="Arial" w:cs="Arial"/>
                <w:b/>
                <w:bCs/>
                <w:sz w:val="18"/>
                <w:szCs w:val="18"/>
                <w:lang w:val="en-GB"/>
              </w:rPr>
              <w:t>)</w:t>
            </w:r>
          </w:p>
        </w:tc>
        <w:tc>
          <w:tcPr>
            <w:tcW w:w="1440" w:type="dxa"/>
            <w:gridSpan w:val="2"/>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60,795</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26,</w:t>
            </w:r>
            <w:r>
              <w:rPr>
                <w:rFonts w:ascii="Arial" w:hAnsi="Arial" w:cs="Arial"/>
                <w:sz w:val="18"/>
                <w:szCs w:val="18"/>
              </w:rPr>
              <w:t>412</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1,515</w:t>
            </w:r>
          </w:p>
        </w:tc>
        <w:tc>
          <w:tcPr>
            <w:tcW w:w="1440" w:type="dxa"/>
            <w:gridSpan w:val="2"/>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2,484</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209</w:t>
            </w:r>
          </w:p>
        </w:tc>
        <w:tc>
          <w:tcPr>
            <w:tcW w:w="1440" w:type="dxa"/>
          </w:tcPr>
          <w:p w:rsidR="00313D58" w:rsidRPr="0088778F"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267</w:t>
            </w: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right="-198"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payables - related parties</w:t>
            </w:r>
          </w:p>
        </w:tc>
        <w:tc>
          <w:tcPr>
            <w:tcW w:w="1440" w:type="dxa"/>
          </w:tcPr>
          <w:p w:rsidR="00313D58" w:rsidRPr="00313D58" w:rsidRDefault="00313D58" w:rsidP="00313D58">
            <w:pPr>
              <w:pBdr>
                <w:bottom w:val="double" w:sz="6"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1,515</w:t>
            </w:r>
          </w:p>
        </w:tc>
        <w:tc>
          <w:tcPr>
            <w:tcW w:w="1440" w:type="dxa"/>
            <w:gridSpan w:val="2"/>
          </w:tcPr>
          <w:p w:rsidR="00313D58" w:rsidRPr="00313D58" w:rsidRDefault="00313D58" w:rsidP="00313D58">
            <w:pPr>
              <w:pBdr>
                <w:bottom w:val="double" w:sz="6"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2,484</w:t>
            </w:r>
          </w:p>
        </w:tc>
        <w:tc>
          <w:tcPr>
            <w:tcW w:w="1440" w:type="dxa"/>
          </w:tcPr>
          <w:p w:rsidR="00313D58" w:rsidRPr="00313D58" w:rsidRDefault="00313D58" w:rsidP="00313D58">
            <w:pPr>
              <w:pBdr>
                <w:bottom w:val="double" w:sz="6"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61,004</w:t>
            </w:r>
          </w:p>
        </w:tc>
        <w:tc>
          <w:tcPr>
            <w:tcW w:w="1440" w:type="dxa"/>
          </w:tcPr>
          <w:p w:rsidR="00313D58" w:rsidRPr="0088778F"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26,</w:t>
            </w:r>
            <w:r>
              <w:rPr>
                <w:rFonts w:ascii="Arial" w:hAnsi="Arial" w:cs="Arial"/>
                <w:sz w:val="18"/>
                <w:szCs w:val="18"/>
              </w:rPr>
              <w:t>679</w:t>
            </w:r>
          </w:p>
        </w:tc>
      </w:tr>
      <w:tr w:rsidR="00313D58" w:rsidRPr="002D7C5E" w:rsidTr="00A748B9">
        <w:trPr>
          <w:cantSplit/>
        </w:trPr>
        <w:tc>
          <w:tcPr>
            <w:tcW w:w="5580" w:type="dxa"/>
            <w:gridSpan w:val="3"/>
          </w:tcPr>
          <w:p w:rsidR="00313D58" w:rsidRPr="002D7C5E" w:rsidRDefault="00313D58" w:rsidP="00313D58">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Short-term loans </w:t>
            </w:r>
            <w:r w:rsidR="007B3AC2">
              <w:rPr>
                <w:rFonts w:ascii="Arial" w:eastAsia="Arial Unicode MS" w:hAnsi="Arial" w:cs="Arial"/>
                <w:b/>
                <w:bCs/>
                <w:sz w:val="18"/>
                <w:szCs w:val="18"/>
                <w:lang w:val="en-GB"/>
              </w:rPr>
              <w:t xml:space="preserve">from </w:t>
            </w:r>
            <w:r w:rsidRPr="002D7C5E">
              <w:rPr>
                <w:rFonts w:ascii="Arial" w:eastAsia="Arial Unicode MS" w:hAnsi="Arial" w:cs="Arial"/>
                <w:b/>
                <w:bCs/>
                <w:sz w:val="18"/>
                <w:szCs w:val="18"/>
                <w:lang w:val="en-GB"/>
              </w:rPr>
              <w:t xml:space="preserve">and accrued interests </w:t>
            </w:r>
            <w:r w:rsidR="007B3AC2">
              <w:rPr>
                <w:rFonts w:ascii="Arial" w:eastAsia="Arial Unicode MS" w:hAnsi="Arial" w:cs="Arial"/>
                <w:b/>
                <w:bCs/>
                <w:sz w:val="18"/>
                <w:szCs w:val="18"/>
                <w:lang w:val="en-GB"/>
              </w:rPr>
              <w:t>to</w:t>
            </w:r>
            <w:r w:rsidRPr="002D7C5E">
              <w:rPr>
                <w:rFonts w:ascii="Arial" w:eastAsia="Arial Unicode MS" w:hAnsi="Arial" w:cs="Arial"/>
                <w:b/>
                <w:bCs/>
                <w:sz w:val="18"/>
                <w:szCs w:val="18"/>
                <w:lang w:val="en-GB"/>
              </w:rPr>
              <w:t xml:space="preserve"> related part</w:t>
            </w:r>
            <w:r w:rsidR="00A748B9">
              <w:rPr>
                <w:rFonts w:ascii="Arial" w:eastAsia="Arial Unicode MS" w:hAnsi="Arial" w:cs="Arial"/>
                <w:b/>
                <w:bCs/>
                <w:sz w:val="18"/>
                <w:szCs w:val="18"/>
                <w:lang w:val="en-GB"/>
              </w:rPr>
              <w:t>ies</w:t>
            </w:r>
          </w:p>
        </w:tc>
        <w:tc>
          <w:tcPr>
            <w:tcW w:w="117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w:t>
            </w:r>
            <w:r w:rsidR="00A748B9">
              <w:rPr>
                <w:rFonts w:ascii="Arial" w:eastAsia="Arial Unicode MS" w:hAnsi="Arial" w:cs="Arial"/>
                <w:sz w:val="18"/>
                <w:szCs w:val="18"/>
                <w:lang w:val="en-GB"/>
              </w:rPr>
              <w:t>y</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88778F" w:rsidRDefault="00313D58" w:rsidP="00313D58">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7,6</w:t>
            </w:r>
            <w:r>
              <w:rPr>
                <w:rFonts w:ascii="Arial" w:hAnsi="Arial" w:cs="Arial"/>
                <w:sz w:val="18"/>
                <w:szCs w:val="18"/>
              </w:rPr>
              <w:t>11</w:t>
            </w:r>
          </w:p>
        </w:tc>
      </w:tr>
      <w:tr w:rsidR="00313D58" w:rsidRPr="002D7C5E" w:rsidTr="00983C3A">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2,698</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88778F"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w:t>
            </w:r>
          </w:p>
        </w:tc>
      </w:tr>
      <w:tr w:rsidR="00313D58" w:rsidRPr="002D7C5E" w:rsidTr="00983C3A">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 xml:space="preserve">Total short-term loans </w:t>
            </w:r>
            <w:r w:rsidR="007B3AC2">
              <w:rPr>
                <w:rFonts w:ascii="Arial" w:eastAsia="Arial Unicode MS" w:hAnsi="Arial" w:cs="Arial"/>
                <w:sz w:val="18"/>
                <w:szCs w:val="18"/>
                <w:lang w:val="en-GB"/>
              </w:rPr>
              <w:t xml:space="preserve">from </w:t>
            </w:r>
            <w:r w:rsidRPr="002D7C5E">
              <w:rPr>
                <w:rFonts w:ascii="Arial" w:eastAsia="Arial Unicode MS" w:hAnsi="Arial" w:cs="Arial"/>
                <w:sz w:val="18"/>
                <w:szCs w:val="18"/>
                <w:lang w:val="en-GB"/>
              </w:rPr>
              <w:t xml:space="preserve">and accrued </w:t>
            </w: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gridSpan w:val="2"/>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r>
      <w:tr w:rsidR="00313D58" w:rsidRPr="002D7C5E" w:rsidTr="00983C3A">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007B3AC2" w:rsidRPr="002D7C5E">
              <w:rPr>
                <w:rFonts w:ascii="Arial" w:eastAsia="Arial Unicode MS" w:hAnsi="Arial" w:cs="Arial"/>
                <w:sz w:val="18"/>
                <w:szCs w:val="18"/>
                <w:lang w:val="en-GB"/>
              </w:rPr>
              <w:t xml:space="preserve">interests </w:t>
            </w:r>
            <w:r w:rsidR="007B3AC2">
              <w:rPr>
                <w:rFonts w:ascii="Arial" w:eastAsia="Arial Unicode MS" w:hAnsi="Arial" w:cs="Arial"/>
                <w:sz w:val="18"/>
                <w:szCs w:val="18"/>
                <w:lang w:val="en-GB"/>
              </w:rPr>
              <w:t>to</w:t>
            </w:r>
            <w:r w:rsidRPr="002D7C5E">
              <w:rPr>
                <w:rFonts w:ascii="Arial" w:eastAsia="Arial Unicode MS" w:hAnsi="Arial" w:cs="Arial"/>
                <w:sz w:val="18"/>
                <w:szCs w:val="18"/>
                <w:lang w:val="en-GB"/>
              </w:rPr>
              <w:t xml:space="preserve"> related parties</w:t>
            </w:r>
          </w:p>
        </w:tc>
        <w:tc>
          <w:tcPr>
            <w:tcW w:w="1440" w:type="dxa"/>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2,698</w:t>
            </w:r>
          </w:p>
        </w:tc>
        <w:tc>
          <w:tcPr>
            <w:tcW w:w="1440" w:type="dxa"/>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vAlign w:val="bottom"/>
          </w:tcPr>
          <w:p w:rsidR="00313D58" w:rsidRPr="0088778F"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7,</w:t>
            </w:r>
            <w:r>
              <w:rPr>
                <w:rFonts w:ascii="Arial" w:hAnsi="Arial" w:cs="Arial"/>
                <w:sz w:val="18"/>
                <w:szCs w:val="18"/>
              </w:rPr>
              <w:t>611</w:t>
            </w:r>
          </w:p>
        </w:tc>
      </w:tr>
      <w:tr w:rsidR="00313D58" w:rsidRPr="002D7C5E" w:rsidTr="00A748B9">
        <w:trPr>
          <w:cantSplit/>
        </w:trPr>
        <w:tc>
          <w:tcPr>
            <w:tcW w:w="5580" w:type="dxa"/>
            <w:gridSpan w:val="3"/>
          </w:tcPr>
          <w:p w:rsidR="00313D58" w:rsidRPr="002D7C5E" w:rsidRDefault="00313D58" w:rsidP="00313D58">
            <w:pPr>
              <w:spacing w:before="0" w:after="0" w:line="300" w:lineRule="exact"/>
              <w:jc w:val="both"/>
              <w:rPr>
                <w:rFonts w:ascii="Arial" w:hAnsi="Arial" w:cs="Arial"/>
                <w:sz w:val="18"/>
                <w:szCs w:val="18"/>
              </w:rPr>
            </w:pPr>
            <w:r>
              <w:rPr>
                <w:rFonts w:ascii="Arial" w:eastAsia="Arial Unicode MS" w:hAnsi="Arial" w:cs="Arial"/>
                <w:b/>
                <w:bCs/>
                <w:sz w:val="18"/>
                <w:szCs w:val="18"/>
                <w:lang w:val="en-GB"/>
              </w:rPr>
              <w:t>Long</w:t>
            </w:r>
            <w:r w:rsidRPr="002D7C5E">
              <w:rPr>
                <w:rFonts w:ascii="Arial" w:eastAsia="Arial Unicode MS" w:hAnsi="Arial" w:cs="Arial"/>
                <w:b/>
                <w:bCs/>
                <w:sz w:val="18"/>
                <w:szCs w:val="18"/>
                <w:lang w:val="en-GB"/>
              </w:rPr>
              <w:t xml:space="preserve">-term loans </w:t>
            </w:r>
            <w:r w:rsidR="007B3AC2">
              <w:rPr>
                <w:rFonts w:ascii="Arial" w:eastAsia="Arial Unicode MS" w:hAnsi="Arial" w:cs="Arial"/>
                <w:b/>
                <w:bCs/>
                <w:sz w:val="18"/>
                <w:szCs w:val="18"/>
                <w:lang w:val="en-GB"/>
              </w:rPr>
              <w:t xml:space="preserve">from </w:t>
            </w:r>
            <w:r w:rsidRPr="002D7C5E">
              <w:rPr>
                <w:rFonts w:ascii="Arial" w:eastAsia="Arial Unicode MS" w:hAnsi="Arial" w:cs="Arial"/>
                <w:b/>
                <w:bCs/>
                <w:sz w:val="18"/>
                <w:szCs w:val="18"/>
                <w:lang w:val="en-GB"/>
              </w:rPr>
              <w:t xml:space="preserve">and accrued interests </w:t>
            </w:r>
            <w:r w:rsidR="007B3AC2">
              <w:rPr>
                <w:rFonts w:ascii="Arial" w:eastAsia="Arial Unicode MS" w:hAnsi="Arial" w:cs="Arial"/>
                <w:b/>
                <w:bCs/>
                <w:sz w:val="18"/>
                <w:szCs w:val="18"/>
                <w:lang w:val="en-GB"/>
              </w:rPr>
              <w:t>to</w:t>
            </w:r>
            <w:r w:rsidRPr="002D7C5E">
              <w:rPr>
                <w:rFonts w:ascii="Arial" w:eastAsia="Arial Unicode MS" w:hAnsi="Arial" w:cs="Arial"/>
                <w:b/>
                <w:bCs/>
                <w:sz w:val="18"/>
                <w:szCs w:val="18"/>
                <w:lang w:val="en-GB"/>
              </w:rPr>
              <w:t xml:space="preserve"> related part</w:t>
            </w:r>
            <w:r w:rsidR="00A748B9">
              <w:rPr>
                <w:rFonts w:ascii="Arial" w:eastAsia="Arial Unicode MS" w:hAnsi="Arial" w:cs="Arial"/>
                <w:b/>
                <w:bCs/>
                <w:sz w:val="18"/>
                <w:szCs w:val="18"/>
                <w:lang w:val="en-GB"/>
              </w:rPr>
              <w:t>ies</w:t>
            </w:r>
          </w:p>
        </w:tc>
        <w:tc>
          <w:tcPr>
            <w:tcW w:w="117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jc w:val="both"/>
              <w:rPr>
                <w:rFonts w:ascii="Arial" w:hAnsi="Arial" w:cs="Arial"/>
                <w:sz w:val="18"/>
                <w:szCs w:val="18"/>
              </w:rPr>
            </w:pPr>
          </w:p>
        </w:tc>
      </w:tr>
      <w:tr w:rsidR="00313D58" w:rsidRPr="0088778F" w:rsidTr="00313D58">
        <w:trPr>
          <w:cantSplit/>
        </w:trPr>
        <w:tc>
          <w:tcPr>
            <w:tcW w:w="3870" w:type="dxa"/>
          </w:tcPr>
          <w:p w:rsidR="00313D58" w:rsidRPr="002D7C5E" w:rsidRDefault="00313D58" w:rsidP="00313D58">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w:t>
            </w:r>
            <w:r w:rsidR="00A748B9">
              <w:rPr>
                <w:rFonts w:ascii="Arial" w:eastAsia="Arial Unicode MS" w:hAnsi="Arial" w:cs="Arial"/>
                <w:sz w:val="18"/>
                <w:szCs w:val="18"/>
                <w:lang w:val="en-GB"/>
              </w:rPr>
              <w:t>y</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gridSpan w:val="2"/>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313D58" w:rsidRDefault="00313D58" w:rsidP="00313D58">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88778F" w:rsidRDefault="007B3AC2" w:rsidP="00313D5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313D58" w:rsidRPr="0088778F" w:rsidTr="00313D58">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2,707</w:t>
            </w:r>
          </w:p>
        </w:tc>
        <w:tc>
          <w:tcPr>
            <w:tcW w:w="1440" w:type="dxa"/>
            <w:gridSpan w:val="2"/>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tcPr>
          <w:p w:rsidR="00313D58" w:rsidRPr="00313D58" w:rsidRDefault="00313D58"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rsidR="00313D58" w:rsidRPr="0088778F" w:rsidRDefault="007B3AC2" w:rsidP="00313D58">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313D58" w:rsidRPr="002D7C5E" w:rsidTr="00313D58">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 xml:space="preserve">Total </w:t>
            </w:r>
            <w:r>
              <w:rPr>
                <w:rFonts w:ascii="Arial" w:eastAsia="Arial Unicode MS" w:hAnsi="Arial" w:cs="Arial"/>
                <w:sz w:val="18"/>
                <w:szCs w:val="18"/>
                <w:lang w:val="en-GB"/>
              </w:rPr>
              <w:t>long</w:t>
            </w:r>
            <w:r w:rsidRPr="002D7C5E">
              <w:rPr>
                <w:rFonts w:ascii="Arial" w:eastAsia="Arial Unicode MS" w:hAnsi="Arial" w:cs="Arial"/>
                <w:sz w:val="18"/>
                <w:szCs w:val="18"/>
                <w:lang w:val="en-GB"/>
              </w:rPr>
              <w:t xml:space="preserve">-term loans </w:t>
            </w:r>
            <w:r w:rsidR="007B3AC2">
              <w:rPr>
                <w:rFonts w:ascii="Arial" w:eastAsia="Arial Unicode MS" w:hAnsi="Arial" w:cs="Arial"/>
                <w:sz w:val="18"/>
                <w:szCs w:val="18"/>
                <w:lang w:val="en-GB"/>
              </w:rPr>
              <w:t xml:space="preserve">from </w:t>
            </w:r>
            <w:r w:rsidRPr="002D7C5E">
              <w:rPr>
                <w:rFonts w:ascii="Arial" w:eastAsia="Arial Unicode MS" w:hAnsi="Arial" w:cs="Arial"/>
                <w:sz w:val="18"/>
                <w:szCs w:val="18"/>
                <w:lang w:val="en-GB"/>
              </w:rPr>
              <w:t xml:space="preserve">and accrued </w:t>
            </w: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gridSpan w:val="2"/>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c>
          <w:tcPr>
            <w:tcW w:w="1440" w:type="dxa"/>
          </w:tcPr>
          <w:p w:rsidR="00313D58" w:rsidRPr="002D7C5E" w:rsidRDefault="00313D58" w:rsidP="00313D58">
            <w:pPr>
              <w:tabs>
                <w:tab w:val="decimal" w:pos="1152"/>
              </w:tabs>
              <w:spacing w:before="0" w:after="0" w:line="300" w:lineRule="exact"/>
              <w:ind w:left="0" w:firstLine="0"/>
              <w:jc w:val="both"/>
              <w:rPr>
                <w:rFonts w:ascii="Arial" w:hAnsi="Arial" w:cs="Arial"/>
                <w:sz w:val="18"/>
                <w:szCs w:val="18"/>
              </w:rPr>
            </w:pPr>
          </w:p>
        </w:tc>
      </w:tr>
      <w:tr w:rsidR="00313D58" w:rsidRPr="0088778F" w:rsidTr="00313D58">
        <w:trPr>
          <w:cantSplit/>
        </w:trPr>
        <w:tc>
          <w:tcPr>
            <w:tcW w:w="3870" w:type="dxa"/>
          </w:tcPr>
          <w:p w:rsidR="00313D58" w:rsidRPr="002D7C5E" w:rsidRDefault="00313D58" w:rsidP="00313D58">
            <w:pPr>
              <w:spacing w:before="0" w:after="0" w:line="30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007B3AC2" w:rsidRPr="002D7C5E">
              <w:rPr>
                <w:rFonts w:ascii="Arial" w:eastAsia="Arial Unicode MS" w:hAnsi="Arial" w:cs="Arial"/>
                <w:sz w:val="18"/>
                <w:szCs w:val="18"/>
                <w:lang w:val="en-GB"/>
              </w:rPr>
              <w:t xml:space="preserve">interests </w:t>
            </w:r>
            <w:r w:rsidR="007B3AC2">
              <w:rPr>
                <w:rFonts w:ascii="Arial" w:eastAsia="Arial Unicode MS" w:hAnsi="Arial" w:cs="Arial"/>
                <w:sz w:val="18"/>
                <w:szCs w:val="18"/>
                <w:lang w:val="en-GB"/>
              </w:rPr>
              <w:t>to</w:t>
            </w:r>
            <w:r w:rsidRPr="002D7C5E">
              <w:rPr>
                <w:rFonts w:ascii="Arial" w:eastAsia="Arial Unicode MS" w:hAnsi="Arial" w:cs="Arial"/>
                <w:sz w:val="18"/>
                <w:szCs w:val="18"/>
                <w:lang w:val="en-GB"/>
              </w:rPr>
              <w:t xml:space="preserve"> related parties</w:t>
            </w:r>
          </w:p>
        </w:tc>
        <w:tc>
          <w:tcPr>
            <w:tcW w:w="1440" w:type="dxa"/>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2,707</w:t>
            </w:r>
          </w:p>
        </w:tc>
        <w:tc>
          <w:tcPr>
            <w:tcW w:w="1440" w:type="dxa"/>
            <w:gridSpan w:val="2"/>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vAlign w:val="bottom"/>
          </w:tcPr>
          <w:p w:rsidR="00313D58" w:rsidRPr="00313D58" w:rsidRDefault="00313D58"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vAlign w:val="bottom"/>
          </w:tcPr>
          <w:p w:rsidR="00313D58" w:rsidRPr="0088778F" w:rsidRDefault="007B3AC2" w:rsidP="00313D58">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F43D4B" w:rsidRPr="002D7C5E" w:rsidTr="00C758DF">
        <w:trPr>
          <w:cantSplit/>
        </w:trPr>
        <w:tc>
          <w:tcPr>
            <w:tcW w:w="5310" w:type="dxa"/>
            <w:gridSpan w:val="2"/>
          </w:tcPr>
          <w:p w:rsidR="00F43D4B" w:rsidRPr="002D7C5E" w:rsidRDefault="00F43D4B" w:rsidP="00C758DF">
            <w:pPr>
              <w:spacing w:before="0" w:after="0" w:line="300" w:lineRule="exact"/>
              <w:jc w:val="both"/>
              <w:rPr>
                <w:rFonts w:ascii="Arial" w:hAnsi="Arial" w:cs="Arial"/>
                <w:sz w:val="18"/>
                <w:szCs w:val="18"/>
              </w:rPr>
            </w:pPr>
            <w:r>
              <w:rPr>
                <w:rFonts w:ascii="Arial" w:eastAsia="Arial Unicode MS" w:hAnsi="Arial" w:cs="Arial"/>
                <w:b/>
                <w:bCs/>
                <w:sz w:val="18"/>
                <w:szCs w:val="18"/>
                <w:lang w:val="en-GB"/>
              </w:rPr>
              <w:t>Lease liabilities - related parties</w:t>
            </w:r>
          </w:p>
        </w:tc>
        <w:tc>
          <w:tcPr>
            <w:tcW w:w="1440" w:type="dxa"/>
            <w:gridSpan w:val="2"/>
          </w:tcPr>
          <w:p w:rsidR="00F43D4B" w:rsidRPr="002D7C5E" w:rsidRDefault="00F43D4B" w:rsidP="00C758DF">
            <w:pPr>
              <w:tabs>
                <w:tab w:val="decimal" w:pos="1152"/>
              </w:tabs>
              <w:spacing w:before="0" w:after="0" w:line="300" w:lineRule="exact"/>
              <w:jc w:val="both"/>
              <w:rPr>
                <w:rFonts w:ascii="Arial" w:hAnsi="Arial" w:cs="Arial"/>
                <w:sz w:val="18"/>
                <w:szCs w:val="18"/>
              </w:rPr>
            </w:pPr>
          </w:p>
        </w:tc>
        <w:tc>
          <w:tcPr>
            <w:tcW w:w="1440" w:type="dxa"/>
          </w:tcPr>
          <w:p w:rsidR="00F43D4B" w:rsidRPr="002D7C5E" w:rsidRDefault="00F43D4B" w:rsidP="00C758DF">
            <w:pPr>
              <w:tabs>
                <w:tab w:val="decimal" w:pos="1152"/>
              </w:tabs>
              <w:spacing w:before="0" w:after="0" w:line="300" w:lineRule="exact"/>
              <w:jc w:val="both"/>
              <w:rPr>
                <w:rFonts w:ascii="Arial" w:hAnsi="Arial" w:cs="Arial"/>
                <w:sz w:val="18"/>
                <w:szCs w:val="18"/>
              </w:rPr>
            </w:pPr>
          </w:p>
        </w:tc>
        <w:tc>
          <w:tcPr>
            <w:tcW w:w="1440" w:type="dxa"/>
          </w:tcPr>
          <w:p w:rsidR="00F43D4B" w:rsidRPr="002D7C5E" w:rsidRDefault="00F43D4B" w:rsidP="00C758DF">
            <w:pPr>
              <w:tabs>
                <w:tab w:val="decimal" w:pos="1152"/>
              </w:tabs>
              <w:spacing w:before="0" w:after="0" w:line="300" w:lineRule="exact"/>
              <w:jc w:val="both"/>
              <w:rPr>
                <w:rFonts w:ascii="Arial" w:hAnsi="Arial" w:cs="Arial"/>
                <w:sz w:val="18"/>
                <w:szCs w:val="18"/>
              </w:rPr>
            </w:pPr>
          </w:p>
        </w:tc>
      </w:tr>
      <w:tr w:rsidR="00F43D4B" w:rsidRPr="0088778F" w:rsidTr="00C758DF">
        <w:trPr>
          <w:cantSplit/>
        </w:trPr>
        <w:tc>
          <w:tcPr>
            <w:tcW w:w="3870" w:type="dxa"/>
          </w:tcPr>
          <w:p w:rsidR="00F43D4B" w:rsidRPr="002D7C5E" w:rsidRDefault="00F43D4B" w:rsidP="00F43D4B">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rsidR="00F43D4B" w:rsidRPr="00F43D4B" w:rsidRDefault="00F43D4B" w:rsidP="00F43D4B">
            <w:pP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c>
          <w:tcPr>
            <w:tcW w:w="1440" w:type="dxa"/>
            <w:gridSpan w:val="2"/>
          </w:tcPr>
          <w:p w:rsidR="00F43D4B" w:rsidRPr="00F43D4B" w:rsidRDefault="00F43D4B" w:rsidP="00F43D4B">
            <w:pP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c>
          <w:tcPr>
            <w:tcW w:w="1440" w:type="dxa"/>
          </w:tcPr>
          <w:p w:rsidR="00F43D4B" w:rsidRPr="00F43D4B" w:rsidRDefault="00F43D4B" w:rsidP="00F43D4B">
            <w:pP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742</w:t>
            </w:r>
          </w:p>
        </w:tc>
        <w:tc>
          <w:tcPr>
            <w:tcW w:w="1440" w:type="dxa"/>
          </w:tcPr>
          <w:p w:rsidR="00F43D4B" w:rsidRPr="00F43D4B" w:rsidRDefault="00F43D4B" w:rsidP="00F43D4B">
            <w:pP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r>
      <w:tr w:rsidR="00F43D4B" w:rsidRPr="0088778F" w:rsidTr="00C758DF">
        <w:trPr>
          <w:cantSplit/>
        </w:trPr>
        <w:tc>
          <w:tcPr>
            <w:tcW w:w="3870" w:type="dxa"/>
          </w:tcPr>
          <w:p w:rsidR="00F43D4B" w:rsidRPr="002D7C5E" w:rsidRDefault="00F43D4B" w:rsidP="00F43D4B">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w:t>
            </w:r>
            <w:r w:rsidR="007B3AC2">
              <w:rPr>
                <w:rFonts w:ascii="Arial" w:eastAsia="Arial Unicode MS" w:hAnsi="Arial" w:cs="Arial"/>
                <w:sz w:val="18"/>
                <w:szCs w:val="18"/>
                <w:lang w:val="en-GB"/>
              </w:rPr>
              <w:t>ies</w:t>
            </w:r>
          </w:p>
        </w:tc>
        <w:tc>
          <w:tcPr>
            <w:tcW w:w="1440" w:type="dxa"/>
          </w:tcPr>
          <w:p w:rsidR="00F43D4B" w:rsidRPr="00F43D4B" w:rsidRDefault="00F43D4B" w:rsidP="00F43D4B">
            <w:pPr>
              <w:pBdr>
                <w:bottom w:val="single" w:sz="4"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144,090</w:t>
            </w:r>
          </w:p>
        </w:tc>
        <w:tc>
          <w:tcPr>
            <w:tcW w:w="1440" w:type="dxa"/>
            <w:gridSpan w:val="2"/>
          </w:tcPr>
          <w:p w:rsidR="00F43D4B" w:rsidRPr="00F43D4B" w:rsidRDefault="00F43D4B" w:rsidP="00F43D4B">
            <w:pPr>
              <w:pBdr>
                <w:bottom w:val="single" w:sz="4"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c>
          <w:tcPr>
            <w:tcW w:w="1440" w:type="dxa"/>
          </w:tcPr>
          <w:p w:rsidR="00F43D4B" w:rsidRPr="00F43D4B" w:rsidRDefault="00F43D4B" w:rsidP="00F43D4B">
            <w:pPr>
              <w:pBdr>
                <w:bottom w:val="single" w:sz="4"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49,797</w:t>
            </w:r>
          </w:p>
        </w:tc>
        <w:tc>
          <w:tcPr>
            <w:tcW w:w="1440" w:type="dxa"/>
          </w:tcPr>
          <w:p w:rsidR="00F43D4B" w:rsidRPr="00F43D4B" w:rsidRDefault="00F43D4B" w:rsidP="00F43D4B">
            <w:pPr>
              <w:pBdr>
                <w:bottom w:val="single" w:sz="4"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r>
      <w:tr w:rsidR="00F43D4B" w:rsidRPr="0088778F" w:rsidTr="00C758DF">
        <w:trPr>
          <w:cantSplit/>
        </w:trPr>
        <w:tc>
          <w:tcPr>
            <w:tcW w:w="3870" w:type="dxa"/>
          </w:tcPr>
          <w:p w:rsidR="00F43D4B" w:rsidRPr="002D7C5E" w:rsidRDefault="00F43D4B" w:rsidP="00F43D4B">
            <w:pPr>
              <w:spacing w:before="0" w:after="0" w:line="300" w:lineRule="exact"/>
              <w:ind w:left="0" w:firstLine="0"/>
              <w:jc w:val="both"/>
              <w:rPr>
                <w:rFonts w:ascii="Arial" w:eastAsia="Arial Unicode MS" w:hAnsi="Arial" w:cs="Arial"/>
                <w:sz w:val="18"/>
                <w:szCs w:val="18"/>
                <w:lang w:val="en-GB"/>
              </w:rPr>
            </w:pPr>
            <w:r w:rsidRPr="00C91D67">
              <w:rPr>
                <w:rFonts w:ascii="Arial" w:hAnsi="Arial" w:cs="Arial"/>
                <w:sz w:val="18"/>
                <w:szCs w:val="18"/>
              </w:rPr>
              <w:t xml:space="preserve">Total </w:t>
            </w:r>
            <w:r>
              <w:rPr>
                <w:rFonts w:ascii="Arial" w:hAnsi="Arial" w:cs="Arial"/>
                <w:sz w:val="18"/>
                <w:szCs w:val="18"/>
              </w:rPr>
              <w:t xml:space="preserve">lease labilities - </w:t>
            </w:r>
            <w:r w:rsidRPr="00C91D67">
              <w:rPr>
                <w:rFonts w:ascii="Arial" w:eastAsia="Arial Unicode MS" w:hAnsi="Arial" w:cs="Arial"/>
                <w:sz w:val="18"/>
                <w:szCs w:val="18"/>
                <w:lang w:val="en-GB"/>
              </w:rPr>
              <w:t>related parties</w:t>
            </w:r>
          </w:p>
        </w:tc>
        <w:tc>
          <w:tcPr>
            <w:tcW w:w="1440" w:type="dxa"/>
            <w:vAlign w:val="bottom"/>
          </w:tcPr>
          <w:p w:rsidR="00F43D4B" w:rsidRPr="00F43D4B" w:rsidRDefault="00F43D4B" w:rsidP="00F43D4B">
            <w:pPr>
              <w:pBdr>
                <w:bottom w:val="double" w:sz="6"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144,090</w:t>
            </w:r>
          </w:p>
        </w:tc>
        <w:tc>
          <w:tcPr>
            <w:tcW w:w="1440" w:type="dxa"/>
            <w:gridSpan w:val="2"/>
            <w:vAlign w:val="bottom"/>
          </w:tcPr>
          <w:p w:rsidR="00F43D4B" w:rsidRPr="00F43D4B" w:rsidRDefault="00F43D4B" w:rsidP="00F43D4B">
            <w:pPr>
              <w:pBdr>
                <w:bottom w:val="double" w:sz="6"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c>
          <w:tcPr>
            <w:tcW w:w="1440" w:type="dxa"/>
            <w:vAlign w:val="bottom"/>
          </w:tcPr>
          <w:p w:rsidR="00F43D4B" w:rsidRPr="00F43D4B" w:rsidRDefault="00F43D4B" w:rsidP="00F43D4B">
            <w:pPr>
              <w:pBdr>
                <w:bottom w:val="double" w:sz="6"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50,539</w:t>
            </w:r>
          </w:p>
        </w:tc>
        <w:tc>
          <w:tcPr>
            <w:tcW w:w="1440" w:type="dxa"/>
            <w:vAlign w:val="bottom"/>
          </w:tcPr>
          <w:p w:rsidR="00F43D4B" w:rsidRPr="00F43D4B" w:rsidRDefault="00F43D4B" w:rsidP="00F43D4B">
            <w:pPr>
              <w:pBdr>
                <w:bottom w:val="double" w:sz="6" w:space="1" w:color="auto"/>
              </w:pBdr>
              <w:tabs>
                <w:tab w:val="decimal" w:pos="1152"/>
              </w:tabs>
              <w:spacing w:before="0" w:after="0" w:line="300" w:lineRule="exact"/>
              <w:ind w:left="0" w:firstLine="0"/>
              <w:jc w:val="both"/>
              <w:rPr>
                <w:rFonts w:ascii="Arial" w:hAnsi="Arial" w:cs="Arial"/>
                <w:sz w:val="18"/>
                <w:szCs w:val="18"/>
              </w:rPr>
            </w:pPr>
            <w:r w:rsidRPr="00F43D4B">
              <w:rPr>
                <w:rFonts w:ascii="Arial" w:hAnsi="Arial" w:cs="Arial"/>
                <w:sz w:val="18"/>
                <w:szCs w:val="18"/>
              </w:rPr>
              <w:t>-</w:t>
            </w:r>
          </w:p>
        </w:tc>
      </w:tr>
    </w:tbl>
    <w:p w:rsidR="00F43D4B" w:rsidRDefault="00F43D4B" w:rsidP="00692D3A">
      <w:pPr>
        <w:tabs>
          <w:tab w:val="left" w:pos="900"/>
          <w:tab w:val="left" w:pos="1440"/>
        </w:tabs>
        <w:spacing w:before="240" w:line="380" w:lineRule="exact"/>
        <w:ind w:right="-43"/>
        <w:jc w:val="thaiDistribute"/>
        <w:rPr>
          <w:rFonts w:ascii="Arial" w:hAnsi="Arial"/>
          <w:szCs w:val="22"/>
        </w:rPr>
      </w:pPr>
    </w:p>
    <w:p w:rsidR="00F43D4B" w:rsidRDefault="00F43D4B">
      <w:pPr>
        <w:rPr>
          <w:rFonts w:ascii="Arial" w:hAnsi="Arial"/>
          <w:szCs w:val="22"/>
        </w:rPr>
      </w:pPr>
      <w:r>
        <w:rPr>
          <w:rFonts w:ascii="Arial" w:hAnsi="Arial"/>
          <w:szCs w:val="22"/>
        </w:rPr>
        <w:br w:type="page"/>
      </w:r>
    </w:p>
    <w:p w:rsidR="00692D3A" w:rsidRPr="00692D3A" w:rsidRDefault="00A17819" w:rsidP="00692D3A">
      <w:pPr>
        <w:tabs>
          <w:tab w:val="left" w:pos="900"/>
          <w:tab w:val="left" w:pos="1440"/>
        </w:tabs>
        <w:spacing w:before="240" w:line="380" w:lineRule="exact"/>
        <w:ind w:right="-43"/>
        <w:jc w:val="thaiDistribute"/>
        <w:rPr>
          <w:rFonts w:ascii="Arial" w:hAnsi="Arial"/>
          <w:szCs w:val="22"/>
        </w:rPr>
      </w:pPr>
      <w:r>
        <w:rPr>
          <w:rFonts w:ascii="Arial" w:hAnsi="Arial"/>
          <w:szCs w:val="22"/>
        </w:rPr>
        <w:lastRenderedPageBreak/>
        <w:t>7.3</w:t>
      </w:r>
      <w:r w:rsidR="00692D3A">
        <w:rPr>
          <w:rFonts w:ascii="Arial" w:hAnsi="Arial"/>
          <w:szCs w:val="22"/>
        </w:rPr>
        <w:tab/>
      </w:r>
      <w:r w:rsidR="00692D3A" w:rsidRPr="00692D3A">
        <w:rPr>
          <w:rFonts w:ascii="Arial" w:hAnsi="Arial"/>
          <w:szCs w:val="22"/>
        </w:rPr>
        <w:t>During the year, movements of short-term loans to and interest receivables from related party are as follows:</w:t>
      </w:r>
    </w:p>
    <w:p w:rsidR="00692D3A" w:rsidRPr="00692D3A" w:rsidRDefault="00692D3A" w:rsidP="00A17819">
      <w:pPr>
        <w:spacing w:before="0" w:after="0" w:line="300" w:lineRule="exact"/>
        <w:ind w:left="0" w:right="-367" w:firstLine="0"/>
        <w:jc w:val="right"/>
        <w:rPr>
          <w:rFonts w:ascii="Arial" w:hAnsi="Arial" w:cs="Arial"/>
          <w:sz w:val="14"/>
          <w:szCs w:val="14"/>
        </w:rPr>
      </w:pPr>
      <w:r w:rsidRPr="00692D3A">
        <w:rPr>
          <w:rFonts w:ascii="Arial" w:hAnsi="Arial" w:cs="Arial"/>
          <w:sz w:val="14"/>
          <w:szCs w:val="14"/>
          <w:cs/>
        </w:rPr>
        <w:t>(</w:t>
      </w:r>
      <w:r w:rsidRPr="00692D3A">
        <w:rPr>
          <w:rFonts w:ascii="Arial" w:hAnsi="Arial" w:cs="Arial"/>
          <w:sz w:val="14"/>
          <w:szCs w:val="14"/>
        </w:rPr>
        <w:t>Unit: Thousand Baht</w:t>
      </w:r>
      <w:r w:rsidRPr="00692D3A">
        <w:rPr>
          <w:rFonts w:ascii="Arial" w:hAnsi="Arial" w:cs="Arial"/>
          <w:sz w:val="14"/>
          <w:szCs w:val="14"/>
          <w:cs/>
        </w:rPr>
        <w:t>)</w:t>
      </w:r>
    </w:p>
    <w:tbl>
      <w:tblPr>
        <w:tblW w:w="9540" w:type="dxa"/>
        <w:tblInd w:w="450" w:type="dxa"/>
        <w:tblCellMar>
          <w:left w:w="0" w:type="dxa"/>
          <w:right w:w="0" w:type="dxa"/>
        </w:tblCellMar>
        <w:tblLook w:val="04A0" w:firstRow="1" w:lastRow="0" w:firstColumn="1" w:lastColumn="0" w:noHBand="0" w:noVBand="1"/>
      </w:tblPr>
      <w:tblGrid>
        <w:gridCol w:w="2877"/>
        <w:gridCol w:w="832"/>
        <w:gridCol w:w="833"/>
        <w:gridCol w:w="833"/>
        <w:gridCol w:w="833"/>
        <w:gridCol w:w="833"/>
        <w:gridCol w:w="833"/>
        <w:gridCol w:w="833"/>
        <w:gridCol w:w="833"/>
      </w:tblGrid>
      <w:tr w:rsidR="00692D3A" w:rsidRPr="00692D3A" w:rsidTr="00A17819">
        <w:tc>
          <w:tcPr>
            <w:tcW w:w="2877" w:type="dxa"/>
            <w:vMerge w:val="restart"/>
            <w:tcMar>
              <w:top w:w="0" w:type="dxa"/>
              <w:left w:w="108" w:type="dxa"/>
              <w:bottom w:w="0" w:type="dxa"/>
              <w:right w:w="108" w:type="dxa"/>
            </w:tcMar>
            <w:vAlign w:val="bottom"/>
            <w:hideMark/>
          </w:tcPr>
          <w:p w:rsidR="00692D3A" w:rsidRPr="00692D3A" w:rsidRDefault="00692D3A" w:rsidP="00692D3A">
            <w:pPr>
              <w:spacing w:before="0" w:after="0" w:line="300" w:lineRule="exact"/>
              <w:ind w:left="0" w:firstLine="0"/>
              <w:jc w:val="center"/>
              <w:rPr>
                <w:rFonts w:ascii="Arial" w:hAnsi="Arial" w:cs="Arial"/>
                <w:sz w:val="14"/>
                <w:szCs w:val="14"/>
              </w:rPr>
            </w:pPr>
            <w:r w:rsidRPr="00692D3A">
              <w:rPr>
                <w:rFonts w:ascii="Arial" w:hAnsi="Arial" w:cs="Arial"/>
                <w:sz w:val="14"/>
                <w:szCs w:val="14"/>
              </w:rPr>
              <w:t>Short-term loans to and interest</w:t>
            </w:r>
          </w:p>
        </w:tc>
        <w:tc>
          <w:tcPr>
            <w:tcW w:w="6663" w:type="dxa"/>
            <w:gridSpan w:val="8"/>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Separate financial statements</w:t>
            </w:r>
          </w:p>
        </w:tc>
      </w:tr>
      <w:tr w:rsidR="00692D3A" w:rsidRPr="00692D3A" w:rsidTr="00A17819">
        <w:trPr>
          <w:trHeight w:val="430"/>
        </w:trPr>
        <w:tc>
          <w:tcPr>
            <w:tcW w:w="0" w:type="auto"/>
            <w:vMerge/>
            <w:vAlign w:val="center"/>
            <w:hideMark/>
          </w:tcPr>
          <w:p w:rsidR="00692D3A" w:rsidRPr="00692D3A" w:rsidRDefault="00692D3A" w:rsidP="00692D3A">
            <w:pPr>
              <w:spacing w:before="0" w:after="0" w:line="300" w:lineRule="exact"/>
              <w:ind w:left="0" w:firstLine="0"/>
              <w:rPr>
                <w:rFonts w:ascii="Arial" w:hAnsi="Arial" w:cs="Arial"/>
                <w:sz w:val="14"/>
                <w:szCs w:val="14"/>
              </w:rPr>
            </w:pPr>
          </w:p>
        </w:tc>
        <w:tc>
          <w:tcPr>
            <w:tcW w:w="1665" w:type="dxa"/>
            <w:gridSpan w:val="2"/>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6"/>
                <w:szCs w:val="16"/>
              </w:rPr>
            </w:pPr>
            <w:r w:rsidRPr="00692D3A">
              <w:rPr>
                <w:rFonts w:ascii="Arial" w:hAnsi="Arial" w:cs="Arial"/>
                <w:sz w:val="14"/>
                <w:szCs w:val="14"/>
              </w:rPr>
              <w:t>Balance as at</w:t>
            </w:r>
            <w:r>
              <w:rPr>
                <w:rFonts w:ascii="Arial" w:hAnsi="Arial" w:cs="Arial"/>
                <w:sz w:val="14"/>
                <w:szCs w:val="14"/>
              </w:rPr>
              <w:t xml:space="preserve"> </w:t>
            </w:r>
            <w:r w:rsidR="00A17819">
              <w:rPr>
                <w:rFonts w:ascii="Arial" w:hAnsi="Arial" w:cs="Arial"/>
                <w:sz w:val="14"/>
                <w:szCs w:val="14"/>
              </w:rPr>
              <w:t xml:space="preserve">                      </w:t>
            </w:r>
            <w:r w:rsidRPr="00692D3A">
              <w:rPr>
                <w:rFonts w:ascii="Arial" w:hAnsi="Arial" w:cs="Arial"/>
                <w:sz w:val="14"/>
                <w:szCs w:val="14"/>
              </w:rPr>
              <w:t>1 January 2020</w:t>
            </w:r>
          </w:p>
        </w:tc>
        <w:tc>
          <w:tcPr>
            <w:tcW w:w="1666" w:type="dxa"/>
            <w:gridSpan w:val="2"/>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Increase</w:t>
            </w:r>
          </w:p>
        </w:tc>
        <w:tc>
          <w:tcPr>
            <w:tcW w:w="1666" w:type="dxa"/>
            <w:gridSpan w:val="2"/>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Decrease</w:t>
            </w:r>
          </w:p>
        </w:tc>
        <w:tc>
          <w:tcPr>
            <w:tcW w:w="1666" w:type="dxa"/>
            <w:gridSpan w:val="2"/>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Balance as at</w:t>
            </w:r>
            <w:r>
              <w:rPr>
                <w:rFonts w:ascii="Arial" w:hAnsi="Arial" w:cs="Arial"/>
                <w:sz w:val="14"/>
                <w:szCs w:val="14"/>
              </w:rPr>
              <w:t xml:space="preserve"> </w:t>
            </w:r>
            <w:r w:rsidR="00A17819">
              <w:rPr>
                <w:rFonts w:ascii="Arial" w:hAnsi="Arial" w:cs="Arial"/>
                <w:sz w:val="14"/>
                <w:szCs w:val="14"/>
              </w:rPr>
              <w:t xml:space="preserve">                     </w:t>
            </w:r>
            <w:r w:rsidRPr="00692D3A">
              <w:rPr>
                <w:rFonts w:ascii="Arial" w:hAnsi="Arial" w:cs="Arial"/>
                <w:sz w:val="14"/>
                <w:szCs w:val="14"/>
              </w:rPr>
              <w:t>31 December 2020</w:t>
            </w:r>
          </w:p>
        </w:tc>
      </w:tr>
      <w:tr w:rsidR="00692D3A" w:rsidRPr="00692D3A" w:rsidTr="00A17819">
        <w:tc>
          <w:tcPr>
            <w:tcW w:w="2877" w:type="dxa"/>
            <w:tcMar>
              <w:top w:w="0" w:type="dxa"/>
              <w:left w:w="108" w:type="dxa"/>
              <w:bottom w:w="0" w:type="dxa"/>
              <w:right w:w="108" w:type="dxa"/>
            </w:tcMar>
            <w:vAlign w:val="bottom"/>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rPr>
            </w:pPr>
            <w:r w:rsidRPr="00692D3A">
              <w:rPr>
                <w:rFonts w:ascii="Arial" w:hAnsi="Arial" w:cs="Arial"/>
                <w:sz w:val="14"/>
                <w:szCs w:val="14"/>
              </w:rPr>
              <w:t>receivables from subsidiary</w:t>
            </w:r>
          </w:p>
        </w:tc>
        <w:tc>
          <w:tcPr>
            <w:tcW w:w="832"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Loans</w:t>
            </w:r>
          </w:p>
        </w:tc>
        <w:tc>
          <w:tcPr>
            <w:tcW w:w="833" w:type="dxa"/>
            <w:tcMar>
              <w:top w:w="0" w:type="dxa"/>
              <w:left w:w="108" w:type="dxa"/>
              <w:bottom w:w="0" w:type="dxa"/>
              <w:right w:w="108" w:type="dxa"/>
            </w:tcMar>
            <w:hideMark/>
          </w:tcPr>
          <w:p w:rsidR="00692D3A" w:rsidRPr="00692D3A" w:rsidRDefault="00692D3A" w:rsidP="00A17819">
            <w:pPr>
              <w:pBdr>
                <w:bottom w:val="single" w:sz="4" w:space="1" w:color="auto"/>
              </w:pBdr>
              <w:spacing w:before="0" w:after="0" w:line="300" w:lineRule="exact"/>
              <w:ind w:left="0" w:firstLine="0"/>
              <w:jc w:val="center"/>
              <w:rPr>
                <w:rFonts w:ascii="Arial" w:hAnsi="Arial" w:cs="Arial"/>
                <w:sz w:val="14"/>
                <w:szCs w:val="14"/>
                <w:cs/>
              </w:rPr>
            </w:pPr>
            <w:r w:rsidRPr="00692D3A">
              <w:rPr>
                <w:rFonts w:ascii="Arial" w:hAnsi="Arial" w:cs="Arial"/>
                <w:sz w:val="14"/>
                <w:szCs w:val="14"/>
              </w:rPr>
              <w:t>Interest</w:t>
            </w:r>
          </w:p>
        </w:tc>
      </w:tr>
      <w:tr w:rsidR="00F43D4B" w:rsidRPr="00692D3A" w:rsidTr="00C758DF">
        <w:tc>
          <w:tcPr>
            <w:tcW w:w="2877" w:type="dxa"/>
            <w:tcMar>
              <w:top w:w="0" w:type="dxa"/>
              <w:left w:w="108" w:type="dxa"/>
              <w:bottom w:w="0" w:type="dxa"/>
              <w:right w:w="108" w:type="dxa"/>
            </w:tcMar>
            <w:hideMark/>
          </w:tcPr>
          <w:p w:rsidR="00F43D4B" w:rsidRPr="00692D3A" w:rsidRDefault="00F43D4B" w:rsidP="00F43D4B">
            <w:pPr>
              <w:spacing w:before="0" w:after="0" w:line="300" w:lineRule="exact"/>
              <w:ind w:left="0" w:firstLine="0"/>
              <w:rPr>
                <w:rFonts w:ascii="Arial" w:hAnsi="Arial" w:cs="Arial"/>
                <w:sz w:val="14"/>
                <w:szCs w:val="14"/>
                <w:cs/>
              </w:rPr>
            </w:pPr>
            <w:r w:rsidRPr="00692D3A">
              <w:rPr>
                <w:rFonts w:ascii="Arial" w:hAnsi="Arial" w:cs="Arial"/>
                <w:sz w:val="14"/>
                <w:szCs w:val="14"/>
              </w:rPr>
              <w:t>D I Company Limited</w:t>
            </w:r>
          </w:p>
        </w:tc>
        <w:tc>
          <w:tcPr>
            <w:tcW w:w="832" w:type="dxa"/>
            <w:tcMar>
              <w:top w:w="0" w:type="dxa"/>
              <w:left w:w="108" w:type="dxa"/>
              <w:bottom w:w="0" w:type="dxa"/>
              <w:right w:w="108" w:type="dxa"/>
            </w:tcMar>
            <w:vAlign w:val="bottom"/>
            <w:hideMark/>
          </w:tcPr>
          <w:p w:rsidR="00F43D4B" w:rsidRPr="00692D3A" w:rsidRDefault="00F43D4B" w:rsidP="00F43D4B">
            <w:pPr>
              <w:spacing w:before="0" w:after="0" w:line="300" w:lineRule="exact"/>
              <w:ind w:left="0" w:firstLine="0"/>
              <w:jc w:val="right"/>
              <w:rPr>
                <w:rFonts w:ascii="Arial" w:hAnsi="Arial" w:cs="Arial"/>
                <w:sz w:val="14"/>
                <w:szCs w:val="14"/>
                <w:cs/>
              </w:rPr>
            </w:pPr>
            <w:r w:rsidRPr="00692D3A">
              <w:rPr>
                <w:rFonts w:ascii="Arial" w:hAnsi="Arial" w:cs="Arial"/>
                <w:sz w:val="14"/>
                <w:szCs w:val="14"/>
              </w:rPr>
              <w:t>80,551</w:t>
            </w:r>
          </w:p>
        </w:tc>
        <w:tc>
          <w:tcPr>
            <w:tcW w:w="833" w:type="dxa"/>
            <w:tcMar>
              <w:top w:w="0" w:type="dxa"/>
              <w:left w:w="108" w:type="dxa"/>
              <w:bottom w:w="0" w:type="dxa"/>
              <w:right w:w="108" w:type="dxa"/>
            </w:tcMar>
            <w:vAlign w:val="bottom"/>
            <w:hideMark/>
          </w:tcPr>
          <w:p w:rsidR="00F43D4B" w:rsidRPr="00692D3A" w:rsidRDefault="00F43D4B" w:rsidP="00F43D4B">
            <w:pPr>
              <w:spacing w:before="0" w:after="0" w:line="300" w:lineRule="exact"/>
              <w:ind w:left="0" w:firstLine="0"/>
              <w:jc w:val="right"/>
              <w:rPr>
                <w:rFonts w:ascii="Arial" w:hAnsi="Arial" w:cs="Arial"/>
                <w:sz w:val="14"/>
                <w:szCs w:val="14"/>
                <w:cs/>
              </w:rPr>
            </w:pPr>
            <w:r w:rsidRPr="00692D3A">
              <w:rPr>
                <w:rFonts w:ascii="Arial" w:hAnsi="Arial" w:cs="Arial"/>
                <w:sz w:val="14"/>
                <w:szCs w:val="14"/>
                <w:cs/>
              </w:rPr>
              <w:t>302</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rPr>
              <w:t>40</w:t>
            </w:r>
            <w:r w:rsidRPr="00F43D4B">
              <w:rPr>
                <w:rFonts w:ascii="Arial" w:hAnsi="Arial" w:cs="Arial" w:hint="cs"/>
                <w:sz w:val="14"/>
                <w:szCs w:val="14"/>
                <w:cs/>
              </w:rPr>
              <w:t>,</w:t>
            </w:r>
            <w:r w:rsidRPr="00F43D4B">
              <w:rPr>
                <w:rFonts w:ascii="Arial" w:hAnsi="Arial" w:cs="Arial" w:hint="cs"/>
                <w:sz w:val="14"/>
                <w:szCs w:val="14"/>
              </w:rPr>
              <w:t>000</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rPr>
              <w:t>4</w:t>
            </w:r>
            <w:r w:rsidRPr="00F43D4B">
              <w:rPr>
                <w:rFonts w:ascii="Arial" w:hAnsi="Arial" w:cs="Arial" w:hint="cs"/>
                <w:sz w:val="14"/>
                <w:szCs w:val="14"/>
                <w:cs/>
              </w:rPr>
              <w:t>,</w:t>
            </w:r>
            <w:r w:rsidRPr="00F43D4B">
              <w:rPr>
                <w:rFonts w:ascii="Arial" w:hAnsi="Arial" w:cs="Arial" w:hint="cs"/>
                <w:sz w:val="14"/>
                <w:szCs w:val="14"/>
              </w:rPr>
              <w:t>714</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25</w:t>
            </w:r>
            <w:r w:rsidRPr="00F43D4B">
              <w:rPr>
                <w:rFonts w:ascii="Arial" w:hAnsi="Arial" w:cs="Arial" w:hint="cs"/>
                <w:sz w:val="14"/>
                <w:szCs w:val="14"/>
                <w:cs/>
              </w:rPr>
              <w:t>,</w:t>
            </w:r>
            <w:r w:rsidRPr="00F43D4B">
              <w:rPr>
                <w:rFonts w:ascii="Arial" w:hAnsi="Arial" w:cs="Arial" w:hint="cs"/>
                <w:sz w:val="14"/>
                <w:szCs w:val="14"/>
              </w:rPr>
              <w:t>000</w:t>
            </w:r>
            <w:r w:rsidRPr="00F43D4B">
              <w:rPr>
                <w:rFonts w:ascii="Arial" w:hAnsi="Arial" w:cs="Arial" w:hint="cs"/>
                <w:sz w:val="14"/>
                <w:szCs w:val="14"/>
                <w:cs/>
              </w:rPr>
              <w:t>)</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4</w:t>
            </w:r>
            <w:r w:rsidRPr="00F43D4B">
              <w:rPr>
                <w:rFonts w:ascii="Arial" w:hAnsi="Arial" w:cs="Arial" w:hint="cs"/>
                <w:sz w:val="14"/>
                <w:szCs w:val="14"/>
                <w:cs/>
              </w:rPr>
              <w:t>,</w:t>
            </w:r>
            <w:r w:rsidRPr="00F43D4B">
              <w:rPr>
                <w:rFonts w:ascii="Arial" w:hAnsi="Arial" w:cs="Arial" w:hint="cs"/>
                <w:sz w:val="14"/>
                <w:szCs w:val="14"/>
              </w:rPr>
              <w:t>634</w:t>
            </w:r>
            <w:r w:rsidRPr="00F43D4B">
              <w:rPr>
                <w:rFonts w:ascii="Arial" w:hAnsi="Arial" w:cs="Arial" w:hint="cs"/>
                <w:sz w:val="14"/>
                <w:szCs w:val="14"/>
                <w:cs/>
              </w:rPr>
              <w:t>)</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rPr>
              <w:t>95</w:t>
            </w:r>
            <w:r w:rsidRPr="00F43D4B">
              <w:rPr>
                <w:rFonts w:ascii="Arial" w:hAnsi="Arial" w:cs="Arial" w:hint="cs"/>
                <w:sz w:val="14"/>
                <w:szCs w:val="14"/>
                <w:cs/>
              </w:rPr>
              <w:t>,</w:t>
            </w:r>
            <w:r w:rsidRPr="00F43D4B">
              <w:rPr>
                <w:rFonts w:ascii="Arial" w:hAnsi="Arial" w:cs="Arial" w:hint="cs"/>
                <w:sz w:val="14"/>
                <w:szCs w:val="14"/>
              </w:rPr>
              <w:t>551</w:t>
            </w:r>
          </w:p>
        </w:tc>
        <w:tc>
          <w:tcPr>
            <w:tcW w:w="833" w:type="dxa"/>
            <w:tcMar>
              <w:top w:w="0" w:type="dxa"/>
              <w:left w:w="108" w:type="dxa"/>
              <w:bottom w:w="0" w:type="dxa"/>
              <w:right w:w="108" w:type="dxa"/>
            </w:tcMar>
          </w:tcPr>
          <w:p w:rsidR="00F43D4B" w:rsidRPr="00F43D4B" w:rsidRDefault="00F43D4B" w:rsidP="00F43D4B">
            <w:pPr>
              <w:spacing w:before="0" w:after="0" w:line="300" w:lineRule="exact"/>
              <w:ind w:left="0" w:firstLine="0"/>
              <w:jc w:val="right"/>
              <w:rPr>
                <w:rFonts w:ascii="Arial" w:hAnsi="Arial" w:cs="Arial"/>
                <w:sz w:val="14"/>
                <w:szCs w:val="14"/>
                <w:cs/>
              </w:rPr>
            </w:pPr>
            <w:r w:rsidRPr="00F43D4B">
              <w:rPr>
                <w:rFonts w:ascii="Arial" w:hAnsi="Arial" w:cs="Arial" w:hint="cs"/>
                <w:sz w:val="14"/>
                <w:szCs w:val="14"/>
              </w:rPr>
              <w:t>382</w:t>
            </w:r>
          </w:p>
        </w:tc>
      </w:tr>
      <w:tr w:rsidR="00F43D4B" w:rsidRPr="00692D3A" w:rsidTr="00A17819">
        <w:tc>
          <w:tcPr>
            <w:tcW w:w="2877" w:type="dxa"/>
            <w:tcMar>
              <w:top w:w="0" w:type="dxa"/>
              <w:left w:w="108" w:type="dxa"/>
              <w:bottom w:w="0" w:type="dxa"/>
              <w:right w:w="108" w:type="dxa"/>
            </w:tcMar>
            <w:hideMark/>
          </w:tcPr>
          <w:p w:rsidR="00F43D4B" w:rsidRPr="00692D3A" w:rsidRDefault="00F43D4B" w:rsidP="00476545">
            <w:pPr>
              <w:spacing w:before="0" w:after="0" w:line="300" w:lineRule="exact"/>
              <w:ind w:left="435" w:right="-105" w:hanging="435"/>
              <w:rPr>
                <w:rFonts w:ascii="Arial" w:hAnsi="Arial" w:cs="Arial"/>
                <w:sz w:val="14"/>
                <w:szCs w:val="14"/>
                <w:cs/>
              </w:rPr>
            </w:pPr>
            <w:r w:rsidRPr="00692D3A">
              <w:rPr>
                <w:rFonts w:ascii="Arial" w:hAnsi="Arial" w:cs="Arial"/>
                <w:sz w:val="14"/>
                <w:szCs w:val="14"/>
              </w:rPr>
              <w:t>Less: Allowance for expected credit losses</w:t>
            </w:r>
            <w:r w:rsidR="00476545">
              <w:rPr>
                <w:rFonts w:ascii="Arial" w:hAnsi="Arial" w:cs="Arial"/>
                <w:sz w:val="14"/>
                <w:szCs w:val="14"/>
              </w:rPr>
              <w:t xml:space="preserve">/ </w:t>
            </w:r>
            <w:r w:rsidRPr="00692D3A">
              <w:rPr>
                <w:rFonts w:ascii="Arial" w:hAnsi="Arial" w:cs="Arial"/>
                <w:sz w:val="14"/>
                <w:szCs w:val="14"/>
              </w:rPr>
              <w:t>Allowance for doubtful debts</w:t>
            </w:r>
          </w:p>
        </w:tc>
        <w:tc>
          <w:tcPr>
            <w:tcW w:w="832" w:type="dxa"/>
            <w:tcMar>
              <w:top w:w="0" w:type="dxa"/>
              <w:left w:w="108" w:type="dxa"/>
              <w:bottom w:w="0" w:type="dxa"/>
              <w:right w:w="108" w:type="dxa"/>
            </w:tcMar>
            <w:vAlign w:val="bottom"/>
            <w:hideMark/>
          </w:tcPr>
          <w:p w:rsidR="00F43D4B" w:rsidRPr="00692D3A" w:rsidRDefault="00F43D4B" w:rsidP="00F43D4B">
            <w:pPr>
              <w:pBdr>
                <w:bottom w:val="single" w:sz="4" w:space="1" w:color="auto"/>
              </w:pBdr>
              <w:spacing w:before="0" w:after="0" w:line="300" w:lineRule="exact"/>
              <w:ind w:left="0" w:firstLine="0"/>
              <w:jc w:val="right"/>
              <w:rPr>
                <w:rFonts w:ascii="Arial" w:hAnsi="Arial" w:cs="Arial"/>
                <w:sz w:val="14"/>
                <w:szCs w:val="14"/>
                <w:cs/>
              </w:rPr>
            </w:pPr>
            <w:r w:rsidRPr="00692D3A">
              <w:rPr>
                <w:rFonts w:ascii="Arial" w:hAnsi="Arial" w:cs="Arial"/>
                <w:sz w:val="14"/>
                <w:szCs w:val="14"/>
              </w:rPr>
              <w:t>-</w:t>
            </w:r>
          </w:p>
        </w:tc>
        <w:tc>
          <w:tcPr>
            <w:tcW w:w="833" w:type="dxa"/>
            <w:tcMar>
              <w:top w:w="0" w:type="dxa"/>
              <w:left w:w="108" w:type="dxa"/>
              <w:bottom w:w="0" w:type="dxa"/>
              <w:right w:w="108" w:type="dxa"/>
            </w:tcMar>
            <w:vAlign w:val="bottom"/>
            <w:hideMark/>
          </w:tcPr>
          <w:p w:rsidR="00F43D4B" w:rsidRPr="00692D3A" w:rsidRDefault="00F43D4B" w:rsidP="00F43D4B">
            <w:pPr>
              <w:pBdr>
                <w:bottom w:val="single" w:sz="4" w:space="1" w:color="auto"/>
              </w:pBdr>
              <w:spacing w:before="0" w:after="0" w:line="300" w:lineRule="exact"/>
              <w:ind w:left="0" w:firstLine="0"/>
              <w:jc w:val="right"/>
              <w:rPr>
                <w:rFonts w:ascii="Arial" w:hAnsi="Arial" w:cs="Arial"/>
                <w:sz w:val="14"/>
                <w:szCs w:val="14"/>
                <w:cs/>
              </w:rPr>
            </w:pPr>
            <w:r w:rsidRPr="00692D3A">
              <w:rPr>
                <w:rFonts w:ascii="Arial" w:hAnsi="Arial" w:cs="Arial"/>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c>
          <w:tcPr>
            <w:tcW w:w="833" w:type="dxa"/>
            <w:tcMar>
              <w:top w:w="0" w:type="dxa"/>
              <w:left w:w="108" w:type="dxa"/>
              <w:bottom w:w="0" w:type="dxa"/>
              <w:right w:w="108" w:type="dxa"/>
            </w:tcMar>
            <w:vAlign w:val="bottom"/>
          </w:tcPr>
          <w:p w:rsidR="00F43D4B" w:rsidRPr="00F43D4B" w:rsidRDefault="00F43D4B" w:rsidP="00F43D4B">
            <w:pPr>
              <w:pBdr>
                <w:bottom w:val="single" w:sz="6"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p>
        </w:tc>
      </w:tr>
      <w:tr w:rsidR="00F43D4B" w:rsidRPr="00692D3A" w:rsidTr="00C758DF">
        <w:tc>
          <w:tcPr>
            <w:tcW w:w="2877" w:type="dxa"/>
            <w:tcMar>
              <w:top w:w="0" w:type="dxa"/>
              <w:left w:w="108" w:type="dxa"/>
              <w:bottom w:w="0" w:type="dxa"/>
              <w:right w:w="108" w:type="dxa"/>
            </w:tcMar>
            <w:hideMark/>
          </w:tcPr>
          <w:p w:rsidR="00F43D4B" w:rsidRPr="00692D3A" w:rsidRDefault="00F43D4B" w:rsidP="00F43D4B">
            <w:pPr>
              <w:spacing w:before="0" w:after="0" w:line="300" w:lineRule="exact"/>
              <w:ind w:left="0" w:firstLine="0"/>
              <w:rPr>
                <w:rFonts w:ascii="Arial" w:hAnsi="Arial" w:cs="Arial"/>
                <w:sz w:val="14"/>
                <w:szCs w:val="14"/>
                <w:cs/>
              </w:rPr>
            </w:pPr>
            <w:r w:rsidRPr="00692D3A">
              <w:rPr>
                <w:rFonts w:ascii="Arial" w:hAnsi="Arial" w:cs="Arial"/>
                <w:sz w:val="14"/>
                <w:szCs w:val="14"/>
              </w:rPr>
              <w:t>Net</w:t>
            </w:r>
          </w:p>
        </w:tc>
        <w:tc>
          <w:tcPr>
            <w:tcW w:w="832" w:type="dxa"/>
            <w:tcMar>
              <w:top w:w="0" w:type="dxa"/>
              <w:left w:w="108" w:type="dxa"/>
              <w:bottom w:w="0" w:type="dxa"/>
              <w:right w:w="108" w:type="dxa"/>
            </w:tcMar>
            <w:vAlign w:val="bottom"/>
            <w:hideMark/>
          </w:tcPr>
          <w:p w:rsidR="00F43D4B" w:rsidRPr="00692D3A"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692D3A">
              <w:rPr>
                <w:rFonts w:ascii="Arial" w:hAnsi="Arial" w:cs="Arial"/>
                <w:sz w:val="14"/>
                <w:szCs w:val="14"/>
              </w:rPr>
              <w:t>80,551</w:t>
            </w:r>
          </w:p>
        </w:tc>
        <w:tc>
          <w:tcPr>
            <w:tcW w:w="833" w:type="dxa"/>
            <w:tcMar>
              <w:top w:w="0" w:type="dxa"/>
              <w:left w:w="108" w:type="dxa"/>
              <w:bottom w:w="0" w:type="dxa"/>
              <w:right w:w="108" w:type="dxa"/>
            </w:tcMar>
            <w:vAlign w:val="bottom"/>
            <w:hideMark/>
          </w:tcPr>
          <w:p w:rsidR="00F43D4B" w:rsidRPr="00692D3A"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692D3A">
              <w:rPr>
                <w:rFonts w:ascii="Arial" w:hAnsi="Arial" w:cs="Arial"/>
                <w:sz w:val="14"/>
                <w:szCs w:val="14"/>
                <w:cs/>
              </w:rPr>
              <w:t>302</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rPr>
              <w:t>40</w:t>
            </w:r>
            <w:r w:rsidRPr="00F43D4B">
              <w:rPr>
                <w:rFonts w:ascii="Arial" w:hAnsi="Arial" w:cs="Arial" w:hint="cs"/>
                <w:sz w:val="14"/>
                <w:szCs w:val="14"/>
                <w:cs/>
              </w:rPr>
              <w:t>,</w:t>
            </w:r>
            <w:r w:rsidRPr="00F43D4B">
              <w:rPr>
                <w:rFonts w:ascii="Arial" w:hAnsi="Arial" w:cs="Arial" w:hint="cs"/>
                <w:sz w:val="14"/>
                <w:szCs w:val="14"/>
              </w:rPr>
              <w:t>000</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rPr>
              <w:t>4</w:t>
            </w:r>
            <w:r w:rsidRPr="00F43D4B">
              <w:rPr>
                <w:rFonts w:ascii="Arial" w:hAnsi="Arial" w:cs="Arial" w:hint="cs"/>
                <w:sz w:val="14"/>
                <w:szCs w:val="14"/>
                <w:cs/>
              </w:rPr>
              <w:t>,</w:t>
            </w:r>
            <w:r w:rsidRPr="00F43D4B">
              <w:rPr>
                <w:rFonts w:ascii="Arial" w:hAnsi="Arial" w:cs="Arial" w:hint="cs"/>
                <w:sz w:val="14"/>
                <w:szCs w:val="14"/>
              </w:rPr>
              <w:t>714</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25</w:t>
            </w:r>
            <w:r w:rsidRPr="00F43D4B">
              <w:rPr>
                <w:rFonts w:ascii="Arial" w:hAnsi="Arial" w:cs="Arial" w:hint="cs"/>
                <w:sz w:val="14"/>
                <w:szCs w:val="14"/>
                <w:cs/>
              </w:rPr>
              <w:t>,</w:t>
            </w:r>
            <w:r w:rsidRPr="00F43D4B">
              <w:rPr>
                <w:rFonts w:ascii="Arial" w:hAnsi="Arial" w:cs="Arial" w:hint="cs"/>
                <w:sz w:val="14"/>
                <w:szCs w:val="14"/>
              </w:rPr>
              <w:t>000</w:t>
            </w:r>
            <w:r w:rsidRPr="00F43D4B">
              <w:rPr>
                <w:rFonts w:ascii="Arial" w:hAnsi="Arial" w:cs="Arial" w:hint="cs"/>
                <w:sz w:val="14"/>
                <w:szCs w:val="14"/>
                <w:cs/>
              </w:rPr>
              <w:t>)</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4</w:t>
            </w:r>
            <w:r w:rsidRPr="00F43D4B">
              <w:rPr>
                <w:rFonts w:ascii="Arial" w:hAnsi="Arial" w:cs="Arial" w:hint="cs"/>
                <w:sz w:val="14"/>
                <w:szCs w:val="14"/>
                <w:cs/>
              </w:rPr>
              <w:t>,</w:t>
            </w:r>
            <w:r w:rsidRPr="00F43D4B">
              <w:rPr>
                <w:rFonts w:ascii="Arial" w:hAnsi="Arial" w:cs="Arial" w:hint="cs"/>
                <w:sz w:val="14"/>
                <w:szCs w:val="14"/>
              </w:rPr>
              <w:t>634</w:t>
            </w:r>
            <w:r w:rsidRPr="00F43D4B">
              <w:rPr>
                <w:rFonts w:ascii="Arial" w:hAnsi="Arial" w:cs="Arial" w:hint="cs"/>
                <w:sz w:val="14"/>
                <w:szCs w:val="14"/>
                <w:cs/>
              </w:rPr>
              <w:t>)</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rPr>
              <w:t>95</w:t>
            </w:r>
            <w:r w:rsidRPr="00F43D4B">
              <w:rPr>
                <w:rFonts w:ascii="Arial" w:hAnsi="Arial" w:cs="Arial" w:hint="cs"/>
                <w:sz w:val="14"/>
                <w:szCs w:val="14"/>
                <w:cs/>
              </w:rPr>
              <w:t>,</w:t>
            </w:r>
            <w:r w:rsidRPr="00F43D4B">
              <w:rPr>
                <w:rFonts w:ascii="Arial" w:hAnsi="Arial" w:cs="Arial" w:hint="cs"/>
                <w:sz w:val="14"/>
                <w:szCs w:val="14"/>
              </w:rPr>
              <w:t>551</w:t>
            </w:r>
          </w:p>
        </w:tc>
        <w:tc>
          <w:tcPr>
            <w:tcW w:w="833" w:type="dxa"/>
            <w:tcMar>
              <w:top w:w="0" w:type="dxa"/>
              <w:left w:w="108" w:type="dxa"/>
              <w:bottom w:w="0" w:type="dxa"/>
              <w:right w:w="108" w:type="dxa"/>
            </w:tcMar>
          </w:tcPr>
          <w:p w:rsidR="00F43D4B" w:rsidRPr="00F43D4B" w:rsidRDefault="00F43D4B" w:rsidP="00F43D4B">
            <w:pPr>
              <w:pBdr>
                <w:bottom w:val="double" w:sz="4" w:space="1" w:color="auto"/>
              </w:pBdr>
              <w:spacing w:before="0" w:after="0" w:line="300" w:lineRule="exact"/>
              <w:ind w:left="0" w:firstLine="0"/>
              <w:jc w:val="right"/>
              <w:rPr>
                <w:rFonts w:ascii="Arial" w:hAnsi="Arial" w:cs="Arial"/>
                <w:sz w:val="14"/>
                <w:szCs w:val="14"/>
                <w:cs/>
              </w:rPr>
            </w:pPr>
            <w:r w:rsidRPr="00F43D4B">
              <w:rPr>
                <w:rFonts w:ascii="Arial" w:hAnsi="Arial" w:cs="Arial" w:hint="cs"/>
                <w:sz w:val="14"/>
                <w:szCs w:val="14"/>
              </w:rPr>
              <w:t>382</w:t>
            </w:r>
          </w:p>
        </w:tc>
      </w:tr>
    </w:tbl>
    <w:p w:rsidR="00692D3A" w:rsidRDefault="00A17819" w:rsidP="00F43D4B">
      <w:pPr>
        <w:overflowPunct w:val="0"/>
        <w:autoSpaceDE w:val="0"/>
        <w:autoSpaceDN w:val="0"/>
        <w:spacing w:after="60" w:line="380" w:lineRule="exact"/>
        <w:jc w:val="both"/>
        <w:textAlignment w:val="baseline"/>
        <w:rPr>
          <w:rFonts w:ascii="Arial Unicode MS" w:eastAsia="Arial Unicode MS" w:hAnsi="Arial Unicode MS" w:cs="Arial Unicode MS"/>
          <w:szCs w:val="22"/>
          <w:cs/>
        </w:rPr>
      </w:pPr>
      <w:r>
        <w:rPr>
          <w:rFonts w:ascii="Arial" w:hAnsi="Arial" w:cs="Arial"/>
          <w:color w:val="000000"/>
          <w:lang w:val="en-GB"/>
        </w:rPr>
        <w:tab/>
      </w:r>
      <w:r w:rsidR="00692D3A">
        <w:rPr>
          <w:rFonts w:ascii="Arial" w:hAnsi="Arial" w:cs="Arial"/>
          <w:color w:val="000000"/>
          <w:lang w:val="en-GB"/>
        </w:rPr>
        <w:t>As at 3</w:t>
      </w:r>
      <w:r w:rsidR="00692D3A">
        <w:rPr>
          <w:rFonts w:ascii="Arial" w:hAnsi="Arial" w:cs="Arial"/>
          <w:lang w:val="en-GB"/>
        </w:rPr>
        <w:t xml:space="preserve">1 December 2020, short-term loans to and interest receivables from subsidiary mature at call and carry interest at </w:t>
      </w:r>
      <w:r w:rsidR="00F43D4B">
        <w:rPr>
          <w:rFonts w:ascii="Arial" w:hAnsi="Arial" w:cs="Arial"/>
          <w:lang w:val="en-GB"/>
        </w:rPr>
        <w:t>4.81</w:t>
      </w:r>
      <w:r w:rsidR="00692D3A">
        <w:rPr>
          <w:rFonts w:ascii="Arial" w:hAnsi="Arial" w:cs="Arial"/>
          <w:lang w:val="en-GB"/>
        </w:rPr>
        <w:t>% per annum (31 December 2019: 4.91% per annum).</w:t>
      </w:r>
    </w:p>
    <w:p w:rsidR="007B3950" w:rsidRPr="002D7C5E" w:rsidRDefault="00780D47" w:rsidP="00F43D4B">
      <w:pPr>
        <w:tabs>
          <w:tab w:val="left" w:pos="900"/>
          <w:tab w:val="left" w:pos="1440"/>
        </w:tabs>
        <w:spacing w:before="60" w:after="60" w:line="380" w:lineRule="exact"/>
        <w:ind w:right="-43"/>
        <w:jc w:val="thaiDistribute"/>
        <w:rPr>
          <w:rFonts w:ascii="Arial" w:hAnsi="Arial"/>
          <w:szCs w:val="22"/>
        </w:rPr>
      </w:pPr>
      <w:r>
        <w:rPr>
          <w:rFonts w:ascii="Arial" w:eastAsia="Arial Unicode MS" w:hAnsi="Arial" w:cs="Arial Unicode MS"/>
          <w:szCs w:val="22"/>
        </w:rPr>
        <w:t>7</w:t>
      </w:r>
      <w:r w:rsidR="00F829DF" w:rsidRPr="002D7C5E">
        <w:rPr>
          <w:rFonts w:ascii="Arial" w:eastAsia="Arial Unicode MS" w:hAnsi="Arial" w:cs="Arial Unicode MS"/>
          <w:szCs w:val="22"/>
        </w:rPr>
        <w:t>.</w:t>
      </w:r>
      <w:r w:rsidR="00A17819">
        <w:rPr>
          <w:rFonts w:ascii="Arial" w:eastAsia="Arial Unicode MS" w:hAnsi="Arial" w:cs="Arial Unicode MS"/>
          <w:szCs w:val="22"/>
        </w:rPr>
        <w:t>4</w:t>
      </w:r>
      <w:r w:rsidR="00F829DF" w:rsidRPr="002D7C5E">
        <w:rPr>
          <w:rFonts w:ascii="Arial" w:eastAsia="Arial Unicode MS" w:hAnsi="Arial" w:cs="Arial Unicode MS"/>
          <w:szCs w:val="22"/>
        </w:rPr>
        <w:tab/>
      </w:r>
      <w:r w:rsidR="00A17819">
        <w:rPr>
          <w:rFonts w:ascii="Arial" w:hAnsi="Arial" w:cs="Arial"/>
          <w:lang w:val="en-GB"/>
        </w:rPr>
        <w:t>During the period, movements of long-term loans to and interest receivables from related parties are as follows:</w:t>
      </w:r>
    </w:p>
    <w:p w:rsidR="00780D47" w:rsidRPr="005163B5" w:rsidRDefault="00780D47" w:rsidP="00780D47">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780D47" w:rsidRPr="005163B5" w:rsidTr="00780D47">
        <w:tc>
          <w:tcPr>
            <w:tcW w:w="2880" w:type="dxa"/>
            <w:vMerge w:val="restart"/>
            <w:vAlign w:val="bottom"/>
          </w:tcPr>
          <w:p w:rsidR="00780D47" w:rsidRPr="005163B5" w:rsidRDefault="00780D47" w:rsidP="00780D47">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780D47" w:rsidRPr="005163B5" w:rsidTr="00780D47">
        <w:trPr>
          <w:trHeight w:val="430"/>
        </w:trPr>
        <w:tc>
          <w:tcPr>
            <w:tcW w:w="2880" w:type="dxa"/>
            <w:vMerge/>
            <w:tcBorders>
              <w:bottom w:val="nil"/>
            </w:tcBorders>
            <w:vAlign w:val="bottom"/>
          </w:tcPr>
          <w:p w:rsidR="00780D47" w:rsidRPr="005163B5" w:rsidRDefault="00780D47" w:rsidP="00780D4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2020</w:t>
            </w:r>
          </w:p>
        </w:tc>
      </w:tr>
      <w:tr w:rsidR="00780D47" w:rsidRPr="005163B5" w:rsidTr="00780D47">
        <w:tc>
          <w:tcPr>
            <w:tcW w:w="2880" w:type="dxa"/>
            <w:vAlign w:val="bottom"/>
          </w:tcPr>
          <w:p w:rsidR="00780D47" w:rsidRPr="005163B5" w:rsidRDefault="00780D47" w:rsidP="00780D47">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427,500</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784</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15</w:t>
            </w:r>
            <w:r w:rsidRPr="00F43D4B">
              <w:rPr>
                <w:rFonts w:ascii="Arial" w:hAnsi="Arial" w:cs="Arial" w:hint="cs"/>
                <w:sz w:val="14"/>
                <w:szCs w:val="14"/>
                <w:cs/>
              </w:rPr>
              <w:t>,</w:t>
            </w:r>
            <w:r w:rsidRPr="00F43D4B">
              <w:rPr>
                <w:rFonts w:ascii="Arial" w:hAnsi="Arial" w:cs="Arial" w:hint="cs"/>
                <w:sz w:val="14"/>
                <w:szCs w:val="14"/>
              </w:rPr>
              <w:t>371</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67</w:t>
            </w:r>
            <w:r w:rsidRPr="00F43D4B">
              <w:rPr>
                <w:rFonts w:ascii="Arial" w:hAnsi="Arial" w:cs="Arial" w:hint="cs"/>
                <w:sz w:val="14"/>
                <w:szCs w:val="14"/>
                <w:cs/>
              </w:rPr>
              <w:t>,</w:t>
            </w:r>
            <w:r w:rsidRPr="00F43D4B">
              <w:rPr>
                <w:rFonts w:ascii="Arial" w:hAnsi="Arial" w:cs="Arial" w:hint="cs"/>
                <w:sz w:val="14"/>
                <w:szCs w:val="14"/>
              </w:rPr>
              <w:t>000</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15</w:t>
            </w:r>
            <w:r w:rsidRPr="00F43D4B">
              <w:rPr>
                <w:rFonts w:ascii="Arial" w:hAnsi="Arial" w:cs="Arial" w:hint="cs"/>
                <w:sz w:val="14"/>
                <w:szCs w:val="14"/>
                <w:cs/>
              </w:rPr>
              <w:t>,</w:t>
            </w:r>
            <w:r w:rsidRPr="00F43D4B">
              <w:rPr>
                <w:rFonts w:ascii="Arial" w:hAnsi="Arial" w:cs="Arial" w:hint="cs"/>
                <w:sz w:val="14"/>
                <w:szCs w:val="14"/>
              </w:rPr>
              <w:t>930</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360</w:t>
            </w:r>
            <w:r w:rsidRPr="00F43D4B">
              <w:rPr>
                <w:rFonts w:ascii="Arial" w:hAnsi="Arial" w:cs="Arial" w:hint="cs"/>
                <w:sz w:val="14"/>
                <w:szCs w:val="14"/>
                <w:cs/>
              </w:rPr>
              <w:t>,</w:t>
            </w:r>
            <w:r w:rsidRPr="00F43D4B">
              <w:rPr>
                <w:rFonts w:ascii="Arial" w:hAnsi="Arial" w:cs="Arial" w:hint="cs"/>
                <w:sz w:val="14"/>
                <w:szCs w:val="14"/>
              </w:rPr>
              <w:t>500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225</w:t>
            </w:r>
          </w:p>
        </w:tc>
      </w:tr>
      <w:tr w:rsidR="00780D47" w:rsidRPr="005163B5" w:rsidTr="00780D47">
        <w:tc>
          <w:tcPr>
            <w:tcW w:w="2880" w:type="dxa"/>
          </w:tcPr>
          <w:p w:rsidR="00780D47" w:rsidRPr="005163B5" w:rsidRDefault="00780D47" w:rsidP="00780D47">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rsidR="00780D47" w:rsidRPr="005163B5" w:rsidRDefault="00780D47" w:rsidP="00780D47">
            <w:pPr>
              <w:tabs>
                <w:tab w:val="decimal" w:pos="612"/>
              </w:tabs>
              <w:spacing w:before="0" w:after="0" w:line="260" w:lineRule="exact"/>
              <w:ind w:left="-15" w:right="-18" w:firstLine="0"/>
              <w:rPr>
                <w:rFonts w:ascii="Arial" w:hAnsi="Arial" w:cs="Arial"/>
                <w:sz w:val="14"/>
                <w:szCs w:val="14"/>
              </w:rPr>
            </w:pPr>
          </w:p>
        </w:tc>
        <w:tc>
          <w:tcPr>
            <w:tcW w:w="824" w:type="dxa"/>
            <w:vAlign w:val="bottom"/>
          </w:tcPr>
          <w:p w:rsidR="00780D47" w:rsidRPr="001B6A9F" w:rsidRDefault="00780D47" w:rsidP="00780D4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780D47" w:rsidRPr="0018027F" w:rsidRDefault="00780D47" w:rsidP="00780D47">
            <w:pPr>
              <w:tabs>
                <w:tab w:val="decimal" w:pos="612"/>
              </w:tabs>
              <w:spacing w:before="0" w:after="0" w:line="260" w:lineRule="exact"/>
              <w:ind w:left="-15" w:right="-18" w:firstLine="0"/>
              <w:rPr>
                <w:rFonts w:ascii="Arial" w:hAnsi="Arial" w:cs="Arial"/>
                <w:sz w:val="14"/>
                <w:szCs w:val="14"/>
                <w:cs/>
              </w:rPr>
            </w:pPr>
          </w:p>
        </w:tc>
      </w:tr>
      <w:tr w:rsidR="00F43D4B" w:rsidRPr="005163B5" w:rsidTr="00780D47">
        <w:tc>
          <w:tcPr>
            <w:tcW w:w="2880" w:type="dxa"/>
          </w:tcPr>
          <w:p w:rsidR="00F43D4B" w:rsidRPr="005163B5" w:rsidRDefault="00F43D4B" w:rsidP="00F43D4B">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55,727</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191</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35</w:t>
            </w:r>
            <w:r w:rsidRPr="00F43D4B">
              <w:rPr>
                <w:rFonts w:ascii="Arial" w:hAnsi="Arial" w:cs="Arial" w:hint="cs"/>
                <w:sz w:val="14"/>
                <w:szCs w:val="14"/>
                <w:cs/>
              </w:rPr>
              <w:t>,</w:t>
            </w:r>
            <w:r w:rsidRPr="00F43D4B">
              <w:rPr>
                <w:rFonts w:ascii="Arial" w:hAnsi="Arial" w:cs="Arial" w:hint="cs"/>
                <w:sz w:val="14"/>
                <w:szCs w:val="14"/>
              </w:rPr>
              <w:t>130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w:t>
            </w:r>
            <w:r w:rsidRPr="00F43D4B">
              <w:rPr>
                <w:rFonts w:ascii="Arial" w:hAnsi="Arial" w:cs="Arial" w:hint="cs"/>
                <w:sz w:val="14"/>
                <w:szCs w:val="14"/>
                <w:cs/>
              </w:rPr>
              <w:t>,</w:t>
            </w:r>
            <w:r w:rsidRPr="00F43D4B">
              <w:rPr>
                <w:rFonts w:ascii="Arial" w:hAnsi="Arial" w:cs="Arial" w:hint="cs"/>
                <w:sz w:val="14"/>
                <w:szCs w:val="14"/>
              </w:rPr>
              <w:t>538</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18</w:t>
            </w:r>
            <w:r w:rsidRPr="00F43D4B">
              <w:rPr>
                <w:rFonts w:ascii="Arial" w:hAnsi="Arial" w:cs="Arial" w:hint="cs"/>
                <w:sz w:val="14"/>
                <w:szCs w:val="14"/>
                <w:cs/>
              </w:rPr>
              <w:t>,</w:t>
            </w:r>
            <w:r w:rsidRPr="00F43D4B">
              <w:rPr>
                <w:rFonts w:ascii="Arial" w:hAnsi="Arial" w:cs="Arial" w:hint="cs"/>
                <w:sz w:val="14"/>
                <w:szCs w:val="14"/>
              </w:rPr>
              <w:t>185</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4</w:t>
            </w:r>
            <w:r w:rsidRPr="00F43D4B">
              <w:rPr>
                <w:rFonts w:ascii="Arial" w:hAnsi="Arial" w:cs="Arial" w:hint="cs"/>
                <w:sz w:val="14"/>
                <w:szCs w:val="14"/>
                <w:cs/>
              </w:rPr>
              <w:t>,</w:t>
            </w:r>
            <w:r w:rsidRPr="00F43D4B">
              <w:rPr>
                <w:rFonts w:ascii="Arial" w:hAnsi="Arial" w:cs="Arial" w:hint="cs"/>
                <w:sz w:val="14"/>
                <w:szCs w:val="14"/>
              </w:rPr>
              <w:t>492</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72</w:t>
            </w:r>
            <w:r w:rsidRPr="00F43D4B">
              <w:rPr>
                <w:rFonts w:ascii="Arial" w:hAnsi="Arial" w:cs="Arial" w:hint="cs"/>
                <w:sz w:val="14"/>
                <w:szCs w:val="14"/>
                <w:cs/>
              </w:rPr>
              <w:t>,</w:t>
            </w:r>
            <w:r w:rsidRPr="00F43D4B">
              <w:rPr>
                <w:rFonts w:ascii="Arial" w:hAnsi="Arial" w:cs="Arial" w:hint="cs"/>
                <w:sz w:val="14"/>
                <w:szCs w:val="14"/>
              </w:rPr>
              <w:t>672</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237</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70,000</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030</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31</w:t>
            </w:r>
            <w:r w:rsidRPr="00F43D4B">
              <w:rPr>
                <w:rFonts w:ascii="Arial" w:hAnsi="Arial" w:cs="Arial" w:hint="cs"/>
                <w:sz w:val="14"/>
                <w:szCs w:val="14"/>
                <w:cs/>
              </w:rPr>
              <w:t>,</w:t>
            </w:r>
            <w:r w:rsidRPr="00F43D4B">
              <w:rPr>
                <w:rFonts w:ascii="Arial" w:hAnsi="Arial" w:cs="Arial" w:hint="cs"/>
                <w:sz w:val="14"/>
                <w:szCs w:val="14"/>
              </w:rPr>
              <w:t>300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w:t>
            </w:r>
            <w:r w:rsidRPr="00F43D4B">
              <w:rPr>
                <w:rFonts w:ascii="Arial" w:hAnsi="Arial" w:cs="Arial" w:hint="cs"/>
                <w:sz w:val="14"/>
                <w:szCs w:val="14"/>
                <w:cs/>
              </w:rPr>
              <w:t>,</w:t>
            </w:r>
            <w:r w:rsidRPr="00F43D4B">
              <w:rPr>
                <w:rFonts w:ascii="Arial" w:hAnsi="Arial" w:cs="Arial" w:hint="cs"/>
                <w:sz w:val="14"/>
                <w:szCs w:val="14"/>
              </w:rPr>
              <w:t>306</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477</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sz w:val="14"/>
                <w:szCs w:val="14"/>
              </w:rPr>
              <w:t>101,300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859</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Phang</w:t>
            </w:r>
            <w:proofErr w:type="spellEnd"/>
            <w:r w:rsidRPr="005163B5">
              <w:rPr>
                <w:rFonts w:ascii="Arial" w:hAnsi="Arial" w:cs="Arial"/>
                <w:sz w:val="14"/>
                <w:szCs w:val="14"/>
              </w:rPr>
              <w:t xml:space="preserve"> Nga Resorts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11,161</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099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528</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11</w:t>
            </w:r>
            <w:r w:rsidRPr="00F43D4B">
              <w:rPr>
                <w:rFonts w:ascii="Arial" w:hAnsi="Arial" w:cs="Arial" w:hint="cs"/>
                <w:sz w:val="14"/>
                <w:szCs w:val="14"/>
                <w:cs/>
              </w:rPr>
              <w:t>,</w:t>
            </w:r>
            <w:r w:rsidRPr="00F43D4B">
              <w:rPr>
                <w:rFonts w:ascii="Arial" w:hAnsi="Arial" w:cs="Arial" w:hint="cs"/>
                <w:sz w:val="14"/>
                <w:szCs w:val="14"/>
              </w:rPr>
              <w:t>161</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16</w:t>
            </w:r>
            <w:r w:rsidRPr="00F43D4B">
              <w:rPr>
                <w:rFonts w:ascii="Arial" w:hAnsi="Arial" w:cs="Arial" w:hint="cs"/>
                <w:sz w:val="14"/>
                <w:szCs w:val="14"/>
                <w:cs/>
              </w:rPr>
              <w:t>,</w:t>
            </w:r>
            <w:r w:rsidRPr="00F43D4B">
              <w:rPr>
                <w:rFonts w:ascii="Arial" w:hAnsi="Arial" w:cs="Arial" w:hint="cs"/>
                <w:sz w:val="14"/>
                <w:szCs w:val="14"/>
              </w:rPr>
              <w:t>627</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sz w:val="14"/>
                <w:szCs w:val="14"/>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Bang Thao (5)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6,839</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865</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324</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6</w:t>
            </w:r>
            <w:r w:rsidRPr="00F43D4B">
              <w:rPr>
                <w:rFonts w:ascii="Arial" w:hAnsi="Arial" w:cs="Arial" w:hint="cs"/>
                <w:sz w:val="14"/>
                <w:szCs w:val="14"/>
                <w:cs/>
              </w:rPr>
              <w:t>,</w:t>
            </w:r>
            <w:r w:rsidRPr="00F43D4B">
              <w:rPr>
                <w:rFonts w:ascii="Arial" w:hAnsi="Arial" w:cs="Arial" w:hint="cs"/>
                <w:sz w:val="14"/>
                <w:szCs w:val="14"/>
              </w:rPr>
              <w:t>839</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10</w:t>
            </w:r>
            <w:r w:rsidRPr="00F43D4B">
              <w:rPr>
                <w:rFonts w:ascii="Arial" w:hAnsi="Arial" w:cs="Arial" w:hint="cs"/>
                <w:sz w:val="14"/>
                <w:szCs w:val="14"/>
                <w:cs/>
              </w:rPr>
              <w:t>,</w:t>
            </w:r>
            <w:r w:rsidRPr="00F43D4B">
              <w:rPr>
                <w:rFonts w:ascii="Arial" w:hAnsi="Arial" w:cs="Arial" w:hint="cs"/>
                <w:sz w:val="14"/>
                <w:szCs w:val="14"/>
              </w:rPr>
              <w:t>189</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 xml:space="preserve">Chiang </w:t>
            </w:r>
            <w:proofErr w:type="spellStart"/>
            <w:r w:rsidRPr="005163B5">
              <w:rPr>
                <w:rFonts w:ascii="Arial" w:hAnsi="Arial" w:cs="Arial"/>
                <w:sz w:val="14"/>
                <w:szCs w:val="14"/>
              </w:rPr>
              <w:t>Saen</w:t>
            </w:r>
            <w:proofErr w:type="spellEnd"/>
            <w:r w:rsidRPr="005163B5">
              <w:rPr>
                <w:rFonts w:ascii="Arial" w:hAnsi="Arial" w:cs="Arial"/>
                <w:sz w:val="14"/>
                <w:szCs w:val="14"/>
              </w:rPr>
              <w:t xml:space="preserve"> Land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7,754</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186</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17</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7</w:t>
            </w:r>
            <w:r w:rsidRPr="00F43D4B">
              <w:rPr>
                <w:rFonts w:ascii="Arial" w:hAnsi="Arial" w:cs="Arial" w:hint="cs"/>
                <w:sz w:val="14"/>
                <w:szCs w:val="14"/>
                <w:cs/>
              </w:rPr>
              <w:t>,</w:t>
            </w:r>
            <w:r w:rsidRPr="00F43D4B">
              <w:rPr>
                <w:rFonts w:ascii="Arial" w:hAnsi="Arial" w:cs="Arial" w:hint="cs"/>
                <w:sz w:val="14"/>
                <w:szCs w:val="14"/>
              </w:rPr>
              <w:t>754</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11</w:t>
            </w:r>
            <w:r w:rsidRPr="00F43D4B">
              <w:rPr>
                <w:rFonts w:ascii="Arial" w:hAnsi="Arial" w:cs="Arial" w:hint="cs"/>
                <w:sz w:val="14"/>
                <w:szCs w:val="14"/>
                <w:cs/>
              </w:rPr>
              <w:t>,</w:t>
            </w:r>
            <w:r w:rsidRPr="00F43D4B">
              <w:rPr>
                <w:rFonts w:ascii="Arial" w:hAnsi="Arial" w:cs="Arial" w:hint="cs"/>
                <w:sz w:val="14"/>
                <w:szCs w:val="14"/>
              </w:rPr>
              <w:t>203</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935</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349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45</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935</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394</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Tha</w:t>
            </w:r>
            <w:proofErr w:type="spellEnd"/>
            <w:r w:rsidRPr="005163B5">
              <w:rPr>
                <w:rFonts w:ascii="Arial" w:hAnsi="Arial" w:cs="Arial"/>
                <w:sz w:val="14"/>
                <w:szCs w:val="14"/>
              </w:rPr>
              <w:t xml:space="preserve"> </w:t>
            </w:r>
            <w:proofErr w:type="spellStart"/>
            <w:r w:rsidRPr="005163B5">
              <w:rPr>
                <w:rFonts w:ascii="Arial" w:hAnsi="Arial" w:cs="Arial"/>
                <w:sz w:val="14"/>
                <w:szCs w:val="14"/>
              </w:rPr>
              <w:t>Thungna</w:t>
            </w:r>
            <w:proofErr w:type="spellEnd"/>
            <w:r w:rsidRPr="005163B5">
              <w:rPr>
                <w:rFonts w:ascii="Arial" w:hAnsi="Arial" w:cs="Arial"/>
                <w:sz w:val="14"/>
                <w:szCs w:val="14"/>
              </w:rPr>
              <w:t xml:space="preserve"> Land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390</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562</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390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581</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1,635</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358</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79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635</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w:t>
            </w:r>
            <w:r w:rsidRPr="00F43D4B">
              <w:rPr>
                <w:rFonts w:ascii="Arial" w:hAnsi="Arial" w:cs="Arial" w:hint="cs"/>
                <w:sz w:val="14"/>
                <w:szCs w:val="14"/>
                <w:cs/>
              </w:rPr>
              <w:t>,</w:t>
            </w:r>
            <w:r w:rsidRPr="00F43D4B">
              <w:rPr>
                <w:rFonts w:ascii="Arial" w:hAnsi="Arial" w:cs="Arial" w:hint="cs"/>
                <w:sz w:val="14"/>
                <w:szCs w:val="14"/>
              </w:rPr>
              <w:t>437</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800</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39</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800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8,048</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23</w:t>
            </w:r>
            <w:r w:rsidRPr="00F8146E">
              <w:rPr>
                <w:rFonts w:ascii="Arial" w:hAnsi="Arial" w:cs="Arial"/>
                <w:sz w:val="14"/>
                <w:szCs w:val="14"/>
              </w:rPr>
              <w:t>,</w:t>
            </w:r>
            <w:r w:rsidRPr="00F8146E">
              <w:rPr>
                <w:rFonts w:ascii="Arial" w:hAnsi="Arial" w:cs="Arial"/>
                <w:sz w:val="14"/>
                <w:szCs w:val="14"/>
                <w:cs/>
              </w:rPr>
              <w:t>492</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388</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048</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23</w:t>
            </w:r>
            <w:r w:rsidRPr="00F43D4B">
              <w:rPr>
                <w:rFonts w:ascii="Arial" w:hAnsi="Arial" w:cs="Arial" w:hint="cs"/>
                <w:sz w:val="14"/>
                <w:szCs w:val="14"/>
                <w:cs/>
              </w:rPr>
              <w:t>,</w:t>
            </w:r>
            <w:r w:rsidRPr="00F43D4B">
              <w:rPr>
                <w:rFonts w:ascii="Arial" w:hAnsi="Arial" w:cs="Arial" w:hint="cs"/>
                <w:sz w:val="14"/>
                <w:szCs w:val="14"/>
              </w:rPr>
              <w:t>880</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Pr>
                <w:rFonts w:ascii="Arial" w:hAnsi="Arial" w:cs="Arial"/>
                <w:sz w:val="14"/>
                <w:szCs w:val="14"/>
              </w:rPr>
              <w:t>Thai Wah Alpha Starch Company Limited</w:t>
            </w:r>
          </w:p>
        </w:tc>
        <w:tc>
          <w:tcPr>
            <w:tcW w:w="823" w:type="dxa"/>
            <w:vAlign w:val="bottom"/>
          </w:tcPr>
          <w:p w:rsidR="00F43D4B" w:rsidRPr="005163B5"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F43D4B" w:rsidRPr="00F8146E"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15</w:t>
            </w:r>
            <w:r w:rsidRPr="00F43D4B">
              <w:rPr>
                <w:rFonts w:ascii="Arial" w:hAnsi="Arial" w:cs="Arial" w:hint="cs"/>
                <w:sz w:val="14"/>
                <w:szCs w:val="14"/>
                <w:cs/>
              </w:rPr>
              <w:t>,</w:t>
            </w:r>
            <w:r w:rsidRPr="00F43D4B">
              <w:rPr>
                <w:rFonts w:ascii="Arial" w:hAnsi="Arial" w:cs="Arial" w:hint="cs"/>
                <w:sz w:val="14"/>
                <w:szCs w:val="14"/>
              </w:rPr>
              <w:t>450</w:t>
            </w:r>
          </w:p>
        </w:tc>
        <w:tc>
          <w:tcPr>
            <w:tcW w:w="824"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327</w:t>
            </w:r>
          </w:p>
        </w:tc>
        <w:tc>
          <w:tcPr>
            <w:tcW w:w="823"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264</w:t>
            </w:r>
            <w:r w:rsidRPr="00F43D4B">
              <w:rPr>
                <w:rFonts w:ascii="Arial" w:hAnsi="Arial" w:cs="Arial" w:hint="cs"/>
                <w:sz w:val="14"/>
                <w:szCs w:val="14"/>
                <w:cs/>
              </w:rPr>
              <w:t>)</w:t>
            </w:r>
          </w:p>
        </w:tc>
        <w:tc>
          <w:tcPr>
            <w:tcW w:w="823"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15</w:t>
            </w:r>
            <w:r w:rsidRPr="00F43D4B">
              <w:rPr>
                <w:rFonts w:ascii="Arial" w:hAnsi="Arial" w:cs="Arial" w:hint="cs"/>
                <w:sz w:val="14"/>
                <w:szCs w:val="14"/>
                <w:cs/>
              </w:rPr>
              <w:t>,</w:t>
            </w:r>
            <w:r w:rsidRPr="00F43D4B">
              <w:rPr>
                <w:rFonts w:ascii="Arial" w:hAnsi="Arial" w:cs="Arial" w:hint="cs"/>
                <w:sz w:val="14"/>
                <w:szCs w:val="14"/>
              </w:rPr>
              <w:t>450</w:t>
            </w:r>
          </w:p>
        </w:tc>
        <w:tc>
          <w:tcPr>
            <w:tcW w:w="824" w:type="dxa"/>
            <w:vAlign w:val="bottom"/>
          </w:tcPr>
          <w:p w:rsidR="00F43D4B" w:rsidRPr="00F43D4B"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63</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590,789</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74</w:t>
            </w:r>
            <w:r w:rsidRPr="00F8146E">
              <w:rPr>
                <w:rFonts w:ascii="Arial" w:hAnsi="Arial" w:cs="Arial"/>
                <w:sz w:val="14"/>
                <w:szCs w:val="14"/>
              </w:rPr>
              <w:t>,</w:t>
            </w:r>
            <w:r w:rsidRPr="00F8146E">
              <w:rPr>
                <w:rFonts w:ascii="Arial" w:hAnsi="Arial" w:cs="Arial"/>
                <w:sz w:val="14"/>
                <w:szCs w:val="14"/>
                <w:cs/>
              </w:rPr>
              <w:t>919</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81</w:t>
            </w:r>
            <w:r w:rsidRPr="00F43D4B">
              <w:rPr>
                <w:rFonts w:ascii="Arial" w:hAnsi="Arial" w:cs="Arial" w:hint="cs"/>
                <w:sz w:val="14"/>
                <w:szCs w:val="14"/>
                <w:cs/>
              </w:rPr>
              <w:t>,</w:t>
            </w:r>
            <w:r w:rsidRPr="00F43D4B">
              <w:rPr>
                <w:rFonts w:ascii="Arial" w:hAnsi="Arial" w:cs="Arial" w:hint="cs"/>
                <w:sz w:val="14"/>
                <w:szCs w:val="14"/>
              </w:rPr>
              <w:t>880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22</w:t>
            </w:r>
            <w:r w:rsidRPr="00F43D4B">
              <w:rPr>
                <w:rFonts w:ascii="Arial" w:hAnsi="Arial" w:cs="Arial" w:hint="cs"/>
                <w:sz w:val="14"/>
                <w:szCs w:val="14"/>
                <w:cs/>
              </w:rPr>
              <w:t>,</w:t>
            </w:r>
            <w:r w:rsidRPr="00F43D4B">
              <w:rPr>
                <w:rFonts w:ascii="Arial" w:hAnsi="Arial" w:cs="Arial" w:hint="cs"/>
                <w:sz w:val="14"/>
                <w:szCs w:val="14"/>
              </w:rPr>
              <w:t>981</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110</w:t>
            </w:r>
            <w:r w:rsidRPr="00F43D4B">
              <w:rPr>
                <w:rFonts w:ascii="Arial" w:hAnsi="Arial" w:cs="Arial" w:hint="cs"/>
                <w:sz w:val="14"/>
                <w:szCs w:val="14"/>
                <w:cs/>
              </w:rPr>
              <w:t>,</w:t>
            </w:r>
            <w:r w:rsidRPr="00F43D4B">
              <w:rPr>
                <w:rFonts w:ascii="Arial" w:hAnsi="Arial" w:cs="Arial" w:hint="cs"/>
                <w:sz w:val="14"/>
                <w:szCs w:val="14"/>
              </w:rPr>
              <w:t>939</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59</w:t>
            </w:r>
            <w:r w:rsidRPr="00F43D4B">
              <w:rPr>
                <w:rFonts w:ascii="Arial" w:hAnsi="Arial" w:cs="Arial" w:hint="cs"/>
                <w:sz w:val="14"/>
                <w:szCs w:val="14"/>
                <w:cs/>
              </w:rPr>
              <w:t>,</w:t>
            </w:r>
            <w:r w:rsidRPr="00F43D4B">
              <w:rPr>
                <w:rFonts w:ascii="Arial" w:hAnsi="Arial" w:cs="Arial" w:hint="cs"/>
                <w:sz w:val="14"/>
                <w:szCs w:val="14"/>
              </w:rPr>
              <w:t>221</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561</w:t>
            </w:r>
            <w:r w:rsidRPr="00F43D4B">
              <w:rPr>
                <w:rFonts w:ascii="Arial" w:hAnsi="Arial" w:cs="Arial" w:hint="cs"/>
                <w:sz w:val="14"/>
                <w:szCs w:val="14"/>
                <w:cs/>
              </w:rPr>
              <w:t>,</w:t>
            </w:r>
            <w:r w:rsidRPr="00F43D4B">
              <w:rPr>
                <w:rFonts w:ascii="Arial" w:hAnsi="Arial" w:cs="Arial" w:hint="cs"/>
                <w:sz w:val="14"/>
                <w:szCs w:val="14"/>
              </w:rPr>
              <w:t>730</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38</w:t>
            </w:r>
            <w:r w:rsidRPr="00F43D4B">
              <w:rPr>
                <w:rFonts w:ascii="Arial" w:hAnsi="Arial" w:cs="Arial" w:hint="cs"/>
                <w:sz w:val="14"/>
                <w:szCs w:val="14"/>
                <w:cs/>
              </w:rPr>
              <w:t>,</w:t>
            </w:r>
            <w:r w:rsidRPr="00F43D4B">
              <w:rPr>
                <w:rFonts w:ascii="Arial" w:hAnsi="Arial" w:cs="Arial" w:hint="cs"/>
                <w:sz w:val="14"/>
                <w:szCs w:val="14"/>
              </w:rPr>
              <w:t>679</w:t>
            </w:r>
          </w:p>
        </w:tc>
      </w:tr>
      <w:tr w:rsidR="00F43D4B" w:rsidRPr="005163B5" w:rsidTr="00780D47">
        <w:tc>
          <w:tcPr>
            <w:tcW w:w="2880" w:type="dxa"/>
          </w:tcPr>
          <w:p w:rsidR="00F43D4B" w:rsidRPr="005163B5" w:rsidRDefault="00F43D4B" w:rsidP="00F43D4B">
            <w:pPr>
              <w:spacing w:before="0" w:after="0" w:line="260" w:lineRule="exact"/>
              <w:ind w:left="420" w:hanging="435"/>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r>
              <w:rPr>
                <w:rFonts w:ascii="Arial" w:hAnsi="Arial" w:cs="Arial"/>
                <w:sz w:val="14"/>
                <w:szCs w:val="14"/>
              </w:rPr>
              <w:t xml:space="preserve">/ </w:t>
            </w:r>
            <w:r w:rsidRPr="005163B5">
              <w:rPr>
                <w:rFonts w:ascii="Arial" w:hAnsi="Arial" w:cs="Arial"/>
                <w:sz w:val="14"/>
                <w:szCs w:val="14"/>
              </w:rPr>
              <w:t>Allowance for doubtful debts</w:t>
            </w:r>
          </w:p>
        </w:tc>
        <w:tc>
          <w:tcPr>
            <w:tcW w:w="823" w:type="dxa"/>
            <w:vAlign w:val="bottom"/>
          </w:tcPr>
          <w:p w:rsidR="00F43D4B" w:rsidRPr="005163B5" w:rsidRDefault="00F43D4B" w:rsidP="00F43D4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(26,048)</w:t>
            </w:r>
          </w:p>
        </w:tc>
        <w:tc>
          <w:tcPr>
            <w:tcW w:w="824" w:type="dxa"/>
            <w:vAlign w:val="bottom"/>
          </w:tcPr>
          <w:p w:rsidR="00F43D4B" w:rsidRPr="00F8146E"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(49,457)</w:t>
            </w:r>
          </w:p>
        </w:tc>
        <w:tc>
          <w:tcPr>
            <w:tcW w:w="823"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941</w:t>
            </w:r>
            <w:r w:rsidRPr="00F43D4B">
              <w:rPr>
                <w:rFonts w:ascii="Arial" w:hAnsi="Arial" w:cs="Arial" w:hint="cs"/>
                <w:sz w:val="14"/>
                <w:szCs w:val="14"/>
                <w:cs/>
              </w:rPr>
              <w:t>)</w:t>
            </w:r>
          </w:p>
        </w:tc>
        <w:tc>
          <w:tcPr>
            <w:tcW w:w="823"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18</w:t>
            </w:r>
            <w:r w:rsidRPr="00F43D4B">
              <w:rPr>
                <w:rFonts w:ascii="Arial" w:hAnsi="Arial" w:cs="Arial" w:hint="cs"/>
                <w:sz w:val="14"/>
                <w:szCs w:val="14"/>
                <w:cs/>
              </w:rPr>
              <w:t>,</w:t>
            </w:r>
            <w:r w:rsidRPr="00F43D4B">
              <w:rPr>
                <w:rFonts w:ascii="Arial" w:hAnsi="Arial" w:cs="Arial" w:hint="cs"/>
                <w:sz w:val="14"/>
                <w:szCs w:val="14"/>
              </w:rPr>
              <w:t>000</w:t>
            </w:r>
          </w:p>
        </w:tc>
        <w:tc>
          <w:tcPr>
            <w:tcW w:w="824"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26</w:t>
            </w:r>
            <w:r w:rsidRPr="00F43D4B">
              <w:rPr>
                <w:rFonts w:ascii="Arial" w:hAnsi="Arial" w:cs="Arial" w:hint="cs"/>
                <w:sz w:val="14"/>
                <w:szCs w:val="14"/>
                <w:cs/>
              </w:rPr>
              <w:t>,</w:t>
            </w:r>
            <w:r w:rsidRPr="00F43D4B">
              <w:rPr>
                <w:rFonts w:ascii="Arial" w:hAnsi="Arial" w:cs="Arial" w:hint="cs"/>
                <w:sz w:val="14"/>
                <w:szCs w:val="14"/>
              </w:rPr>
              <w:t>550</w:t>
            </w:r>
          </w:p>
        </w:tc>
        <w:tc>
          <w:tcPr>
            <w:tcW w:w="823"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048</w:t>
            </w:r>
            <w:r w:rsidRPr="00F43D4B">
              <w:rPr>
                <w:rFonts w:ascii="Arial" w:hAnsi="Arial" w:cs="Arial" w:hint="cs"/>
                <w:sz w:val="14"/>
                <w:szCs w:val="14"/>
                <w:cs/>
              </w:rPr>
              <w:t>)</w:t>
            </w:r>
          </w:p>
        </w:tc>
        <w:tc>
          <w:tcPr>
            <w:tcW w:w="824" w:type="dxa"/>
            <w:vAlign w:val="bottom"/>
          </w:tcPr>
          <w:p w:rsidR="00F43D4B" w:rsidRPr="00F43D4B" w:rsidRDefault="00F43D4B" w:rsidP="00F43D4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23</w:t>
            </w:r>
            <w:r w:rsidRPr="00F43D4B">
              <w:rPr>
                <w:rFonts w:ascii="Arial" w:hAnsi="Arial" w:cs="Arial" w:hint="cs"/>
                <w:sz w:val="14"/>
                <w:szCs w:val="14"/>
                <w:cs/>
              </w:rPr>
              <w:t>,</w:t>
            </w:r>
            <w:r w:rsidRPr="00F43D4B">
              <w:rPr>
                <w:rFonts w:ascii="Arial" w:hAnsi="Arial" w:cs="Arial" w:hint="cs"/>
                <w:sz w:val="14"/>
                <w:szCs w:val="14"/>
              </w:rPr>
              <w:t>848</w:t>
            </w:r>
            <w:r w:rsidRPr="00F43D4B">
              <w:rPr>
                <w:rFonts w:ascii="Arial" w:hAnsi="Arial" w:cs="Arial" w:hint="cs"/>
                <w:sz w:val="14"/>
                <w:szCs w:val="14"/>
                <w:cs/>
              </w:rPr>
              <w:t>)</w:t>
            </w:r>
          </w:p>
        </w:tc>
      </w:tr>
      <w:tr w:rsidR="00F43D4B" w:rsidRPr="005163B5" w:rsidTr="00780D47">
        <w:tc>
          <w:tcPr>
            <w:tcW w:w="2880" w:type="dxa"/>
          </w:tcPr>
          <w:p w:rsidR="00F43D4B" w:rsidRPr="005163B5" w:rsidRDefault="00F43D4B" w:rsidP="00F43D4B">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F43D4B" w:rsidRPr="005163B5"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564,741</w:t>
            </w:r>
          </w:p>
        </w:tc>
        <w:tc>
          <w:tcPr>
            <w:tcW w:w="824" w:type="dxa"/>
            <w:vAlign w:val="bottom"/>
          </w:tcPr>
          <w:p w:rsidR="00F43D4B" w:rsidRPr="00F8146E"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25,462</w:t>
            </w:r>
          </w:p>
        </w:tc>
        <w:tc>
          <w:tcPr>
            <w:tcW w:w="823"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81</w:t>
            </w:r>
            <w:r w:rsidRPr="00F43D4B">
              <w:rPr>
                <w:rFonts w:ascii="Arial" w:hAnsi="Arial" w:cs="Arial" w:hint="cs"/>
                <w:sz w:val="14"/>
                <w:szCs w:val="14"/>
                <w:cs/>
              </w:rPr>
              <w:t>,</w:t>
            </w:r>
            <w:r w:rsidRPr="00F43D4B">
              <w:rPr>
                <w:rFonts w:ascii="Arial" w:hAnsi="Arial" w:cs="Arial" w:hint="cs"/>
                <w:sz w:val="14"/>
                <w:szCs w:val="14"/>
              </w:rPr>
              <w:t>880</w:t>
            </w:r>
          </w:p>
        </w:tc>
        <w:tc>
          <w:tcPr>
            <w:tcW w:w="824"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22</w:t>
            </w:r>
            <w:r w:rsidRPr="00F43D4B">
              <w:rPr>
                <w:rFonts w:ascii="Arial" w:hAnsi="Arial" w:cs="Arial" w:hint="cs"/>
                <w:sz w:val="14"/>
                <w:szCs w:val="14"/>
                <w:cs/>
              </w:rPr>
              <w:t>,</w:t>
            </w:r>
            <w:r w:rsidRPr="00F43D4B">
              <w:rPr>
                <w:rFonts w:ascii="Arial" w:hAnsi="Arial" w:cs="Arial" w:hint="cs"/>
                <w:sz w:val="14"/>
                <w:szCs w:val="14"/>
              </w:rPr>
              <w:t>040</w:t>
            </w:r>
          </w:p>
        </w:tc>
        <w:tc>
          <w:tcPr>
            <w:tcW w:w="823"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92</w:t>
            </w:r>
            <w:r w:rsidRPr="00F43D4B">
              <w:rPr>
                <w:rFonts w:ascii="Arial" w:hAnsi="Arial" w:cs="Arial" w:hint="cs"/>
                <w:sz w:val="14"/>
                <w:szCs w:val="14"/>
                <w:cs/>
              </w:rPr>
              <w:t>,</w:t>
            </w:r>
            <w:r w:rsidRPr="00F43D4B">
              <w:rPr>
                <w:rFonts w:ascii="Arial" w:hAnsi="Arial" w:cs="Arial" w:hint="cs"/>
                <w:sz w:val="14"/>
                <w:szCs w:val="14"/>
              </w:rPr>
              <w:t>939</w:t>
            </w:r>
            <w:r w:rsidRPr="00F43D4B">
              <w:rPr>
                <w:rFonts w:ascii="Arial" w:hAnsi="Arial" w:cs="Arial" w:hint="cs"/>
                <w:sz w:val="14"/>
                <w:szCs w:val="14"/>
                <w:cs/>
              </w:rPr>
              <w:t>)</w:t>
            </w:r>
          </w:p>
        </w:tc>
        <w:tc>
          <w:tcPr>
            <w:tcW w:w="824"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32</w:t>
            </w:r>
            <w:r w:rsidRPr="00F43D4B">
              <w:rPr>
                <w:rFonts w:ascii="Arial" w:hAnsi="Arial" w:cs="Arial" w:hint="cs"/>
                <w:sz w:val="14"/>
                <w:szCs w:val="14"/>
                <w:cs/>
              </w:rPr>
              <w:t>,</w:t>
            </w:r>
            <w:r w:rsidRPr="00F43D4B">
              <w:rPr>
                <w:rFonts w:ascii="Arial" w:hAnsi="Arial" w:cs="Arial" w:hint="cs"/>
                <w:sz w:val="14"/>
                <w:szCs w:val="14"/>
              </w:rPr>
              <w:t>671</w:t>
            </w:r>
            <w:r w:rsidRPr="00F43D4B">
              <w:rPr>
                <w:rFonts w:ascii="Arial" w:hAnsi="Arial" w:cs="Arial" w:hint="cs"/>
                <w:sz w:val="14"/>
                <w:szCs w:val="14"/>
                <w:cs/>
              </w:rPr>
              <w:t>)</w:t>
            </w:r>
          </w:p>
        </w:tc>
        <w:tc>
          <w:tcPr>
            <w:tcW w:w="823"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553</w:t>
            </w:r>
            <w:r w:rsidRPr="00F43D4B">
              <w:rPr>
                <w:rFonts w:ascii="Arial" w:hAnsi="Arial" w:cs="Arial" w:hint="cs"/>
                <w:sz w:val="14"/>
                <w:szCs w:val="14"/>
                <w:cs/>
              </w:rPr>
              <w:t>,</w:t>
            </w:r>
            <w:r w:rsidRPr="00F43D4B">
              <w:rPr>
                <w:rFonts w:ascii="Arial" w:hAnsi="Arial" w:cs="Arial" w:hint="cs"/>
                <w:sz w:val="14"/>
                <w:szCs w:val="14"/>
              </w:rPr>
              <w:t>682</w:t>
            </w:r>
          </w:p>
        </w:tc>
        <w:tc>
          <w:tcPr>
            <w:tcW w:w="824" w:type="dxa"/>
            <w:vAlign w:val="bottom"/>
          </w:tcPr>
          <w:p w:rsidR="00F43D4B" w:rsidRPr="00F43D4B" w:rsidRDefault="00F43D4B" w:rsidP="00F43D4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14</w:t>
            </w:r>
            <w:r w:rsidRPr="00F43D4B">
              <w:rPr>
                <w:rFonts w:ascii="Arial" w:hAnsi="Arial" w:cs="Arial" w:hint="cs"/>
                <w:sz w:val="14"/>
                <w:szCs w:val="14"/>
                <w:cs/>
              </w:rPr>
              <w:t>,</w:t>
            </w:r>
            <w:r w:rsidRPr="00F43D4B">
              <w:rPr>
                <w:rFonts w:ascii="Arial" w:hAnsi="Arial" w:cs="Arial" w:hint="cs"/>
                <w:sz w:val="14"/>
                <w:szCs w:val="14"/>
              </w:rPr>
              <w:t>831</w:t>
            </w:r>
          </w:p>
        </w:tc>
      </w:tr>
    </w:tbl>
    <w:p w:rsidR="00387D4A" w:rsidRDefault="00253D6C" w:rsidP="00253D6C">
      <w:pPr>
        <w:tabs>
          <w:tab w:val="left" w:pos="708"/>
          <w:tab w:val="left" w:pos="2160"/>
          <w:tab w:val="left" w:pos="9781"/>
        </w:tabs>
        <w:spacing w:before="240" w:line="380" w:lineRule="exact"/>
        <w:jc w:val="both"/>
        <w:textAlignment w:val="baseline"/>
        <w:rPr>
          <w:rFonts w:ascii="Arial" w:hAnsi="Arial" w:cs="Arial"/>
          <w:szCs w:val="22"/>
        </w:rPr>
      </w:pPr>
      <w:r w:rsidRPr="002D7C5E">
        <w:rPr>
          <w:rFonts w:ascii="Arial" w:hAnsi="Arial" w:cs="Arial"/>
          <w:szCs w:val="22"/>
        </w:rPr>
        <w:tab/>
      </w:r>
    </w:p>
    <w:p w:rsidR="00387D4A" w:rsidRDefault="00387D4A">
      <w:pPr>
        <w:rPr>
          <w:rFonts w:ascii="Arial" w:hAnsi="Arial" w:cs="Arial"/>
          <w:szCs w:val="22"/>
        </w:rPr>
      </w:pPr>
      <w:r>
        <w:rPr>
          <w:rFonts w:ascii="Arial" w:hAnsi="Arial" w:cs="Arial"/>
          <w:szCs w:val="22"/>
        </w:rPr>
        <w:br w:type="page"/>
      </w:r>
    </w:p>
    <w:p w:rsidR="00253D6C"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Pr>
          <w:rFonts w:ascii="Arial" w:hAnsi="Arial" w:cs="Arial"/>
          <w:szCs w:val="22"/>
        </w:rPr>
        <w:lastRenderedPageBreak/>
        <w:tab/>
      </w:r>
      <w:r w:rsidR="00253D6C" w:rsidRPr="002D7C5E">
        <w:rPr>
          <w:rFonts w:ascii="Arial" w:hAnsi="Arial" w:cs="Arial"/>
          <w:szCs w:val="22"/>
        </w:rPr>
        <w:t>As at 31 December 20</w:t>
      </w:r>
      <w:r w:rsidR="00983C3A">
        <w:rPr>
          <w:rFonts w:ascii="Arial" w:hAnsi="Arial" w:cs="Arial"/>
          <w:szCs w:val="22"/>
        </w:rPr>
        <w:t>20</w:t>
      </w:r>
      <w:r w:rsidR="00253D6C" w:rsidRPr="002D7C5E">
        <w:rPr>
          <w:rFonts w:ascii="Arial" w:hAnsi="Arial" w:cs="Arial"/>
          <w:szCs w:val="22"/>
        </w:rPr>
        <w:t xml:space="preserve">, </w:t>
      </w:r>
      <w:r w:rsidR="00A17819">
        <w:rPr>
          <w:rFonts w:ascii="Arial" w:hAnsi="Arial" w:cs="Browallia New"/>
        </w:rPr>
        <w:t>long</w:t>
      </w:r>
      <w:r w:rsidR="00253D6C" w:rsidRPr="002D7C5E">
        <w:rPr>
          <w:rFonts w:ascii="Arial" w:hAnsi="Arial" w:cs="Arial"/>
          <w:szCs w:val="22"/>
        </w:rPr>
        <w:t xml:space="preserve">-term loans to </w:t>
      </w:r>
      <w:r w:rsidR="00780D47">
        <w:rPr>
          <w:rFonts w:ascii="Arial" w:hAnsi="Arial"/>
          <w:szCs w:val="22"/>
        </w:rPr>
        <w:t xml:space="preserve">and interest receivables from </w:t>
      </w:r>
      <w:r w:rsidR="00A17819">
        <w:rPr>
          <w:rFonts w:ascii="Arial" w:hAnsi="Arial" w:cs="Arial"/>
          <w:szCs w:val="22"/>
        </w:rPr>
        <w:t>related parties</w:t>
      </w:r>
      <w:r w:rsidR="00253D6C" w:rsidRPr="002D7C5E">
        <w:rPr>
          <w:rFonts w:ascii="Arial" w:hAnsi="Arial" w:cs="Arial"/>
          <w:szCs w:val="22"/>
        </w:rPr>
        <w:t xml:space="preserve"> mature </w:t>
      </w:r>
      <w:r w:rsidR="007B3AC2">
        <w:rPr>
          <w:rFonts w:ascii="Arial" w:hAnsi="Arial" w:cs="Arial"/>
          <w:szCs w:val="22"/>
        </w:rPr>
        <w:t>within</w:t>
      </w:r>
      <w:r w:rsidR="00A17819">
        <w:rPr>
          <w:rFonts w:ascii="Arial" w:hAnsi="Arial" w:cs="Arial"/>
          <w:szCs w:val="22"/>
        </w:rPr>
        <w:t xml:space="preserve"> </w:t>
      </w:r>
      <w:r w:rsidR="00F43D4B">
        <w:rPr>
          <w:rFonts w:ascii="Arial" w:hAnsi="Arial" w:cs="Arial"/>
          <w:szCs w:val="22"/>
        </w:rPr>
        <w:t>July 2023 and September 2025</w:t>
      </w:r>
      <w:r w:rsidR="00A17819">
        <w:rPr>
          <w:rFonts w:ascii="Arial" w:hAnsi="Arial" w:cs="Arial"/>
          <w:szCs w:val="22"/>
        </w:rPr>
        <w:t xml:space="preserve"> (</w:t>
      </w:r>
      <w:r w:rsidR="00A71BC4">
        <w:rPr>
          <w:rFonts w:ascii="Arial" w:hAnsi="Arial" w:cs="Arial"/>
          <w:szCs w:val="22"/>
        </w:rPr>
        <w:t xml:space="preserve">31 December </w:t>
      </w:r>
      <w:r w:rsidR="00A17819">
        <w:rPr>
          <w:rFonts w:ascii="Arial" w:hAnsi="Arial" w:cs="Arial"/>
          <w:szCs w:val="22"/>
        </w:rPr>
        <w:t>2019: within December 2020)</w:t>
      </w:r>
      <w:r w:rsidR="00253D6C" w:rsidRPr="002D7C5E">
        <w:rPr>
          <w:rFonts w:ascii="Arial" w:hAnsi="Arial" w:cs="Arial"/>
          <w:szCs w:val="22"/>
        </w:rPr>
        <w:t xml:space="preserve"> and carry interests at </w:t>
      </w:r>
      <w:r w:rsidR="00F43D4B">
        <w:rPr>
          <w:rFonts w:ascii="Arial" w:hAnsi="Arial" w:cs="Arial"/>
          <w:szCs w:val="22"/>
        </w:rPr>
        <w:t>4.00</w:t>
      </w:r>
      <w:r w:rsidR="00A17819">
        <w:rPr>
          <w:rFonts w:ascii="Arial" w:hAnsi="Arial" w:cs="Arial"/>
          <w:szCs w:val="22"/>
        </w:rPr>
        <w:t xml:space="preserve">% and </w:t>
      </w:r>
      <w:r w:rsidR="00F43D4B">
        <w:rPr>
          <w:rFonts w:ascii="Arial" w:hAnsi="Arial"/>
          <w:szCs w:val="22"/>
        </w:rPr>
        <w:t>4.81</w:t>
      </w:r>
      <w:r w:rsidR="0088778F">
        <w:rPr>
          <w:rFonts w:ascii="Arial" w:hAnsi="Arial"/>
          <w:szCs w:val="22"/>
        </w:rPr>
        <w:t>%</w:t>
      </w:r>
      <w:r w:rsidR="00253D6C" w:rsidRPr="002D7C5E">
        <w:rPr>
          <w:rFonts w:ascii="Arial" w:hAnsi="Arial" w:cs="Arial"/>
          <w:szCs w:val="22"/>
        </w:rPr>
        <w:t xml:space="preserve"> per annum (31 December 201</w:t>
      </w:r>
      <w:r w:rsidR="00983C3A">
        <w:rPr>
          <w:rFonts w:ascii="Arial" w:hAnsi="Arial" w:cs="Arial"/>
          <w:szCs w:val="22"/>
        </w:rPr>
        <w:t>9</w:t>
      </w:r>
      <w:r w:rsidR="00253D6C" w:rsidRPr="002D7C5E">
        <w:rPr>
          <w:rFonts w:ascii="Arial" w:hAnsi="Arial" w:cs="Arial"/>
          <w:szCs w:val="22"/>
        </w:rPr>
        <w:t xml:space="preserve">: </w:t>
      </w:r>
      <w:r w:rsidR="00A17819">
        <w:rPr>
          <w:rFonts w:ascii="Arial" w:hAnsi="Arial" w:cs="Arial"/>
          <w:szCs w:val="22"/>
        </w:rPr>
        <w:t xml:space="preserve">4.00% and </w:t>
      </w:r>
      <w:r w:rsidR="00983C3A">
        <w:rPr>
          <w:rFonts w:ascii="Arial" w:hAnsi="Arial"/>
          <w:szCs w:val="22"/>
        </w:rPr>
        <w:t>4.91</w:t>
      </w:r>
      <w:r w:rsidR="002D4E26">
        <w:rPr>
          <w:rFonts w:ascii="Arial" w:hAnsi="Arial"/>
          <w:szCs w:val="22"/>
        </w:rPr>
        <w:t>%</w:t>
      </w:r>
      <w:r w:rsidR="002D4E26" w:rsidRPr="002D7C5E">
        <w:rPr>
          <w:rFonts w:ascii="Arial" w:hAnsi="Arial" w:cs="Arial"/>
          <w:szCs w:val="22"/>
        </w:rPr>
        <w:t xml:space="preserve"> </w:t>
      </w:r>
      <w:r w:rsidR="00253D6C" w:rsidRPr="002D7C5E">
        <w:rPr>
          <w:rFonts w:ascii="Arial" w:hAnsi="Arial" w:cs="Arial"/>
          <w:szCs w:val="22"/>
        </w:rPr>
        <w:t>per annum).</w:t>
      </w:r>
    </w:p>
    <w:p w:rsidR="00253D6C" w:rsidRPr="002D7C5E" w:rsidRDefault="00780D47" w:rsidP="00253D6C">
      <w:pPr>
        <w:tabs>
          <w:tab w:val="left" w:pos="900"/>
          <w:tab w:val="left" w:pos="1440"/>
        </w:tabs>
        <w:spacing w:line="320" w:lineRule="exact"/>
        <w:ind w:right="-43"/>
        <w:jc w:val="thaiDistribute"/>
        <w:rPr>
          <w:rFonts w:ascii="Arial" w:hAnsi="Arial"/>
          <w:szCs w:val="22"/>
        </w:rPr>
      </w:pPr>
      <w:r>
        <w:rPr>
          <w:rFonts w:ascii="Arial" w:hAnsi="Arial" w:cs="Arial"/>
          <w:szCs w:val="22"/>
        </w:rPr>
        <w:t>7</w:t>
      </w:r>
      <w:r w:rsidR="00327472" w:rsidRPr="002D7C5E">
        <w:rPr>
          <w:rFonts w:ascii="Arial" w:hAnsi="Arial" w:cs="Arial"/>
          <w:szCs w:val="22"/>
        </w:rPr>
        <w:t>.</w:t>
      </w:r>
      <w:r w:rsidR="00A17819">
        <w:rPr>
          <w:rFonts w:ascii="Arial" w:hAnsi="Arial" w:cs="Arial"/>
          <w:szCs w:val="22"/>
        </w:rPr>
        <w:t>5</w:t>
      </w:r>
      <w:r w:rsidR="00253D6C" w:rsidRPr="002D7C5E">
        <w:rPr>
          <w:rFonts w:ascii="Arial" w:hAnsi="Arial"/>
          <w:szCs w:val="22"/>
        </w:rPr>
        <w:tab/>
      </w:r>
      <w:r w:rsidR="00A17819">
        <w:rPr>
          <w:rFonts w:ascii="Arial" w:hAnsi="Arial" w:cs="Arial"/>
          <w:lang w:val="en-GB"/>
        </w:rPr>
        <w:t>During the period, movements of loans from and accrued interests to related parties are as follows:</w:t>
      </w:r>
    </w:p>
    <w:p w:rsidR="00780D47" w:rsidRPr="005163B5" w:rsidRDefault="00780D47" w:rsidP="00F43D4B">
      <w:pPr>
        <w:spacing w:line="260" w:lineRule="exact"/>
        <w:ind w:right="-54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10260" w:type="dxa"/>
        <w:tblInd w:w="-90" w:type="dxa"/>
        <w:tblLayout w:type="fixed"/>
        <w:tblLook w:val="0000" w:firstRow="0" w:lastRow="0" w:firstColumn="0" w:lastColumn="0" w:noHBand="0" w:noVBand="0"/>
      </w:tblPr>
      <w:tblGrid>
        <w:gridCol w:w="2610"/>
        <w:gridCol w:w="765"/>
        <w:gridCol w:w="765"/>
        <w:gridCol w:w="765"/>
        <w:gridCol w:w="765"/>
        <w:gridCol w:w="765"/>
        <w:gridCol w:w="765"/>
        <w:gridCol w:w="765"/>
        <w:gridCol w:w="765"/>
        <w:gridCol w:w="765"/>
        <w:gridCol w:w="765"/>
      </w:tblGrid>
      <w:tr w:rsidR="00F43D4B" w:rsidRPr="005163B5" w:rsidTr="00F43D4B">
        <w:tc>
          <w:tcPr>
            <w:tcW w:w="2610" w:type="dxa"/>
            <w:vMerge w:val="restart"/>
            <w:vAlign w:val="bottom"/>
          </w:tcPr>
          <w:p w:rsidR="00F43D4B" w:rsidRPr="005163B5" w:rsidRDefault="00F43D4B" w:rsidP="00780D47">
            <w:pPr>
              <w:spacing w:before="0" w:after="0" w:line="260" w:lineRule="exact"/>
              <w:ind w:left="-15" w:firstLine="0"/>
              <w:jc w:val="center"/>
              <w:rPr>
                <w:rFonts w:ascii="Arial" w:hAnsi="Arial" w:cs="Arial"/>
                <w:sz w:val="14"/>
                <w:szCs w:val="14"/>
              </w:rPr>
            </w:pPr>
          </w:p>
        </w:tc>
        <w:tc>
          <w:tcPr>
            <w:tcW w:w="7650" w:type="dxa"/>
            <w:gridSpan w:val="10"/>
          </w:tcPr>
          <w:p w:rsidR="00F43D4B" w:rsidRPr="005163B5" w:rsidRDefault="00F43D4B" w:rsidP="00780D47">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F43D4B" w:rsidRPr="005163B5" w:rsidTr="00F43D4B">
        <w:trPr>
          <w:trHeight w:val="430"/>
        </w:trPr>
        <w:tc>
          <w:tcPr>
            <w:tcW w:w="2610" w:type="dxa"/>
            <w:vMerge/>
            <w:tcBorders>
              <w:bottom w:val="nil"/>
            </w:tcBorders>
            <w:vAlign w:val="bottom"/>
          </w:tcPr>
          <w:p w:rsidR="00F43D4B" w:rsidRPr="005163B5" w:rsidRDefault="00F43D4B" w:rsidP="00780D47">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rsidR="00F43D4B" w:rsidRPr="005163B5" w:rsidRDefault="00F43D4B" w:rsidP="00F43D4B">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530" w:type="dxa"/>
            <w:gridSpan w:val="2"/>
            <w:tcBorders>
              <w:bottom w:val="nil"/>
            </w:tcBorders>
            <w:vAlign w:val="bottom"/>
          </w:tcPr>
          <w:p w:rsidR="00F43D4B" w:rsidRPr="005163B5" w:rsidRDefault="00F43D4B" w:rsidP="00F43D4B">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530" w:type="dxa"/>
            <w:gridSpan w:val="2"/>
            <w:tcBorders>
              <w:bottom w:val="nil"/>
            </w:tcBorders>
            <w:vAlign w:val="bottom"/>
          </w:tcPr>
          <w:p w:rsidR="00F43D4B" w:rsidRPr="005163B5" w:rsidRDefault="00F43D4B"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530" w:type="dxa"/>
            <w:gridSpan w:val="2"/>
            <w:tcBorders>
              <w:bottom w:val="nil"/>
            </w:tcBorders>
            <w:vAlign w:val="bottom"/>
          </w:tcPr>
          <w:p w:rsidR="00F43D4B" w:rsidRPr="005163B5" w:rsidRDefault="00F00573" w:rsidP="00F43D4B">
            <w:pPr>
              <w:pBdr>
                <w:bottom w:val="single" w:sz="4" w:space="1" w:color="auto"/>
              </w:pBdr>
              <w:spacing w:before="0" w:after="0" w:line="260" w:lineRule="exact"/>
              <w:ind w:left="-15" w:firstLine="0"/>
              <w:jc w:val="center"/>
              <w:rPr>
                <w:rFonts w:ascii="Arial" w:hAnsi="Arial" w:cs="Arial"/>
                <w:sz w:val="14"/>
                <w:szCs w:val="14"/>
              </w:rPr>
            </w:pPr>
            <w:r>
              <w:rPr>
                <w:rFonts w:ascii="Arial" w:hAnsi="Arial" w:cs="Arial"/>
                <w:sz w:val="14"/>
                <w:szCs w:val="14"/>
              </w:rPr>
              <w:t>Reclassification             of loans</w:t>
            </w:r>
          </w:p>
        </w:tc>
        <w:tc>
          <w:tcPr>
            <w:tcW w:w="1530" w:type="dxa"/>
            <w:gridSpan w:val="2"/>
            <w:tcBorders>
              <w:bottom w:val="nil"/>
            </w:tcBorders>
            <w:vAlign w:val="bottom"/>
          </w:tcPr>
          <w:p w:rsidR="00F43D4B" w:rsidRPr="005163B5" w:rsidRDefault="00F43D4B"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2020</w:t>
            </w:r>
          </w:p>
        </w:tc>
      </w:tr>
      <w:tr w:rsidR="00F43D4B" w:rsidRPr="005163B5" w:rsidTr="00F43D4B">
        <w:tc>
          <w:tcPr>
            <w:tcW w:w="2610" w:type="dxa"/>
            <w:vAlign w:val="bottom"/>
          </w:tcPr>
          <w:p w:rsidR="00F43D4B" w:rsidRPr="005163B5" w:rsidRDefault="00F43D4B" w:rsidP="00F43D4B">
            <w:pPr>
              <w:spacing w:before="0" w:after="0" w:line="260" w:lineRule="exact"/>
              <w:ind w:left="-15" w:firstLine="0"/>
              <w:jc w:val="center"/>
              <w:rPr>
                <w:rFonts w:ascii="Arial" w:hAnsi="Arial" w:cs="Arial"/>
                <w:sz w:val="14"/>
                <w:szCs w:val="14"/>
              </w:rPr>
            </w:pP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rsidR="00F43D4B" w:rsidRPr="005163B5" w:rsidRDefault="00F43D4B"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F43D4B" w:rsidRPr="005163B5" w:rsidTr="00F43D4B">
        <w:tc>
          <w:tcPr>
            <w:tcW w:w="2610" w:type="dxa"/>
          </w:tcPr>
          <w:p w:rsidR="00F43D4B" w:rsidRPr="00BB5BF9" w:rsidRDefault="00F43D4B" w:rsidP="00F43D4B">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765"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p>
        </w:tc>
        <w:tc>
          <w:tcPr>
            <w:tcW w:w="765"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r>
      <w:tr w:rsidR="00F43D4B" w:rsidRPr="005163B5" w:rsidTr="00C758DF">
        <w:tc>
          <w:tcPr>
            <w:tcW w:w="2610" w:type="dxa"/>
          </w:tcPr>
          <w:p w:rsidR="00F43D4B" w:rsidRPr="00BB5BF9" w:rsidRDefault="00F43D4B" w:rsidP="00F43D4B">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rPr>
              <w:t>2,089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609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(2,089)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(618)</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r>
      <w:tr w:rsidR="00F43D4B" w:rsidRPr="005163B5" w:rsidTr="00F43D4B">
        <w:tc>
          <w:tcPr>
            <w:tcW w:w="2610" w:type="dxa"/>
          </w:tcPr>
          <w:p w:rsidR="00F43D4B" w:rsidRPr="00BB5BF9" w:rsidRDefault="00F43D4B" w:rsidP="00F43D4B">
            <w:pPr>
              <w:spacing w:before="0" w:after="0" w:line="260" w:lineRule="exact"/>
              <w:ind w:left="165" w:hanging="180"/>
              <w:rPr>
                <w:rFonts w:ascii="Arial" w:hAnsi="Arial" w:cs="Arial"/>
                <w:b/>
                <w:bCs/>
                <w:sz w:val="14"/>
                <w:szCs w:val="14"/>
              </w:rPr>
            </w:pPr>
            <w:r>
              <w:rPr>
                <w:rFonts w:ascii="Arial" w:hAnsi="Arial" w:cs="Arial"/>
                <w:b/>
                <w:bCs/>
                <w:sz w:val="14"/>
                <w:szCs w:val="14"/>
              </w:rPr>
              <w:t>Long</w:t>
            </w:r>
            <w:r w:rsidRPr="00BB5BF9">
              <w:rPr>
                <w:rFonts w:ascii="Arial" w:hAnsi="Arial" w:cs="Arial"/>
                <w:b/>
                <w:bCs/>
                <w:sz w:val="14"/>
                <w:szCs w:val="14"/>
              </w:rPr>
              <w:t xml:space="preserve">-term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765"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p>
        </w:tc>
        <w:tc>
          <w:tcPr>
            <w:tcW w:w="765"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c>
          <w:tcPr>
            <w:tcW w:w="765" w:type="dxa"/>
            <w:vAlign w:val="bottom"/>
          </w:tcPr>
          <w:p w:rsidR="00F43D4B" w:rsidRPr="005163B5" w:rsidRDefault="00F43D4B" w:rsidP="00F43D4B">
            <w:pPr>
              <w:tabs>
                <w:tab w:val="decimal" w:pos="618"/>
              </w:tabs>
              <w:spacing w:before="0" w:after="0" w:line="260" w:lineRule="exact"/>
              <w:ind w:left="-15" w:right="-18" w:firstLine="0"/>
              <w:rPr>
                <w:rFonts w:ascii="Arial" w:hAnsi="Arial" w:cs="Arial"/>
                <w:sz w:val="14"/>
                <w:szCs w:val="14"/>
              </w:rPr>
            </w:pPr>
          </w:p>
        </w:tc>
      </w:tr>
      <w:tr w:rsidR="00F43D4B" w:rsidRPr="0018027F" w:rsidTr="00C758DF">
        <w:tc>
          <w:tcPr>
            <w:tcW w:w="2610" w:type="dxa"/>
          </w:tcPr>
          <w:p w:rsidR="00F43D4B" w:rsidRPr="00BB5BF9" w:rsidRDefault="00F43D4B" w:rsidP="00F43D4B">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2,089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618</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2,089</w:t>
            </w:r>
          </w:p>
        </w:tc>
        <w:tc>
          <w:tcPr>
            <w:tcW w:w="765"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618</w:t>
            </w:r>
          </w:p>
        </w:tc>
      </w:tr>
    </w:tbl>
    <w:p w:rsidR="00F43D4B" w:rsidRPr="00F43D4B" w:rsidRDefault="00F43D4B" w:rsidP="00F43D4B">
      <w:pPr>
        <w:overflowPunct w:val="0"/>
        <w:autoSpaceDE w:val="0"/>
        <w:autoSpaceDN w:val="0"/>
        <w:spacing w:before="240" w:line="380" w:lineRule="exact"/>
        <w:jc w:val="both"/>
        <w:textAlignment w:val="baseline"/>
        <w:rPr>
          <w:rFonts w:ascii="Arial" w:hAnsi="Arial" w:cs="Arial"/>
          <w:lang w:val="en-GB"/>
        </w:rPr>
      </w:pPr>
      <w:r>
        <w:rPr>
          <w:rFonts w:ascii="Arial" w:hAnsi="Arial"/>
          <w:cs/>
          <w:lang w:val="en-GB"/>
        </w:rPr>
        <w:tab/>
      </w:r>
      <w:r w:rsidRPr="00F43D4B">
        <w:rPr>
          <w:rFonts w:ascii="Arial" w:hAnsi="Arial" w:cs="Arial"/>
          <w:lang w:val="en-GB"/>
        </w:rPr>
        <w:t xml:space="preserve">As at 31 December 2020, </w:t>
      </w:r>
      <w:r w:rsidR="00A71BC4">
        <w:rPr>
          <w:rFonts w:ascii="Arial" w:hAnsi="Arial" w:cs="Arial"/>
          <w:lang w:val="en-GB"/>
        </w:rPr>
        <w:t>long</w:t>
      </w:r>
      <w:r w:rsidRPr="00F43D4B">
        <w:rPr>
          <w:rFonts w:ascii="Arial" w:hAnsi="Arial" w:cs="Arial"/>
          <w:lang w:val="en-GB"/>
        </w:rPr>
        <w:t>-term loans from and accrued interests to related parties mature in December 2024 and carry interest at 0.35% per annum.</w:t>
      </w:r>
    </w:p>
    <w:p w:rsidR="00780D47" w:rsidRPr="005163B5" w:rsidRDefault="00F43D4B" w:rsidP="00780D47">
      <w:pPr>
        <w:spacing w:line="260" w:lineRule="exact"/>
        <w:ind w:right="-277"/>
        <w:jc w:val="right"/>
        <w:rPr>
          <w:rFonts w:ascii="Arial" w:hAnsi="Arial" w:cs="Arial"/>
          <w:sz w:val="14"/>
          <w:szCs w:val="14"/>
        </w:rPr>
      </w:pPr>
      <w:r w:rsidRPr="005163B5">
        <w:rPr>
          <w:rFonts w:ascii="Arial" w:hAnsi="Arial" w:cs="Arial"/>
          <w:sz w:val="14"/>
          <w:szCs w:val="14"/>
          <w:cs/>
        </w:rPr>
        <w:t xml:space="preserve"> </w:t>
      </w:r>
      <w:r w:rsidR="00780D47" w:rsidRPr="005163B5">
        <w:rPr>
          <w:rFonts w:ascii="Arial" w:hAnsi="Arial" w:cs="Arial"/>
          <w:sz w:val="14"/>
          <w:szCs w:val="14"/>
          <w:cs/>
        </w:rPr>
        <w:t>(</w:t>
      </w:r>
      <w:r w:rsidR="00780D47" w:rsidRPr="005163B5">
        <w:rPr>
          <w:rFonts w:ascii="Arial" w:hAnsi="Arial" w:cs="Arial"/>
          <w:sz w:val="14"/>
          <w:szCs w:val="14"/>
        </w:rPr>
        <w:t>Unit: Thousand Baht</w:t>
      </w:r>
      <w:r w:rsidR="00780D47" w:rsidRPr="005163B5">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780D47" w:rsidRPr="005163B5" w:rsidTr="00F43D4B">
        <w:tc>
          <w:tcPr>
            <w:tcW w:w="2880" w:type="dxa"/>
            <w:vMerge w:val="restart"/>
            <w:vAlign w:val="bottom"/>
          </w:tcPr>
          <w:p w:rsidR="00780D47" w:rsidRPr="005163B5" w:rsidRDefault="00780D47" w:rsidP="00780D47">
            <w:pPr>
              <w:spacing w:before="0" w:after="0" w:line="260" w:lineRule="exact"/>
              <w:ind w:left="-15" w:firstLine="0"/>
              <w:jc w:val="center"/>
              <w:rPr>
                <w:rFonts w:ascii="Arial" w:hAnsi="Arial" w:cs="Arial"/>
                <w:sz w:val="14"/>
                <w:szCs w:val="14"/>
              </w:rPr>
            </w:pPr>
          </w:p>
        </w:tc>
        <w:tc>
          <w:tcPr>
            <w:tcW w:w="6588" w:type="dxa"/>
            <w:gridSpan w:val="8"/>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BB5BF9">
              <w:rPr>
                <w:rFonts w:ascii="Arial" w:hAnsi="Arial" w:cs="Arial"/>
                <w:sz w:val="14"/>
                <w:szCs w:val="14"/>
              </w:rPr>
              <w:t xml:space="preserve">Separate </w:t>
            </w:r>
            <w:r w:rsidRPr="005163B5">
              <w:rPr>
                <w:rFonts w:ascii="Arial" w:hAnsi="Arial" w:cs="Arial"/>
                <w:sz w:val="14"/>
                <w:szCs w:val="14"/>
              </w:rPr>
              <w:t>financial statements</w:t>
            </w:r>
          </w:p>
        </w:tc>
      </w:tr>
      <w:tr w:rsidR="00780D47" w:rsidRPr="005163B5" w:rsidTr="00F43D4B">
        <w:trPr>
          <w:trHeight w:val="430"/>
        </w:trPr>
        <w:tc>
          <w:tcPr>
            <w:tcW w:w="2880" w:type="dxa"/>
            <w:vMerge/>
            <w:tcBorders>
              <w:bottom w:val="nil"/>
            </w:tcBorders>
            <w:vAlign w:val="bottom"/>
          </w:tcPr>
          <w:p w:rsidR="00780D47" w:rsidRPr="005163B5" w:rsidRDefault="00780D47" w:rsidP="00780D4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780D47" w:rsidRPr="005163B5" w:rsidRDefault="00780D47" w:rsidP="00780D47">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2020</w:t>
            </w:r>
          </w:p>
        </w:tc>
      </w:tr>
      <w:tr w:rsidR="00780D47" w:rsidRPr="005163B5" w:rsidTr="00F43D4B">
        <w:tc>
          <w:tcPr>
            <w:tcW w:w="2880" w:type="dxa"/>
            <w:vAlign w:val="bottom"/>
          </w:tcPr>
          <w:p w:rsidR="00780D47" w:rsidRPr="005163B5" w:rsidRDefault="00780D47" w:rsidP="00780D47">
            <w:pPr>
              <w:spacing w:before="0" w:after="0" w:line="260" w:lineRule="exact"/>
              <w:ind w:left="-15" w:firstLine="0"/>
              <w:jc w:val="center"/>
              <w:rPr>
                <w:rFonts w:ascii="Arial" w:hAnsi="Arial" w:cs="Arial"/>
                <w:sz w:val="14"/>
                <w:szCs w:val="14"/>
              </w:rPr>
            </w:pP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780D47" w:rsidRPr="005163B5" w:rsidRDefault="00780D47" w:rsidP="00780D47">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780D47" w:rsidRPr="005163B5" w:rsidTr="00F43D4B">
        <w:tc>
          <w:tcPr>
            <w:tcW w:w="2880" w:type="dxa"/>
          </w:tcPr>
          <w:p w:rsidR="00780D47" w:rsidRPr="00BB5BF9" w:rsidRDefault="00780D47" w:rsidP="00780D47">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part</w:t>
            </w:r>
            <w:r>
              <w:rPr>
                <w:rFonts w:ascii="Arial" w:hAnsi="Arial" w:cs="Arial"/>
                <w:b/>
                <w:bCs/>
                <w:sz w:val="14"/>
                <w:szCs w:val="14"/>
              </w:rPr>
              <w:t>y</w:t>
            </w:r>
          </w:p>
        </w:tc>
        <w:tc>
          <w:tcPr>
            <w:tcW w:w="823" w:type="dxa"/>
            <w:vAlign w:val="bottom"/>
          </w:tcPr>
          <w:p w:rsidR="00780D47" w:rsidRPr="005163B5" w:rsidRDefault="00780D47" w:rsidP="00780D4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780D47" w:rsidRPr="005163B5" w:rsidRDefault="00780D47" w:rsidP="00780D4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0D47" w:rsidRPr="005163B5" w:rsidRDefault="00780D47" w:rsidP="00780D47">
            <w:pPr>
              <w:tabs>
                <w:tab w:val="decimal" w:pos="618"/>
              </w:tabs>
              <w:spacing w:before="0" w:after="0" w:line="260" w:lineRule="exact"/>
              <w:ind w:left="-15" w:right="-18" w:firstLine="0"/>
              <w:rPr>
                <w:rFonts w:ascii="Arial" w:hAnsi="Arial" w:cs="Arial"/>
                <w:sz w:val="14"/>
                <w:szCs w:val="14"/>
              </w:rPr>
            </w:pPr>
          </w:p>
        </w:tc>
      </w:tr>
      <w:tr w:rsidR="00F43D4B" w:rsidRPr="005163B5" w:rsidTr="00F43D4B">
        <w:tc>
          <w:tcPr>
            <w:tcW w:w="2880" w:type="dxa"/>
          </w:tcPr>
          <w:p w:rsidR="00F43D4B" w:rsidRPr="00BB5BF9" w:rsidRDefault="00F43D4B" w:rsidP="00F43D4B">
            <w:pPr>
              <w:spacing w:before="0" w:after="0" w:line="260" w:lineRule="exact"/>
              <w:ind w:left="165" w:hanging="180"/>
              <w:rPr>
                <w:rFonts w:ascii="Arial" w:hAnsi="Arial" w:cs="Arial"/>
                <w:sz w:val="14"/>
                <w:szCs w:val="14"/>
              </w:rPr>
            </w:pPr>
            <w:r w:rsidRPr="00BB5BF9">
              <w:rPr>
                <w:rFonts w:ascii="Arial" w:hAnsi="Arial" w:cs="Arial"/>
                <w:sz w:val="14"/>
                <w:szCs w:val="14"/>
              </w:rPr>
              <w:t>Thai Modified Starch Company Limited</w:t>
            </w:r>
          </w:p>
        </w:tc>
        <w:tc>
          <w:tcPr>
            <w:tcW w:w="823" w:type="dxa"/>
            <w:vAlign w:val="bottom"/>
          </w:tcPr>
          <w:p w:rsidR="00F43D4B" w:rsidRPr="005163B5" w:rsidRDefault="00F43D4B" w:rsidP="00F43D4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7,600</w:t>
            </w:r>
          </w:p>
        </w:tc>
        <w:tc>
          <w:tcPr>
            <w:tcW w:w="824" w:type="dxa"/>
            <w:vAlign w:val="bottom"/>
          </w:tcPr>
          <w:p w:rsidR="00F43D4B" w:rsidRPr="00F8146E" w:rsidRDefault="00F43D4B" w:rsidP="00F43D4B">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11</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74</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7</w:t>
            </w:r>
            <w:r w:rsidRPr="00F43D4B">
              <w:rPr>
                <w:rFonts w:ascii="Arial" w:hAnsi="Arial" w:cs="Arial" w:hint="cs"/>
                <w:sz w:val="14"/>
                <w:szCs w:val="14"/>
                <w:cs/>
              </w:rPr>
              <w:t>,</w:t>
            </w:r>
            <w:r w:rsidRPr="00F43D4B">
              <w:rPr>
                <w:rFonts w:ascii="Arial" w:hAnsi="Arial" w:cs="Arial" w:hint="cs"/>
                <w:sz w:val="14"/>
                <w:szCs w:val="14"/>
              </w:rPr>
              <w:t>600</w:t>
            </w: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85</w:t>
            </w:r>
            <w:r w:rsidRPr="00F43D4B">
              <w:rPr>
                <w:rFonts w:ascii="Arial" w:hAnsi="Arial" w:cs="Arial" w:hint="cs"/>
                <w:sz w:val="14"/>
                <w:szCs w:val="14"/>
                <w:cs/>
              </w:rPr>
              <w:t>)</w:t>
            </w:r>
          </w:p>
        </w:tc>
        <w:tc>
          <w:tcPr>
            <w:tcW w:w="823"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c>
          <w:tcPr>
            <w:tcW w:w="824" w:type="dxa"/>
            <w:vAlign w:val="bottom"/>
          </w:tcPr>
          <w:p w:rsidR="00F43D4B" w:rsidRPr="00F43D4B" w:rsidRDefault="00F43D4B" w:rsidP="00F43D4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p>
        </w:tc>
      </w:tr>
    </w:tbl>
    <w:p w:rsidR="00A17819" w:rsidRDefault="00780D47" w:rsidP="00A17819">
      <w:pPr>
        <w:overflowPunct w:val="0"/>
        <w:autoSpaceDE w:val="0"/>
        <w:autoSpaceDN w:val="0"/>
        <w:spacing w:before="240" w:line="380" w:lineRule="exact"/>
        <w:jc w:val="both"/>
        <w:textAlignment w:val="baseline"/>
        <w:rPr>
          <w:rFonts w:ascii="Arial" w:hAnsi="Arial" w:cs="Arial"/>
          <w:lang w:val="en-GB"/>
        </w:rPr>
      </w:pPr>
      <w:r>
        <w:rPr>
          <w:rFonts w:ascii="Arial" w:eastAsia="Arial Unicode MS" w:hAnsi="Arial" w:cs="Arial Unicode MS"/>
          <w:szCs w:val="22"/>
          <w:lang w:val="en-GB"/>
        </w:rPr>
        <w:tab/>
      </w:r>
      <w:r w:rsidR="00A17819">
        <w:rPr>
          <w:rFonts w:ascii="Arial" w:hAnsi="Arial" w:cs="Arial"/>
          <w:lang w:val="en-GB"/>
        </w:rPr>
        <w:t xml:space="preserve">As at 31 December 2020, short-term loans from and accrued interests to related parties mature </w:t>
      </w:r>
      <w:r w:rsidR="007B3AC2">
        <w:rPr>
          <w:rFonts w:ascii="Arial" w:hAnsi="Arial" w:cs="Arial"/>
          <w:lang w:val="en-GB"/>
        </w:rPr>
        <w:t xml:space="preserve">with </w:t>
      </w:r>
      <w:r w:rsidR="00A17819">
        <w:rPr>
          <w:rFonts w:ascii="Arial" w:hAnsi="Arial" w:cs="Arial"/>
          <w:lang w:val="en-GB"/>
        </w:rPr>
        <w:t>in</w:t>
      </w:r>
      <w:r w:rsidR="00F43D4B">
        <w:rPr>
          <w:rFonts w:ascii="Arial" w:hAnsi="Arial" w:hint="cs"/>
          <w:cs/>
          <w:lang w:val="en-GB"/>
        </w:rPr>
        <w:t xml:space="preserve"> </w:t>
      </w:r>
      <w:r w:rsidR="00F43D4B">
        <w:rPr>
          <w:rFonts w:ascii="Arial" w:hAnsi="Arial"/>
        </w:rPr>
        <w:t xml:space="preserve">December 2021 </w:t>
      </w:r>
      <w:r w:rsidR="00A17819">
        <w:rPr>
          <w:rFonts w:ascii="Arial" w:hAnsi="Arial" w:cs="Arial"/>
          <w:lang w:val="en-GB"/>
        </w:rPr>
        <w:t xml:space="preserve">(31 December 2019: within December 2020) and carry interest at </w:t>
      </w:r>
      <w:r w:rsidR="00F43D4B">
        <w:rPr>
          <w:rFonts w:ascii="Arial" w:hAnsi="Arial" w:cs="Arial"/>
          <w:lang w:val="en-GB"/>
        </w:rPr>
        <w:t>1.25</w:t>
      </w:r>
      <w:r w:rsidR="00A17819">
        <w:rPr>
          <w:rFonts w:ascii="Arial" w:hAnsi="Arial" w:cs="Arial"/>
          <w:lang w:val="en-GB"/>
        </w:rPr>
        <w:t>% per annum (31 December 2019: 0.85% and 1.70% per annum).</w:t>
      </w:r>
    </w:p>
    <w:p w:rsidR="00387D4A" w:rsidRDefault="00387D4A">
      <w:pPr>
        <w:rPr>
          <w:rFonts w:ascii="Arial" w:hAnsi="Arial" w:cs="Arial"/>
        </w:rPr>
      </w:pPr>
      <w:r>
        <w:rPr>
          <w:rFonts w:ascii="Arial" w:hAnsi="Arial" w:cs="Arial"/>
        </w:rPr>
        <w:br w:type="page"/>
      </w:r>
    </w:p>
    <w:p w:rsidR="00A17819" w:rsidRDefault="00A17819" w:rsidP="00A17819">
      <w:pPr>
        <w:spacing w:before="240" w:line="380" w:lineRule="exact"/>
        <w:jc w:val="thaiDistribute"/>
        <w:rPr>
          <w:rFonts w:ascii="Arial" w:hAnsi="Arial" w:cs="Arial"/>
          <w:color w:val="FF0000"/>
        </w:rPr>
      </w:pPr>
      <w:r>
        <w:rPr>
          <w:rFonts w:ascii="Arial" w:hAnsi="Arial" w:cs="Arial"/>
        </w:rPr>
        <w:lastRenderedPageBreak/>
        <w:t>7.6</w:t>
      </w:r>
      <w:r>
        <w:rPr>
          <w:rFonts w:ascii="Arial" w:hAnsi="Arial" w:cs="Arial"/>
        </w:rPr>
        <w:tab/>
        <w:t xml:space="preserve">Set out below is the movement in the allowance for expected credit losses of loans to and interest receivables from related parties. </w:t>
      </w:r>
    </w:p>
    <w:tbl>
      <w:tblPr>
        <w:tblW w:w="9180" w:type="dxa"/>
        <w:tblInd w:w="450" w:type="dxa"/>
        <w:tblCellMar>
          <w:left w:w="0" w:type="dxa"/>
          <w:right w:w="0" w:type="dxa"/>
        </w:tblCellMar>
        <w:tblLook w:val="04A0" w:firstRow="1" w:lastRow="0" w:firstColumn="1" w:lastColumn="0" w:noHBand="0" w:noVBand="1"/>
      </w:tblPr>
      <w:tblGrid>
        <w:gridCol w:w="4950"/>
        <w:gridCol w:w="2115"/>
        <w:gridCol w:w="2115"/>
      </w:tblGrid>
      <w:tr w:rsidR="00A17819" w:rsidTr="00A17819">
        <w:trPr>
          <w:trHeight w:val="375"/>
          <w:tblHeader/>
        </w:trPr>
        <w:tc>
          <w:tcPr>
            <w:tcW w:w="4950" w:type="dxa"/>
            <w:tcMar>
              <w:top w:w="0" w:type="dxa"/>
              <w:left w:w="108" w:type="dxa"/>
              <w:bottom w:w="0" w:type="dxa"/>
              <w:right w:w="108" w:type="dxa"/>
            </w:tcMar>
            <w:vAlign w:val="bottom"/>
          </w:tcPr>
          <w:p w:rsidR="00A17819" w:rsidRDefault="00A17819" w:rsidP="00A17819">
            <w:pPr>
              <w:spacing w:before="0" w:after="0" w:line="380" w:lineRule="exact"/>
              <w:ind w:left="0" w:firstLine="0"/>
              <w:jc w:val="center"/>
              <w:rPr>
                <w:rFonts w:ascii="Arial" w:hAnsi="Arial" w:cs="Arial"/>
                <w:sz w:val="20"/>
                <w:szCs w:val="20"/>
                <w:u w:val="single"/>
              </w:rPr>
            </w:pPr>
          </w:p>
        </w:tc>
        <w:tc>
          <w:tcPr>
            <w:tcW w:w="4230" w:type="dxa"/>
            <w:gridSpan w:val="2"/>
            <w:tcMar>
              <w:top w:w="0" w:type="dxa"/>
              <w:left w:w="108" w:type="dxa"/>
              <w:bottom w:w="0" w:type="dxa"/>
              <w:right w:w="108" w:type="dxa"/>
            </w:tcMar>
            <w:vAlign w:val="bottom"/>
            <w:hideMark/>
          </w:tcPr>
          <w:p w:rsidR="00A17819" w:rsidRDefault="00A17819" w:rsidP="00A17819">
            <w:pPr>
              <w:spacing w:before="0" w:after="0" w:line="380" w:lineRule="exact"/>
              <w:ind w:left="0" w:firstLine="0"/>
              <w:jc w:val="right"/>
              <w:rPr>
                <w:rFonts w:ascii="Arial" w:hAnsi="Arial" w:cs="Arial"/>
                <w:sz w:val="20"/>
                <w:szCs w:val="20"/>
              </w:rPr>
            </w:pPr>
            <w:r>
              <w:rPr>
                <w:rFonts w:ascii="Arial" w:hAnsi="Arial" w:cs="Arial"/>
                <w:sz w:val="20"/>
                <w:szCs w:val="20"/>
              </w:rPr>
              <w:t>(Unit:</w:t>
            </w:r>
            <w:r>
              <w:rPr>
                <w:rFonts w:ascii="Cordia New" w:hAnsi="Cordia New" w:cs="Cordia New"/>
                <w:sz w:val="20"/>
                <w:szCs w:val="20"/>
                <w:cs/>
              </w:rPr>
              <w:t xml:space="preserve"> </w:t>
            </w:r>
            <w:r>
              <w:rPr>
                <w:rFonts w:ascii="Arial" w:hAnsi="Arial" w:cs="Arial"/>
                <w:sz w:val="20"/>
                <w:szCs w:val="20"/>
              </w:rPr>
              <w:t>Thousand</w:t>
            </w:r>
            <w:r>
              <w:rPr>
                <w:rFonts w:ascii="Cordia New" w:hAnsi="Cordia New" w:cs="Cordia New"/>
                <w:sz w:val="20"/>
                <w:szCs w:val="20"/>
                <w:cs/>
              </w:rPr>
              <w:t xml:space="preserve"> </w:t>
            </w:r>
            <w:r>
              <w:rPr>
                <w:rFonts w:ascii="Arial" w:hAnsi="Arial" w:cs="Arial"/>
                <w:sz w:val="20"/>
                <w:szCs w:val="20"/>
              </w:rPr>
              <w:t>Baht)</w:t>
            </w:r>
          </w:p>
        </w:tc>
      </w:tr>
      <w:tr w:rsidR="00A17819" w:rsidTr="00A17819">
        <w:trPr>
          <w:trHeight w:val="787"/>
          <w:tblHeader/>
        </w:trPr>
        <w:tc>
          <w:tcPr>
            <w:tcW w:w="4950" w:type="dxa"/>
            <w:tcMar>
              <w:top w:w="0" w:type="dxa"/>
              <w:left w:w="108" w:type="dxa"/>
              <w:bottom w:w="0" w:type="dxa"/>
              <w:right w:w="108" w:type="dxa"/>
            </w:tcMar>
          </w:tcPr>
          <w:p w:rsidR="00A17819" w:rsidRDefault="00A17819" w:rsidP="00A17819">
            <w:pPr>
              <w:spacing w:before="0" w:after="0" w:line="380" w:lineRule="exact"/>
              <w:ind w:left="0" w:firstLine="0"/>
              <w:jc w:val="thaiDistribute"/>
              <w:rPr>
                <w:rFonts w:ascii="Arial" w:hAnsi="Arial" w:cs="Arial"/>
                <w:sz w:val="20"/>
                <w:szCs w:val="20"/>
              </w:rPr>
            </w:pPr>
          </w:p>
        </w:tc>
        <w:tc>
          <w:tcPr>
            <w:tcW w:w="2115" w:type="dxa"/>
            <w:tcMar>
              <w:top w:w="0" w:type="dxa"/>
              <w:left w:w="108" w:type="dxa"/>
              <w:bottom w:w="0" w:type="dxa"/>
              <w:right w:w="108" w:type="dxa"/>
            </w:tcMar>
            <w:vAlign w:val="bottom"/>
            <w:hideMark/>
          </w:tcPr>
          <w:p w:rsidR="00A17819" w:rsidRDefault="00A17819" w:rsidP="00A17819">
            <w:pPr>
              <w:pBdr>
                <w:bottom w:val="single" w:sz="4" w:space="1" w:color="auto"/>
              </w:pBdr>
              <w:spacing w:before="0" w:after="0" w:line="380" w:lineRule="exact"/>
              <w:ind w:left="0" w:firstLine="0"/>
              <w:jc w:val="center"/>
              <w:rPr>
                <w:rFonts w:ascii="Arial" w:hAnsi="Arial" w:cs="Arial"/>
                <w:spacing w:val="-5"/>
                <w:sz w:val="20"/>
                <w:szCs w:val="20"/>
              </w:rPr>
            </w:pPr>
            <w:r>
              <w:rPr>
                <w:rFonts w:ascii="Arial" w:hAnsi="Arial" w:cs="Arial"/>
                <w:sz w:val="20"/>
                <w:szCs w:val="20"/>
              </w:rPr>
              <w:t>Consolidated financial statements</w:t>
            </w:r>
          </w:p>
        </w:tc>
        <w:tc>
          <w:tcPr>
            <w:tcW w:w="2115" w:type="dxa"/>
            <w:tcMar>
              <w:top w:w="0" w:type="dxa"/>
              <w:left w:w="108" w:type="dxa"/>
              <w:bottom w:w="0" w:type="dxa"/>
              <w:right w:w="108" w:type="dxa"/>
            </w:tcMar>
            <w:vAlign w:val="bottom"/>
            <w:hideMark/>
          </w:tcPr>
          <w:p w:rsidR="00A17819" w:rsidRDefault="00A17819" w:rsidP="00A17819">
            <w:pPr>
              <w:pBdr>
                <w:bottom w:val="single" w:sz="4" w:space="1" w:color="auto"/>
              </w:pBdr>
              <w:spacing w:before="0" w:after="0" w:line="380" w:lineRule="exact"/>
              <w:ind w:left="0" w:firstLine="0"/>
              <w:jc w:val="center"/>
              <w:rPr>
                <w:rFonts w:ascii="Arial" w:hAnsi="Arial" w:cs="Arial"/>
                <w:spacing w:val="-5"/>
                <w:sz w:val="20"/>
                <w:szCs w:val="20"/>
                <w:cs/>
              </w:rPr>
            </w:pPr>
            <w:r>
              <w:rPr>
                <w:rFonts w:ascii="Arial" w:hAnsi="Arial" w:cs="Arial"/>
                <w:sz w:val="20"/>
                <w:szCs w:val="20"/>
              </w:rPr>
              <w:t>Separate                financial statements</w:t>
            </w:r>
          </w:p>
        </w:tc>
      </w:tr>
      <w:tr w:rsidR="00F43D4B" w:rsidTr="00A17819">
        <w:trPr>
          <w:trHeight w:val="79"/>
        </w:trPr>
        <w:tc>
          <w:tcPr>
            <w:tcW w:w="4950" w:type="dxa"/>
            <w:tcMar>
              <w:top w:w="0" w:type="dxa"/>
              <w:left w:w="108" w:type="dxa"/>
              <w:bottom w:w="0" w:type="dxa"/>
              <w:right w:w="108" w:type="dxa"/>
            </w:tcMar>
            <w:hideMark/>
          </w:tcPr>
          <w:p w:rsidR="00F43D4B" w:rsidRDefault="00F43D4B" w:rsidP="00F43D4B">
            <w:pPr>
              <w:spacing w:before="0" w:after="0" w:line="380" w:lineRule="exact"/>
              <w:ind w:left="-15" w:firstLine="0"/>
              <w:rPr>
                <w:rFonts w:ascii="Arial" w:hAnsi="Arial" w:cs="Arial"/>
                <w:sz w:val="20"/>
                <w:szCs w:val="20"/>
              </w:rPr>
            </w:pPr>
            <w:r>
              <w:rPr>
                <w:rFonts w:ascii="Arial" w:hAnsi="Arial" w:cs="Arial"/>
                <w:sz w:val="20"/>
                <w:szCs w:val="20"/>
              </w:rPr>
              <w:t>As at 1 January 2020</w:t>
            </w:r>
          </w:p>
        </w:tc>
        <w:tc>
          <w:tcPr>
            <w:tcW w:w="2115" w:type="dxa"/>
            <w:tcMar>
              <w:top w:w="0" w:type="dxa"/>
              <w:left w:w="108" w:type="dxa"/>
              <w:bottom w:w="0" w:type="dxa"/>
              <w:right w:w="108" w:type="dxa"/>
            </w:tcMar>
            <w:vAlign w:val="bottom"/>
          </w:tcPr>
          <w:p w:rsidR="00F43D4B" w:rsidRDefault="00F43D4B" w:rsidP="00F43D4B">
            <w:pPr>
              <w:tabs>
                <w:tab w:val="decimal" w:pos="1695"/>
              </w:tabs>
              <w:spacing w:before="0" w:after="0" w:line="380" w:lineRule="exact"/>
              <w:ind w:left="0" w:firstLine="0"/>
              <w:rPr>
                <w:rFonts w:ascii="Arial" w:hAnsi="Arial" w:cs="Arial"/>
                <w:sz w:val="20"/>
                <w:szCs w:val="20"/>
              </w:rPr>
            </w:pPr>
            <w:r>
              <w:rPr>
                <w:rFonts w:ascii="Arial" w:hAnsi="Arial" w:cs="Arial"/>
                <w:sz w:val="20"/>
                <w:szCs w:val="20"/>
              </w:rPr>
              <w:t>-</w:t>
            </w:r>
          </w:p>
        </w:tc>
        <w:tc>
          <w:tcPr>
            <w:tcW w:w="2115" w:type="dxa"/>
            <w:tcMar>
              <w:top w:w="0" w:type="dxa"/>
              <w:left w:w="108" w:type="dxa"/>
              <w:bottom w:w="0" w:type="dxa"/>
              <w:right w:w="108" w:type="dxa"/>
            </w:tcMar>
            <w:vAlign w:val="bottom"/>
          </w:tcPr>
          <w:p w:rsidR="00F43D4B" w:rsidRPr="00F43D4B" w:rsidRDefault="00F43D4B" w:rsidP="00F43D4B">
            <w:pPr>
              <w:tabs>
                <w:tab w:val="decimal" w:pos="1695"/>
              </w:tabs>
              <w:spacing w:before="0" w:after="0" w:line="380" w:lineRule="exact"/>
              <w:ind w:left="0" w:firstLine="0"/>
              <w:rPr>
                <w:rFonts w:ascii="Arial" w:hAnsi="Arial" w:cs="Arial"/>
                <w:sz w:val="20"/>
                <w:szCs w:val="20"/>
                <w:cs/>
              </w:rPr>
            </w:pPr>
            <w:r w:rsidRPr="00F43D4B">
              <w:rPr>
                <w:rFonts w:ascii="Arial" w:hAnsi="Arial" w:cs="Arial" w:hint="cs"/>
                <w:sz w:val="20"/>
                <w:szCs w:val="20"/>
              </w:rPr>
              <w:t>75</w:t>
            </w:r>
            <w:r w:rsidRPr="00F43D4B">
              <w:rPr>
                <w:rFonts w:ascii="Arial" w:hAnsi="Arial" w:cs="Arial" w:hint="cs"/>
                <w:sz w:val="20"/>
                <w:szCs w:val="20"/>
                <w:cs/>
              </w:rPr>
              <w:t>,</w:t>
            </w:r>
            <w:r w:rsidRPr="00F43D4B">
              <w:rPr>
                <w:rFonts w:ascii="Arial" w:hAnsi="Arial" w:cs="Arial" w:hint="cs"/>
                <w:sz w:val="20"/>
                <w:szCs w:val="20"/>
              </w:rPr>
              <w:t>505</w:t>
            </w:r>
          </w:p>
        </w:tc>
      </w:tr>
      <w:tr w:rsidR="00F43D4B" w:rsidTr="00A17819">
        <w:trPr>
          <w:trHeight w:val="79"/>
        </w:trPr>
        <w:tc>
          <w:tcPr>
            <w:tcW w:w="4950" w:type="dxa"/>
            <w:tcMar>
              <w:top w:w="0" w:type="dxa"/>
              <w:left w:w="108" w:type="dxa"/>
              <w:bottom w:w="0" w:type="dxa"/>
              <w:right w:w="108" w:type="dxa"/>
            </w:tcMar>
            <w:hideMark/>
          </w:tcPr>
          <w:p w:rsidR="00F43D4B" w:rsidRDefault="00F43D4B" w:rsidP="00F43D4B">
            <w:pPr>
              <w:spacing w:before="0" w:after="0" w:line="380" w:lineRule="exact"/>
              <w:ind w:left="0" w:firstLine="0"/>
              <w:rPr>
                <w:rFonts w:ascii="Arial" w:hAnsi="Arial" w:cs="Arial"/>
                <w:sz w:val="20"/>
                <w:szCs w:val="20"/>
              </w:rPr>
            </w:pPr>
            <w:r>
              <w:rPr>
                <w:rFonts w:ascii="Arial" w:hAnsi="Arial" w:cs="Arial"/>
                <w:sz w:val="20"/>
                <w:szCs w:val="20"/>
              </w:rPr>
              <w:t>Provision for expected credit losses</w:t>
            </w:r>
            <w:r>
              <w:rPr>
                <w:sz w:val="20"/>
                <w:szCs w:val="20"/>
              </w:rPr>
              <w:t xml:space="preserve"> </w:t>
            </w:r>
          </w:p>
        </w:tc>
        <w:tc>
          <w:tcPr>
            <w:tcW w:w="2115" w:type="dxa"/>
            <w:tcMar>
              <w:top w:w="0" w:type="dxa"/>
              <w:left w:w="108" w:type="dxa"/>
              <w:bottom w:w="0" w:type="dxa"/>
              <w:right w:w="108" w:type="dxa"/>
            </w:tcMar>
            <w:vAlign w:val="bottom"/>
          </w:tcPr>
          <w:p w:rsidR="00F43D4B" w:rsidRDefault="00F43D4B" w:rsidP="00F43D4B">
            <w:pPr>
              <w:tabs>
                <w:tab w:val="decimal" w:pos="1695"/>
              </w:tabs>
              <w:spacing w:before="0" w:after="0" w:line="380" w:lineRule="exact"/>
              <w:ind w:left="0" w:firstLine="0"/>
              <w:rPr>
                <w:rFonts w:ascii="Arial" w:hAnsi="Arial" w:cs="Arial"/>
                <w:sz w:val="20"/>
                <w:szCs w:val="20"/>
              </w:rPr>
            </w:pPr>
            <w:r>
              <w:rPr>
                <w:rFonts w:ascii="Arial" w:hAnsi="Arial" w:cs="Arial"/>
                <w:sz w:val="20"/>
                <w:szCs w:val="20"/>
              </w:rPr>
              <w:t>-</w:t>
            </w:r>
          </w:p>
        </w:tc>
        <w:tc>
          <w:tcPr>
            <w:tcW w:w="2115" w:type="dxa"/>
            <w:tcMar>
              <w:top w:w="0" w:type="dxa"/>
              <w:left w:w="108" w:type="dxa"/>
              <w:bottom w:w="0" w:type="dxa"/>
              <w:right w:w="108" w:type="dxa"/>
            </w:tcMar>
            <w:vAlign w:val="bottom"/>
          </w:tcPr>
          <w:p w:rsidR="00F43D4B" w:rsidRPr="00F43D4B" w:rsidRDefault="00F43D4B" w:rsidP="00F43D4B">
            <w:pPr>
              <w:tabs>
                <w:tab w:val="decimal" w:pos="1695"/>
              </w:tabs>
              <w:spacing w:before="0" w:after="0" w:line="380" w:lineRule="exact"/>
              <w:ind w:left="0" w:firstLine="0"/>
              <w:rPr>
                <w:rFonts w:ascii="Arial" w:hAnsi="Arial" w:cs="Arial"/>
                <w:sz w:val="20"/>
                <w:szCs w:val="20"/>
                <w:cs/>
              </w:rPr>
            </w:pPr>
            <w:r w:rsidRPr="00F43D4B">
              <w:rPr>
                <w:rFonts w:ascii="Arial" w:hAnsi="Arial" w:cs="Arial" w:hint="cs"/>
                <w:sz w:val="20"/>
                <w:szCs w:val="20"/>
              </w:rPr>
              <w:t>941</w:t>
            </w:r>
          </w:p>
        </w:tc>
      </w:tr>
      <w:tr w:rsidR="00F43D4B" w:rsidTr="00A17819">
        <w:trPr>
          <w:trHeight w:val="79"/>
        </w:trPr>
        <w:tc>
          <w:tcPr>
            <w:tcW w:w="4950" w:type="dxa"/>
            <w:tcMar>
              <w:top w:w="0" w:type="dxa"/>
              <w:left w:w="108" w:type="dxa"/>
              <w:bottom w:w="0" w:type="dxa"/>
              <w:right w:w="108" w:type="dxa"/>
            </w:tcMar>
            <w:hideMark/>
          </w:tcPr>
          <w:p w:rsidR="00F43D4B" w:rsidRDefault="00F43D4B" w:rsidP="00F43D4B">
            <w:pPr>
              <w:spacing w:before="0" w:after="0" w:line="380" w:lineRule="exact"/>
              <w:ind w:left="0" w:firstLine="0"/>
              <w:rPr>
                <w:rFonts w:ascii="Arial" w:hAnsi="Arial" w:cs="Arial"/>
                <w:sz w:val="20"/>
                <w:szCs w:val="20"/>
              </w:rPr>
            </w:pPr>
            <w:r>
              <w:rPr>
                <w:rFonts w:ascii="Arial" w:hAnsi="Arial" w:cs="Arial"/>
                <w:sz w:val="20"/>
                <w:szCs w:val="20"/>
              </w:rPr>
              <w:t>Amount written off</w:t>
            </w:r>
          </w:p>
        </w:tc>
        <w:tc>
          <w:tcPr>
            <w:tcW w:w="2115" w:type="dxa"/>
            <w:tcMar>
              <w:top w:w="0" w:type="dxa"/>
              <w:left w:w="108" w:type="dxa"/>
              <w:bottom w:w="0" w:type="dxa"/>
              <w:right w:w="108" w:type="dxa"/>
            </w:tcMar>
            <w:vAlign w:val="bottom"/>
          </w:tcPr>
          <w:p w:rsidR="00F43D4B" w:rsidRDefault="00F43D4B" w:rsidP="00F43D4B">
            <w:pPr>
              <w:tabs>
                <w:tab w:val="decimal" w:pos="1695"/>
              </w:tabs>
              <w:spacing w:before="0" w:after="0" w:line="380" w:lineRule="exact"/>
              <w:ind w:left="0" w:firstLine="0"/>
              <w:rPr>
                <w:rFonts w:ascii="Arial" w:hAnsi="Arial" w:cs="Arial"/>
                <w:sz w:val="20"/>
                <w:szCs w:val="20"/>
              </w:rPr>
            </w:pPr>
            <w:r>
              <w:rPr>
                <w:rFonts w:ascii="Arial" w:hAnsi="Arial" w:cs="Arial"/>
                <w:sz w:val="20"/>
                <w:szCs w:val="20"/>
              </w:rPr>
              <w:t>-</w:t>
            </w:r>
          </w:p>
        </w:tc>
        <w:tc>
          <w:tcPr>
            <w:tcW w:w="2115" w:type="dxa"/>
            <w:tcMar>
              <w:top w:w="0" w:type="dxa"/>
              <w:left w:w="108" w:type="dxa"/>
              <w:bottom w:w="0" w:type="dxa"/>
              <w:right w:w="108" w:type="dxa"/>
            </w:tcMar>
            <w:vAlign w:val="bottom"/>
          </w:tcPr>
          <w:p w:rsidR="00F43D4B" w:rsidRPr="00F43D4B" w:rsidRDefault="00F43D4B" w:rsidP="00F43D4B">
            <w:pPr>
              <w:tabs>
                <w:tab w:val="decimal" w:pos="1695"/>
              </w:tabs>
              <w:spacing w:before="0" w:after="0" w:line="380" w:lineRule="exact"/>
              <w:ind w:left="0" w:firstLine="0"/>
              <w:rPr>
                <w:rFonts w:ascii="Arial" w:hAnsi="Arial" w:cs="Arial"/>
                <w:sz w:val="20"/>
                <w:szCs w:val="20"/>
                <w:cs/>
              </w:rPr>
            </w:pPr>
            <w:r w:rsidRPr="00F43D4B">
              <w:rPr>
                <w:rFonts w:ascii="Arial" w:hAnsi="Arial" w:cs="Arial" w:hint="cs"/>
                <w:sz w:val="20"/>
                <w:szCs w:val="20"/>
                <w:cs/>
              </w:rPr>
              <w:t>-</w:t>
            </w:r>
          </w:p>
        </w:tc>
      </w:tr>
      <w:tr w:rsidR="00F43D4B" w:rsidTr="00A17819">
        <w:trPr>
          <w:trHeight w:val="79"/>
        </w:trPr>
        <w:tc>
          <w:tcPr>
            <w:tcW w:w="4950" w:type="dxa"/>
            <w:tcMar>
              <w:top w:w="0" w:type="dxa"/>
              <w:left w:w="108" w:type="dxa"/>
              <w:bottom w:w="0" w:type="dxa"/>
              <w:right w:w="108" w:type="dxa"/>
            </w:tcMar>
            <w:hideMark/>
          </w:tcPr>
          <w:p w:rsidR="00F43D4B" w:rsidRDefault="00F43D4B" w:rsidP="00F43D4B">
            <w:pPr>
              <w:spacing w:before="0" w:after="0" w:line="380" w:lineRule="exact"/>
              <w:ind w:left="165" w:hanging="165"/>
              <w:rPr>
                <w:rFonts w:ascii="Arial" w:hAnsi="Arial" w:cs="Arial"/>
                <w:spacing w:val="-2"/>
                <w:sz w:val="20"/>
                <w:szCs w:val="20"/>
              </w:rPr>
            </w:pPr>
            <w:r>
              <w:rPr>
                <w:rFonts w:ascii="Arial" w:hAnsi="Arial" w:cs="Arial"/>
                <w:sz w:val="20"/>
                <w:szCs w:val="20"/>
              </w:rPr>
              <w:t>Amount recovered</w:t>
            </w:r>
          </w:p>
        </w:tc>
        <w:tc>
          <w:tcPr>
            <w:tcW w:w="2115" w:type="dxa"/>
            <w:tcMar>
              <w:top w:w="0" w:type="dxa"/>
              <w:left w:w="108" w:type="dxa"/>
              <w:bottom w:w="0" w:type="dxa"/>
              <w:right w:w="108" w:type="dxa"/>
            </w:tcMar>
            <w:vAlign w:val="bottom"/>
          </w:tcPr>
          <w:p w:rsidR="00F43D4B" w:rsidRDefault="00F43D4B" w:rsidP="00F43D4B">
            <w:pPr>
              <w:pBdr>
                <w:bottom w:val="single" w:sz="4" w:space="1" w:color="auto"/>
              </w:pBdr>
              <w:tabs>
                <w:tab w:val="decimal" w:pos="1695"/>
              </w:tabs>
              <w:spacing w:before="0" w:after="0" w:line="380" w:lineRule="exact"/>
              <w:ind w:left="0" w:firstLine="0"/>
              <w:rPr>
                <w:rFonts w:ascii="Arial" w:hAnsi="Arial" w:cs="Arial"/>
                <w:sz w:val="20"/>
                <w:szCs w:val="20"/>
              </w:rPr>
            </w:pPr>
            <w:r>
              <w:rPr>
                <w:rFonts w:ascii="Arial" w:hAnsi="Arial" w:cs="Arial"/>
                <w:sz w:val="20"/>
                <w:szCs w:val="20"/>
              </w:rPr>
              <w:t>-</w:t>
            </w:r>
          </w:p>
        </w:tc>
        <w:tc>
          <w:tcPr>
            <w:tcW w:w="2115" w:type="dxa"/>
            <w:tcMar>
              <w:top w:w="0" w:type="dxa"/>
              <w:left w:w="108" w:type="dxa"/>
              <w:bottom w:w="0" w:type="dxa"/>
              <w:right w:w="108" w:type="dxa"/>
            </w:tcMar>
            <w:vAlign w:val="bottom"/>
          </w:tcPr>
          <w:p w:rsidR="00F43D4B" w:rsidRPr="00F43D4B" w:rsidRDefault="00F43D4B" w:rsidP="00F43D4B">
            <w:pPr>
              <w:pBdr>
                <w:bottom w:val="single" w:sz="4" w:space="1" w:color="auto"/>
              </w:pBdr>
              <w:tabs>
                <w:tab w:val="decimal" w:pos="1695"/>
              </w:tabs>
              <w:spacing w:before="0" w:after="0" w:line="380" w:lineRule="exact"/>
              <w:ind w:left="0" w:firstLine="0"/>
              <w:rPr>
                <w:rFonts w:ascii="Arial" w:hAnsi="Arial" w:cs="Arial"/>
                <w:sz w:val="20"/>
                <w:szCs w:val="20"/>
              </w:rPr>
            </w:pPr>
            <w:r w:rsidRPr="00F43D4B">
              <w:rPr>
                <w:rFonts w:ascii="Arial" w:hAnsi="Arial" w:cs="Arial" w:hint="cs"/>
                <w:sz w:val="20"/>
                <w:szCs w:val="20"/>
                <w:cs/>
              </w:rPr>
              <w:t>(</w:t>
            </w:r>
            <w:r w:rsidRPr="00F43D4B">
              <w:rPr>
                <w:rFonts w:ascii="Arial" w:hAnsi="Arial" w:cs="Arial" w:hint="cs"/>
                <w:sz w:val="20"/>
                <w:szCs w:val="20"/>
              </w:rPr>
              <w:t>44</w:t>
            </w:r>
            <w:r w:rsidRPr="00F43D4B">
              <w:rPr>
                <w:rFonts w:ascii="Arial" w:hAnsi="Arial" w:cs="Arial" w:hint="cs"/>
                <w:sz w:val="20"/>
                <w:szCs w:val="20"/>
                <w:cs/>
              </w:rPr>
              <w:t>,</w:t>
            </w:r>
            <w:r w:rsidRPr="00F43D4B">
              <w:rPr>
                <w:rFonts w:ascii="Arial" w:hAnsi="Arial" w:cs="Arial" w:hint="cs"/>
                <w:sz w:val="20"/>
                <w:szCs w:val="20"/>
              </w:rPr>
              <w:t>550</w:t>
            </w:r>
            <w:r w:rsidRPr="00F43D4B">
              <w:rPr>
                <w:rFonts w:ascii="Arial" w:hAnsi="Arial" w:cs="Arial" w:hint="cs"/>
                <w:sz w:val="20"/>
                <w:szCs w:val="20"/>
                <w:cs/>
              </w:rPr>
              <w:t>)</w:t>
            </w:r>
          </w:p>
        </w:tc>
      </w:tr>
      <w:tr w:rsidR="00F43D4B" w:rsidTr="00A17819">
        <w:trPr>
          <w:trHeight w:val="219"/>
        </w:trPr>
        <w:tc>
          <w:tcPr>
            <w:tcW w:w="4950" w:type="dxa"/>
            <w:tcMar>
              <w:top w:w="0" w:type="dxa"/>
              <w:left w:w="108" w:type="dxa"/>
              <w:bottom w:w="0" w:type="dxa"/>
              <w:right w:w="108" w:type="dxa"/>
            </w:tcMar>
            <w:hideMark/>
          </w:tcPr>
          <w:p w:rsidR="00F43D4B" w:rsidRDefault="00F43D4B" w:rsidP="00F43D4B">
            <w:pPr>
              <w:spacing w:before="0" w:after="0" w:line="380" w:lineRule="exact"/>
              <w:ind w:left="0" w:firstLine="0"/>
              <w:rPr>
                <w:rFonts w:ascii="Arial" w:hAnsi="Arial" w:cs="Arial"/>
                <w:sz w:val="20"/>
                <w:szCs w:val="20"/>
                <w:cs/>
              </w:rPr>
            </w:pPr>
            <w:r>
              <w:rPr>
                <w:rFonts w:ascii="Arial" w:hAnsi="Arial" w:cs="Arial"/>
                <w:sz w:val="20"/>
                <w:szCs w:val="20"/>
              </w:rPr>
              <w:t>As at 31 December 2020</w:t>
            </w:r>
          </w:p>
        </w:tc>
        <w:tc>
          <w:tcPr>
            <w:tcW w:w="2115" w:type="dxa"/>
            <w:tcMar>
              <w:top w:w="0" w:type="dxa"/>
              <w:left w:w="108" w:type="dxa"/>
              <w:bottom w:w="0" w:type="dxa"/>
              <w:right w:w="108" w:type="dxa"/>
            </w:tcMar>
            <w:vAlign w:val="bottom"/>
          </w:tcPr>
          <w:p w:rsidR="00F43D4B" w:rsidRDefault="00F43D4B" w:rsidP="00F43D4B">
            <w:pPr>
              <w:pBdr>
                <w:bottom w:val="double" w:sz="4" w:space="1" w:color="auto"/>
              </w:pBdr>
              <w:tabs>
                <w:tab w:val="decimal" w:pos="1695"/>
              </w:tabs>
              <w:spacing w:before="0" w:after="0" w:line="380" w:lineRule="exact"/>
              <w:ind w:left="0" w:firstLine="0"/>
              <w:rPr>
                <w:rFonts w:ascii="Arial" w:hAnsi="Arial" w:cs="Arial"/>
                <w:sz w:val="20"/>
                <w:szCs w:val="20"/>
              </w:rPr>
            </w:pPr>
            <w:r>
              <w:rPr>
                <w:rFonts w:ascii="Arial" w:hAnsi="Arial" w:cs="Arial"/>
                <w:sz w:val="20"/>
                <w:szCs w:val="20"/>
              </w:rPr>
              <w:t>-</w:t>
            </w:r>
          </w:p>
        </w:tc>
        <w:tc>
          <w:tcPr>
            <w:tcW w:w="2115" w:type="dxa"/>
            <w:tcMar>
              <w:top w:w="0" w:type="dxa"/>
              <w:left w:w="108" w:type="dxa"/>
              <w:bottom w:w="0" w:type="dxa"/>
              <w:right w:w="108" w:type="dxa"/>
            </w:tcMar>
            <w:vAlign w:val="bottom"/>
          </w:tcPr>
          <w:p w:rsidR="00F43D4B" w:rsidRPr="00F43D4B" w:rsidRDefault="00F43D4B" w:rsidP="00F43D4B">
            <w:pPr>
              <w:pBdr>
                <w:bottom w:val="double" w:sz="4" w:space="1" w:color="auto"/>
              </w:pBdr>
              <w:tabs>
                <w:tab w:val="decimal" w:pos="1695"/>
              </w:tabs>
              <w:spacing w:before="0" w:after="0" w:line="380" w:lineRule="exact"/>
              <w:ind w:left="0" w:firstLine="0"/>
              <w:rPr>
                <w:rFonts w:ascii="Arial" w:hAnsi="Arial" w:cs="Arial"/>
                <w:sz w:val="20"/>
                <w:szCs w:val="20"/>
                <w:cs/>
              </w:rPr>
            </w:pPr>
            <w:r w:rsidRPr="00F43D4B">
              <w:rPr>
                <w:rFonts w:ascii="Arial" w:hAnsi="Arial" w:cs="Arial" w:hint="cs"/>
                <w:sz w:val="20"/>
                <w:szCs w:val="20"/>
              </w:rPr>
              <w:t>31</w:t>
            </w:r>
            <w:r w:rsidRPr="00F43D4B">
              <w:rPr>
                <w:rFonts w:ascii="Arial" w:hAnsi="Arial" w:cs="Arial" w:hint="cs"/>
                <w:sz w:val="20"/>
                <w:szCs w:val="20"/>
                <w:cs/>
              </w:rPr>
              <w:t>,</w:t>
            </w:r>
            <w:r w:rsidRPr="00F43D4B">
              <w:rPr>
                <w:rFonts w:ascii="Arial" w:hAnsi="Arial" w:cs="Arial" w:hint="cs"/>
                <w:sz w:val="20"/>
                <w:szCs w:val="20"/>
              </w:rPr>
              <w:t>896</w:t>
            </w:r>
          </w:p>
        </w:tc>
      </w:tr>
    </w:tbl>
    <w:p w:rsidR="00196049" w:rsidRPr="002D7C5E" w:rsidRDefault="00780D47" w:rsidP="00B35CF1">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Pr>
          <w:rFonts w:ascii="Arial" w:eastAsia="Arial Unicode MS" w:hAnsi="Arial" w:cs="Arial Unicode MS"/>
          <w:szCs w:val="22"/>
          <w:lang w:val="en-GB"/>
        </w:rPr>
        <w:t>7</w:t>
      </w:r>
      <w:r w:rsidR="003447B2" w:rsidRPr="002D7C5E">
        <w:rPr>
          <w:rFonts w:ascii="Arial" w:eastAsia="Arial Unicode MS" w:hAnsi="Arial" w:cs="Arial Unicode MS"/>
          <w:szCs w:val="22"/>
          <w:lang w:val="en-GB"/>
        </w:rPr>
        <w:t>.</w:t>
      </w:r>
      <w:r w:rsidR="00A17819">
        <w:rPr>
          <w:rFonts w:ascii="Arial" w:eastAsia="Arial Unicode MS" w:hAnsi="Arial" w:cs="Arial Unicode MS"/>
          <w:szCs w:val="22"/>
          <w:lang w:val="en-GB"/>
        </w:rPr>
        <w:t>7</w:t>
      </w:r>
      <w:r w:rsidR="00EA7822"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Directors and management's benefits</w:t>
      </w:r>
    </w:p>
    <w:p w:rsidR="00196049" w:rsidRPr="002D7C5E" w:rsidRDefault="00195DDF" w:rsidP="0066370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3447B2" w:rsidRPr="002D7C5E">
        <w:rPr>
          <w:rFonts w:ascii="Arial" w:eastAsia="Arial Unicode MS" w:hAnsi="Arial" w:cs="Arial Unicode MS"/>
          <w:szCs w:val="22"/>
          <w:lang w:val="en-GB"/>
        </w:rPr>
        <w:t>During the year</w:t>
      </w:r>
      <w:r w:rsidR="007B3AC2">
        <w:rPr>
          <w:rFonts w:ascii="Arial" w:eastAsia="Arial Unicode MS" w:hAnsi="Arial" w:cs="Arial Unicode MS"/>
          <w:szCs w:val="22"/>
          <w:lang w:val="en-GB"/>
        </w:rPr>
        <w:t>s</w:t>
      </w:r>
      <w:r w:rsidR="003447B2" w:rsidRPr="002D7C5E">
        <w:rPr>
          <w:rFonts w:ascii="Arial" w:eastAsia="Arial Unicode MS" w:hAnsi="Arial" w:cs="Arial Unicode MS"/>
          <w:szCs w:val="22"/>
          <w:lang w:val="en-GB"/>
        </w:rPr>
        <w:t>, t</w:t>
      </w:r>
      <w:r w:rsidR="00196049" w:rsidRPr="002D7C5E">
        <w:rPr>
          <w:rFonts w:ascii="Arial" w:eastAsia="Arial Unicode MS" w:hAnsi="Arial" w:cs="Arial Unicode MS"/>
          <w:szCs w:val="22"/>
          <w:lang w:val="en-GB"/>
        </w:rPr>
        <w:t xml:space="preserve">he </w:t>
      </w:r>
      <w:r w:rsidR="00BB2953">
        <w:rPr>
          <w:rFonts w:ascii="Arial" w:eastAsia="Arial Unicode MS" w:hAnsi="Arial" w:cs="Arial Unicode MS"/>
          <w:szCs w:val="22"/>
          <w:lang w:val="en-GB"/>
        </w:rPr>
        <w:t>Group</w:t>
      </w:r>
      <w:r w:rsidR="007F4DED"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had employee benefit expenses </w:t>
      </w:r>
      <w:r w:rsidR="00440809" w:rsidRPr="002D7C5E">
        <w:rPr>
          <w:rFonts w:ascii="Arial" w:eastAsia="Arial Unicode MS" w:hAnsi="Arial" w:cs="Arial Unicode MS"/>
          <w:szCs w:val="22"/>
          <w:lang w:val="en-GB"/>
        </w:rPr>
        <w:t xml:space="preserve">payable </w:t>
      </w:r>
      <w:r w:rsidR="008F4924" w:rsidRPr="002D7C5E">
        <w:rPr>
          <w:rFonts w:ascii="Arial" w:eastAsia="Arial Unicode MS" w:hAnsi="Arial" w:cs="Arial Unicode MS"/>
          <w:szCs w:val="22"/>
          <w:lang w:val="en-GB"/>
        </w:rPr>
        <w:t>to</w:t>
      </w:r>
      <w:r w:rsidR="00196049" w:rsidRPr="002D7C5E">
        <w:rPr>
          <w:rFonts w:ascii="Arial" w:eastAsia="Arial Unicode MS" w:hAnsi="Arial" w:cs="Arial Unicode MS"/>
          <w:szCs w:val="22"/>
          <w:lang w:val="en-GB"/>
        </w:rPr>
        <w:t xml:space="preserve"> </w:t>
      </w:r>
      <w:r w:rsidR="00962916">
        <w:rPr>
          <w:rFonts w:ascii="Arial" w:eastAsia="Arial Unicode MS" w:hAnsi="Arial" w:cs="Arial Unicode MS"/>
          <w:szCs w:val="22"/>
          <w:lang w:val="en-GB"/>
        </w:rPr>
        <w:t>the</w:t>
      </w:r>
      <w:r w:rsidR="00196049" w:rsidRPr="002D7C5E">
        <w:rPr>
          <w:rFonts w:ascii="Arial" w:eastAsia="Arial Unicode MS" w:hAnsi="Arial" w:cs="Arial Unicode MS"/>
          <w:szCs w:val="22"/>
          <w:lang w:val="en-GB"/>
        </w:rPr>
        <w:t xml:space="preserve"> di</w:t>
      </w:r>
      <w:r w:rsidR="007F4DED" w:rsidRPr="002D7C5E">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4843"/>
        <w:gridCol w:w="2125"/>
        <w:gridCol w:w="2125"/>
      </w:tblGrid>
      <w:tr w:rsidR="00735DD1" w:rsidRPr="002D7C5E" w:rsidTr="00983C3A">
        <w:tc>
          <w:tcPr>
            <w:tcW w:w="9093" w:type="dxa"/>
            <w:gridSpan w:val="3"/>
          </w:tcPr>
          <w:p w:rsidR="00735DD1" w:rsidRPr="002D7C5E" w:rsidRDefault="00735DD1" w:rsidP="003447B2">
            <w:pPr>
              <w:tabs>
                <w:tab w:val="left" w:pos="600"/>
                <w:tab w:val="left" w:pos="900"/>
                <w:tab w:val="right" w:pos="7280"/>
                <w:tab w:val="right" w:pos="8540"/>
              </w:tabs>
              <w:spacing w:before="0" w:after="0" w:line="380" w:lineRule="exact"/>
              <w:ind w:right="-43"/>
              <w:jc w:val="right"/>
              <w:rPr>
                <w:rFonts w:ascii="Arial" w:hAnsi="Arial" w:cs="Arial"/>
                <w:szCs w:val="22"/>
                <w:cs/>
              </w:rPr>
            </w:pPr>
            <w:r w:rsidRPr="002D7C5E">
              <w:rPr>
                <w:rFonts w:ascii="Arial" w:eastAsia="Times New Roman" w:hAnsi="Arial" w:cs="Arial"/>
                <w:szCs w:val="22"/>
                <w:cs/>
                <w:lang w:val="en-GB"/>
              </w:rPr>
              <w:t>(</w:t>
            </w:r>
            <w:r w:rsidRPr="002D7C5E">
              <w:rPr>
                <w:rFonts w:ascii="Arial" w:eastAsia="Times New Roman" w:hAnsi="Arial" w:cs="Arial"/>
                <w:szCs w:val="22"/>
                <w:lang w:val="en-GB"/>
              </w:rPr>
              <w:t>Unit: Thousand Baht</w:t>
            </w:r>
            <w:r w:rsidRPr="002D7C5E">
              <w:rPr>
                <w:rFonts w:ascii="Arial" w:eastAsia="Times New Roman" w:hAnsi="Arial" w:cs="Arial"/>
                <w:szCs w:val="22"/>
                <w:cs/>
                <w:lang w:val="en-GB"/>
              </w:rPr>
              <w:t>)</w:t>
            </w:r>
          </w:p>
        </w:tc>
      </w:tr>
      <w:tr w:rsidR="007F4DED" w:rsidRPr="002D7C5E" w:rsidTr="00F43D4B">
        <w:tc>
          <w:tcPr>
            <w:tcW w:w="4843" w:type="dxa"/>
          </w:tcPr>
          <w:p w:rsidR="007F4DED" w:rsidRPr="002D7C5E" w:rsidRDefault="007F4DED" w:rsidP="003447B2">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4250" w:type="dxa"/>
            <w:gridSpan w:val="2"/>
          </w:tcPr>
          <w:p w:rsidR="007F4DED" w:rsidRPr="002D7C5E" w:rsidRDefault="007F4DED" w:rsidP="003447B2">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Consolidated / Separate</w:t>
            </w:r>
            <w:r w:rsidR="00BE06F0" w:rsidRPr="002D7C5E">
              <w:rPr>
                <w:rFonts w:ascii="Arial" w:eastAsia="Arial Unicode MS" w:hAnsi="Arial" w:cs="Arial"/>
                <w:szCs w:val="22"/>
                <w:lang w:val="en-GB"/>
              </w:rPr>
              <w:t xml:space="preserve">                               </w:t>
            </w:r>
            <w:r w:rsidRPr="002D7C5E">
              <w:rPr>
                <w:rFonts w:ascii="Arial" w:eastAsia="Arial Unicode MS" w:hAnsi="Arial" w:cs="Arial"/>
                <w:szCs w:val="22"/>
                <w:lang w:val="en-GB"/>
              </w:rPr>
              <w:t xml:space="preserve"> financial statements</w:t>
            </w:r>
          </w:p>
        </w:tc>
      </w:tr>
      <w:tr w:rsidR="00983C3A" w:rsidRPr="002D7C5E" w:rsidTr="00F43D4B">
        <w:tc>
          <w:tcPr>
            <w:tcW w:w="4843" w:type="dxa"/>
          </w:tcPr>
          <w:p w:rsidR="00983C3A" w:rsidRPr="002D7C5E" w:rsidRDefault="00983C3A" w:rsidP="00983C3A">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125" w:type="dxa"/>
            <w:vAlign w:val="bottom"/>
          </w:tcPr>
          <w:p w:rsidR="00983C3A" w:rsidRPr="002D7C5E" w:rsidRDefault="00983C3A" w:rsidP="00983C3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hAnsi="Arial" w:cs="Arial"/>
                <w:szCs w:val="22"/>
              </w:rPr>
              <w:t>2020</w:t>
            </w:r>
          </w:p>
        </w:tc>
        <w:tc>
          <w:tcPr>
            <w:tcW w:w="2125" w:type="dxa"/>
            <w:vAlign w:val="bottom"/>
          </w:tcPr>
          <w:p w:rsidR="00983C3A" w:rsidRPr="002D7C5E" w:rsidRDefault="00983C3A" w:rsidP="00983C3A">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201</w:t>
            </w:r>
            <w:r>
              <w:rPr>
                <w:rFonts w:ascii="Arial" w:eastAsia="Arial Unicode MS" w:hAnsi="Arial" w:cs="Arial"/>
                <w:szCs w:val="22"/>
                <w:lang w:val="en-GB"/>
              </w:rPr>
              <w:t>9</w:t>
            </w:r>
          </w:p>
        </w:tc>
      </w:tr>
      <w:tr w:rsidR="00F43D4B" w:rsidRPr="002D7C5E" w:rsidTr="00F43D4B">
        <w:trPr>
          <w:trHeight w:val="171"/>
        </w:trPr>
        <w:tc>
          <w:tcPr>
            <w:tcW w:w="4843" w:type="dxa"/>
          </w:tcPr>
          <w:p w:rsidR="00F43D4B" w:rsidRPr="002D7C5E" w:rsidRDefault="00F43D4B" w:rsidP="00F43D4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Short-term employee benefits</w:t>
            </w:r>
          </w:p>
        </w:tc>
        <w:tc>
          <w:tcPr>
            <w:tcW w:w="2125" w:type="dxa"/>
          </w:tcPr>
          <w:p w:rsidR="00F43D4B" w:rsidRPr="00F43D4B" w:rsidRDefault="00F43D4B" w:rsidP="00F43D4B">
            <w:pPr>
              <w:tabs>
                <w:tab w:val="decimal" w:pos="1692"/>
              </w:tabs>
              <w:spacing w:before="0" w:after="0" w:line="380" w:lineRule="exact"/>
              <w:ind w:left="0" w:firstLine="0"/>
              <w:rPr>
                <w:rFonts w:ascii="Arial" w:hAnsi="Arial" w:cs="Arial"/>
                <w:szCs w:val="22"/>
              </w:rPr>
            </w:pPr>
            <w:r w:rsidRPr="00F43D4B">
              <w:rPr>
                <w:rFonts w:ascii="Arial" w:hAnsi="Arial" w:cs="Arial"/>
                <w:szCs w:val="22"/>
              </w:rPr>
              <w:t>51,122</w:t>
            </w:r>
          </w:p>
        </w:tc>
        <w:tc>
          <w:tcPr>
            <w:tcW w:w="2125" w:type="dxa"/>
          </w:tcPr>
          <w:p w:rsidR="00F43D4B" w:rsidRPr="0088778F" w:rsidRDefault="00F43D4B" w:rsidP="00F43D4B">
            <w:pPr>
              <w:tabs>
                <w:tab w:val="decimal" w:pos="1692"/>
              </w:tabs>
              <w:spacing w:before="0" w:after="0" w:line="380" w:lineRule="exact"/>
              <w:ind w:left="0" w:firstLine="0"/>
              <w:rPr>
                <w:rFonts w:ascii="Arial" w:hAnsi="Arial" w:cs="Arial"/>
                <w:szCs w:val="22"/>
              </w:rPr>
            </w:pPr>
            <w:r w:rsidRPr="0088778F">
              <w:rPr>
                <w:rFonts w:ascii="Arial" w:hAnsi="Arial" w:cs="Arial"/>
                <w:szCs w:val="22"/>
              </w:rPr>
              <w:t>50,136</w:t>
            </w:r>
          </w:p>
        </w:tc>
      </w:tr>
      <w:tr w:rsidR="00F43D4B" w:rsidRPr="002D7C5E" w:rsidTr="00F43D4B">
        <w:tc>
          <w:tcPr>
            <w:tcW w:w="4843" w:type="dxa"/>
          </w:tcPr>
          <w:p w:rsidR="00F43D4B" w:rsidRPr="002D7C5E" w:rsidRDefault="00F43D4B" w:rsidP="00F43D4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Post-employment benefits</w:t>
            </w:r>
          </w:p>
        </w:tc>
        <w:tc>
          <w:tcPr>
            <w:tcW w:w="2125" w:type="dxa"/>
          </w:tcPr>
          <w:p w:rsidR="00F43D4B" w:rsidRPr="00F43D4B" w:rsidRDefault="00F43D4B" w:rsidP="00F43D4B">
            <w:pPr>
              <w:tabs>
                <w:tab w:val="decimal" w:pos="1692"/>
              </w:tabs>
              <w:spacing w:before="0" w:after="0" w:line="380" w:lineRule="exact"/>
              <w:ind w:left="0" w:firstLine="0"/>
              <w:rPr>
                <w:rFonts w:ascii="Arial" w:hAnsi="Arial" w:cs="Arial"/>
                <w:szCs w:val="22"/>
                <w:cs/>
              </w:rPr>
            </w:pPr>
            <w:r w:rsidRPr="00F43D4B">
              <w:rPr>
                <w:rFonts w:ascii="Arial" w:hAnsi="Arial" w:cs="Arial"/>
                <w:szCs w:val="22"/>
              </w:rPr>
              <w:t>3,381</w:t>
            </w:r>
          </w:p>
        </w:tc>
        <w:tc>
          <w:tcPr>
            <w:tcW w:w="2125" w:type="dxa"/>
          </w:tcPr>
          <w:p w:rsidR="00F43D4B" w:rsidRPr="0088778F" w:rsidRDefault="00F43D4B" w:rsidP="00F43D4B">
            <w:pPr>
              <w:tabs>
                <w:tab w:val="decimal" w:pos="1692"/>
              </w:tabs>
              <w:spacing w:before="0" w:after="0" w:line="380" w:lineRule="exact"/>
              <w:ind w:left="0" w:firstLine="0"/>
              <w:rPr>
                <w:rFonts w:ascii="Arial" w:hAnsi="Arial" w:cs="Arial"/>
                <w:szCs w:val="22"/>
              </w:rPr>
            </w:pPr>
            <w:r w:rsidRPr="0088778F">
              <w:rPr>
                <w:rFonts w:ascii="Arial" w:hAnsi="Arial" w:cs="Arial"/>
                <w:szCs w:val="22"/>
              </w:rPr>
              <w:t>7,467</w:t>
            </w:r>
          </w:p>
        </w:tc>
      </w:tr>
      <w:tr w:rsidR="00F43D4B" w:rsidRPr="002D7C5E" w:rsidTr="00F43D4B">
        <w:tc>
          <w:tcPr>
            <w:tcW w:w="4843" w:type="dxa"/>
          </w:tcPr>
          <w:p w:rsidR="00F43D4B" w:rsidRPr="002D7C5E" w:rsidRDefault="00F43D4B" w:rsidP="00F43D4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Other long-term benefits</w:t>
            </w:r>
          </w:p>
        </w:tc>
        <w:tc>
          <w:tcPr>
            <w:tcW w:w="2125" w:type="dxa"/>
          </w:tcPr>
          <w:p w:rsidR="00F43D4B" w:rsidRPr="00F43D4B" w:rsidRDefault="00F43D4B" w:rsidP="00F43D4B">
            <w:pPr>
              <w:pBdr>
                <w:bottom w:val="single" w:sz="4" w:space="1" w:color="auto"/>
              </w:pBdr>
              <w:tabs>
                <w:tab w:val="decimal" w:pos="1692"/>
              </w:tabs>
              <w:spacing w:before="0" w:after="0" w:line="380" w:lineRule="exact"/>
              <w:ind w:left="0" w:firstLine="0"/>
              <w:rPr>
                <w:rFonts w:ascii="Arial" w:hAnsi="Arial" w:cs="Arial"/>
                <w:szCs w:val="22"/>
                <w:cs/>
              </w:rPr>
            </w:pPr>
            <w:r w:rsidRPr="00F43D4B">
              <w:rPr>
                <w:rFonts w:ascii="Arial" w:hAnsi="Arial" w:cs="Arial"/>
                <w:szCs w:val="22"/>
              </w:rPr>
              <w:t>26</w:t>
            </w:r>
          </w:p>
        </w:tc>
        <w:tc>
          <w:tcPr>
            <w:tcW w:w="2125" w:type="dxa"/>
          </w:tcPr>
          <w:p w:rsidR="00F43D4B" w:rsidRPr="0088778F" w:rsidRDefault="00F43D4B" w:rsidP="00F43D4B">
            <w:pPr>
              <w:pBdr>
                <w:bottom w:val="single" w:sz="4" w:space="1" w:color="auto"/>
              </w:pBdr>
              <w:tabs>
                <w:tab w:val="decimal" w:pos="1692"/>
              </w:tabs>
              <w:spacing w:before="0" w:after="0" w:line="380" w:lineRule="exact"/>
              <w:ind w:left="0" w:firstLine="0"/>
              <w:rPr>
                <w:rFonts w:ascii="Arial" w:hAnsi="Arial" w:cs="Arial"/>
                <w:szCs w:val="22"/>
                <w:cs/>
              </w:rPr>
            </w:pPr>
            <w:r w:rsidRPr="0088778F">
              <w:rPr>
                <w:rFonts w:ascii="Arial" w:hAnsi="Arial" w:cs="Arial"/>
                <w:szCs w:val="22"/>
              </w:rPr>
              <w:t>28</w:t>
            </w:r>
          </w:p>
        </w:tc>
      </w:tr>
      <w:tr w:rsidR="00F43D4B" w:rsidRPr="002D7C5E" w:rsidTr="00F43D4B">
        <w:tc>
          <w:tcPr>
            <w:tcW w:w="4843" w:type="dxa"/>
          </w:tcPr>
          <w:p w:rsidR="00F43D4B" w:rsidRPr="002D7C5E" w:rsidRDefault="00F43D4B" w:rsidP="00F43D4B">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2125" w:type="dxa"/>
          </w:tcPr>
          <w:p w:rsidR="00F43D4B" w:rsidRPr="00F43D4B" w:rsidRDefault="00F43D4B" w:rsidP="00F43D4B">
            <w:pPr>
              <w:pBdr>
                <w:bottom w:val="double" w:sz="4" w:space="1" w:color="auto"/>
              </w:pBdr>
              <w:tabs>
                <w:tab w:val="decimal" w:pos="1692"/>
              </w:tabs>
              <w:spacing w:before="0" w:after="0" w:line="380" w:lineRule="exact"/>
              <w:ind w:left="0" w:firstLine="0"/>
              <w:rPr>
                <w:rFonts w:ascii="Arial" w:hAnsi="Arial" w:cs="Arial"/>
                <w:szCs w:val="22"/>
                <w:cs/>
              </w:rPr>
            </w:pPr>
            <w:r w:rsidRPr="00F43D4B">
              <w:rPr>
                <w:rFonts w:ascii="Arial" w:hAnsi="Arial" w:cs="Arial"/>
                <w:szCs w:val="22"/>
              </w:rPr>
              <w:t>54,529</w:t>
            </w:r>
          </w:p>
        </w:tc>
        <w:tc>
          <w:tcPr>
            <w:tcW w:w="2125" w:type="dxa"/>
          </w:tcPr>
          <w:p w:rsidR="00F43D4B" w:rsidRPr="0088778F" w:rsidRDefault="00F43D4B" w:rsidP="00F43D4B">
            <w:pPr>
              <w:pBdr>
                <w:bottom w:val="double" w:sz="4" w:space="1" w:color="auto"/>
              </w:pBdr>
              <w:tabs>
                <w:tab w:val="decimal" w:pos="1692"/>
              </w:tabs>
              <w:spacing w:before="0" w:after="0" w:line="380" w:lineRule="exact"/>
              <w:ind w:left="0" w:firstLine="0"/>
              <w:rPr>
                <w:rFonts w:ascii="Arial" w:hAnsi="Arial" w:cs="Arial"/>
                <w:szCs w:val="22"/>
                <w:cs/>
              </w:rPr>
            </w:pPr>
            <w:r w:rsidRPr="0088778F">
              <w:rPr>
                <w:rFonts w:ascii="Arial" w:hAnsi="Arial" w:cs="Arial"/>
                <w:szCs w:val="22"/>
              </w:rPr>
              <w:t>57,631</w:t>
            </w:r>
          </w:p>
        </w:tc>
      </w:tr>
    </w:tbl>
    <w:p w:rsidR="00A71BC4" w:rsidRDefault="00A71BC4" w:rsidP="009C305A">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p>
    <w:p w:rsidR="00A71BC4" w:rsidRDefault="00A71BC4">
      <w:pPr>
        <w:rPr>
          <w:rFonts w:ascii="Arial" w:eastAsia="Times New Roman" w:hAnsi="Arial" w:cs="Arial"/>
          <w:b/>
          <w:bCs/>
          <w:szCs w:val="22"/>
          <w:lang w:val="en-GB"/>
        </w:rPr>
      </w:pPr>
      <w:r>
        <w:rPr>
          <w:rFonts w:ascii="Arial" w:eastAsia="Times New Roman" w:hAnsi="Arial" w:cs="Arial"/>
          <w:b/>
          <w:bCs/>
          <w:szCs w:val="22"/>
          <w:lang w:val="en-GB"/>
        </w:rPr>
        <w:br w:type="page"/>
      </w:r>
    </w:p>
    <w:p w:rsidR="00196049" w:rsidRPr="002D7C5E" w:rsidRDefault="00780D47" w:rsidP="009C305A">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8</w:t>
      </w:r>
      <w:r w:rsidR="00196049" w:rsidRPr="002D7C5E">
        <w:rPr>
          <w:rFonts w:ascii="Arial" w:eastAsia="Times New Roman" w:hAnsi="Arial" w:cs="Arial"/>
          <w:b/>
          <w:bCs/>
          <w:szCs w:val="22"/>
          <w:cs/>
          <w:lang w:val="en-GB"/>
        </w:rPr>
        <w:t>.</w:t>
      </w:r>
      <w:r w:rsidR="00196049" w:rsidRPr="002D7C5E">
        <w:rPr>
          <w:rFonts w:ascii="Arial" w:eastAsia="Times New Roman" w:hAnsi="Arial" w:cs="Angsana New"/>
          <w:b/>
          <w:bCs/>
          <w:szCs w:val="22"/>
          <w:cs/>
          <w:lang w:val="en-GB"/>
        </w:rPr>
        <w:tab/>
      </w:r>
      <w:r w:rsidR="00196049" w:rsidRPr="002D7C5E">
        <w:rPr>
          <w:rFonts w:ascii="Arial" w:eastAsia="Times New Roman" w:hAnsi="Arial" w:cs="Arial"/>
          <w:b/>
          <w:bCs/>
          <w:szCs w:val="22"/>
          <w:lang w:val="en-GB"/>
        </w:rPr>
        <w:t>Cash and cash equivalents</w:t>
      </w:r>
    </w:p>
    <w:p w:rsidR="00196049" w:rsidRPr="002D7C5E" w:rsidRDefault="00196049" w:rsidP="007155DA">
      <w:pPr>
        <w:tabs>
          <w:tab w:val="left" w:pos="708"/>
          <w:tab w:val="left" w:pos="2160"/>
          <w:tab w:val="left" w:pos="9781"/>
        </w:tabs>
        <w:overflowPunct w:val="0"/>
        <w:autoSpaceDE w:val="0"/>
        <w:autoSpaceDN w:val="0"/>
        <w:adjustRightInd w:val="0"/>
        <w:spacing w:before="0" w:line="380" w:lineRule="exact"/>
        <w:ind w:left="360" w:hanging="360"/>
        <w:jc w:val="right"/>
        <w:textAlignment w:val="baseline"/>
        <w:rPr>
          <w:rFonts w:ascii="Arial" w:eastAsia="Arial Unicode MS" w:hAnsi="Arial" w:cs="Arial"/>
          <w:szCs w:val="22"/>
          <w:lang w:val="en-GB"/>
        </w:rPr>
      </w:pPr>
      <w:r w:rsidRPr="002D7C5E">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7155DA" w:rsidRPr="002D7C5E" w:rsidTr="00983C3A">
        <w:tc>
          <w:tcPr>
            <w:tcW w:w="3330" w:type="dxa"/>
          </w:tcPr>
          <w:p w:rsidR="007155DA" w:rsidRPr="002D7C5E" w:rsidRDefault="007155DA" w:rsidP="002507E5">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935" w:type="dxa"/>
            <w:gridSpan w:val="2"/>
          </w:tcPr>
          <w:p w:rsidR="007155DA" w:rsidRPr="002D7C5E" w:rsidRDefault="00D15BC9" w:rsidP="002507E5">
            <w:pPr>
              <w:pBdr>
                <w:bottom w:val="single" w:sz="4" w:space="1" w:color="auto"/>
              </w:pBdr>
              <w:tabs>
                <w:tab w:val="right" w:pos="7280"/>
                <w:tab w:val="right" w:pos="8540"/>
              </w:tabs>
              <w:spacing w:before="0" w:after="0" w:line="380" w:lineRule="exact"/>
              <w:ind w:left="0" w:right="-43" w:firstLine="0"/>
              <w:jc w:val="center"/>
              <w:rPr>
                <w:rFonts w:ascii="Arial" w:hAnsi="Arial" w:cs="Arial"/>
                <w:szCs w:val="22"/>
                <w:cs/>
              </w:rPr>
            </w:pPr>
            <w:r w:rsidRPr="002D7C5E">
              <w:rPr>
                <w:rFonts w:ascii="Arial" w:eastAsia="Arial Unicode MS" w:hAnsi="Arial" w:cs="Arial"/>
                <w:szCs w:val="22"/>
                <w:lang w:val="en-GB"/>
              </w:rPr>
              <w:t>Consolidated                      financial statements</w:t>
            </w:r>
          </w:p>
        </w:tc>
        <w:tc>
          <w:tcPr>
            <w:tcW w:w="2937" w:type="dxa"/>
            <w:gridSpan w:val="2"/>
          </w:tcPr>
          <w:p w:rsidR="007155DA" w:rsidRPr="002D7C5E" w:rsidRDefault="00D15BC9" w:rsidP="002507E5">
            <w:pPr>
              <w:pBdr>
                <w:bottom w:val="single" w:sz="4" w:space="1" w:color="auto"/>
              </w:pBdr>
              <w:tabs>
                <w:tab w:val="left" w:pos="900"/>
                <w:tab w:val="right" w:pos="7280"/>
                <w:tab w:val="right" w:pos="8540"/>
              </w:tabs>
              <w:spacing w:before="0" w:after="0" w:line="380" w:lineRule="exact"/>
              <w:ind w:left="17" w:right="-43" w:hanging="17"/>
              <w:jc w:val="center"/>
              <w:rPr>
                <w:rFonts w:ascii="Arial" w:hAnsi="Arial" w:cs="Arial"/>
                <w:szCs w:val="22"/>
                <w:cs/>
              </w:rPr>
            </w:pPr>
            <w:r w:rsidRPr="002D7C5E">
              <w:rPr>
                <w:rFonts w:ascii="Arial" w:eastAsia="Arial Unicode MS" w:hAnsi="Arial" w:cs="Arial"/>
                <w:szCs w:val="22"/>
                <w:lang w:val="en-GB"/>
              </w:rPr>
              <w:t>Separate                             financial statements</w:t>
            </w:r>
          </w:p>
        </w:tc>
      </w:tr>
      <w:tr w:rsidR="00983C3A" w:rsidRPr="002D7C5E" w:rsidTr="00983C3A">
        <w:tc>
          <w:tcPr>
            <w:tcW w:w="3330" w:type="dxa"/>
          </w:tcPr>
          <w:p w:rsidR="00983C3A" w:rsidRPr="002D7C5E" w:rsidRDefault="00983C3A" w:rsidP="00983C3A">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1501" w:type="dxa"/>
          </w:tcPr>
          <w:p w:rsidR="00983C3A" w:rsidRPr="002D7C5E" w:rsidRDefault="00983C3A" w:rsidP="00983C3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2020</w:t>
            </w:r>
          </w:p>
        </w:tc>
        <w:tc>
          <w:tcPr>
            <w:tcW w:w="1434" w:type="dxa"/>
          </w:tcPr>
          <w:p w:rsidR="00983C3A" w:rsidRPr="002D7C5E" w:rsidRDefault="00983C3A" w:rsidP="00983C3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9</w:t>
            </w:r>
          </w:p>
        </w:tc>
        <w:tc>
          <w:tcPr>
            <w:tcW w:w="1501" w:type="dxa"/>
          </w:tcPr>
          <w:p w:rsidR="00983C3A" w:rsidRPr="002D7C5E" w:rsidRDefault="00983C3A" w:rsidP="00983C3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2020</w:t>
            </w:r>
          </w:p>
        </w:tc>
        <w:tc>
          <w:tcPr>
            <w:tcW w:w="1436" w:type="dxa"/>
          </w:tcPr>
          <w:p w:rsidR="00983C3A" w:rsidRPr="002D7C5E" w:rsidRDefault="00983C3A" w:rsidP="00983C3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9</w:t>
            </w:r>
          </w:p>
        </w:tc>
      </w:tr>
      <w:tr w:rsidR="00F43D4B" w:rsidRPr="002D7C5E" w:rsidTr="00983C3A">
        <w:trPr>
          <w:trHeight w:val="80"/>
        </w:trPr>
        <w:tc>
          <w:tcPr>
            <w:tcW w:w="3330" w:type="dxa"/>
          </w:tcPr>
          <w:p w:rsidR="00F43D4B" w:rsidRPr="002D7C5E" w:rsidRDefault="00F43D4B" w:rsidP="00F43D4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Cash</w:t>
            </w:r>
          </w:p>
        </w:tc>
        <w:tc>
          <w:tcPr>
            <w:tcW w:w="1501" w:type="dxa"/>
          </w:tcPr>
          <w:p w:rsidR="00F43D4B" w:rsidRPr="00F43D4B" w:rsidRDefault="00F43D4B" w:rsidP="00F43D4B">
            <w:pP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9,709</w:t>
            </w:r>
          </w:p>
        </w:tc>
        <w:tc>
          <w:tcPr>
            <w:tcW w:w="1434" w:type="dxa"/>
          </w:tcPr>
          <w:p w:rsidR="00F43D4B" w:rsidRPr="00F43D4B" w:rsidRDefault="00F43D4B" w:rsidP="00F43D4B">
            <w:pP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2,115</w:t>
            </w:r>
          </w:p>
        </w:tc>
        <w:tc>
          <w:tcPr>
            <w:tcW w:w="1501" w:type="dxa"/>
          </w:tcPr>
          <w:p w:rsidR="00F43D4B" w:rsidRPr="00F43D4B" w:rsidRDefault="00F43D4B" w:rsidP="00F43D4B">
            <w:pP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732</w:t>
            </w:r>
          </w:p>
        </w:tc>
        <w:tc>
          <w:tcPr>
            <w:tcW w:w="1436" w:type="dxa"/>
          </w:tcPr>
          <w:p w:rsidR="00F43D4B" w:rsidRPr="0088778F" w:rsidRDefault="00F43D4B" w:rsidP="00F43D4B">
            <w:pP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699</w:t>
            </w:r>
          </w:p>
        </w:tc>
      </w:tr>
      <w:tr w:rsidR="00F43D4B" w:rsidRPr="002D7C5E" w:rsidTr="00983C3A">
        <w:tc>
          <w:tcPr>
            <w:tcW w:w="3330" w:type="dxa"/>
          </w:tcPr>
          <w:p w:rsidR="00F43D4B" w:rsidRPr="002D7C5E" w:rsidRDefault="00F43D4B" w:rsidP="00F43D4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 xml:space="preserve">Bank deposits </w:t>
            </w:r>
          </w:p>
        </w:tc>
        <w:tc>
          <w:tcPr>
            <w:tcW w:w="1501" w:type="dxa"/>
          </w:tcPr>
          <w:p w:rsidR="00F43D4B" w:rsidRPr="00F43D4B" w:rsidRDefault="00F43D4B" w:rsidP="00F43D4B">
            <w:pPr>
              <w:pBdr>
                <w:bottom w:val="sing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843,521</w:t>
            </w:r>
          </w:p>
        </w:tc>
        <w:tc>
          <w:tcPr>
            <w:tcW w:w="1434" w:type="dxa"/>
          </w:tcPr>
          <w:p w:rsidR="00F43D4B" w:rsidRPr="00F43D4B" w:rsidRDefault="00F43D4B" w:rsidP="00F43D4B">
            <w:pPr>
              <w:pBdr>
                <w:bottom w:val="sing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855,050</w:t>
            </w:r>
          </w:p>
        </w:tc>
        <w:tc>
          <w:tcPr>
            <w:tcW w:w="1501" w:type="dxa"/>
          </w:tcPr>
          <w:p w:rsidR="00F43D4B" w:rsidRPr="00F43D4B" w:rsidRDefault="00F43D4B" w:rsidP="00F43D4B">
            <w:pPr>
              <w:pBdr>
                <w:bottom w:val="sing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433,894</w:t>
            </w:r>
          </w:p>
        </w:tc>
        <w:tc>
          <w:tcPr>
            <w:tcW w:w="1436" w:type="dxa"/>
          </w:tcPr>
          <w:p w:rsidR="00F43D4B" w:rsidRPr="0088778F" w:rsidRDefault="00F43D4B" w:rsidP="00F43D4B">
            <w:pPr>
              <w:pBdr>
                <w:bottom w:val="sing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319,252</w:t>
            </w:r>
          </w:p>
        </w:tc>
      </w:tr>
      <w:tr w:rsidR="00F43D4B" w:rsidRPr="002D7C5E" w:rsidTr="00983C3A">
        <w:tc>
          <w:tcPr>
            <w:tcW w:w="3330" w:type="dxa"/>
          </w:tcPr>
          <w:p w:rsidR="00F43D4B" w:rsidRPr="002D7C5E" w:rsidRDefault="00F43D4B" w:rsidP="00F43D4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1501" w:type="dxa"/>
          </w:tcPr>
          <w:p w:rsidR="00F43D4B" w:rsidRPr="00F43D4B" w:rsidRDefault="00F43D4B" w:rsidP="00F43D4B">
            <w:pPr>
              <w:pBdr>
                <w:bottom w:val="doub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853,230</w:t>
            </w:r>
          </w:p>
        </w:tc>
        <w:tc>
          <w:tcPr>
            <w:tcW w:w="1434" w:type="dxa"/>
          </w:tcPr>
          <w:p w:rsidR="00F43D4B" w:rsidRPr="00F43D4B" w:rsidRDefault="00F43D4B" w:rsidP="00F43D4B">
            <w:pPr>
              <w:pBdr>
                <w:bottom w:val="doub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857,165</w:t>
            </w:r>
          </w:p>
        </w:tc>
        <w:tc>
          <w:tcPr>
            <w:tcW w:w="1501" w:type="dxa"/>
          </w:tcPr>
          <w:p w:rsidR="00F43D4B" w:rsidRPr="00F43D4B" w:rsidRDefault="00F43D4B" w:rsidP="00F43D4B">
            <w:pPr>
              <w:pBdr>
                <w:bottom w:val="double" w:sz="4" w:space="1" w:color="auto"/>
              </w:pBdr>
              <w:tabs>
                <w:tab w:val="decimal" w:pos="1152"/>
              </w:tabs>
              <w:spacing w:before="0" w:after="0" w:line="380" w:lineRule="exact"/>
              <w:ind w:left="-18" w:right="-43" w:firstLine="18"/>
              <w:rPr>
                <w:rFonts w:ascii="Arial" w:hAnsi="Arial" w:cs="Arial"/>
                <w:szCs w:val="22"/>
              </w:rPr>
            </w:pPr>
            <w:r w:rsidRPr="00F43D4B">
              <w:rPr>
                <w:rFonts w:ascii="Arial" w:hAnsi="Arial" w:cs="Arial"/>
                <w:szCs w:val="22"/>
              </w:rPr>
              <w:t>434,626</w:t>
            </w:r>
          </w:p>
        </w:tc>
        <w:tc>
          <w:tcPr>
            <w:tcW w:w="1436" w:type="dxa"/>
          </w:tcPr>
          <w:p w:rsidR="00F43D4B" w:rsidRPr="0088778F" w:rsidRDefault="00F43D4B" w:rsidP="00F43D4B">
            <w:pPr>
              <w:pBdr>
                <w:bottom w:val="doub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319,951</w:t>
            </w:r>
          </w:p>
        </w:tc>
      </w:tr>
    </w:tbl>
    <w:p w:rsidR="00196049" w:rsidRPr="002D7C5E" w:rsidRDefault="00037BF8" w:rsidP="00197631">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2D7C5E">
        <w:rPr>
          <w:rFonts w:ascii="Arial" w:eastAsia="Times New Roman" w:hAnsi="Arial" w:cs="Arial"/>
          <w:szCs w:val="22"/>
          <w:lang w:val="en-GB"/>
        </w:rPr>
        <w:tab/>
      </w:r>
      <w:r w:rsidR="00196049" w:rsidRPr="002D7C5E">
        <w:rPr>
          <w:rFonts w:ascii="Arial" w:eastAsia="Times New Roman" w:hAnsi="Arial" w:cs="Arial"/>
          <w:szCs w:val="22"/>
          <w:lang w:val="en-GB"/>
        </w:rPr>
        <w:t xml:space="preserve">As at </w:t>
      </w:r>
      <w:r w:rsidR="004D5439" w:rsidRPr="002D7C5E">
        <w:rPr>
          <w:rFonts w:ascii="Arial" w:eastAsia="Times New Roman" w:hAnsi="Arial" w:cs="Arial"/>
          <w:szCs w:val="22"/>
          <w:lang w:val="en-GB"/>
        </w:rPr>
        <w:t>3</w:t>
      </w:r>
      <w:r w:rsidR="007B7D77" w:rsidRPr="002D7C5E">
        <w:rPr>
          <w:rFonts w:ascii="Arial" w:eastAsia="Times New Roman" w:hAnsi="Arial" w:cs="Arial"/>
          <w:szCs w:val="22"/>
          <w:lang w:val="en-GB"/>
        </w:rPr>
        <w:tab/>
        <w:t>1</w:t>
      </w:r>
      <w:r w:rsidR="004D5439" w:rsidRPr="002D7C5E">
        <w:rPr>
          <w:rFonts w:ascii="Arial" w:eastAsia="Times New Roman" w:hAnsi="Arial" w:cs="Arial"/>
          <w:szCs w:val="22"/>
          <w:lang w:val="en-GB"/>
        </w:rPr>
        <w:t xml:space="preserve"> </w:t>
      </w:r>
      <w:r w:rsidR="007B7D77" w:rsidRPr="002D7C5E">
        <w:rPr>
          <w:rFonts w:ascii="Arial" w:eastAsia="Times New Roman" w:hAnsi="Arial" w:cs="Arial"/>
          <w:szCs w:val="22"/>
          <w:lang w:val="en-GB"/>
        </w:rPr>
        <w:t>Dece</w:t>
      </w:r>
      <w:r w:rsidRPr="002D7C5E">
        <w:rPr>
          <w:rFonts w:ascii="Arial" w:eastAsia="Times New Roman" w:hAnsi="Arial" w:cs="Arial"/>
          <w:szCs w:val="22"/>
          <w:lang w:val="en-GB"/>
        </w:rPr>
        <w:t xml:space="preserve">mber </w:t>
      </w:r>
      <w:r w:rsidR="0049056E" w:rsidRPr="002D7C5E">
        <w:rPr>
          <w:rFonts w:ascii="Arial" w:eastAsia="Times New Roman" w:hAnsi="Arial" w:cs="Arial"/>
          <w:szCs w:val="22"/>
          <w:lang w:val="en-GB"/>
        </w:rPr>
        <w:t>20</w:t>
      </w:r>
      <w:r w:rsidR="00983C3A">
        <w:rPr>
          <w:rFonts w:ascii="Arial" w:eastAsia="Times New Roman" w:hAnsi="Arial" w:cs="Arial"/>
          <w:szCs w:val="22"/>
          <w:lang w:val="en-GB"/>
        </w:rPr>
        <w:t>20</w:t>
      </w:r>
      <w:r w:rsidR="00196049" w:rsidRPr="002D7C5E">
        <w:rPr>
          <w:rFonts w:ascii="Arial" w:eastAsia="Times New Roman" w:hAnsi="Arial" w:cs="Arial"/>
          <w:szCs w:val="22"/>
          <w:lang w:val="en-GB"/>
        </w:rPr>
        <w:t xml:space="preserve">, bank deposits in saving accounts </w:t>
      </w:r>
      <w:r w:rsidR="003E03A6" w:rsidRPr="002D7C5E">
        <w:rPr>
          <w:rFonts w:ascii="Arial" w:eastAsia="Times New Roman" w:hAnsi="Arial" w:cs="Arial"/>
          <w:szCs w:val="22"/>
          <w:lang w:val="en-GB"/>
        </w:rPr>
        <w:t xml:space="preserve">and fixed deposits </w:t>
      </w:r>
      <w:r w:rsidR="00196049" w:rsidRPr="002D7C5E">
        <w:rPr>
          <w:rFonts w:ascii="Arial" w:eastAsia="Times New Roman" w:hAnsi="Arial" w:cs="Arial"/>
          <w:szCs w:val="22"/>
          <w:lang w:val="en-GB"/>
        </w:rPr>
        <w:t>carried interest</w:t>
      </w:r>
      <w:r w:rsidR="00A17819">
        <w:rPr>
          <w:rFonts w:ascii="Arial" w:eastAsia="Times New Roman" w:hAnsi="Arial" w:cs="Arial"/>
          <w:szCs w:val="22"/>
          <w:lang w:val="en-GB"/>
        </w:rPr>
        <w:t>s</w:t>
      </w:r>
      <w:r w:rsidR="00196049" w:rsidRPr="002D7C5E">
        <w:rPr>
          <w:rFonts w:ascii="Arial" w:eastAsia="Times New Roman" w:hAnsi="Arial" w:cs="Arial"/>
          <w:szCs w:val="22"/>
          <w:lang w:val="en-GB"/>
        </w:rPr>
        <w:t xml:space="preserve"> </w:t>
      </w:r>
      <w:r w:rsidR="00A61B71" w:rsidRPr="002D7C5E">
        <w:rPr>
          <w:rFonts w:ascii="Arial" w:eastAsia="Times New Roman" w:hAnsi="Arial" w:cs="Arial"/>
          <w:szCs w:val="22"/>
          <w:lang w:val="en-GB"/>
        </w:rPr>
        <w:t xml:space="preserve">between </w:t>
      </w:r>
      <w:r w:rsidR="00F43D4B">
        <w:rPr>
          <w:rFonts w:ascii="Arial" w:eastAsia="Times New Roman" w:hAnsi="Arial"/>
          <w:szCs w:val="22"/>
        </w:rPr>
        <w:t>0.05</w:t>
      </w:r>
      <w:r w:rsidR="0088778F">
        <w:rPr>
          <w:rFonts w:ascii="Arial" w:eastAsia="Times New Roman" w:hAnsi="Arial" w:cs="Arial"/>
          <w:szCs w:val="22"/>
          <w:lang w:val="en-GB"/>
        </w:rPr>
        <w:t>%</w:t>
      </w:r>
      <w:r w:rsidR="00F54B69" w:rsidRPr="002D7C5E">
        <w:rPr>
          <w:rFonts w:ascii="Arial" w:eastAsia="Times New Roman" w:hAnsi="Arial" w:cs="Arial"/>
          <w:szCs w:val="22"/>
          <w:lang w:val="en-GB"/>
        </w:rPr>
        <w:t xml:space="preserve"> and </w:t>
      </w:r>
      <w:r w:rsidR="00F43D4B">
        <w:rPr>
          <w:rFonts w:ascii="Arial" w:eastAsia="Times New Roman" w:hAnsi="Arial" w:cs="Arial"/>
          <w:szCs w:val="22"/>
          <w:lang w:val="en-GB"/>
        </w:rPr>
        <w:t>3.30%</w:t>
      </w:r>
      <w:r w:rsidR="00C8055A" w:rsidRPr="002D7C5E">
        <w:rPr>
          <w:rFonts w:ascii="Arial" w:eastAsia="Times New Roman" w:hAnsi="Arial" w:cs="Arial"/>
          <w:szCs w:val="22"/>
          <w:lang w:val="en-GB"/>
        </w:rPr>
        <w:t xml:space="preserve"> </w:t>
      </w:r>
      <w:r w:rsidR="0027203F" w:rsidRPr="002D7C5E">
        <w:rPr>
          <w:rFonts w:ascii="Arial" w:eastAsia="Times New Roman" w:hAnsi="Arial" w:cs="Arial"/>
          <w:szCs w:val="22"/>
          <w:lang w:val="en-GB"/>
        </w:rPr>
        <w:t>per annum</w:t>
      </w:r>
      <w:r w:rsidR="00D15BC9" w:rsidRPr="002D7C5E">
        <w:rPr>
          <w:rFonts w:ascii="Arial" w:eastAsia="Times New Roman" w:hAnsi="Arial" w:cs="Arial"/>
          <w:szCs w:val="22"/>
          <w:lang w:val="en-GB"/>
        </w:rPr>
        <w:t xml:space="preserve"> (</w:t>
      </w:r>
      <w:r w:rsidR="0049056E" w:rsidRPr="002D7C5E">
        <w:rPr>
          <w:rFonts w:ascii="Arial" w:eastAsia="Times New Roman" w:hAnsi="Arial" w:cs="Arial"/>
          <w:szCs w:val="22"/>
          <w:lang w:val="en-GB"/>
        </w:rPr>
        <w:t>201</w:t>
      </w:r>
      <w:r w:rsidR="00983C3A">
        <w:rPr>
          <w:rFonts w:ascii="Arial" w:eastAsia="Times New Roman" w:hAnsi="Arial" w:cs="Arial"/>
          <w:szCs w:val="22"/>
          <w:lang w:val="en-GB"/>
        </w:rPr>
        <w:t>9</w:t>
      </w:r>
      <w:r w:rsidR="00D15BC9" w:rsidRPr="002D7C5E">
        <w:rPr>
          <w:rFonts w:ascii="Arial" w:eastAsia="Times New Roman" w:hAnsi="Arial" w:cs="Arial"/>
          <w:szCs w:val="22"/>
          <w:lang w:val="en-GB"/>
        </w:rPr>
        <w:t xml:space="preserve">: </w:t>
      </w:r>
      <w:r w:rsidR="00F4750D" w:rsidRPr="002D7C5E">
        <w:rPr>
          <w:rFonts w:ascii="Arial" w:eastAsia="Times New Roman" w:hAnsi="Arial" w:cs="Arial"/>
          <w:szCs w:val="22"/>
          <w:lang w:val="en-GB"/>
        </w:rPr>
        <w:t>0.</w:t>
      </w:r>
      <w:r w:rsidR="00983C3A">
        <w:rPr>
          <w:rFonts w:ascii="Arial" w:eastAsia="Times New Roman" w:hAnsi="Arial" w:cs="Arial"/>
          <w:szCs w:val="22"/>
          <w:lang w:val="en-GB"/>
        </w:rPr>
        <w:t>10</w:t>
      </w:r>
      <w:r w:rsidR="00F4750D" w:rsidRPr="002D7C5E">
        <w:rPr>
          <w:rFonts w:ascii="Arial" w:eastAsia="Times New Roman" w:hAnsi="Arial" w:cs="Arial"/>
          <w:szCs w:val="22"/>
          <w:lang w:val="en-GB"/>
        </w:rPr>
        <w:t>%</w:t>
      </w:r>
      <w:r w:rsidR="00D15BC9" w:rsidRPr="002D7C5E">
        <w:rPr>
          <w:rFonts w:ascii="Arial" w:eastAsia="Times New Roman" w:hAnsi="Arial" w:cs="Arial"/>
          <w:szCs w:val="22"/>
          <w:lang w:val="en-GB"/>
        </w:rPr>
        <w:t xml:space="preserve"> and </w:t>
      </w:r>
      <w:r w:rsidR="0049056E" w:rsidRPr="002D7C5E">
        <w:rPr>
          <w:rFonts w:ascii="Arial" w:eastAsia="Times New Roman" w:hAnsi="Arial" w:cs="Arial"/>
          <w:szCs w:val="22"/>
          <w:lang w:val="en-GB"/>
        </w:rPr>
        <w:t>5.</w:t>
      </w:r>
      <w:r w:rsidR="00983C3A">
        <w:rPr>
          <w:rFonts w:ascii="Arial" w:eastAsia="Times New Roman" w:hAnsi="Arial" w:cs="Arial"/>
          <w:szCs w:val="22"/>
          <w:lang w:val="en-GB"/>
        </w:rPr>
        <w:t>00</w:t>
      </w:r>
      <w:r w:rsidR="00F4750D" w:rsidRPr="002D7C5E">
        <w:rPr>
          <w:rFonts w:ascii="Arial" w:eastAsia="Times New Roman" w:hAnsi="Arial" w:cs="Arial"/>
          <w:szCs w:val="22"/>
          <w:lang w:val="en-GB"/>
        </w:rPr>
        <w:t>%</w:t>
      </w:r>
      <w:r w:rsidR="00D15BC9" w:rsidRPr="002D7C5E">
        <w:rPr>
          <w:rFonts w:ascii="Arial" w:eastAsia="Times New Roman" w:hAnsi="Arial" w:cs="Arial"/>
          <w:szCs w:val="22"/>
          <w:lang w:val="en-GB"/>
        </w:rPr>
        <w:t xml:space="preserve"> per annum)</w:t>
      </w:r>
      <w:r w:rsidR="00196049" w:rsidRPr="002D7C5E">
        <w:rPr>
          <w:rFonts w:ascii="Arial" w:eastAsia="Times New Roman" w:hAnsi="Arial" w:cs="Arial"/>
          <w:szCs w:val="22"/>
          <w:lang w:val="en-GB"/>
        </w:rPr>
        <w:t>.</w:t>
      </w:r>
    </w:p>
    <w:p w:rsidR="00780D47" w:rsidRPr="007F4DED" w:rsidRDefault="00780D47" w:rsidP="00780D47">
      <w:pPr>
        <w:tabs>
          <w:tab w:val="left" w:pos="900"/>
          <w:tab w:val="left" w:pos="1440"/>
        </w:tabs>
        <w:spacing w:before="8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t>9</w:t>
      </w:r>
      <w:r w:rsidR="00B872B1">
        <w:rPr>
          <w:rFonts w:ascii="Arial" w:eastAsia="Times New Roman" w:hAnsi="Arial" w:cs="Arial"/>
          <w:b/>
          <w:bCs/>
          <w:szCs w:val="22"/>
          <w:lang w:val="en-GB"/>
        </w:rPr>
        <w:t>.</w:t>
      </w:r>
      <w:r w:rsidR="00BE06F0" w:rsidRPr="002D7C5E">
        <w:rPr>
          <w:rFonts w:ascii="Arial" w:eastAsia="Times New Roman" w:hAnsi="Arial" w:cs="Arial"/>
          <w:b/>
          <w:bCs/>
          <w:szCs w:val="22"/>
          <w:lang w:val="en-GB"/>
        </w:rPr>
        <w:tab/>
      </w:r>
      <w:r>
        <w:rPr>
          <w:rFonts w:ascii="Arial" w:eastAsia="Times New Roman" w:hAnsi="Arial" w:cs="Arial"/>
          <w:b/>
          <w:bCs/>
          <w:szCs w:val="22"/>
          <w:lang w:val="en-GB"/>
        </w:rPr>
        <w:t>Other current financial assets/Current investments</w:t>
      </w:r>
    </w:p>
    <w:p w:rsidR="00780D47" w:rsidRPr="002D7C5E" w:rsidRDefault="00780D47" w:rsidP="00780D47">
      <w:pPr>
        <w:spacing w:before="0" w:line="380" w:lineRule="exact"/>
        <w:ind w:left="0" w:right="-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780D47" w:rsidRPr="002D7C5E" w:rsidTr="00780D47">
        <w:tc>
          <w:tcPr>
            <w:tcW w:w="4158" w:type="dxa"/>
          </w:tcPr>
          <w:p w:rsidR="00780D47" w:rsidRPr="002D7C5E" w:rsidRDefault="00780D47" w:rsidP="00F43D4B">
            <w:pPr>
              <w:spacing w:before="0" w:after="0" w:line="340" w:lineRule="exact"/>
              <w:ind w:right="29"/>
              <w:jc w:val="both"/>
              <w:rPr>
                <w:rFonts w:ascii="Arial" w:hAnsi="Arial" w:cs="Arial"/>
                <w:b/>
                <w:bCs/>
                <w:sz w:val="20"/>
                <w:szCs w:val="20"/>
              </w:rPr>
            </w:pPr>
          </w:p>
        </w:tc>
        <w:tc>
          <w:tcPr>
            <w:tcW w:w="5130" w:type="dxa"/>
            <w:gridSpan w:val="4"/>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780D47" w:rsidRPr="002D7C5E" w:rsidTr="00780D47">
        <w:tc>
          <w:tcPr>
            <w:tcW w:w="4158" w:type="dxa"/>
          </w:tcPr>
          <w:p w:rsidR="00780D47" w:rsidRPr="002D7C5E" w:rsidRDefault="00780D47" w:rsidP="00F43D4B">
            <w:pPr>
              <w:spacing w:before="0" w:after="0" w:line="340" w:lineRule="exact"/>
              <w:ind w:right="29"/>
              <w:jc w:val="both"/>
              <w:rPr>
                <w:rFonts w:ascii="Arial" w:hAnsi="Arial" w:cs="Arial"/>
                <w:b/>
                <w:bCs/>
                <w:sz w:val="20"/>
                <w:szCs w:val="20"/>
                <w:cs/>
              </w:rPr>
            </w:pPr>
          </w:p>
        </w:tc>
        <w:tc>
          <w:tcPr>
            <w:tcW w:w="2565" w:type="dxa"/>
            <w:gridSpan w:val="2"/>
          </w:tcPr>
          <w:p w:rsidR="00780D47" w:rsidRPr="00E061B5" w:rsidRDefault="00780D47" w:rsidP="00F43D4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2020</w:t>
            </w:r>
          </w:p>
        </w:tc>
        <w:tc>
          <w:tcPr>
            <w:tcW w:w="2565" w:type="dxa"/>
            <w:gridSpan w:val="2"/>
          </w:tcPr>
          <w:p w:rsidR="00780D47" w:rsidRPr="00E061B5" w:rsidRDefault="00780D47" w:rsidP="00F43D4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2019</w:t>
            </w:r>
          </w:p>
        </w:tc>
      </w:tr>
      <w:tr w:rsidR="00780D47" w:rsidRPr="002D7C5E" w:rsidTr="00780D47">
        <w:trPr>
          <w:trHeight w:val="234"/>
        </w:trPr>
        <w:tc>
          <w:tcPr>
            <w:tcW w:w="4158" w:type="dxa"/>
          </w:tcPr>
          <w:p w:rsidR="00780D47" w:rsidRPr="002D7C5E" w:rsidRDefault="00780D47" w:rsidP="00F43D4B">
            <w:pPr>
              <w:spacing w:before="0" w:after="0" w:line="340" w:lineRule="exact"/>
              <w:ind w:right="29"/>
              <w:jc w:val="both"/>
              <w:rPr>
                <w:rFonts w:ascii="Arial" w:hAnsi="Arial" w:cs="Arial"/>
                <w:b/>
                <w:bCs/>
                <w:sz w:val="20"/>
                <w:szCs w:val="20"/>
              </w:rPr>
            </w:pPr>
          </w:p>
        </w:tc>
        <w:tc>
          <w:tcPr>
            <w:tcW w:w="1282"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rPr>
            </w:pPr>
            <w:r w:rsidRPr="002D7C5E">
              <w:rPr>
                <w:rFonts w:ascii="Arial" w:hAnsi="Arial" w:cs="Arial"/>
                <w:sz w:val="20"/>
                <w:szCs w:val="20"/>
              </w:rPr>
              <w:t>Fair value</w:t>
            </w:r>
          </w:p>
        </w:tc>
      </w:tr>
      <w:tr w:rsidR="00780D47" w:rsidRPr="002D7C5E" w:rsidTr="00780D47">
        <w:tc>
          <w:tcPr>
            <w:tcW w:w="4158" w:type="dxa"/>
            <w:vAlign w:val="bottom"/>
          </w:tcPr>
          <w:p w:rsidR="00780D47" w:rsidRPr="002D7C5E" w:rsidRDefault="00780D47" w:rsidP="00F43D4B">
            <w:pPr>
              <w:spacing w:before="0" w:after="0" w:line="34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c>
          <w:tcPr>
            <w:tcW w:w="1283"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cs/>
              </w:rPr>
            </w:pPr>
          </w:p>
        </w:tc>
        <w:tc>
          <w:tcPr>
            <w:tcW w:w="1282"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c>
          <w:tcPr>
            <w:tcW w:w="1283"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r>
      <w:tr w:rsidR="00F43D4B" w:rsidRPr="002D7C5E" w:rsidTr="00780D47">
        <w:tc>
          <w:tcPr>
            <w:tcW w:w="4158" w:type="dxa"/>
            <w:vAlign w:val="bottom"/>
          </w:tcPr>
          <w:p w:rsidR="00F43D4B" w:rsidRPr="00C079C2" w:rsidRDefault="00F43D4B" w:rsidP="00F43D4B">
            <w:pPr>
              <w:spacing w:before="0" w:after="0" w:line="340" w:lineRule="exact"/>
              <w:ind w:left="162" w:right="29" w:hanging="162"/>
              <w:rPr>
                <w:rFonts w:ascii="Arial" w:hAnsi="Arial" w:cs="Arial"/>
                <w:sz w:val="20"/>
                <w:szCs w:val="20"/>
              </w:rPr>
            </w:pPr>
            <w:r w:rsidRPr="00C079C2">
              <w:rPr>
                <w:rFonts w:ascii="Arial" w:hAnsi="Arial" w:cs="Arial"/>
                <w:sz w:val="20"/>
                <w:szCs w:val="20"/>
              </w:rPr>
              <w:t xml:space="preserve">    -</w:t>
            </w:r>
            <w:r w:rsidRPr="00C079C2">
              <w:rPr>
                <w:rFonts w:ascii="Arial" w:hAnsi="Arial" w:cs="Arial"/>
                <w:sz w:val="20"/>
                <w:szCs w:val="20"/>
                <w:cs/>
              </w:rPr>
              <w:t xml:space="preserve"> </w:t>
            </w:r>
            <w:r w:rsidRPr="00C079C2">
              <w:rPr>
                <w:rFonts w:ascii="Arial" w:hAnsi="Arial" w:cs="Arial"/>
                <w:sz w:val="20"/>
                <w:szCs w:val="20"/>
              </w:rPr>
              <w:t>Debt securities</w:t>
            </w:r>
          </w:p>
        </w:tc>
        <w:tc>
          <w:tcPr>
            <w:tcW w:w="1282" w:type="dxa"/>
          </w:tcPr>
          <w:p w:rsidR="00F43D4B" w:rsidRPr="00F43D4B" w:rsidRDefault="00F43D4B" w:rsidP="00F43D4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267,954</w:t>
            </w:r>
          </w:p>
        </w:tc>
        <w:tc>
          <w:tcPr>
            <w:tcW w:w="1283" w:type="dxa"/>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270,468</w:t>
            </w:r>
          </w:p>
        </w:tc>
        <w:tc>
          <w:tcPr>
            <w:tcW w:w="1282" w:type="dxa"/>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161,107</w:t>
            </w:r>
          </w:p>
        </w:tc>
        <w:tc>
          <w:tcPr>
            <w:tcW w:w="1283" w:type="dxa"/>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155,889</w:t>
            </w:r>
          </w:p>
        </w:tc>
      </w:tr>
      <w:tr w:rsidR="00F43D4B" w:rsidRPr="002D7C5E" w:rsidTr="00780D47">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w:t>
            </w:r>
            <w:r>
              <w:rPr>
                <w:rFonts w:ascii="Arial" w:hAnsi="Arial" w:cs="Arial"/>
                <w:sz w:val="20"/>
                <w:szCs w:val="20"/>
              </w:rPr>
              <w:t>F</w:t>
            </w:r>
            <w:r w:rsidRPr="002D7C5E">
              <w:rPr>
                <w:rFonts w:ascii="Arial" w:hAnsi="Arial" w:cs="Arial"/>
                <w:sz w:val="20"/>
                <w:szCs w:val="20"/>
              </w:rPr>
              <w:t>unds</w:t>
            </w:r>
          </w:p>
        </w:tc>
        <w:tc>
          <w:tcPr>
            <w:tcW w:w="1282" w:type="dxa"/>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342,594</w:t>
            </w:r>
          </w:p>
        </w:tc>
        <w:tc>
          <w:tcPr>
            <w:tcW w:w="1283" w:type="dxa"/>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343,582</w:t>
            </w:r>
          </w:p>
        </w:tc>
        <w:tc>
          <w:tcPr>
            <w:tcW w:w="1282" w:type="dxa"/>
          </w:tcPr>
          <w:p w:rsidR="00F43D4B" w:rsidRPr="00A65AD2" w:rsidRDefault="00F43D4B" w:rsidP="00F43D4B">
            <w:pPr>
              <w:pBdr>
                <w:bottom w:val="single" w:sz="4" w:space="1" w:color="auto"/>
              </w:pBd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226,718</w:t>
            </w:r>
          </w:p>
        </w:tc>
        <w:tc>
          <w:tcPr>
            <w:tcW w:w="1283" w:type="dxa"/>
          </w:tcPr>
          <w:p w:rsidR="00F43D4B" w:rsidRPr="00A65AD2" w:rsidRDefault="00F43D4B" w:rsidP="00F43D4B">
            <w:pPr>
              <w:pBdr>
                <w:bottom w:val="single" w:sz="4" w:space="1" w:color="auto"/>
              </w:pBd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228,447</w:t>
            </w:r>
          </w:p>
        </w:tc>
      </w:tr>
      <w:tr w:rsidR="00F43D4B" w:rsidRPr="002D7C5E" w:rsidTr="00780D47">
        <w:trPr>
          <w:trHeight w:val="198"/>
        </w:trPr>
        <w:tc>
          <w:tcPr>
            <w:tcW w:w="4158" w:type="dxa"/>
            <w:vAlign w:val="bottom"/>
          </w:tcPr>
          <w:p w:rsidR="00F43D4B" w:rsidRPr="00C079C2" w:rsidRDefault="00F43D4B" w:rsidP="00F43D4B">
            <w:pPr>
              <w:spacing w:before="0" w:after="0" w:line="340" w:lineRule="exact"/>
              <w:ind w:left="162" w:right="-108" w:hanging="162"/>
              <w:rPr>
                <w:rFonts w:ascii="Arial" w:hAnsi="Arial" w:cs="Arial"/>
                <w:sz w:val="20"/>
                <w:szCs w:val="20"/>
                <w:cs/>
              </w:rPr>
            </w:pPr>
            <w:r w:rsidRPr="00C079C2">
              <w:rPr>
                <w:rFonts w:ascii="Arial" w:hAnsi="Arial" w:cs="Arial"/>
                <w:sz w:val="20"/>
                <w:szCs w:val="20"/>
              </w:rPr>
              <w:t>Total investments in other current financial asset</w:t>
            </w:r>
            <w:r>
              <w:rPr>
                <w:rFonts w:ascii="Arial" w:hAnsi="Arial" w:cs="Browallia New"/>
                <w:sz w:val="20"/>
                <w:szCs w:val="25"/>
              </w:rPr>
              <w:t>s</w:t>
            </w:r>
            <w:r w:rsidRPr="00C079C2">
              <w:rPr>
                <w:rFonts w:ascii="Arial" w:hAnsi="Arial" w:cs="Arial"/>
                <w:sz w:val="20"/>
                <w:szCs w:val="20"/>
              </w:rPr>
              <w:t xml:space="preserve"> - net</w:t>
            </w:r>
          </w:p>
        </w:tc>
        <w:tc>
          <w:tcPr>
            <w:tcW w:w="1282"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610,548</w:t>
            </w:r>
          </w:p>
        </w:tc>
        <w:tc>
          <w:tcPr>
            <w:tcW w:w="1283"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614,050</w:t>
            </w:r>
          </w:p>
        </w:tc>
        <w:tc>
          <w:tcPr>
            <w:tcW w:w="1282" w:type="dxa"/>
            <w:vAlign w:val="bottom"/>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387,825</w:t>
            </w:r>
          </w:p>
        </w:tc>
        <w:tc>
          <w:tcPr>
            <w:tcW w:w="1283" w:type="dxa"/>
            <w:vAlign w:val="bottom"/>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sz w:val="20"/>
                <w:szCs w:val="20"/>
              </w:rPr>
              <w:t>384,336</w:t>
            </w:r>
          </w:p>
        </w:tc>
      </w:tr>
      <w:tr w:rsidR="00780D47" w:rsidRPr="002D7C5E" w:rsidTr="00780D47">
        <w:tc>
          <w:tcPr>
            <w:tcW w:w="4158" w:type="dxa"/>
            <w:vAlign w:val="bottom"/>
          </w:tcPr>
          <w:p w:rsidR="00780D47" w:rsidRPr="00A21F17" w:rsidRDefault="00780D47" w:rsidP="00F43D4B">
            <w:pPr>
              <w:spacing w:before="0" w:after="0" w:line="340" w:lineRule="exact"/>
              <w:ind w:left="162" w:right="29" w:hanging="162"/>
              <w:rPr>
                <w:rFonts w:ascii="Arial" w:hAnsi="Arial"/>
                <w:sz w:val="20"/>
                <w:szCs w:val="20"/>
                <w:cs/>
              </w:rPr>
            </w:pPr>
            <w:r>
              <w:rPr>
                <w:rFonts w:ascii="Arial" w:hAnsi="Arial"/>
                <w:sz w:val="20"/>
                <w:szCs w:val="20"/>
              </w:rPr>
              <w:t xml:space="preserve">Gain (loss) from changes in fair value of </w:t>
            </w:r>
          </w:p>
        </w:tc>
        <w:tc>
          <w:tcPr>
            <w:tcW w:w="1282" w:type="dxa"/>
            <w:vAlign w:val="bottom"/>
          </w:tcPr>
          <w:p w:rsidR="00780D47" w:rsidRPr="00C079C2" w:rsidRDefault="00780D47" w:rsidP="00F43D4B">
            <w:pPr>
              <w:tabs>
                <w:tab w:val="decimal" w:pos="972"/>
              </w:tabs>
              <w:spacing w:before="0" w:after="0" w:line="340" w:lineRule="exact"/>
              <w:ind w:left="-18" w:right="-43" w:firstLine="18"/>
              <w:rPr>
                <w:rFonts w:ascii="Arial" w:hAnsi="Arial" w:cs="Arial"/>
                <w:sz w:val="20"/>
                <w:szCs w:val="20"/>
                <w:cs/>
              </w:rPr>
            </w:pPr>
          </w:p>
        </w:tc>
        <w:tc>
          <w:tcPr>
            <w:tcW w:w="1283" w:type="dxa"/>
            <w:vAlign w:val="bottom"/>
          </w:tcPr>
          <w:p w:rsidR="00780D47" w:rsidRPr="00C079C2" w:rsidRDefault="00780D47" w:rsidP="00F43D4B">
            <w:pPr>
              <w:pBdr>
                <w:top w:val="double" w:sz="4" w:space="1" w:color="auto"/>
              </w:pBdr>
              <w:tabs>
                <w:tab w:val="decimal" w:pos="972"/>
              </w:tabs>
              <w:spacing w:before="0" w:after="0" w:line="340" w:lineRule="exact"/>
              <w:ind w:left="-18" w:right="-43" w:firstLine="18"/>
              <w:rPr>
                <w:rFonts w:ascii="Arial" w:hAnsi="Arial" w:cs="Arial"/>
                <w:sz w:val="20"/>
                <w:szCs w:val="20"/>
                <w:cs/>
              </w:rPr>
            </w:pPr>
          </w:p>
        </w:tc>
        <w:tc>
          <w:tcPr>
            <w:tcW w:w="1282" w:type="dxa"/>
            <w:vAlign w:val="bottom"/>
          </w:tcPr>
          <w:p w:rsidR="00780D47" w:rsidRPr="00A65AD2" w:rsidRDefault="00780D47" w:rsidP="00F43D4B">
            <w:pPr>
              <w:tabs>
                <w:tab w:val="decimal" w:pos="972"/>
              </w:tabs>
              <w:spacing w:before="0" w:after="0" w:line="340" w:lineRule="exact"/>
              <w:ind w:left="-18" w:right="-43" w:firstLine="18"/>
              <w:rPr>
                <w:rFonts w:ascii="Arial" w:hAnsi="Arial" w:cs="Arial"/>
                <w:sz w:val="20"/>
                <w:szCs w:val="20"/>
                <w:cs/>
              </w:rPr>
            </w:pPr>
          </w:p>
        </w:tc>
        <w:tc>
          <w:tcPr>
            <w:tcW w:w="1283" w:type="dxa"/>
            <w:vAlign w:val="bottom"/>
          </w:tcPr>
          <w:p w:rsidR="00780D47" w:rsidRPr="00A65AD2" w:rsidRDefault="00780D47" w:rsidP="00F43D4B">
            <w:pPr>
              <w:pBdr>
                <w:top w:val="double" w:sz="4" w:space="1" w:color="auto"/>
              </w:pBdr>
              <w:tabs>
                <w:tab w:val="decimal" w:pos="972"/>
              </w:tabs>
              <w:spacing w:before="0" w:after="0" w:line="340" w:lineRule="exact"/>
              <w:ind w:left="-18" w:right="-43" w:firstLine="18"/>
              <w:rPr>
                <w:rFonts w:ascii="Arial" w:hAnsi="Arial" w:cs="Arial"/>
                <w:sz w:val="20"/>
                <w:szCs w:val="20"/>
                <w:cs/>
              </w:rPr>
            </w:pPr>
          </w:p>
        </w:tc>
      </w:tr>
      <w:tr w:rsidR="00780D47" w:rsidRPr="002D7C5E" w:rsidTr="00780D47">
        <w:tc>
          <w:tcPr>
            <w:tcW w:w="4158" w:type="dxa"/>
            <w:vAlign w:val="bottom"/>
          </w:tcPr>
          <w:p w:rsidR="00780D47" w:rsidRPr="002D7C5E" w:rsidRDefault="00780D47" w:rsidP="00F43D4B">
            <w:pPr>
              <w:spacing w:before="0" w:after="0" w:line="34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780D47" w:rsidRPr="006C49A1"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3,502</w:t>
            </w:r>
          </w:p>
        </w:tc>
        <w:tc>
          <w:tcPr>
            <w:tcW w:w="1283" w:type="dxa"/>
            <w:vAlign w:val="bottom"/>
          </w:tcPr>
          <w:p w:rsidR="00780D47" w:rsidRPr="00C079C2" w:rsidRDefault="00780D47" w:rsidP="00F43D4B">
            <w:pPr>
              <w:tabs>
                <w:tab w:val="decimal" w:pos="972"/>
              </w:tabs>
              <w:spacing w:before="0" w:after="0" w:line="340" w:lineRule="exact"/>
              <w:ind w:left="-18" w:right="-43" w:firstLine="18"/>
              <w:rPr>
                <w:rFonts w:ascii="Arial" w:hAnsi="Arial" w:cs="Arial"/>
                <w:sz w:val="20"/>
                <w:szCs w:val="20"/>
                <w:cs/>
              </w:rPr>
            </w:pPr>
          </w:p>
        </w:tc>
        <w:tc>
          <w:tcPr>
            <w:tcW w:w="1282" w:type="dxa"/>
            <w:vAlign w:val="bottom"/>
          </w:tcPr>
          <w:p w:rsidR="00780D47" w:rsidRPr="00544875" w:rsidRDefault="00780D47"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(3,489)</w:t>
            </w:r>
          </w:p>
        </w:tc>
        <w:tc>
          <w:tcPr>
            <w:tcW w:w="1283" w:type="dxa"/>
            <w:vAlign w:val="bottom"/>
          </w:tcPr>
          <w:p w:rsidR="00780D47" w:rsidRPr="00A65AD2" w:rsidRDefault="00780D47" w:rsidP="00F43D4B">
            <w:pPr>
              <w:tabs>
                <w:tab w:val="decimal" w:pos="972"/>
              </w:tabs>
              <w:spacing w:before="0" w:after="0" w:line="340" w:lineRule="exact"/>
              <w:ind w:left="-18" w:right="-43" w:firstLine="18"/>
              <w:rPr>
                <w:rFonts w:ascii="Arial" w:hAnsi="Arial" w:cs="Arial"/>
                <w:sz w:val="20"/>
                <w:szCs w:val="20"/>
                <w:cs/>
              </w:rPr>
            </w:pPr>
          </w:p>
        </w:tc>
      </w:tr>
      <w:tr w:rsidR="00F43D4B" w:rsidRPr="002D7C5E" w:rsidTr="00780D47">
        <w:trPr>
          <w:trHeight w:val="207"/>
        </w:trPr>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614,050</w:t>
            </w:r>
          </w:p>
        </w:tc>
        <w:tc>
          <w:tcPr>
            <w:tcW w:w="1283" w:type="dxa"/>
            <w:vAlign w:val="bottom"/>
          </w:tcPr>
          <w:p w:rsidR="00F43D4B" w:rsidRPr="00F43D4B" w:rsidRDefault="00F43D4B" w:rsidP="00F43D4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F43D4B" w:rsidRPr="00544875" w:rsidRDefault="00F43D4B" w:rsidP="00F43D4B">
            <w:pP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F43D4B" w:rsidRPr="00A65AD2" w:rsidRDefault="00F43D4B" w:rsidP="00F43D4B">
            <w:pPr>
              <w:tabs>
                <w:tab w:val="decimal" w:pos="972"/>
                <w:tab w:val="decimal" w:pos="1158"/>
                <w:tab w:val="decimal" w:pos="1451"/>
              </w:tabs>
              <w:spacing w:before="0" w:after="0" w:line="340" w:lineRule="exact"/>
              <w:ind w:left="-18" w:right="-43" w:firstLine="18"/>
              <w:rPr>
                <w:rFonts w:ascii="Arial" w:hAnsi="Arial" w:cs="Arial"/>
                <w:sz w:val="20"/>
                <w:szCs w:val="20"/>
                <w:cs/>
              </w:rPr>
            </w:pPr>
          </w:p>
        </w:tc>
      </w:tr>
      <w:tr w:rsidR="00F43D4B" w:rsidRPr="002D7C5E" w:rsidTr="00780D47">
        <w:trPr>
          <w:trHeight w:val="207"/>
        </w:trPr>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w:t>
            </w:r>
          </w:p>
        </w:tc>
        <w:tc>
          <w:tcPr>
            <w:tcW w:w="1283" w:type="dxa"/>
            <w:vAlign w:val="bottom"/>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3,915</w:t>
            </w:r>
          </w:p>
        </w:tc>
        <w:tc>
          <w:tcPr>
            <w:tcW w:w="1282" w:type="dxa"/>
            <w:vAlign w:val="bottom"/>
          </w:tcPr>
          <w:p w:rsidR="00F43D4B" w:rsidRPr="00544875"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544875">
              <w:rPr>
                <w:rFonts w:ascii="Arial" w:hAnsi="Arial" w:cs="Arial"/>
                <w:sz w:val="20"/>
                <w:szCs w:val="20"/>
              </w:rPr>
              <w:t>-</w:t>
            </w:r>
          </w:p>
        </w:tc>
        <w:tc>
          <w:tcPr>
            <w:tcW w:w="1283" w:type="dxa"/>
            <w:vAlign w:val="bottom"/>
          </w:tcPr>
          <w:p w:rsidR="00F43D4B" w:rsidRPr="00C079C2" w:rsidRDefault="00F43D4B" w:rsidP="00F43D4B">
            <w:pPr>
              <w:pBdr>
                <w:bottom w:val="single" w:sz="4" w:space="1" w:color="auto"/>
              </w:pBdr>
              <w:tabs>
                <w:tab w:val="decimal" w:pos="972"/>
              </w:tabs>
              <w:spacing w:before="0" w:after="0" w:line="340" w:lineRule="exact"/>
              <w:ind w:left="-18" w:right="-43" w:firstLine="18"/>
              <w:rPr>
                <w:rFonts w:ascii="Arial" w:hAnsi="Arial" w:cs="Arial"/>
                <w:sz w:val="20"/>
                <w:szCs w:val="20"/>
              </w:rPr>
            </w:pPr>
            <w:r w:rsidRPr="00C079C2">
              <w:rPr>
                <w:rFonts w:ascii="Arial" w:hAnsi="Arial" w:cs="Arial"/>
                <w:sz w:val="20"/>
                <w:szCs w:val="20"/>
              </w:rPr>
              <w:t>-</w:t>
            </w:r>
          </w:p>
        </w:tc>
      </w:tr>
      <w:tr w:rsidR="00F43D4B" w:rsidRPr="002D7C5E" w:rsidTr="00780D47">
        <w:trPr>
          <w:trHeight w:val="207"/>
        </w:trPr>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r>
              <w:rPr>
                <w:rFonts w:ascii="Arial" w:hAnsi="Arial" w:cs="Arial"/>
                <w:sz w:val="20"/>
                <w:szCs w:val="20"/>
              </w:rPr>
              <w:t xml:space="preserve">Total </w:t>
            </w:r>
            <w:r w:rsidRPr="00C079C2">
              <w:rPr>
                <w:rFonts w:ascii="Arial" w:hAnsi="Arial" w:cs="Arial"/>
                <w:sz w:val="20"/>
                <w:szCs w:val="20"/>
              </w:rPr>
              <w:t>other current financial asset</w:t>
            </w:r>
            <w:r>
              <w:rPr>
                <w:rFonts w:ascii="Arial" w:hAnsi="Arial" w:cs="Arial"/>
                <w:sz w:val="20"/>
                <w:szCs w:val="20"/>
              </w:rPr>
              <w:t>s - net</w:t>
            </w:r>
          </w:p>
        </w:tc>
        <w:tc>
          <w:tcPr>
            <w:tcW w:w="1282" w:type="dxa"/>
            <w:vAlign w:val="bottom"/>
          </w:tcPr>
          <w:p w:rsidR="00F43D4B" w:rsidRPr="00F43D4B" w:rsidRDefault="00F43D4B" w:rsidP="00F43D4B">
            <w:pPr>
              <w:pBdr>
                <w:bottom w:val="doub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617,965</w:t>
            </w:r>
          </w:p>
        </w:tc>
        <w:tc>
          <w:tcPr>
            <w:tcW w:w="1283" w:type="dxa"/>
            <w:vAlign w:val="bottom"/>
          </w:tcPr>
          <w:p w:rsidR="00F43D4B" w:rsidRPr="00F43D4B" w:rsidRDefault="00F43D4B" w:rsidP="00F43D4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F43D4B" w:rsidRPr="00544875" w:rsidRDefault="00F43D4B" w:rsidP="00F43D4B">
            <w:pPr>
              <w:pBdr>
                <w:bottom w:val="doub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F43D4B" w:rsidRPr="00C079C2" w:rsidRDefault="00F43D4B" w:rsidP="00F43D4B">
            <w:pPr>
              <w:tabs>
                <w:tab w:val="decimal" w:pos="972"/>
                <w:tab w:val="decimal" w:pos="1158"/>
                <w:tab w:val="decimal" w:pos="1451"/>
              </w:tabs>
              <w:spacing w:before="0" w:after="0" w:line="340" w:lineRule="exact"/>
              <w:ind w:left="-18" w:right="-43" w:firstLine="18"/>
              <w:rPr>
                <w:rFonts w:ascii="Arial" w:hAnsi="Arial" w:cs="Arial"/>
                <w:sz w:val="20"/>
                <w:szCs w:val="20"/>
              </w:rPr>
            </w:pPr>
          </w:p>
        </w:tc>
      </w:tr>
    </w:tbl>
    <w:p w:rsidR="00A71BC4" w:rsidRDefault="00A71BC4" w:rsidP="00780D47">
      <w:pPr>
        <w:spacing w:after="40" w:line="380" w:lineRule="exact"/>
        <w:ind w:right="-7"/>
        <w:jc w:val="right"/>
        <w:rPr>
          <w:rFonts w:ascii="Arial" w:hAnsi="Arial" w:cs="Arial"/>
          <w:sz w:val="20"/>
          <w:szCs w:val="20"/>
          <w:cs/>
        </w:rPr>
      </w:pPr>
      <w:bookmarkStart w:id="8" w:name="_Hlk531633743"/>
    </w:p>
    <w:p w:rsidR="00A71BC4" w:rsidRDefault="00A71BC4">
      <w:pPr>
        <w:rPr>
          <w:rFonts w:ascii="Arial" w:hAnsi="Arial" w:cs="Arial"/>
          <w:sz w:val="20"/>
          <w:szCs w:val="20"/>
          <w:cs/>
        </w:rPr>
      </w:pPr>
      <w:r>
        <w:rPr>
          <w:rFonts w:ascii="Arial" w:hAnsi="Arial" w:cs="Angsana New"/>
          <w:sz w:val="20"/>
          <w:szCs w:val="20"/>
          <w:cs/>
        </w:rPr>
        <w:br w:type="page"/>
      </w:r>
    </w:p>
    <w:p w:rsidR="00780D47" w:rsidRPr="002D7C5E" w:rsidRDefault="00780D47" w:rsidP="00780D47">
      <w:pPr>
        <w:spacing w:after="40" w:line="380" w:lineRule="exact"/>
        <w:ind w:right="-7"/>
        <w:jc w:val="right"/>
        <w:rPr>
          <w:rFonts w:ascii="Arial" w:hAnsi="Arial" w:cs="Arial"/>
          <w:sz w:val="20"/>
          <w:szCs w:val="20"/>
          <w:cs/>
        </w:rPr>
      </w:pPr>
      <w:r w:rsidRPr="002D7C5E">
        <w:rPr>
          <w:rFonts w:ascii="Arial" w:hAnsi="Arial" w:cs="Arial"/>
          <w:sz w:val="20"/>
          <w:szCs w:val="20"/>
          <w:cs/>
        </w:rPr>
        <w:lastRenderedPageBreak/>
        <w:t xml:space="preserve"> (</w:t>
      </w:r>
      <w:proofErr w:type="spellStart"/>
      <w:r w:rsidRPr="002D7C5E">
        <w:rPr>
          <w:rFonts w:ascii="Arial" w:hAnsi="Arial" w:cs="Arial"/>
          <w:sz w:val="20"/>
          <w:szCs w:val="20"/>
          <w:cs/>
        </w:rPr>
        <w:t>Unit</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Thousand</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Baht</w:t>
      </w:r>
      <w:proofErr w:type="spellEnd"/>
      <w:r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780D47" w:rsidRPr="002D7C5E" w:rsidTr="00780D47">
        <w:tc>
          <w:tcPr>
            <w:tcW w:w="4158" w:type="dxa"/>
          </w:tcPr>
          <w:p w:rsidR="00780D47" w:rsidRPr="002D7C5E" w:rsidRDefault="00780D47" w:rsidP="00F43D4B">
            <w:pPr>
              <w:spacing w:before="0" w:after="0" w:line="340" w:lineRule="exact"/>
              <w:ind w:right="29"/>
              <w:jc w:val="both"/>
              <w:rPr>
                <w:rFonts w:ascii="Arial" w:hAnsi="Arial" w:cs="Arial"/>
                <w:b/>
                <w:bCs/>
                <w:sz w:val="20"/>
                <w:szCs w:val="20"/>
                <w:cs/>
              </w:rPr>
            </w:pPr>
          </w:p>
        </w:tc>
        <w:tc>
          <w:tcPr>
            <w:tcW w:w="5130" w:type="dxa"/>
            <w:gridSpan w:val="4"/>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780D47" w:rsidRPr="002D7C5E" w:rsidTr="00780D47">
        <w:tc>
          <w:tcPr>
            <w:tcW w:w="4158" w:type="dxa"/>
          </w:tcPr>
          <w:p w:rsidR="00780D47" w:rsidRPr="002D7C5E" w:rsidRDefault="00780D47" w:rsidP="00F43D4B">
            <w:pPr>
              <w:spacing w:before="0" w:after="0" w:line="340" w:lineRule="exact"/>
              <w:ind w:right="29"/>
              <w:jc w:val="both"/>
              <w:rPr>
                <w:rFonts w:ascii="Arial" w:hAnsi="Arial" w:cs="Arial"/>
                <w:b/>
                <w:bCs/>
                <w:sz w:val="20"/>
                <w:szCs w:val="20"/>
                <w:cs/>
              </w:rPr>
            </w:pPr>
          </w:p>
        </w:tc>
        <w:tc>
          <w:tcPr>
            <w:tcW w:w="2565" w:type="dxa"/>
            <w:gridSpan w:val="2"/>
          </w:tcPr>
          <w:p w:rsidR="00780D47" w:rsidRPr="00E061B5" w:rsidRDefault="00780D47" w:rsidP="00F43D4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2020</w:t>
            </w:r>
          </w:p>
        </w:tc>
        <w:tc>
          <w:tcPr>
            <w:tcW w:w="2565" w:type="dxa"/>
            <w:gridSpan w:val="2"/>
          </w:tcPr>
          <w:p w:rsidR="00780D47" w:rsidRPr="00E061B5" w:rsidRDefault="00780D47" w:rsidP="00F43D4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2019</w:t>
            </w:r>
          </w:p>
        </w:tc>
      </w:tr>
      <w:tr w:rsidR="00780D47" w:rsidRPr="002D7C5E" w:rsidTr="00780D47">
        <w:tc>
          <w:tcPr>
            <w:tcW w:w="4158" w:type="dxa"/>
          </w:tcPr>
          <w:p w:rsidR="00780D47" w:rsidRPr="002D7C5E" w:rsidRDefault="00780D47" w:rsidP="00F43D4B">
            <w:pPr>
              <w:spacing w:before="0" w:after="0" w:line="340" w:lineRule="exact"/>
              <w:ind w:right="29"/>
              <w:jc w:val="both"/>
              <w:rPr>
                <w:rFonts w:ascii="Arial" w:hAnsi="Arial" w:cs="Arial"/>
                <w:b/>
                <w:bCs/>
                <w:sz w:val="20"/>
                <w:szCs w:val="20"/>
                <w:cs/>
              </w:rPr>
            </w:pPr>
          </w:p>
        </w:tc>
        <w:tc>
          <w:tcPr>
            <w:tcW w:w="1282"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780D47" w:rsidRPr="002D7C5E" w:rsidRDefault="00780D47" w:rsidP="00F43D4B">
            <w:pPr>
              <w:pBdr>
                <w:bottom w:val="single" w:sz="4" w:space="1" w:color="auto"/>
              </w:pBdr>
              <w:spacing w:before="0" w:after="0" w:line="34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780D47" w:rsidRPr="002D7C5E" w:rsidTr="00780D47">
        <w:tc>
          <w:tcPr>
            <w:tcW w:w="4158" w:type="dxa"/>
            <w:vAlign w:val="bottom"/>
          </w:tcPr>
          <w:p w:rsidR="00780D47" w:rsidRPr="002D7C5E" w:rsidRDefault="00780D47" w:rsidP="00F43D4B">
            <w:pPr>
              <w:spacing w:before="0" w:after="0" w:line="34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c>
          <w:tcPr>
            <w:tcW w:w="1283"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cs/>
              </w:rPr>
            </w:pPr>
          </w:p>
        </w:tc>
        <w:tc>
          <w:tcPr>
            <w:tcW w:w="1282"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c>
          <w:tcPr>
            <w:tcW w:w="1283" w:type="dxa"/>
            <w:vAlign w:val="bottom"/>
          </w:tcPr>
          <w:p w:rsidR="00780D47" w:rsidRPr="002D7C5E" w:rsidRDefault="00780D47" w:rsidP="00F43D4B">
            <w:pPr>
              <w:tabs>
                <w:tab w:val="decimal" w:pos="972"/>
              </w:tabs>
              <w:spacing w:before="0" w:after="0" w:line="340" w:lineRule="exact"/>
              <w:ind w:right="29"/>
              <w:rPr>
                <w:rFonts w:ascii="Arial" w:hAnsi="Arial" w:cs="Arial"/>
                <w:sz w:val="20"/>
                <w:szCs w:val="20"/>
              </w:rPr>
            </w:pPr>
          </w:p>
        </w:tc>
      </w:tr>
      <w:tr w:rsidR="00F43D4B" w:rsidRPr="002D7C5E" w:rsidTr="00780D47">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F43D4B" w:rsidRPr="00F43D4B" w:rsidRDefault="00F43D4B" w:rsidP="00F43D4B">
            <w:pPr>
              <w:tabs>
                <w:tab w:val="decimal" w:pos="975"/>
              </w:tabs>
              <w:spacing w:before="0" w:after="0" w:line="340" w:lineRule="exact"/>
              <w:ind w:left="-18" w:right="-43" w:firstLine="18"/>
              <w:rPr>
                <w:rFonts w:ascii="Arial" w:hAnsi="Arial" w:cs="Arial"/>
                <w:sz w:val="20"/>
                <w:szCs w:val="20"/>
              </w:rPr>
            </w:pPr>
            <w:r w:rsidRPr="00F43D4B">
              <w:rPr>
                <w:rFonts w:ascii="Arial" w:hAnsi="Arial" w:cs="Arial" w:hint="cs"/>
                <w:sz w:val="20"/>
                <w:szCs w:val="20"/>
              </w:rPr>
              <w:t>267</w:t>
            </w:r>
            <w:r w:rsidRPr="00F43D4B">
              <w:rPr>
                <w:rFonts w:ascii="Arial" w:hAnsi="Arial" w:cs="Arial" w:hint="cs"/>
                <w:sz w:val="20"/>
                <w:szCs w:val="20"/>
                <w:cs/>
              </w:rPr>
              <w:t>,</w:t>
            </w:r>
            <w:r w:rsidRPr="00F43D4B">
              <w:rPr>
                <w:rFonts w:ascii="Arial" w:hAnsi="Arial" w:cs="Arial" w:hint="cs"/>
                <w:sz w:val="20"/>
                <w:szCs w:val="20"/>
              </w:rPr>
              <w:t>954</w:t>
            </w:r>
          </w:p>
        </w:tc>
        <w:tc>
          <w:tcPr>
            <w:tcW w:w="1283" w:type="dxa"/>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cs/>
              </w:rPr>
              <w:t>270,468</w:t>
            </w:r>
          </w:p>
        </w:tc>
        <w:tc>
          <w:tcPr>
            <w:tcW w:w="1282" w:type="dxa"/>
          </w:tcPr>
          <w:p w:rsidR="00F43D4B" w:rsidRPr="00544875" w:rsidRDefault="00F43D4B" w:rsidP="00F43D4B">
            <w:pP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161,107</w:t>
            </w:r>
          </w:p>
        </w:tc>
        <w:tc>
          <w:tcPr>
            <w:tcW w:w="1283" w:type="dxa"/>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hint="cs"/>
                <w:sz w:val="20"/>
                <w:szCs w:val="20"/>
              </w:rPr>
              <w:t>155</w:t>
            </w:r>
            <w:r w:rsidRPr="00A65AD2">
              <w:rPr>
                <w:rFonts w:ascii="Arial" w:hAnsi="Arial" w:cs="Arial" w:hint="cs"/>
                <w:sz w:val="20"/>
                <w:szCs w:val="20"/>
                <w:cs/>
              </w:rPr>
              <w:t>,</w:t>
            </w:r>
            <w:r w:rsidRPr="00A65AD2">
              <w:rPr>
                <w:rFonts w:ascii="Arial" w:hAnsi="Arial" w:cs="Arial" w:hint="cs"/>
                <w:sz w:val="20"/>
                <w:szCs w:val="20"/>
              </w:rPr>
              <w:t>889</w:t>
            </w:r>
          </w:p>
        </w:tc>
      </w:tr>
      <w:tr w:rsidR="00F43D4B" w:rsidRPr="002D7C5E" w:rsidTr="00780D47">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w:t>
            </w:r>
            <w:r>
              <w:rPr>
                <w:rFonts w:ascii="Arial" w:hAnsi="Arial" w:cs="Arial"/>
                <w:sz w:val="20"/>
                <w:szCs w:val="20"/>
              </w:rPr>
              <w:t>F</w:t>
            </w:r>
            <w:r w:rsidRPr="002D7C5E">
              <w:rPr>
                <w:rFonts w:ascii="Arial" w:hAnsi="Arial" w:cs="Arial"/>
                <w:sz w:val="20"/>
                <w:szCs w:val="20"/>
              </w:rPr>
              <w:t>unds</w:t>
            </w:r>
          </w:p>
        </w:tc>
        <w:tc>
          <w:tcPr>
            <w:tcW w:w="1282" w:type="dxa"/>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305,594</w:t>
            </w:r>
          </w:p>
        </w:tc>
        <w:tc>
          <w:tcPr>
            <w:tcW w:w="1283" w:type="dxa"/>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rPr>
              <w:t>306</w:t>
            </w:r>
            <w:r w:rsidRPr="00F43D4B">
              <w:rPr>
                <w:rFonts w:ascii="Arial" w:hAnsi="Arial" w:cs="Arial" w:hint="cs"/>
                <w:sz w:val="20"/>
                <w:szCs w:val="20"/>
                <w:cs/>
              </w:rPr>
              <w:t>,</w:t>
            </w:r>
            <w:r w:rsidRPr="00F43D4B">
              <w:rPr>
                <w:rFonts w:ascii="Arial" w:hAnsi="Arial" w:cs="Arial" w:hint="cs"/>
                <w:sz w:val="20"/>
                <w:szCs w:val="20"/>
              </w:rPr>
              <w:t>496</w:t>
            </w:r>
          </w:p>
        </w:tc>
        <w:tc>
          <w:tcPr>
            <w:tcW w:w="1282" w:type="dxa"/>
          </w:tcPr>
          <w:p w:rsidR="00F43D4B" w:rsidRPr="00544875"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185,652</w:t>
            </w:r>
          </w:p>
        </w:tc>
        <w:tc>
          <w:tcPr>
            <w:tcW w:w="1283" w:type="dxa"/>
          </w:tcPr>
          <w:p w:rsidR="00F43D4B" w:rsidRPr="00A65AD2" w:rsidRDefault="00F43D4B" w:rsidP="00F43D4B">
            <w:pPr>
              <w:pBdr>
                <w:bottom w:val="single" w:sz="4" w:space="1" w:color="auto"/>
              </w:pBdr>
              <w:tabs>
                <w:tab w:val="decimal" w:pos="972"/>
              </w:tabs>
              <w:spacing w:before="0" w:after="0" w:line="340" w:lineRule="exact"/>
              <w:ind w:left="-18" w:right="-43" w:firstLine="18"/>
              <w:rPr>
                <w:rFonts w:ascii="Arial" w:hAnsi="Arial" w:cs="Arial"/>
                <w:sz w:val="20"/>
                <w:szCs w:val="20"/>
                <w:cs/>
              </w:rPr>
            </w:pPr>
            <w:r w:rsidRPr="00A65AD2">
              <w:rPr>
                <w:rFonts w:ascii="Arial" w:hAnsi="Arial" w:cs="Arial" w:hint="cs"/>
                <w:sz w:val="20"/>
                <w:szCs w:val="20"/>
              </w:rPr>
              <w:t>187</w:t>
            </w:r>
            <w:r w:rsidRPr="00A65AD2">
              <w:rPr>
                <w:rFonts w:ascii="Arial" w:hAnsi="Arial" w:cs="Arial" w:hint="cs"/>
                <w:sz w:val="20"/>
                <w:szCs w:val="20"/>
                <w:cs/>
              </w:rPr>
              <w:t>,</w:t>
            </w:r>
            <w:r w:rsidRPr="00A65AD2">
              <w:rPr>
                <w:rFonts w:ascii="Arial" w:hAnsi="Arial" w:cs="Arial" w:hint="cs"/>
                <w:sz w:val="20"/>
                <w:szCs w:val="20"/>
              </w:rPr>
              <w:t>261</w:t>
            </w:r>
          </w:p>
        </w:tc>
      </w:tr>
      <w:tr w:rsidR="00F43D4B" w:rsidRPr="002D7C5E" w:rsidTr="00780D47">
        <w:trPr>
          <w:trHeight w:val="306"/>
        </w:trPr>
        <w:tc>
          <w:tcPr>
            <w:tcW w:w="4158" w:type="dxa"/>
            <w:vAlign w:val="bottom"/>
          </w:tcPr>
          <w:p w:rsidR="00F43D4B" w:rsidRPr="002D7C5E" w:rsidRDefault="00F43D4B" w:rsidP="00F43D4B">
            <w:pPr>
              <w:spacing w:before="0" w:after="0" w:line="340" w:lineRule="exact"/>
              <w:ind w:left="162" w:right="-108" w:hanging="162"/>
              <w:rPr>
                <w:rFonts w:ascii="Arial" w:hAnsi="Arial" w:cs="Arial"/>
                <w:sz w:val="20"/>
                <w:szCs w:val="20"/>
                <w:cs/>
              </w:rPr>
            </w:pPr>
            <w:r w:rsidRPr="002D7C5E">
              <w:rPr>
                <w:rFonts w:ascii="Arial" w:hAnsi="Arial" w:cs="Arial"/>
                <w:sz w:val="20"/>
                <w:szCs w:val="20"/>
              </w:rPr>
              <w:t xml:space="preserve">Total investments in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rPr>
              <w:t xml:space="preserve"> - net</w:t>
            </w:r>
          </w:p>
        </w:tc>
        <w:tc>
          <w:tcPr>
            <w:tcW w:w="1282"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573,548</w:t>
            </w:r>
          </w:p>
        </w:tc>
        <w:tc>
          <w:tcPr>
            <w:tcW w:w="1283"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576,964</w:t>
            </w:r>
          </w:p>
        </w:tc>
        <w:tc>
          <w:tcPr>
            <w:tcW w:w="1282" w:type="dxa"/>
            <w:vAlign w:val="bottom"/>
          </w:tcPr>
          <w:p w:rsidR="00F43D4B" w:rsidRPr="00544875" w:rsidRDefault="00F43D4B" w:rsidP="00F43D4B">
            <w:pP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346,759</w:t>
            </w:r>
          </w:p>
        </w:tc>
        <w:tc>
          <w:tcPr>
            <w:tcW w:w="1283" w:type="dxa"/>
            <w:vAlign w:val="bottom"/>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r w:rsidRPr="00A65AD2">
              <w:rPr>
                <w:rFonts w:ascii="Arial" w:hAnsi="Arial" w:cs="Arial" w:hint="cs"/>
                <w:sz w:val="20"/>
                <w:szCs w:val="20"/>
              </w:rPr>
              <w:t>343</w:t>
            </w:r>
            <w:r w:rsidRPr="00A65AD2">
              <w:rPr>
                <w:rFonts w:ascii="Arial" w:hAnsi="Arial" w:cs="Arial" w:hint="cs"/>
                <w:sz w:val="20"/>
                <w:szCs w:val="20"/>
                <w:cs/>
              </w:rPr>
              <w:t>,</w:t>
            </w:r>
            <w:r w:rsidRPr="00A65AD2">
              <w:rPr>
                <w:rFonts w:ascii="Arial" w:hAnsi="Arial" w:cs="Arial" w:hint="cs"/>
                <w:sz w:val="20"/>
                <w:szCs w:val="20"/>
              </w:rPr>
              <w:t>150</w:t>
            </w:r>
          </w:p>
        </w:tc>
      </w:tr>
      <w:tr w:rsidR="00780D47" w:rsidRPr="002D7C5E" w:rsidTr="00780D47">
        <w:tc>
          <w:tcPr>
            <w:tcW w:w="4158" w:type="dxa"/>
            <w:vAlign w:val="bottom"/>
          </w:tcPr>
          <w:p w:rsidR="00780D47" w:rsidRPr="00A21F17" w:rsidRDefault="00780D47" w:rsidP="00F43D4B">
            <w:pPr>
              <w:spacing w:before="0" w:after="0" w:line="340" w:lineRule="exact"/>
              <w:ind w:left="162" w:right="29" w:hanging="162"/>
              <w:rPr>
                <w:rFonts w:ascii="Arial" w:hAnsi="Arial"/>
                <w:sz w:val="20"/>
                <w:szCs w:val="20"/>
                <w:cs/>
              </w:rPr>
            </w:pPr>
            <w:r>
              <w:rPr>
                <w:rFonts w:ascii="Arial" w:hAnsi="Arial"/>
                <w:sz w:val="20"/>
                <w:szCs w:val="20"/>
              </w:rPr>
              <w:t xml:space="preserve">Gain (loss) from changes in fair value of </w:t>
            </w:r>
          </w:p>
        </w:tc>
        <w:tc>
          <w:tcPr>
            <w:tcW w:w="1282" w:type="dxa"/>
            <w:vAlign w:val="bottom"/>
          </w:tcPr>
          <w:p w:rsidR="00780D47" w:rsidRPr="00544875" w:rsidRDefault="00780D47" w:rsidP="00F43D4B">
            <w:pPr>
              <w:tabs>
                <w:tab w:val="decimal" w:pos="975"/>
              </w:tabs>
              <w:spacing w:before="0" w:after="0" w:line="340" w:lineRule="exact"/>
              <w:ind w:left="-18" w:right="-43" w:firstLine="18"/>
              <w:rPr>
                <w:rFonts w:ascii="Arial" w:hAnsi="Arial" w:cs="Arial"/>
                <w:sz w:val="20"/>
                <w:szCs w:val="20"/>
              </w:rPr>
            </w:pPr>
          </w:p>
        </w:tc>
        <w:tc>
          <w:tcPr>
            <w:tcW w:w="1283" w:type="dxa"/>
            <w:vAlign w:val="bottom"/>
          </w:tcPr>
          <w:p w:rsidR="00780D47" w:rsidRPr="00544875" w:rsidRDefault="00780D47" w:rsidP="00F43D4B">
            <w:pPr>
              <w:pBdr>
                <w:top w:val="double" w:sz="4" w:space="1" w:color="auto"/>
              </w:pBdr>
              <w:tabs>
                <w:tab w:val="decimal" w:pos="975"/>
              </w:tabs>
              <w:spacing w:before="0" w:after="0" w:line="340" w:lineRule="exact"/>
              <w:ind w:left="-18" w:right="-43" w:firstLine="18"/>
              <w:rPr>
                <w:rFonts w:ascii="Arial" w:hAnsi="Arial" w:cs="Arial"/>
                <w:sz w:val="20"/>
                <w:szCs w:val="20"/>
                <w:cs/>
              </w:rPr>
            </w:pPr>
          </w:p>
        </w:tc>
        <w:tc>
          <w:tcPr>
            <w:tcW w:w="1282" w:type="dxa"/>
            <w:vAlign w:val="bottom"/>
          </w:tcPr>
          <w:p w:rsidR="00780D47" w:rsidRPr="00544875" w:rsidRDefault="00780D47" w:rsidP="00F43D4B">
            <w:pPr>
              <w:tabs>
                <w:tab w:val="decimal" w:pos="975"/>
              </w:tabs>
              <w:spacing w:before="0" w:after="0" w:line="340" w:lineRule="exact"/>
              <w:ind w:left="-18" w:right="-43" w:firstLine="18"/>
              <w:rPr>
                <w:rFonts w:ascii="Arial" w:hAnsi="Arial" w:cs="Arial"/>
                <w:sz w:val="20"/>
                <w:szCs w:val="20"/>
                <w:cs/>
              </w:rPr>
            </w:pPr>
          </w:p>
        </w:tc>
        <w:tc>
          <w:tcPr>
            <w:tcW w:w="1283" w:type="dxa"/>
            <w:vAlign w:val="bottom"/>
          </w:tcPr>
          <w:p w:rsidR="00780D47" w:rsidRPr="00A65AD2" w:rsidRDefault="00780D47" w:rsidP="00F43D4B">
            <w:pPr>
              <w:pBdr>
                <w:top w:val="double" w:sz="4" w:space="1" w:color="auto"/>
              </w:pBdr>
              <w:tabs>
                <w:tab w:val="decimal" w:pos="972"/>
              </w:tabs>
              <w:spacing w:before="0" w:after="0" w:line="340" w:lineRule="exact"/>
              <w:ind w:left="-18" w:right="-43" w:firstLine="18"/>
              <w:rPr>
                <w:rFonts w:ascii="Arial" w:hAnsi="Arial" w:cs="Arial"/>
                <w:sz w:val="20"/>
                <w:szCs w:val="20"/>
                <w:cs/>
              </w:rPr>
            </w:pPr>
          </w:p>
        </w:tc>
      </w:tr>
      <w:tr w:rsidR="00780D47" w:rsidRPr="002D7C5E" w:rsidTr="00780D47">
        <w:tc>
          <w:tcPr>
            <w:tcW w:w="4158" w:type="dxa"/>
            <w:vAlign w:val="bottom"/>
          </w:tcPr>
          <w:p w:rsidR="00780D47" w:rsidRPr="002D7C5E" w:rsidRDefault="00780D47" w:rsidP="00F43D4B">
            <w:pPr>
              <w:spacing w:before="0" w:after="0" w:line="34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780D47" w:rsidRPr="0018027F"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hint="cs"/>
                <w:sz w:val="20"/>
                <w:szCs w:val="20"/>
              </w:rPr>
              <w:t>3</w:t>
            </w:r>
            <w:r w:rsidRPr="00F43D4B">
              <w:rPr>
                <w:rFonts w:ascii="Arial" w:hAnsi="Arial" w:cs="Arial" w:hint="cs"/>
                <w:sz w:val="20"/>
                <w:szCs w:val="20"/>
                <w:cs/>
              </w:rPr>
              <w:t>,</w:t>
            </w:r>
            <w:r w:rsidRPr="00F43D4B">
              <w:rPr>
                <w:rFonts w:ascii="Arial" w:hAnsi="Arial" w:cs="Arial" w:hint="cs"/>
                <w:sz w:val="20"/>
                <w:szCs w:val="20"/>
              </w:rPr>
              <w:t>416</w:t>
            </w:r>
          </w:p>
        </w:tc>
        <w:tc>
          <w:tcPr>
            <w:tcW w:w="1283" w:type="dxa"/>
            <w:vAlign w:val="bottom"/>
          </w:tcPr>
          <w:p w:rsidR="00780D47" w:rsidRPr="00544875" w:rsidRDefault="00780D47" w:rsidP="00F43D4B">
            <w:pPr>
              <w:tabs>
                <w:tab w:val="decimal" w:pos="975"/>
              </w:tabs>
              <w:spacing w:before="0" w:after="0" w:line="340" w:lineRule="exact"/>
              <w:ind w:left="-18" w:right="-43" w:firstLine="18"/>
              <w:rPr>
                <w:rFonts w:ascii="Arial" w:hAnsi="Arial" w:cs="Arial"/>
                <w:sz w:val="20"/>
                <w:szCs w:val="20"/>
              </w:rPr>
            </w:pPr>
          </w:p>
        </w:tc>
        <w:tc>
          <w:tcPr>
            <w:tcW w:w="1282" w:type="dxa"/>
            <w:vAlign w:val="bottom"/>
          </w:tcPr>
          <w:p w:rsidR="00780D47" w:rsidRPr="00544875" w:rsidRDefault="00780D47"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cs/>
              </w:rPr>
              <w:t>(</w:t>
            </w:r>
            <w:r w:rsidRPr="00544875">
              <w:rPr>
                <w:rFonts w:ascii="Arial" w:hAnsi="Arial" w:cs="Arial"/>
                <w:sz w:val="20"/>
                <w:szCs w:val="20"/>
              </w:rPr>
              <w:t>3,609</w:t>
            </w:r>
            <w:r w:rsidRPr="00544875">
              <w:rPr>
                <w:rFonts w:ascii="Arial" w:hAnsi="Arial" w:cs="Arial"/>
                <w:sz w:val="20"/>
                <w:szCs w:val="20"/>
                <w:cs/>
              </w:rPr>
              <w:t>)</w:t>
            </w:r>
          </w:p>
        </w:tc>
        <w:tc>
          <w:tcPr>
            <w:tcW w:w="1283" w:type="dxa"/>
            <w:vAlign w:val="bottom"/>
          </w:tcPr>
          <w:p w:rsidR="00780D47" w:rsidRPr="00A65AD2" w:rsidRDefault="00780D47" w:rsidP="00F43D4B">
            <w:pPr>
              <w:tabs>
                <w:tab w:val="decimal" w:pos="972"/>
              </w:tabs>
              <w:spacing w:before="0" w:after="0" w:line="340" w:lineRule="exact"/>
              <w:ind w:left="-18" w:right="-43" w:firstLine="18"/>
              <w:rPr>
                <w:rFonts w:ascii="Arial" w:hAnsi="Arial" w:cs="Arial"/>
                <w:sz w:val="20"/>
                <w:szCs w:val="20"/>
                <w:cs/>
              </w:rPr>
            </w:pPr>
          </w:p>
        </w:tc>
      </w:tr>
      <w:tr w:rsidR="00F43D4B" w:rsidRPr="002D7C5E" w:rsidTr="00780D47">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F43D4B" w:rsidRPr="00F43D4B" w:rsidRDefault="00F43D4B" w:rsidP="00F43D4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cs/>
              </w:rPr>
              <w:t>576,964</w:t>
            </w:r>
          </w:p>
        </w:tc>
        <w:tc>
          <w:tcPr>
            <w:tcW w:w="1283" w:type="dxa"/>
            <w:vAlign w:val="bottom"/>
          </w:tcPr>
          <w:p w:rsidR="00F43D4B" w:rsidRPr="00F43D4B" w:rsidRDefault="00F43D4B" w:rsidP="00F43D4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F43D4B" w:rsidRPr="00544875" w:rsidRDefault="00F43D4B" w:rsidP="00F43D4B">
            <w:pP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F43D4B" w:rsidRPr="00A65AD2" w:rsidRDefault="00F43D4B" w:rsidP="00F43D4B">
            <w:pPr>
              <w:tabs>
                <w:tab w:val="decimal" w:pos="972"/>
              </w:tabs>
              <w:spacing w:before="0" w:after="0" w:line="340" w:lineRule="exact"/>
              <w:ind w:left="-18" w:right="-43" w:firstLine="18"/>
              <w:rPr>
                <w:rFonts w:ascii="Arial" w:hAnsi="Arial" w:cs="Arial"/>
                <w:sz w:val="20"/>
                <w:szCs w:val="20"/>
                <w:cs/>
              </w:rPr>
            </w:pPr>
          </w:p>
        </w:tc>
      </w:tr>
      <w:tr w:rsidR="00F43D4B" w:rsidRPr="002D7C5E" w:rsidTr="00780D47">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w:t>
            </w:r>
          </w:p>
        </w:tc>
        <w:tc>
          <w:tcPr>
            <w:tcW w:w="1283" w:type="dxa"/>
            <w:vAlign w:val="bottom"/>
          </w:tcPr>
          <w:p w:rsidR="00F43D4B" w:rsidRPr="00F43D4B"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3,843</w:t>
            </w:r>
          </w:p>
        </w:tc>
        <w:tc>
          <w:tcPr>
            <w:tcW w:w="1282" w:type="dxa"/>
            <w:vAlign w:val="bottom"/>
          </w:tcPr>
          <w:p w:rsidR="00F43D4B" w:rsidRPr="00544875"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w:t>
            </w:r>
          </w:p>
        </w:tc>
        <w:tc>
          <w:tcPr>
            <w:tcW w:w="1283" w:type="dxa"/>
            <w:vAlign w:val="bottom"/>
          </w:tcPr>
          <w:p w:rsidR="00F43D4B" w:rsidRPr="00544875" w:rsidRDefault="00F43D4B" w:rsidP="00F43D4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w:t>
            </w:r>
          </w:p>
        </w:tc>
      </w:tr>
      <w:tr w:rsidR="00F43D4B" w:rsidRPr="002D7C5E" w:rsidTr="00780D47">
        <w:trPr>
          <w:trHeight w:val="207"/>
        </w:trPr>
        <w:tc>
          <w:tcPr>
            <w:tcW w:w="4158" w:type="dxa"/>
            <w:vAlign w:val="bottom"/>
          </w:tcPr>
          <w:p w:rsidR="00F43D4B" w:rsidRPr="002D7C5E" w:rsidRDefault="00F43D4B" w:rsidP="00F43D4B">
            <w:pPr>
              <w:spacing w:before="0" w:after="0" w:line="34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F43D4B" w:rsidRPr="00F43D4B" w:rsidRDefault="00F43D4B" w:rsidP="00F43D4B">
            <w:pPr>
              <w:pBdr>
                <w:bottom w:val="doub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rPr>
              <w:t>580</w:t>
            </w:r>
            <w:r w:rsidRPr="00F43D4B">
              <w:rPr>
                <w:rFonts w:ascii="Arial" w:hAnsi="Arial" w:cs="Arial" w:hint="cs"/>
                <w:sz w:val="20"/>
                <w:szCs w:val="20"/>
                <w:cs/>
              </w:rPr>
              <w:t>,</w:t>
            </w:r>
            <w:r w:rsidRPr="00F43D4B">
              <w:rPr>
                <w:rFonts w:ascii="Arial" w:hAnsi="Arial" w:cs="Arial" w:hint="cs"/>
                <w:sz w:val="20"/>
                <w:szCs w:val="20"/>
              </w:rPr>
              <w:t>807</w:t>
            </w:r>
          </w:p>
        </w:tc>
        <w:tc>
          <w:tcPr>
            <w:tcW w:w="1283" w:type="dxa"/>
            <w:vAlign w:val="bottom"/>
          </w:tcPr>
          <w:p w:rsidR="00F43D4B" w:rsidRPr="00F43D4B" w:rsidRDefault="00F43D4B" w:rsidP="00F43D4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F43D4B" w:rsidRPr="00544875" w:rsidRDefault="00F43D4B" w:rsidP="00F43D4B">
            <w:pPr>
              <w:pBdr>
                <w:bottom w:val="double" w:sz="4" w:space="1" w:color="auto"/>
              </w:pBdr>
              <w:tabs>
                <w:tab w:val="decimal" w:pos="975"/>
              </w:tabs>
              <w:spacing w:before="0" w:after="0" w:line="34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F43D4B" w:rsidRPr="00A65AD2" w:rsidRDefault="00F43D4B" w:rsidP="00F43D4B">
            <w:pPr>
              <w:tabs>
                <w:tab w:val="decimal" w:pos="972"/>
                <w:tab w:val="decimal" w:pos="1158"/>
                <w:tab w:val="decimal" w:pos="1451"/>
              </w:tabs>
              <w:spacing w:before="0" w:after="0" w:line="340" w:lineRule="exact"/>
              <w:ind w:left="-18" w:right="-43" w:firstLine="18"/>
              <w:rPr>
                <w:rFonts w:ascii="Arial" w:hAnsi="Arial" w:cs="Arial"/>
                <w:sz w:val="20"/>
                <w:szCs w:val="20"/>
                <w:cs/>
              </w:rPr>
            </w:pPr>
          </w:p>
        </w:tc>
      </w:tr>
    </w:tbl>
    <w:bookmarkEnd w:id="8"/>
    <w:p w:rsidR="00780D47" w:rsidRPr="00A71BC4" w:rsidRDefault="00A95DEF" w:rsidP="00A71BC4">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lang w:val="en-GB"/>
        </w:rPr>
      </w:pPr>
      <w:r>
        <w:rPr>
          <w:rFonts w:ascii="Arial" w:eastAsia="Times New Roman" w:hAnsi="Arial" w:cs="Arial"/>
          <w:szCs w:val="22"/>
          <w:lang w:val="en-GB"/>
        </w:rPr>
        <w:tab/>
      </w:r>
      <w:r w:rsidR="00780D47" w:rsidRPr="00A71BC4">
        <w:rPr>
          <w:rFonts w:ascii="Arial" w:eastAsia="Times New Roman" w:hAnsi="Arial" w:cs="Arial"/>
          <w:szCs w:val="22"/>
          <w:lang w:val="en-GB"/>
        </w:rPr>
        <w:tab/>
        <w:t xml:space="preserve">During the second quarter of the current </w:t>
      </w:r>
      <w:r w:rsidR="007B3AC2">
        <w:rPr>
          <w:rFonts w:ascii="Arial" w:eastAsia="Times New Roman" w:hAnsi="Arial" w:cs="Arial"/>
          <w:szCs w:val="22"/>
          <w:lang w:val="en-GB"/>
        </w:rPr>
        <w:t>year</w:t>
      </w:r>
      <w:r w:rsidR="00780D47" w:rsidRPr="00A71BC4">
        <w:rPr>
          <w:rFonts w:ascii="Arial" w:eastAsia="Times New Roman" w:hAnsi="Arial" w:cs="Arial"/>
          <w:szCs w:val="22"/>
          <w:lang w:val="en-GB"/>
        </w:rPr>
        <w:t>, the Company reclassified debt securities of Baht 10.65 million which had classified as other current financial assets to other non-current financial assets.</w:t>
      </w:r>
    </w:p>
    <w:p w:rsidR="00CB2695" w:rsidRPr="00A71BC4" w:rsidRDefault="008D2B09" w:rsidP="00197631">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r>
      <w:r w:rsidR="00C31B14" w:rsidRPr="002D7C5E">
        <w:rPr>
          <w:rFonts w:ascii="Arial" w:eastAsia="Times New Roman" w:hAnsi="Arial" w:cs="Arial"/>
          <w:szCs w:val="22"/>
          <w:lang w:val="en-GB"/>
        </w:rPr>
        <w:tab/>
        <w:t>As at 31 December 20</w:t>
      </w:r>
      <w:r w:rsidR="00983C3A">
        <w:rPr>
          <w:rFonts w:ascii="Arial" w:eastAsia="Times New Roman" w:hAnsi="Arial" w:cs="Arial"/>
          <w:szCs w:val="22"/>
          <w:lang w:val="en-GB"/>
        </w:rPr>
        <w:t>20</w:t>
      </w:r>
      <w:r w:rsidR="00C31B14" w:rsidRPr="002D7C5E">
        <w:rPr>
          <w:rFonts w:ascii="Arial" w:eastAsia="Times New Roman" w:hAnsi="Arial" w:cs="Arial"/>
          <w:szCs w:val="22"/>
          <w:lang w:val="en-GB"/>
        </w:rPr>
        <w:t xml:space="preserve">, investments in debt securities carry interest rates between </w:t>
      </w:r>
      <w:r w:rsidR="00C758DF">
        <w:rPr>
          <w:rFonts w:ascii="Arial" w:eastAsia="Times New Roman" w:hAnsi="Arial" w:cs="Arial"/>
          <w:szCs w:val="22"/>
          <w:lang w:val="en-GB"/>
        </w:rPr>
        <w:t>2.60</w:t>
      </w:r>
      <w:r w:rsidR="00E45476">
        <w:rPr>
          <w:rFonts w:ascii="Arial" w:eastAsia="Times New Roman" w:hAnsi="Arial" w:cs="Arial"/>
          <w:szCs w:val="22"/>
          <w:lang w:val="en-GB"/>
        </w:rPr>
        <w:t>%</w:t>
      </w:r>
      <w:r w:rsidR="00C31B14" w:rsidRPr="002D7C5E">
        <w:rPr>
          <w:rFonts w:ascii="Arial" w:eastAsia="Times New Roman" w:hAnsi="Arial" w:cs="Arial"/>
          <w:szCs w:val="22"/>
          <w:lang w:val="en-GB"/>
        </w:rPr>
        <w:t xml:space="preserve"> and </w:t>
      </w:r>
      <w:r w:rsidR="00C758DF">
        <w:rPr>
          <w:rFonts w:ascii="Arial" w:eastAsia="Times New Roman" w:hAnsi="Arial" w:cs="Arial"/>
          <w:szCs w:val="22"/>
          <w:lang w:val="en-GB"/>
        </w:rPr>
        <w:t>4.15</w:t>
      </w:r>
      <w:r w:rsidR="00E45476">
        <w:rPr>
          <w:rFonts w:ascii="Arial" w:eastAsia="Times New Roman" w:hAnsi="Arial" w:cs="Arial"/>
          <w:szCs w:val="22"/>
          <w:lang w:val="en-GB"/>
        </w:rPr>
        <w:t>%</w:t>
      </w:r>
      <w:r w:rsidR="00C31B14" w:rsidRPr="002D7C5E">
        <w:rPr>
          <w:rFonts w:ascii="Arial" w:eastAsia="Times New Roman" w:hAnsi="Arial" w:cs="Arial"/>
          <w:szCs w:val="22"/>
          <w:lang w:val="en-GB"/>
        </w:rPr>
        <w:t xml:space="preserve"> per annum</w:t>
      </w:r>
      <w:r w:rsidR="00B872B1">
        <w:rPr>
          <w:rFonts w:ascii="Arial" w:eastAsia="Times New Roman" w:hAnsi="Arial" w:cs="Arial"/>
          <w:szCs w:val="22"/>
          <w:lang w:val="en-GB"/>
        </w:rPr>
        <w:t xml:space="preserve"> (31 December 201</w:t>
      </w:r>
      <w:r w:rsidR="00983C3A">
        <w:rPr>
          <w:rFonts w:ascii="Arial" w:eastAsia="Times New Roman" w:hAnsi="Arial" w:cs="Arial"/>
          <w:szCs w:val="22"/>
          <w:lang w:val="en-GB"/>
        </w:rPr>
        <w:t>9</w:t>
      </w:r>
      <w:r w:rsidR="00B872B1">
        <w:rPr>
          <w:rFonts w:ascii="Arial" w:eastAsia="Times New Roman" w:hAnsi="Arial" w:cs="Arial"/>
          <w:szCs w:val="22"/>
          <w:lang w:val="en-GB"/>
        </w:rPr>
        <w:t xml:space="preserve">: between 3.66% and </w:t>
      </w:r>
      <w:r w:rsidR="00983C3A">
        <w:rPr>
          <w:rFonts w:ascii="Arial" w:eastAsia="Times New Roman" w:hAnsi="Arial" w:cs="Arial"/>
          <w:szCs w:val="22"/>
          <w:lang w:val="en-GB"/>
        </w:rPr>
        <w:t>4.96</w:t>
      </w:r>
      <w:r w:rsidR="00B872B1">
        <w:rPr>
          <w:rFonts w:ascii="Arial" w:eastAsia="Times New Roman" w:hAnsi="Arial" w:cs="Arial"/>
          <w:szCs w:val="22"/>
          <w:lang w:val="en-GB"/>
        </w:rPr>
        <w:t>% per annum)</w:t>
      </w:r>
      <w:r w:rsidR="00C31B14" w:rsidRPr="002D7C5E">
        <w:rPr>
          <w:rFonts w:ascii="Arial" w:eastAsia="Times New Roman" w:hAnsi="Arial" w:cs="Arial"/>
          <w:szCs w:val="22"/>
          <w:lang w:val="en-GB"/>
        </w:rPr>
        <w:t>.</w:t>
      </w:r>
    </w:p>
    <w:p w:rsidR="00AA39D1" w:rsidRPr="002D7C5E" w:rsidRDefault="000A38DA" w:rsidP="00197631">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r>
      <w:r w:rsidR="00AA39D1">
        <w:rPr>
          <w:rFonts w:ascii="Arial" w:eastAsia="Times New Roman" w:hAnsi="Arial" w:cs="Arial"/>
          <w:szCs w:val="22"/>
          <w:lang w:val="en-GB"/>
        </w:rPr>
        <w:t>During the year 20</w:t>
      </w:r>
      <w:r w:rsidR="00983C3A">
        <w:rPr>
          <w:rFonts w:ascii="Arial" w:eastAsia="Times New Roman" w:hAnsi="Arial" w:cs="Arial"/>
          <w:szCs w:val="22"/>
          <w:lang w:val="en-GB"/>
        </w:rPr>
        <w:t>20</w:t>
      </w:r>
      <w:r w:rsidR="00AA39D1">
        <w:rPr>
          <w:rFonts w:ascii="Arial" w:eastAsia="Times New Roman" w:hAnsi="Arial" w:cs="Arial"/>
          <w:szCs w:val="22"/>
          <w:lang w:val="en-GB"/>
        </w:rPr>
        <w:t>, the Company sold investment</w:t>
      </w:r>
      <w:r w:rsidR="00676EBA">
        <w:rPr>
          <w:rFonts w:ascii="Arial" w:eastAsia="Times New Roman" w:hAnsi="Arial" w:cs="Arial"/>
          <w:szCs w:val="22"/>
          <w:lang w:val="en-GB"/>
        </w:rPr>
        <w:t>s</w:t>
      </w:r>
      <w:r w:rsidR="00AA39D1">
        <w:rPr>
          <w:rFonts w:ascii="Arial" w:eastAsia="Times New Roman" w:hAnsi="Arial" w:cs="Arial"/>
          <w:szCs w:val="22"/>
          <w:lang w:val="en-GB"/>
        </w:rPr>
        <w:t xml:space="preserve"> in trading securities with book value totalling Baht </w:t>
      </w:r>
      <w:r w:rsidR="00C758DF">
        <w:rPr>
          <w:rFonts w:ascii="Arial" w:eastAsia="Times New Roman" w:hAnsi="Arial" w:cs="Arial"/>
          <w:szCs w:val="22"/>
          <w:lang w:val="en-GB"/>
        </w:rPr>
        <w:t>681.54</w:t>
      </w:r>
      <w:r w:rsidR="00AA39D1">
        <w:rPr>
          <w:rFonts w:ascii="Arial" w:eastAsia="Times New Roman" w:hAnsi="Arial" w:cs="Arial"/>
          <w:szCs w:val="22"/>
          <w:lang w:val="en-GB"/>
        </w:rPr>
        <w:t xml:space="preserve"> million (201</w:t>
      </w:r>
      <w:r w:rsidR="00983C3A">
        <w:rPr>
          <w:rFonts w:ascii="Arial" w:eastAsia="Times New Roman" w:hAnsi="Arial" w:cs="Arial"/>
          <w:szCs w:val="22"/>
          <w:lang w:val="en-GB"/>
        </w:rPr>
        <w:t>9</w:t>
      </w:r>
      <w:r w:rsidR="00AA39D1">
        <w:rPr>
          <w:rFonts w:ascii="Arial" w:eastAsia="Times New Roman" w:hAnsi="Arial" w:cs="Arial"/>
          <w:szCs w:val="22"/>
          <w:lang w:val="en-GB"/>
        </w:rPr>
        <w:t>: Baht</w:t>
      </w:r>
      <w:r w:rsidR="007E3BA3">
        <w:rPr>
          <w:rFonts w:ascii="Arial" w:eastAsia="Times New Roman" w:hAnsi="Arial" w:cs="Arial"/>
          <w:szCs w:val="22"/>
          <w:lang w:val="en-GB"/>
        </w:rPr>
        <w:t xml:space="preserve"> 2,471.89</w:t>
      </w:r>
      <w:r w:rsidR="00AA39D1">
        <w:rPr>
          <w:rFonts w:ascii="Arial" w:eastAsia="Times New Roman" w:hAnsi="Arial" w:cs="Arial"/>
          <w:szCs w:val="22"/>
          <w:lang w:val="en-GB"/>
        </w:rPr>
        <w:t xml:space="preserve"> million)</w:t>
      </w:r>
      <w:r w:rsidR="00E5300B">
        <w:rPr>
          <w:rFonts w:ascii="Arial" w:eastAsia="Times New Roman" w:hAnsi="Arial" w:cs="Arial"/>
          <w:szCs w:val="22"/>
          <w:lang w:val="en-GB"/>
        </w:rPr>
        <w:t xml:space="preserve"> (Separate financia</w:t>
      </w:r>
      <w:r w:rsidR="00630E03">
        <w:rPr>
          <w:rFonts w:ascii="Arial" w:eastAsia="Times New Roman" w:hAnsi="Arial" w:cs="Arial"/>
          <w:szCs w:val="22"/>
          <w:lang w:val="en-GB"/>
        </w:rPr>
        <w:t>l</w:t>
      </w:r>
      <w:r w:rsidR="00E5300B">
        <w:rPr>
          <w:rFonts w:ascii="Arial" w:eastAsia="Times New Roman" w:hAnsi="Arial" w:cs="Arial"/>
          <w:szCs w:val="22"/>
          <w:lang w:val="en-GB"/>
        </w:rPr>
        <w:t xml:space="preserve"> statement: Baht </w:t>
      </w:r>
      <w:r w:rsidR="00C758DF">
        <w:rPr>
          <w:rFonts w:ascii="Arial" w:eastAsia="Times New Roman" w:hAnsi="Arial" w:cs="Arial"/>
          <w:szCs w:val="22"/>
          <w:lang w:val="en-GB"/>
        </w:rPr>
        <w:t>548.55</w:t>
      </w:r>
      <w:r w:rsidR="00E5300B">
        <w:rPr>
          <w:rFonts w:ascii="Arial" w:eastAsia="Times New Roman" w:hAnsi="Arial" w:cs="Arial"/>
          <w:szCs w:val="22"/>
          <w:lang w:val="en-GB"/>
        </w:rPr>
        <w:t xml:space="preserve"> million and 201</w:t>
      </w:r>
      <w:r w:rsidR="00C758DF">
        <w:rPr>
          <w:rFonts w:ascii="Arial" w:eastAsia="Times New Roman" w:hAnsi="Arial" w:cs="Arial"/>
          <w:szCs w:val="22"/>
          <w:lang w:val="en-GB"/>
        </w:rPr>
        <w:t>9</w:t>
      </w:r>
      <w:r w:rsidR="00E5300B">
        <w:rPr>
          <w:rFonts w:ascii="Arial" w:eastAsia="Times New Roman" w:hAnsi="Arial" w:cs="Arial"/>
          <w:szCs w:val="22"/>
          <w:lang w:val="en-GB"/>
        </w:rPr>
        <w:t xml:space="preserve">: Baht </w:t>
      </w:r>
      <w:r w:rsidR="007E3BA3">
        <w:rPr>
          <w:rFonts w:ascii="Arial" w:eastAsia="Times New Roman" w:hAnsi="Arial" w:cs="Arial"/>
          <w:szCs w:val="22"/>
          <w:lang w:val="en-GB"/>
        </w:rPr>
        <w:t>2,152.71</w:t>
      </w:r>
      <w:r w:rsidR="00E5300B">
        <w:rPr>
          <w:rFonts w:ascii="Arial" w:eastAsia="Times New Roman" w:hAnsi="Arial" w:cs="Arial"/>
          <w:szCs w:val="22"/>
          <w:lang w:val="en-GB"/>
        </w:rPr>
        <w:t xml:space="preserve"> million)</w:t>
      </w:r>
      <w:r w:rsidR="00AA39D1">
        <w:rPr>
          <w:rFonts w:ascii="Arial" w:eastAsia="Times New Roman" w:hAnsi="Arial" w:cs="Arial"/>
          <w:szCs w:val="22"/>
          <w:lang w:val="en-GB"/>
        </w:rPr>
        <w:t xml:space="preserve"> and recognised </w:t>
      </w:r>
      <w:r w:rsidR="007B3AC2">
        <w:rPr>
          <w:rFonts w:ascii="Arial" w:eastAsia="Times New Roman" w:hAnsi="Arial" w:cs="Arial"/>
          <w:szCs w:val="22"/>
          <w:lang w:val="en-GB"/>
        </w:rPr>
        <w:t>loss</w:t>
      </w:r>
      <w:r w:rsidR="00AA39D1">
        <w:rPr>
          <w:rFonts w:ascii="Arial" w:eastAsia="Times New Roman" w:hAnsi="Arial" w:cs="Arial"/>
          <w:szCs w:val="22"/>
          <w:lang w:val="en-GB"/>
        </w:rPr>
        <w:t xml:space="preserve"> (after tax) on sales in profit or loss, amounting to Baht </w:t>
      </w:r>
      <w:r w:rsidR="00C758DF">
        <w:rPr>
          <w:rFonts w:ascii="Arial" w:eastAsia="Times New Roman" w:hAnsi="Arial" w:cs="Arial"/>
          <w:szCs w:val="22"/>
          <w:lang w:val="en-GB"/>
        </w:rPr>
        <w:t>2.59</w:t>
      </w:r>
      <w:r w:rsidR="00AA39D1">
        <w:rPr>
          <w:rFonts w:ascii="Arial" w:eastAsia="Times New Roman" w:hAnsi="Arial" w:cs="Arial"/>
          <w:szCs w:val="22"/>
          <w:lang w:val="en-GB"/>
        </w:rPr>
        <w:t xml:space="preserve"> million (201</w:t>
      </w:r>
      <w:r w:rsidR="00983C3A">
        <w:rPr>
          <w:rFonts w:ascii="Arial" w:eastAsia="Times New Roman" w:hAnsi="Arial" w:cs="Arial"/>
          <w:szCs w:val="22"/>
          <w:lang w:val="en-GB"/>
        </w:rPr>
        <w:t>9</w:t>
      </w:r>
      <w:r w:rsidR="00AA39D1">
        <w:rPr>
          <w:rFonts w:ascii="Arial" w:eastAsia="Times New Roman" w:hAnsi="Arial" w:cs="Arial"/>
          <w:szCs w:val="22"/>
          <w:lang w:val="en-GB"/>
        </w:rPr>
        <w:t xml:space="preserve">: </w:t>
      </w:r>
      <w:r w:rsidR="007B3AC2">
        <w:rPr>
          <w:rFonts w:ascii="Arial" w:eastAsia="Times New Roman" w:hAnsi="Arial" w:cs="Arial"/>
          <w:szCs w:val="22"/>
          <w:lang w:val="en-GB"/>
        </w:rPr>
        <w:t xml:space="preserve">gains (after tax) on sales </w:t>
      </w:r>
      <w:r w:rsidR="00A748B9">
        <w:rPr>
          <w:rFonts w:ascii="Arial" w:eastAsia="Times New Roman" w:hAnsi="Arial" w:cs="Arial"/>
          <w:szCs w:val="22"/>
          <w:lang w:val="en-GB"/>
        </w:rPr>
        <w:t xml:space="preserve">by </w:t>
      </w:r>
      <w:r w:rsidR="00AA39D1">
        <w:rPr>
          <w:rFonts w:ascii="Arial" w:eastAsia="Times New Roman" w:hAnsi="Arial" w:cs="Arial"/>
          <w:szCs w:val="22"/>
          <w:lang w:val="en-GB"/>
        </w:rPr>
        <w:t xml:space="preserve">Baht </w:t>
      </w:r>
      <w:r w:rsidR="007E3BA3">
        <w:rPr>
          <w:rFonts w:ascii="Arial" w:eastAsia="Times New Roman" w:hAnsi="Arial" w:cs="Arial"/>
          <w:szCs w:val="22"/>
          <w:lang w:val="en-GB"/>
        </w:rPr>
        <w:t>5.50</w:t>
      </w:r>
      <w:r w:rsidR="00AA39D1">
        <w:rPr>
          <w:rFonts w:ascii="Arial" w:eastAsia="Times New Roman" w:hAnsi="Arial" w:cs="Arial"/>
          <w:szCs w:val="22"/>
          <w:lang w:val="en-GB"/>
        </w:rPr>
        <w:t xml:space="preserve"> million)</w:t>
      </w:r>
      <w:r w:rsidR="006176CE">
        <w:rPr>
          <w:rFonts w:ascii="Arial" w:eastAsia="Times New Roman" w:hAnsi="Arial" w:cs="Arial"/>
          <w:szCs w:val="22"/>
          <w:lang w:val="en-GB"/>
        </w:rPr>
        <w:t xml:space="preserve"> (Separate financial statement: </w:t>
      </w:r>
      <w:r w:rsidR="007B3AC2">
        <w:rPr>
          <w:rFonts w:ascii="Arial" w:eastAsia="Times New Roman" w:hAnsi="Arial" w:cs="Arial"/>
          <w:szCs w:val="22"/>
          <w:lang w:val="en-GB"/>
        </w:rPr>
        <w:t xml:space="preserve">loss (after tax) on sales </w:t>
      </w:r>
      <w:r w:rsidR="00A748B9">
        <w:rPr>
          <w:rFonts w:ascii="Arial" w:eastAsia="Times New Roman" w:hAnsi="Arial" w:cs="Arial"/>
          <w:szCs w:val="22"/>
          <w:lang w:val="en-GB"/>
        </w:rPr>
        <w:t xml:space="preserve">by </w:t>
      </w:r>
      <w:r w:rsidR="006176CE">
        <w:rPr>
          <w:rFonts w:ascii="Arial" w:eastAsia="Times New Roman" w:hAnsi="Arial" w:cs="Arial"/>
          <w:szCs w:val="22"/>
          <w:lang w:val="en-GB"/>
        </w:rPr>
        <w:t xml:space="preserve">Baht </w:t>
      </w:r>
      <w:r w:rsidR="00C758DF">
        <w:rPr>
          <w:rFonts w:ascii="Arial" w:eastAsia="Times New Roman" w:hAnsi="Arial" w:cs="Arial"/>
          <w:szCs w:val="22"/>
          <w:lang w:val="en-GB"/>
        </w:rPr>
        <w:t>2.64</w:t>
      </w:r>
      <w:r w:rsidR="006176CE">
        <w:rPr>
          <w:rFonts w:ascii="Arial" w:eastAsia="Times New Roman" w:hAnsi="Arial" w:cs="Arial"/>
          <w:szCs w:val="22"/>
          <w:lang w:val="en-GB"/>
        </w:rPr>
        <w:t xml:space="preserve"> million and 201</w:t>
      </w:r>
      <w:r w:rsidR="00983C3A">
        <w:rPr>
          <w:rFonts w:ascii="Arial" w:eastAsia="Times New Roman" w:hAnsi="Arial" w:cs="Arial"/>
          <w:szCs w:val="22"/>
          <w:lang w:val="en-GB"/>
        </w:rPr>
        <w:t>9</w:t>
      </w:r>
      <w:r w:rsidR="006176CE">
        <w:rPr>
          <w:rFonts w:ascii="Arial" w:eastAsia="Times New Roman" w:hAnsi="Arial" w:cs="Arial"/>
          <w:szCs w:val="22"/>
          <w:lang w:val="en-GB"/>
        </w:rPr>
        <w:t xml:space="preserve">: </w:t>
      </w:r>
      <w:r w:rsidR="007B3AC2">
        <w:rPr>
          <w:rFonts w:ascii="Arial" w:eastAsia="Times New Roman" w:hAnsi="Arial" w:cs="Arial"/>
          <w:szCs w:val="22"/>
          <w:lang w:val="en-GB"/>
        </w:rPr>
        <w:t xml:space="preserve">gains (after tax) on sales </w:t>
      </w:r>
      <w:r w:rsidR="00A748B9">
        <w:rPr>
          <w:rFonts w:ascii="Arial" w:eastAsia="Times New Roman" w:hAnsi="Arial" w:cs="Arial"/>
          <w:szCs w:val="22"/>
          <w:lang w:val="en-GB"/>
        </w:rPr>
        <w:t xml:space="preserve">by </w:t>
      </w:r>
      <w:r w:rsidR="006176CE">
        <w:rPr>
          <w:rFonts w:ascii="Arial" w:eastAsia="Times New Roman" w:hAnsi="Arial" w:cs="Arial"/>
          <w:szCs w:val="22"/>
          <w:lang w:val="en-GB"/>
        </w:rPr>
        <w:t xml:space="preserve">Baht </w:t>
      </w:r>
      <w:r w:rsidR="007E3BA3">
        <w:rPr>
          <w:rFonts w:ascii="Arial" w:eastAsia="Times New Roman" w:hAnsi="Arial" w:cs="Arial"/>
          <w:szCs w:val="22"/>
          <w:lang w:val="en-GB"/>
        </w:rPr>
        <w:t>4.65</w:t>
      </w:r>
      <w:r w:rsidR="006176CE">
        <w:rPr>
          <w:rFonts w:ascii="Arial" w:eastAsia="Times New Roman" w:hAnsi="Arial" w:cs="Arial"/>
          <w:szCs w:val="22"/>
          <w:lang w:val="en-GB"/>
        </w:rPr>
        <w:t xml:space="preserve"> million)</w:t>
      </w:r>
      <w:r w:rsidR="00AA39D1">
        <w:rPr>
          <w:rFonts w:ascii="Arial" w:eastAsia="Times New Roman" w:hAnsi="Arial" w:cs="Arial"/>
          <w:szCs w:val="22"/>
          <w:lang w:val="en-GB"/>
        </w:rPr>
        <w:t>.</w:t>
      </w:r>
    </w:p>
    <w:p w:rsidR="00A71BC4" w:rsidRDefault="00A71BC4">
      <w:pPr>
        <w:rPr>
          <w:rFonts w:ascii="Arial" w:eastAsia="Arial Unicode MS" w:hAnsi="Arial" w:cs="Arial Unicode MS"/>
          <w:b/>
          <w:bCs/>
          <w:szCs w:val="22"/>
        </w:rPr>
      </w:pPr>
      <w:r>
        <w:rPr>
          <w:rFonts w:ascii="Arial" w:eastAsia="Arial Unicode MS" w:hAnsi="Arial" w:cs="Arial Unicode MS"/>
          <w:b/>
          <w:bCs/>
          <w:szCs w:val="22"/>
        </w:rPr>
        <w:br w:type="page"/>
      </w:r>
    </w:p>
    <w:p w:rsidR="00196049" w:rsidRPr="002D7C5E" w:rsidRDefault="00B872B1" w:rsidP="00197631">
      <w:pPr>
        <w:widowControl w:val="0"/>
        <w:tabs>
          <w:tab w:val="left" w:pos="72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rPr>
        <w:lastRenderedPageBreak/>
        <w:t>1</w:t>
      </w:r>
      <w:r w:rsidR="00780D47">
        <w:rPr>
          <w:rFonts w:ascii="Arial" w:eastAsia="Arial Unicode MS" w:hAnsi="Arial" w:cs="Arial Unicode MS"/>
          <w:b/>
          <w:bCs/>
          <w:szCs w:val="22"/>
        </w:rPr>
        <w:t>0</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Trade and other receivables</w:t>
      </w:r>
    </w:p>
    <w:p w:rsidR="007155DA" w:rsidRPr="002D7C5E" w:rsidRDefault="007155DA" w:rsidP="007E3BA3">
      <w:pPr>
        <w:spacing w:before="0" w:after="0"/>
        <w:ind w:right="-457"/>
        <w:jc w:val="right"/>
        <w:rPr>
          <w:rFonts w:ascii="Angsana New" w:hAnsi="Angsana New"/>
          <w:b/>
          <w:bCs/>
          <w:sz w:val="18"/>
          <w:szCs w:val="18"/>
        </w:rPr>
      </w:pPr>
      <w:r w:rsidRPr="002D7C5E">
        <w:rPr>
          <w:rFonts w:ascii="Arial" w:eastAsia="Times New Roman" w:hAnsi="Arial" w:cs="Arial"/>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7155DA" w:rsidRPr="002D7C5E" w:rsidTr="007E3BA3">
        <w:tc>
          <w:tcPr>
            <w:tcW w:w="3870" w:type="dxa"/>
          </w:tcPr>
          <w:p w:rsidR="007155DA" w:rsidRPr="002D7C5E" w:rsidRDefault="007155DA" w:rsidP="000A38DA">
            <w:pPr>
              <w:spacing w:before="0" w:after="0" w:line="320" w:lineRule="exact"/>
              <w:ind w:right="-18"/>
              <w:jc w:val="thaiDistribute"/>
              <w:rPr>
                <w:rFonts w:ascii="Arial" w:hAnsi="Arial" w:cs="Arial"/>
                <w:b/>
                <w:bCs/>
                <w:sz w:val="18"/>
                <w:szCs w:val="18"/>
                <w:u w:val="single"/>
                <w:cs/>
              </w:rPr>
            </w:pPr>
          </w:p>
        </w:tc>
        <w:tc>
          <w:tcPr>
            <w:tcW w:w="2880" w:type="dxa"/>
            <w:gridSpan w:val="2"/>
          </w:tcPr>
          <w:p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880" w:type="dxa"/>
            <w:gridSpan w:val="2"/>
          </w:tcPr>
          <w:p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Separate                           financial statements</w:t>
            </w:r>
          </w:p>
        </w:tc>
      </w:tr>
      <w:tr w:rsidR="007E3BA3" w:rsidRPr="002D7C5E" w:rsidTr="007E3BA3">
        <w:tc>
          <w:tcPr>
            <w:tcW w:w="3870" w:type="dxa"/>
          </w:tcPr>
          <w:p w:rsidR="007E3BA3" w:rsidRPr="002D7C5E" w:rsidRDefault="007E3BA3" w:rsidP="007E3BA3">
            <w:pPr>
              <w:spacing w:before="0" w:after="0" w:line="320" w:lineRule="exact"/>
              <w:ind w:right="-18"/>
              <w:jc w:val="thaiDistribute"/>
              <w:rPr>
                <w:rFonts w:ascii="Arial" w:hAnsi="Arial" w:cs="Arial"/>
                <w:b/>
                <w:bCs/>
                <w:sz w:val="18"/>
                <w:szCs w:val="18"/>
                <w:u w:val="single"/>
                <w:cs/>
              </w:rPr>
            </w:pPr>
          </w:p>
        </w:tc>
        <w:tc>
          <w:tcPr>
            <w:tcW w:w="1440" w:type="dxa"/>
          </w:tcPr>
          <w:p w:rsidR="007E3BA3" w:rsidRPr="002D7C5E" w:rsidRDefault="007E3BA3" w:rsidP="007E3BA3">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c>
          <w:tcPr>
            <w:tcW w:w="1440" w:type="dxa"/>
          </w:tcPr>
          <w:p w:rsidR="007E3BA3" w:rsidRPr="002D7C5E" w:rsidRDefault="007E3BA3" w:rsidP="007E3BA3">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7E3BA3" w:rsidRPr="002D7C5E" w:rsidRDefault="007E3BA3" w:rsidP="007E3BA3">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2020</w:t>
            </w:r>
          </w:p>
        </w:tc>
        <w:tc>
          <w:tcPr>
            <w:tcW w:w="1440" w:type="dxa"/>
          </w:tcPr>
          <w:p w:rsidR="007E3BA3" w:rsidRPr="002D7C5E" w:rsidRDefault="007E3BA3" w:rsidP="007E3BA3">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r>
      <w:tr w:rsidR="007E3BA3" w:rsidRPr="002D7C5E" w:rsidTr="007E3BA3">
        <w:tc>
          <w:tcPr>
            <w:tcW w:w="3870" w:type="dxa"/>
          </w:tcPr>
          <w:p w:rsidR="007E3BA3" w:rsidRPr="002D7C5E" w:rsidRDefault="007E3BA3" w:rsidP="007E3BA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2D7C5E">
              <w:rPr>
                <w:rFonts w:ascii="Arial" w:eastAsia="Times New Roman" w:hAnsi="Arial" w:cs="Arial"/>
                <w:sz w:val="18"/>
                <w:szCs w:val="18"/>
                <w:u w:val="single"/>
                <w:lang w:val="en-GB"/>
              </w:rPr>
              <w:t>Trade receivables - related parties</w:t>
            </w:r>
          </w:p>
        </w:tc>
        <w:tc>
          <w:tcPr>
            <w:tcW w:w="1440" w:type="dxa"/>
          </w:tcPr>
          <w:p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rsidR="007E3BA3" w:rsidRPr="002D7C5E" w:rsidRDefault="007E3BA3" w:rsidP="007E3BA3">
            <w:pPr>
              <w:tabs>
                <w:tab w:val="decimal" w:pos="1002"/>
              </w:tabs>
              <w:spacing w:before="0" w:after="0" w:line="320" w:lineRule="exact"/>
              <w:ind w:right="-45"/>
              <w:rPr>
                <w:rFonts w:ascii="Arial" w:hAnsi="Arial" w:cs="Arial"/>
                <w:sz w:val="18"/>
                <w:szCs w:val="18"/>
                <w:cs/>
              </w:rPr>
            </w:pPr>
          </w:p>
        </w:tc>
        <w:tc>
          <w:tcPr>
            <w:tcW w:w="1440" w:type="dxa"/>
          </w:tcPr>
          <w:p w:rsidR="007E3BA3" w:rsidRPr="002D7C5E" w:rsidRDefault="007E3BA3" w:rsidP="007E3BA3">
            <w:pPr>
              <w:tabs>
                <w:tab w:val="decimal" w:pos="1002"/>
              </w:tabs>
              <w:spacing w:before="0" w:after="0" w:line="320" w:lineRule="exact"/>
              <w:ind w:right="-45"/>
              <w:rPr>
                <w:rFonts w:ascii="Arial" w:hAnsi="Arial" w:cs="Arial"/>
                <w:sz w:val="18"/>
                <w:szCs w:val="18"/>
                <w:cs/>
              </w:rPr>
            </w:pPr>
          </w:p>
        </w:tc>
      </w:tr>
      <w:tr w:rsidR="007E3BA3" w:rsidRPr="002D7C5E" w:rsidTr="007E3BA3">
        <w:tc>
          <w:tcPr>
            <w:tcW w:w="3870" w:type="dxa"/>
          </w:tcPr>
          <w:p w:rsidR="007E3BA3" w:rsidRPr="002D7C5E" w:rsidRDefault="007E3BA3" w:rsidP="007E3BA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rsidR="007E3BA3" w:rsidRPr="002D7C5E" w:rsidRDefault="007E3BA3" w:rsidP="007E3BA3">
            <w:pPr>
              <w:tabs>
                <w:tab w:val="decimal" w:pos="1332"/>
              </w:tabs>
              <w:spacing w:before="0" w:after="0" w:line="320" w:lineRule="exact"/>
              <w:ind w:right="-43"/>
              <w:rPr>
                <w:rFonts w:ascii="Arial" w:hAnsi="Arial" w:cs="Arial"/>
                <w:sz w:val="18"/>
                <w:szCs w:val="18"/>
              </w:rPr>
            </w:pPr>
          </w:p>
        </w:tc>
        <w:tc>
          <w:tcPr>
            <w:tcW w:w="1440" w:type="dxa"/>
          </w:tcPr>
          <w:p w:rsidR="007E3BA3" w:rsidRPr="002D7C5E" w:rsidRDefault="007E3BA3" w:rsidP="007E3BA3">
            <w:pPr>
              <w:tabs>
                <w:tab w:val="decimal" w:pos="1332"/>
              </w:tabs>
              <w:spacing w:before="0" w:after="0" w:line="320" w:lineRule="exact"/>
              <w:ind w:right="-43"/>
              <w:rPr>
                <w:rFonts w:ascii="Arial" w:hAnsi="Arial" w:cs="Arial"/>
                <w:sz w:val="18"/>
                <w:szCs w:val="18"/>
              </w:rPr>
            </w:pPr>
          </w:p>
        </w:tc>
        <w:tc>
          <w:tcPr>
            <w:tcW w:w="1440" w:type="dxa"/>
          </w:tcPr>
          <w:p w:rsidR="007E3BA3" w:rsidRPr="002D7C5E" w:rsidRDefault="007E3BA3" w:rsidP="007E3BA3">
            <w:pPr>
              <w:tabs>
                <w:tab w:val="decimal" w:pos="133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332"/>
              </w:tabs>
              <w:spacing w:before="0" w:after="0" w:line="320" w:lineRule="exact"/>
              <w:ind w:right="-43"/>
              <w:rPr>
                <w:rFonts w:ascii="Arial" w:hAnsi="Arial" w:cs="Arial"/>
                <w:sz w:val="18"/>
                <w:szCs w:val="18"/>
              </w:rPr>
            </w:pP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2</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19</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118,866</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139,603</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9</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18</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38,349</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72,235</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3 - 6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1,671</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3,757</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7,375</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1,209</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4,307</w:t>
            </w:r>
          </w:p>
        </w:tc>
        <w:tc>
          <w:tcPr>
            <w:tcW w:w="1440" w:type="dxa"/>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1,392</w:t>
            </w:r>
          </w:p>
        </w:tc>
      </w:tr>
      <w:tr w:rsidR="00C758DF" w:rsidRPr="002D7C5E" w:rsidTr="007E3BA3">
        <w:tc>
          <w:tcPr>
            <w:tcW w:w="3870" w:type="dxa"/>
            <w:shd w:val="clear" w:color="auto" w:fill="auto"/>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related parties</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11</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37</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170,568</w:t>
            </w:r>
          </w:p>
        </w:tc>
        <w:tc>
          <w:tcPr>
            <w:tcW w:w="1440" w:type="dxa"/>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218,196</w:t>
            </w:r>
          </w:p>
        </w:tc>
      </w:tr>
      <w:tr w:rsidR="007E3BA3" w:rsidRPr="002D7C5E" w:rsidTr="007E3BA3">
        <w:trPr>
          <w:trHeight w:val="249"/>
        </w:trPr>
        <w:tc>
          <w:tcPr>
            <w:tcW w:w="3870" w:type="dxa"/>
          </w:tcPr>
          <w:p w:rsidR="007E3BA3" w:rsidRPr="002D7C5E" w:rsidRDefault="007E3BA3" w:rsidP="007E3BA3">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D7C5E">
              <w:rPr>
                <w:rFonts w:ascii="Arial" w:eastAsia="Times New Roman" w:hAnsi="Arial" w:cs="Arial"/>
                <w:sz w:val="18"/>
                <w:szCs w:val="18"/>
                <w:u w:val="single"/>
                <w:lang w:val="en-GB"/>
              </w:rPr>
              <w:t>Trade receivables - unrelated parties</w:t>
            </w: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r>
      <w:tr w:rsidR="007E3BA3" w:rsidRPr="002D7C5E" w:rsidTr="007E3BA3">
        <w:trPr>
          <w:trHeight w:val="80"/>
        </w:trPr>
        <w:tc>
          <w:tcPr>
            <w:tcW w:w="3870" w:type="dxa"/>
          </w:tcPr>
          <w:p w:rsidR="007E3BA3" w:rsidRPr="002D7C5E" w:rsidRDefault="007E3BA3" w:rsidP="007E3BA3">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c>
          <w:tcPr>
            <w:tcW w:w="1440" w:type="dxa"/>
          </w:tcPr>
          <w:p w:rsidR="007E3BA3" w:rsidRPr="002D7C5E" w:rsidRDefault="007E3BA3" w:rsidP="007E3BA3">
            <w:pPr>
              <w:tabs>
                <w:tab w:val="decimal" w:pos="1152"/>
              </w:tabs>
              <w:spacing w:before="0" w:after="0" w:line="320" w:lineRule="exact"/>
              <w:ind w:right="-43"/>
              <w:rPr>
                <w:rFonts w:ascii="Arial" w:hAnsi="Arial" w:cs="Arial"/>
                <w:sz w:val="18"/>
                <w:szCs w:val="18"/>
                <w:cs/>
              </w:rPr>
            </w:pP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535,051</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531,866</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248,874</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244,586</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cs/>
              </w:rPr>
            </w:pP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153,025</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170,691</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91,374</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60,543</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ab/>
              <w:t>3 - 6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2,506</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11,945</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146</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700</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2,845</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2,111</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33</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21</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2,286</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2,520</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2,186</w:t>
            </w:r>
          </w:p>
        </w:tc>
        <w:tc>
          <w:tcPr>
            <w:tcW w:w="1440" w:type="dxa"/>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2,178</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695,713</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719,133</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342,613</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308,028</w:t>
            </w:r>
          </w:p>
        </w:tc>
      </w:tr>
      <w:tr w:rsidR="00C758DF" w:rsidRPr="002D7C5E" w:rsidTr="00780D47">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 xml:space="preserve">Allowance for expected credit losses </w:t>
            </w:r>
            <w:r>
              <w:rPr>
                <w:rFonts w:ascii="Arial" w:eastAsia="Times New Roman" w:hAnsi="Arial" w:cs="Arial"/>
                <w:sz w:val="18"/>
                <w:szCs w:val="18"/>
                <w:lang w:val="en-GB"/>
              </w:rPr>
              <w:t xml:space="preserve">(2019: </w:t>
            </w:r>
            <w:r w:rsidRPr="00780D47">
              <w:rPr>
                <w:rFonts w:ascii="Arial" w:eastAsia="Times New Roman" w:hAnsi="Arial" w:cs="Arial"/>
                <w:sz w:val="18"/>
                <w:szCs w:val="18"/>
                <w:lang w:val="en-GB"/>
              </w:rPr>
              <w:t>Allowance for doubtful debts</w:t>
            </w:r>
            <w:r>
              <w:rPr>
                <w:rFonts w:ascii="Arial" w:eastAsia="Times New Roman" w:hAnsi="Arial" w:cs="Arial"/>
                <w:sz w:val="18"/>
                <w:szCs w:val="18"/>
                <w:lang w:val="en-GB"/>
              </w:rPr>
              <w:t>)</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(3,613)</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(2,413)</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(3,506)</w:t>
            </w:r>
          </w:p>
        </w:tc>
        <w:tc>
          <w:tcPr>
            <w:tcW w:w="1440" w:type="dxa"/>
            <w:vAlign w:val="bottom"/>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(2,204)</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unrelated parties - net</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692,100</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716,720</w:t>
            </w:r>
          </w:p>
        </w:tc>
        <w:tc>
          <w:tcPr>
            <w:tcW w:w="1440" w:type="dxa"/>
            <w:vAlign w:val="bottom"/>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339,107</w:t>
            </w:r>
          </w:p>
        </w:tc>
        <w:tc>
          <w:tcPr>
            <w:tcW w:w="1440" w:type="dxa"/>
            <w:vAlign w:val="bottom"/>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305,824</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net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692,111</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716,757</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509,675</w:t>
            </w:r>
          </w:p>
        </w:tc>
        <w:tc>
          <w:tcPr>
            <w:tcW w:w="1440" w:type="dxa"/>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524,020</w:t>
            </w:r>
          </w:p>
        </w:tc>
      </w:tr>
      <w:tr w:rsidR="00C758DF" w:rsidRPr="002D7C5E" w:rsidTr="007E3BA3">
        <w:trPr>
          <w:trHeight w:val="80"/>
        </w:trPr>
        <w:tc>
          <w:tcPr>
            <w:tcW w:w="3870" w:type="dxa"/>
          </w:tcPr>
          <w:p w:rsidR="00C758DF" w:rsidRPr="002D7C5E" w:rsidRDefault="00C758DF" w:rsidP="00C758DF">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u w:val="single"/>
                <w:lang w:val="en-GB"/>
              </w:rPr>
              <w:t xml:space="preserve">Other receivables </w:t>
            </w:r>
          </w:p>
        </w:tc>
        <w:tc>
          <w:tcPr>
            <w:tcW w:w="1440" w:type="dxa"/>
          </w:tcPr>
          <w:p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40" w:type="dxa"/>
          </w:tcPr>
          <w:p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Interest receivable</w:t>
            </w:r>
            <w:r w:rsidR="007B3AC2">
              <w:rPr>
                <w:rFonts w:ascii="Arial" w:eastAsia="Times New Roman" w:hAnsi="Arial" w:cs="Arial"/>
                <w:sz w:val="18"/>
                <w:szCs w:val="18"/>
                <w:lang w:val="en-GB"/>
              </w:rPr>
              <w:t>s</w:t>
            </w:r>
            <w:r>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unrelated parties </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3,686</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1,504</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3,582</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1,126</w:t>
            </w:r>
          </w:p>
        </w:tc>
      </w:tr>
      <w:tr w:rsidR="00C758DF" w:rsidRPr="002D7C5E" w:rsidTr="007E3BA3">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Other receivables - related parties</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31,017</w:t>
            </w:r>
          </w:p>
        </w:tc>
        <w:tc>
          <w:tcPr>
            <w:tcW w:w="1440" w:type="dxa"/>
          </w:tcPr>
          <w:p w:rsidR="00C758DF" w:rsidRPr="0088778F" w:rsidRDefault="00C758DF" w:rsidP="00C758D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48,903</w:t>
            </w:r>
          </w:p>
        </w:tc>
      </w:tr>
      <w:tr w:rsidR="00C758DF" w:rsidRPr="002D7C5E" w:rsidTr="007E3BA3">
        <w:tc>
          <w:tcPr>
            <w:tcW w:w="3870" w:type="dxa"/>
          </w:tcPr>
          <w:p w:rsidR="00C758DF" w:rsidRPr="002D7C5E" w:rsidRDefault="00C758DF" w:rsidP="00C758D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Other receivables - unrelated parties</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12,909</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5,480</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5,399</w:t>
            </w:r>
          </w:p>
        </w:tc>
        <w:tc>
          <w:tcPr>
            <w:tcW w:w="1440" w:type="dxa"/>
          </w:tcPr>
          <w:p w:rsidR="00C758DF" w:rsidRPr="0088778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91</w:t>
            </w:r>
            <w:r>
              <w:rPr>
                <w:rFonts w:ascii="Arial" w:hAnsi="Arial" w:cs="Arial"/>
                <w:sz w:val="18"/>
                <w:szCs w:val="18"/>
              </w:rPr>
              <w:t>8</w:t>
            </w:r>
          </w:p>
        </w:tc>
      </w:tr>
      <w:tr w:rsidR="00C758DF" w:rsidRPr="002D7C5E" w:rsidTr="007E3BA3">
        <w:tc>
          <w:tcPr>
            <w:tcW w:w="3870" w:type="dxa"/>
          </w:tcPr>
          <w:p w:rsidR="00C758DF" w:rsidRPr="002D7C5E" w:rsidRDefault="00C758DF" w:rsidP="00C758D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Total </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16,595</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6,985</w:t>
            </w:r>
          </w:p>
        </w:tc>
        <w:tc>
          <w:tcPr>
            <w:tcW w:w="1440" w:type="dxa"/>
          </w:tcPr>
          <w:p w:rsidR="00C758DF" w:rsidRPr="00C758DF" w:rsidRDefault="00C758DF" w:rsidP="00C758DF">
            <w:pP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39,998</w:t>
            </w:r>
          </w:p>
        </w:tc>
        <w:tc>
          <w:tcPr>
            <w:tcW w:w="1440" w:type="dxa"/>
          </w:tcPr>
          <w:p w:rsidR="00C758DF" w:rsidRPr="0088778F" w:rsidRDefault="00476545" w:rsidP="00C758DF">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50,947</w:t>
            </w:r>
          </w:p>
        </w:tc>
      </w:tr>
      <w:tr w:rsidR="00C758DF" w:rsidRPr="002D7C5E" w:rsidTr="00C758DF">
        <w:tc>
          <w:tcPr>
            <w:tcW w:w="3870" w:type="dxa"/>
          </w:tcPr>
          <w:p w:rsidR="00C758DF" w:rsidRPr="002D7C5E" w:rsidRDefault="00C758DF" w:rsidP="00C758DF">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 xml:space="preserve">Allowance for expected credit losses </w:t>
            </w:r>
            <w:r>
              <w:rPr>
                <w:rFonts w:ascii="Arial" w:eastAsia="Times New Roman" w:hAnsi="Arial" w:cs="Arial"/>
                <w:sz w:val="18"/>
                <w:szCs w:val="18"/>
                <w:lang w:val="en-GB"/>
              </w:rPr>
              <w:t xml:space="preserve">(2019: </w:t>
            </w:r>
            <w:r w:rsidRPr="00780D47">
              <w:rPr>
                <w:rFonts w:ascii="Arial" w:eastAsia="Times New Roman" w:hAnsi="Arial" w:cs="Arial"/>
                <w:sz w:val="18"/>
                <w:szCs w:val="18"/>
                <w:lang w:val="en-GB"/>
              </w:rPr>
              <w:t>Allowance for doubtful debts</w:t>
            </w:r>
            <w:r>
              <w:rPr>
                <w:rFonts w:ascii="Arial" w:eastAsia="Times New Roman" w:hAnsi="Arial" w:cs="Arial"/>
                <w:sz w:val="18"/>
                <w:szCs w:val="18"/>
                <w:lang w:val="en-GB"/>
              </w:rPr>
              <w: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p>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(835)</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p>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p>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(6,250)</w:t>
            </w:r>
          </w:p>
        </w:tc>
        <w:tc>
          <w:tcPr>
            <w:tcW w:w="1440" w:type="dxa"/>
            <w:vAlign w:val="bottom"/>
          </w:tcPr>
          <w:p w:rsidR="00C758DF" w:rsidRPr="0088778F" w:rsidRDefault="00476545"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(5,215)</w:t>
            </w:r>
          </w:p>
        </w:tc>
      </w:tr>
      <w:tr w:rsidR="00C758DF" w:rsidRPr="002D7C5E" w:rsidTr="007E3BA3">
        <w:tc>
          <w:tcPr>
            <w:tcW w:w="3870" w:type="dxa"/>
          </w:tcPr>
          <w:p w:rsidR="00C758DF" w:rsidRPr="002D7C5E" w:rsidRDefault="00C758DF" w:rsidP="00C758D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other receivables - net</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15,760</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6,985</w:t>
            </w:r>
          </w:p>
        </w:tc>
        <w:tc>
          <w:tcPr>
            <w:tcW w:w="1440" w:type="dxa"/>
          </w:tcPr>
          <w:p w:rsidR="00C758DF" w:rsidRPr="00C758DF" w:rsidRDefault="00C758DF"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sidRPr="00C758DF">
              <w:rPr>
                <w:rFonts w:ascii="Arial" w:hAnsi="Arial" w:cs="Arial"/>
                <w:sz w:val="18"/>
                <w:szCs w:val="18"/>
              </w:rPr>
              <w:t>33,748</w:t>
            </w:r>
          </w:p>
        </w:tc>
        <w:tc>
          <w:tcPr>
            <w:tcW w:w="1440" w:type="dxa"/>
          </w:tcPr>
          <w:p w:rsidR="00C758DF" w:rsidRPr="0088778F" w:rsidRDefault="00476545" w:rsidP="00C758DF">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45,732</w:t>
            </w:r>
          </w:p>
        </w:tc>
      </w:tr>
      <w:tr w:rsidR="00C758DF" w:rsidRPr="002D7C5E" w:rsidTr="007E3BA3">
        <w:tc>
          <w:tcPr>
            <w:tcW w:w="3870" w:type="dxa"/>
          </w:tcPr>
          <w:p w:rsidR="00C758DF" w:rsidRPr="002D7C5E" w:rsidRDefault="00C758DF" w:rsidP="00C758D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and other receivables - net</w:t>
            </w:r>
          </w:p>
        </w:tc>
        <w:tc>
          <w:tcPr>
            <w:tcW w:w="1440" w:type="dxa"/>
          </w:tcPr>
          <w:p w:rsidR="00C758DF" w:rsidRPr="00C758DF" w:rsidRDefault="00C758DF" w:rsidP="00C758D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707,871</w:t>
            </w:r>
          </w:p>
        </w:tc>
        <w:tc>
          <w:tcPr>
            <w:tcW w:w="1440" w:type="dxa"/>
          </w:tcPr>
          <w:p w:rsidR="00C758DF" w:rsidRPr="00C758DF" w:rsidRDefault="00C758DF" w:rsidP="00C758D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723,742</w:t>
            </w:r>
          </w:p>
        </w:tc>
        <w:tc>
          <w:tcPr>
            <w:tcW w:w="1440" w:type="dxa"/>
          </w:tcPr>
          <w:p w:rsidR="00C758DF" w:rsidRPr="00C758DF" w:rsidRDefault="00C758DF" w:rsidP="00C758D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C758DF">
              <w:rPr>
                <w:rFonts w:ascii="Arial" w:hAnsi="Arial" w:cs="Arial"/>
                <w:sz w:val="18"/>
                <w:szCs w:val="18"/>
              </w:rPr>
              <w:t>543,423</w:t>
            </w:r>
          </w:p>
        </w:tc>
        <w:tc>
          <w:tcPr>
            <w:tcW w:w="1440" w:type="dxa"/>
          </w:tcPr>
          <w:p w:rsidR="00C758DF" w:rsidRPr="0088778F" w:rsidRDefault="00476545" w:rsidP="00C758DF">
            <w:pPr>
              <w:pBdr>
                <w:bottom w:val="double" w:sz="4" w:space="1" w:color="auto"/>
              </w:pBdr>
              <w:tabs>
                <w:tab w:val="decimal" w:pos="1152"/>
              </w:tabs>
              <w:spacing w:before="0" w:after="0" w:line="320" w:lineRule="exact"/>
              <w:ind w:left="0" w:right="-43" w:firstLine="0"/>
              <w:rPr>
                <w:rFonts w:ascii="Arial" w:hAnsi="Arial" w:cs="Arial"/>
                <w:sz w:val="18"/>
                <w:szCs w:val="18"/>
                <w:cs/>
              </w:rPr>
            </w:pPr>
            <w:r>
              <w:rPr>
                <w:rFonts w:ascii="Arial" w:hAnsi="Arial" w:cs="Arial"/>
                <w:sz w:val="18"/>
                <w:szCs w:val="18"/>
              </w:rPr>
              <w:t>569,752</w:t>
            </w:r>
          </w:p>
        </w:tc>
      </w:tr>
    </w:tbl>
    <w:p w:rsidR="00A71BC4" w:rsidRDefault="00D771CD" w:rsidP="00780D47">
      <w:pPr>
        <w:spacing w:line="380" w:lineRule="exact"/>
        <w:jc w:val="both"/>
        <w:rPr>
          <w:rFonts w:ascii="Arial" w:hAnsi="Arial" w:cs="Arial"/>
          <w:szCs w:val="22"/>
        </w:rPr>
      </w:pPr>
      <w:r w:rsidRPr="00C758DF">
        <w:rPr>
          <w:rFonts w:ascii="Arial" w:hAnsi="Arial" w:cs="Arial"/>
          <w:szCs w:val="22"/>
        </w:rPr>
        <w:tab/>
      </w:r>
    </w:p>
    <w:p w:rsidR="00A71BC4" w:rsidRDefault="00A71BC4">
      <w:pPr>
        <w:rPr>
          <w:rFonts w:ascii="Arial" w:hAnsi="Arial" w:cs="Arial"/>
          <w:szCs w:val="22"/>
        </w:rPr>
      </w:pPr>
      <w:r>
        <w:rPr>
          <w:rFonts w:ascii="Arial" w:hAnsi="Arial" w:cs="Arial"/>
          <w:szCs w:val="22"/>
        </w:rPr>
        <w:br w:type="page"/>
      </w:r>
    </w:p>
    <w:p w:rsidR="00780D47" w:rsidRPr="00C758DF" w:rsidRDefault="00A71BC4" w:rsidP="00780D47">
      <w:pPr>
        <w:spacing w:line="380" w:lineRule="exact"/>
        <w:jc w:val="both"/>
        <w:rPr>
          <w:rFonts w:ascii="Arial" w:hAnsi="Arial" w:cs="Arial"/>
          <w:szCs w:val="22"/>
        </w:rPr>
      </w:pPr>
      <w:r>
        <w:rPr>
          <w:rFonts w:ascii="Arial" w:hAnsi="Arial" w:cs="Arial"/>
          <w:szCs w:val="22"/>
        </w:rPr>
        <w:lastRenderedPageBreak/>
        <w:tab/>
      </w:r>
      <w:r w:rsidR="00780D47" w:rsidRPr="00C758DF">
        <w:rPr>
          <w:rFonts w:ascii="Arial" w:hAnsi="Arial" w:cs="Arial"/>
          <w:szCs w:val="22"/>
        </w:rPr>
        <w:t xml:space="preserve">Set out below is the movement in the allowance for expected credit losses of trade </w:t>
      </w:r>
      <w:r w:rsidR="00A17819" w:rsidRPr="00C758DF">
        <w:rPr>
          <w:rFonts w:ascii="Arial" w:hAnsi="Arial" w:cs="Arial"/>
          <w:szCs w:val="22"/>
        </w:rPr>
        <w:t xml:space="preserve">and other </w:t>
      </w:r>
      <w:r w:rsidR="00780D47" w:rsidRPr="00C758DF">
        <w:rPr>
          <w:rFonts w:ascii="Arial" w:hAnsi="Arial" w:cs="Arial"/>
          <w:szCs w:val="22"/>
        </w:rPr>
        <w:t>receivable</w:t>
      </w:r>
      <w:r w:rsidR="00A17819" w:rsidRPr="00C758DF">
        <w:rPr>
          <w:rFonts w:ascii="Arial" w:hAnsi="Arial" w:cs="Arial"/>
          <w:szCs w:val="22"/>
        </w:rPr>
        <w:t>s.</w:t>
      </w:r>
    </w:p>
    <w:tbl>
      <w:tblPr>
        <w:tblW w:w="9180" w:type="dxa"/>
        <w:tblInd w:w="450" w:type="dxa"/>
        <w:tblCellMar>
          <w:left w:w="0" w:type="dxa"/>
          <w:right w:w="0" w:type="dxa"/>
        </w:tblCellMar>
        <w:tblLook w:val="04A0" w:firstRow="1" w:lastRow="0" w:firstColumn="1" w:lastColumn="0" w:noHBand="0" w:noVBand="1"/>
      </w:tblPr>
      <w:tblGrid>
        <w:gridCol w:w="4500"/>
        <w:gridCol w:w="2340"/>
        <w:gridCol w:w="2340"/>
      </w:tblGrid>
      <w:tr w:rsidR="00780D47" w:rsidRPr="00C758DF" w:rsidTr="00C758DF">
        <w:trPr>
          <w:trHeight w:val="375"/>
          <w:tblHeader/>
        </w:trPr>
        <w:tc>
          <w:tcPr>
            <w:tcW w:w="4500" w:type="dxa"/>
            <w:tcMar>
              <w:top w:w="0" w:type="dxa"/>
              <w:left w:w="108" w:type="dxa"/>
              <w:bottom w:w="0" w:type="dxa"/>
              <w:right w:w="108" w:type="dxa"/>
            </w:tcMar>
            <w:vAlign w:val="bottom"/>
          </w:tcPr>
          <w:p w:rsidR="00780D47" w:rsidRPr="00C758DF" w:rsidRDefault="00780D47" w:rsidP="00C758DF">
            <w:pPr>
              <w:spacing w:before="0" w:after="0" w:line="380" w:lineRule="exact"/>
              <w:ind w:left="0" w:firstLine="0"/>
              <w:jc w:val="center"/>
              <w:rPr>
                <w:rFonts w:ascii="Arial" w:hAnsi="Arial" w:cs="Arial"/>
                <w:szCs w:val="22"/>
                <w:u w:val="single"/>
              </w:rPr>
            </w:pPr>
          </w:p>
        </w:tc>
        <w:tc>
          <w:tcPr>
            <w:tcW w:w="4680" w:type="dxa"/>
            <w:gridSpan w:val="2"/>
            <w:tcMar>
              <w:top w:w="0" w:type="dxa"/>
              <w:left w:w="108" w:type="dxa"/>
              <w:bottom w:w="0" w:type="dxa"/>
              <w:right w:w="108" w:type="dxa"/>
            </w:tcMar>
            <w:vAlign w:val="bottom"/>
            <w:hideMark/>
          </w:tcPr>
          <w:p w:rsidR="00780D47" w:rsidRPr="00C758DF" w:rsidRDefault="00780D47" w:rsidP="00C758DF">
            <w:pPr>
              <w:spacing w:before="0" w:after="0" w:line="380" w:lineRule="exact"/>
              <w:ind w:left="0" w:right="244" w:firstLine="0"/>
              <w:jc w:val="right"/>
              <w:rPr>
                <w:rFonts w:ascii="Arial" w:hAnsi="Arial" w:cs="Arial"/>
                <w:szCs w:val="22"/>
              </w:rPr>
            </w:pPr>
            <w:r w:rsidRPr="00C758DF">
              <w:rPr>
                <w:rFonts w:ascii="Arial" w:hAnsi="Arial" w:cs="Arial"/>
                <w:szCs w:val="22"/>
                <w:cs/>
              </w:rPr>
              <w:t>(</w:t>
            </w:r>
            <w:r w:rsidRPr="00C758DF">
              <w:rPr>
                <w:rFonts w:ascii="Arial" w:hAnsi="Arial" w:cs="Arial"/>
                <w:szCs w:val="22"/>
              </w:rPr>
              <w:t>Unit: Thousand</w:t>
            </w:r>
            <w:r w:rsidRPr="00C758DF">
              <w:rPr>
                <w:rFonts w:ascii="Arial" w:hAnsi="Arial" w:cs="Arial"/>
                <w:szCs w:val="22"/>
                <w:cs/>
              </w:rPr>
              <w:t xml:space="preserve"> </w:t>
            </w:r>
            <w:r w:rsidRPr="00C758DF">
              <w:rPr>
                <w:rFonts w:ascii="Arial" w:hAnsi="Arial" w:cs="Arial"/>
                <w:szCs w:val="22"/>
              </w:rPr>
              <w:t>Baht)</w:t>
            </w:r>
          </w:p>
        </w:tc>
      </w:tr>
      <w:tr w:rsidR="00780D47" w:rsidRPr="00C758DF" w:rsidTr="00C758DF">
        <w:trPr>
          <w:trHeight w:val="80"/>
          <w:tblHeader/>
        </w:trPr>
        <w:tc>
          <w:tcPr>
            <w:tcW w:w="4500" w:type="dxa"/>
            <w:tcMar>
              <w:top w:w="0" w:type="dxa"/>
              <w:left w:w="108" w:type="dxa"/>
              <w:bottom w:w="0" w:type="dxa"/>
              <w:right w:w="108" w:type="dxa"/>
            </w:tcMar>
          </w:tcPr>
          <w:p w:rsidR="00780D47" w:rsidRPr="00C758DF" w:rsidRDefault="00780D47" w:rsidP="00C758DF">
            <w:pPr>
              <w:spacing w:before="0" w:after="0" w:line="380" w:lineRule="exact"/>
              <w:ind w:left="0" w:right="-43" w:firstLine="0"/>
              <w:jc w:val="thaiDistribute"/>
              <w:rPr>
                <w:rFonts w:ascii="Arial" w:hAnsi="Arial" w:cs="Arial"/>
                <w:szCs w:val="22"/>
              </w:rPr>
            </w:pPr>
          </w:p>
        </w:tc>
        <w:tc>
          <w:tcPr>
            <w:tcW w:w="2340" w:type="dxa"/>
            <w:tcMar>
              <w:top w:w="0" w:type="dxa"/>
              <w:left w:w="108" w:type="dxa"/>
              <w:bottom w:w="0" w:type="dxa"/>
              <w:right w:w="108" w:type="dxa"/>
            </w:tcMar>
            <w:vAlign w:val="bottom"/>
            <w:hideMark/>
          </w:tcPr>
          <w:p w:rsidR="00780D47" w:rsidRPr="00C758DF" w:rsidRDefault="00780D47" w:rsidP="00C758DF">
            <w:pPr>
              <w:pBdr>
                <w:bottom w:val="single" w:sz="4" w:space="1" w:color="auto"/>
              </w:pBdr>
              <w:spacing w:before="0" w:after="0" w:line="380" w:lineRule="exact"/>
              <w:ind w:left="0" w:firstLine="0"/>
              <w:jc w:val="center"/>
              <w:rPr>
                <w:rFonts w:ascii="Arial" w:hAnsi="Arial" w:cs="Arial"/>
                <w:spacing w:val="-5"/>
                <w:szCs w:val="22"/>
                <w:cs/>
              </w:rPr>
            </w:pPr>
            <w:r w:rsidRPr="00C758DF">
              <w:rPr>
                <w:rFonts w:ascii="Arial" w:hAnsi="Arial" w:cs="Arial"/>
                <w:szCs w:val="22"/>
              </w:rPr>
              <w:t>Consolidated</w:t>
            </w:r>
            <w:r w:rsidR="00D771CD" w:rsidRPr="00C758DF">
              <w:rPr>
                <w:rFonts w:ascii="Arial" w:hAnsi="Arial" w:cs="Arial"/>
                <w:szCs w:val="22"/>
              </w:rPr>
              <w:t xml:space="preserve">                  </w:t>
            </w:r>
            <w:r w:rsidRPr="00C758DF">
              <w:rPr>
                <w:rFonts w:ascii="Arial" w:hAnsi="Arial" w:cs="Arial"/>
                <w:szCs w:val="22"/>
              </w:rPr>
              <w:t>financial statements</w:t>
            </w:r>
          </w:p>
        </w:tc>
        <w:tc>
          <w:tcPr>
            <w:tcW w:w="2340" w:type="dxa"/>
            <w:tcMar>
              <w:top w:w="0" w:type="dxa"/>
              <w:left w:w="108" w:type="dxa"/>
              <w:bottom w:w="0" w:type="dxa"/>
              <w:right w:w="108" w:type="dxa"/>
            </w:tcMar>
            <w:vAlign w:val="bottom"/>
            <w:hideMark/>
          </w:tcPr>
          <w:p w:rsidR="00780D47" w:rsidRPr="00C758DF" w:rsidRDefault="00780D47" w:rsidP="00C758DF">
            <w:pPr>
              <w:pBdr>
                <w:bottom w:val="single" w:sz="4" w:space="1" w:color="auto"/>
              </w:pBdr>
              <w:spacing w:before="0" w:after="0" w:line="380" w:lineRule="exact"/>
              <w:ind w:left="0" w:firstLine="0"/>
              <w:jc w:val="center"/>
              <w:rPr>
                <w:rFonts w:ascii="Arial" w:hAnsi="Arial" w:cs="Arial"/>
                <w:spacing w:val="-5"/>
                <w:szCs w:val="22"/>
                <w:cs/>
              </w:rPr>
            </w:pPr>
            <w:r w:rsidRPr="00C758DF">
              <w:rPr>
                <w:rFonts w:ascii="Arial" w:hAnsi="Arial" w:cs="Arial"/>
                <w:szCs w:val="22"/>
              </w:rPr>
              <w:t>Separate</w:t>
            </w:r>
            <w:r w:rsidR="00D771CD" w:rsidRPr="00C758DF">
              <w:rPr>
                <w:rFonts w:ascii="Arial" w:hAnsi="Arial" w:cs="Arial"/>
                <w:szCs w:val="22"/>
              </w:rPr>
              <w:t xml:space="preserve">                       </w:t>
            </w:r>
            <w:r w:rsidRPr="00C758DF">
              <w:rPr>
                <w:rFonts w:ascii="Arial" w:hAnsi="Arial" w:cs="Arial"/>
                <w:szCs w:val="22"/>
              </w:rPr>
              <w:t>financial statements</w:t>
            </w:r>
          </w:p>
        </w:tc>
      </w:tr>
      <w:tr w:rsidR="00C758DF" w:rsidRPr="00C758DF" w:rsidTr="00C758DF">
        <w:trPr>
          <w:trHeight w:val="79"/>
        </w:trPr>
        <w:tc>
          <w:tcPr>
            <w:tcW w:w="4500" w:type="dxa"/>
            <w:tcMar>
              <w:top w:w="0" w:type="dxa"/>
              <w:left w:w="108" w:type="dxa"/>
              <w:bottom w:w="0" w:type="dxa"/>
              <w:right w:w="108" w:type="dxa"/>
            </w:tcMar>
            <w:hideMark/>
          </w:tcPr>
          <w:p w:rsidR="00C758DF" w:rsidRPr="00C758DF" w:rsidRDefault="00C758DF" w:rsidP="00C758DF">
            <w:pPr>
              <w:spacing w:before="0" w:after="0" w:line="380" w:lineRule="exact"/>
              <w:ind w:left="0" w:firstLine="0"/>
              <w:rPr>
                <w:rFonts w:ascii="Arial" w:hAnsi="Arial" w:cs="Arial"/>
                <w:szCs w:val="22"/>
                <w:cs/>
              </w:rPr>
            </w:pPr>
            <w:r w:rsidRPr="00C758DF">
              <w:rPr>
                <w:rFonts w:ascii="Arial" w:hAnsi="Arial" w:cs="Arial"/>
                <w:szCs w:val="22"/>
              </w:rPr>
              <w:t>As at 1 January 2020</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2</w:t>
            </w:r>
            <w:r w:rsidRPr="00C758DF">
              <w:rPr>
                <w:rFonts w:ascii="Arial" w:hAnsi="Arial" w:cs="Arial" w:hint="cs"/>
                <w:szCs w:val="22"/>
                <w:cs/>
              </w:rPr>
              <w:t>,</w:t>
            </w:r>
            <w:r w:rsidRPr="00C758DF">
              <w:rPr>
                <w:rFonts w:ascii="Arial" w:hAnsi="Arial" w:cs="Arial" w:hint="cs"/>
                <w:szCs w:val="22"/>
              </w:rPr>
              <w:t>413</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7</w:t>
            </w:r>
            <w:r w:rsidRPr="00C758DF">
              <w:rPr>
                <w:rFonts w:ascii="Arial" w:hAnsi="Arial" w:cs="Arial" w:hint="cs"/>
                <w:szCs w:val="22"/>
                <w:cs/>
              </w:rPr>
              <w:t>,</w:t>
            </w:r>
            <w:r w:rsidRPr="00C758DF">
              <w:rPr>
                <w:rFonts w:ascii="Arial" w:hAnsi="Arial" w:cs="Arial" w:hint="cs"/>
                <w:szCs w:val="22"/>
              </w:rPr>
              <w:t>419</w:t>
            </w:r>
          </w:p>
        </w:tc>
      </w:tr>
      <w:tr w:rsidR="00C758DF" w:rsidRPr="00C758DF" w:rsidTr="00C758DF">
        <w:trPr>
          <w:trHeight w:val="79"/>
        </w:trPr>
        <w:tc>
          <w:tcPr>
            <w:tcW w:w="4500" w:type="dxa"/>
            <w:tcMar>
              <w:top w:w="0" w:type="dxa"/>
              <w:left w:w="108" w:type="dxa"/>
              <w:bottom w:w="0" w:type="dxa"/>
              <w:right w:w="108" w:type="dxa"/>
            </w:tcMar>
            <w:hideMark/>
          </w:tcPr>
          <w:p w:rsidR="00C758DF" w:rsidRPr="00C758DF" w:rsidRDefault="00C758DF" w:rsidP="00C758DF">
            <w:pPr>
              <w:spacing w:before="0" w:after="0" w:line="380" w:lineRule="exact"/>
              <w:ind w:left="0" w:firstLine="0"/>
              <w:rPr>
                <w:rFonts w:ascii="Arial" w:hAnsi="Arial" w:cs="Arial"/>
                <w:szCs w:val="22"/>
              </w:rPr>
            </w:pPr>
            <w:r w:rsidRPr="00C758DF">
              <w:rPr>
                <w:rFonts w:ascii="Arial" w:hAnsi="Arial" w:cs="Arial"/>
                <w:szCs w:val="22"/>
              </w:rPr>
              <w:t xml:space="preserve">Provision for expected credit losses </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2</w:t>
            </w:r>
            <w:r w:rsidRPr="00C758DF">
              <w:rPr>
                <w:rFonts w:ascii="Arial" w:hAnsi="Arial" w:cs="Arial" w:hint="cs"/>
                <w:szCs w:val="22"/>
                <w:cs/>
              </w:rPr>
              <w:t>,</w:t>
            </w:r>
            <w:r w:rsidRPr="00C758DF">
              <w:rPr>
                <w:rFonts w:ascii="Arial" w:hAnsi="Arial" w:cs="Arial" w:hint="cs"/>
                <w:szCs w:val="22"/>
              </w:rPr>
              <w:t>225</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2</w:t>
            </w:r>
            <w:r w:rsidRPr="00C758DF">
              <w:rPr>
                <w:rFonts w:ascii="Arial" w:hAnsi="Arial" w:cs="Arial" w:hint="cs"/>
                <w:szCs w:val="22"/>
                <w:cs/>
              </w:rPr>
              <w:t>,</w:t>
            </w:r>
            <w:r w:rsidRPr="00C758DF">
              <w:rPr>
                <w:rFonts w:ascii="Arial" w:hAnsi="Arial" w:cs="Arial" w:hint="cs"/>
                <w:szCs w:val="22"/>
              </w:rPr>
              <w:t>38</w:t>
            </w:r>
            <w:r w:rsidRPr="00C758DF">
              <w:rPr>
                <w:rFonts w:ascii="Arial" w:hAnsi="Arial" w:cs="Arial"/>
                <w:szCs w:val="22"/>
              </w:rPr>
              <w:t>5</w:t>
            </w:r>
          </w:p>
        </w:tc>
      </w:tr>
      <w:tr w:rsidR="00C758DF" w:rsidRPr="00C758DF" w:rsidTr="00C758DF">
        <w:trPr>
          <w:trHeight w:val="79"/>
        </w:trPr>
        <w:tc>
          <w:tcPr>
            <w:tcW w:w="4500" w:type="dxa"/>
            <w:tcMar>
              <w:top w:w="0" w:type="dxa"/>
              <w:left w:w="108" w:type="dxa"/>
              <w:bottom w:w="0" w:type="dxa"/>
              <w:right w:w="108" w:type="dxa"/>
            </w:tcMar>
            <w:hideMark/>
          </w:tcPr>
          <w:p w:rsidR="00C758DF" w:rsidRPr="00C758DF" w:rsidRDefault="00C758DF" w:rsidP="00C758DF">
            <w:pPr>
              <w:spacing w:before="0" w:after="0" w:line="380" w:lineRule="exact"/>
              <w:ind w:left="0" w:firstLine="0"/>
              <w:rPr>
                <w:rFonts w:ascii="Arial" w:hAnsi="Arial" w:cs="Arial"/>
                <w:szCs w:val="22"/>
              </w:rPr>
            </w:pPr>
            <w:r w:rsidRPr="00C758DF">
              <w:rPr>
                <w:rFonts w:ascii="Arial" w:hAnsi="Arial" w:cs="Arial"/>
                <w:szCs w:val="22"/>
              </w:rPr>
              <w:t>Amount written off</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cs/>
              </w:rPr>
              <w:t>(</w:t>
            </w:r>
            <w:r w:rsidRPr="00C758DF">
              <w:rPr>
                <w:rFonts w:ascii="Arial" w:hAnsi="Arial" w:cs="Arial" w:hint="cs"/>
                <w:szCs w:val="22"/>
              </w:rPr>
              <w:t>19</w:t>
            </w:r>
            <w:r w:rsidRPr="00C758DF">
              <w:rPr>
                <w:rFonts w:ascii="Arial" w:hAnsi="Arial" w:cs="Arial"/>
                <w:szCs w:val="22"/>
              </w:rPr>
              <w:t>0</w:t>
            </w:r>
            <w:r w:rsidRPr="00C758DF">
              <w:rPr>
                <w:rFonts w:ascii="Arial" w:hAnsi="Arial" w:cs="Arial" w:hint="cs"/>
                <w:szCs w:val="22"/>
                <w:cs/>
              </w:rPr>
              <w:t>)</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cs/>
              </w:rPr>
              <w:t>(</w:t>
            </w:r>
            <w:r w:rsidRPr="00C758DF">
              <w:rPr>
                <w:rFonts w:ascii="Arial" w:hAnsi="Arial" w:cs="Arial" w:hint="cs"/>
                <w:szCs w:val="22"/>
              </w:rPr>
              <w:t>4</w:t>
            </w:r>
            <w:r w:rsidRPr="00C758DF">
              <w:rPr>
                <w:rFonts w:ascii="Arial" w:hAnsi="Arial" w:cs="Arial"/>
                <w:szCs w:val="22"/>
              </w:rPr>
              <w:t>4</w:t>
            </w:r>
            <w:r w:rsidRPr="00C758DF">
              <w:rPr>
                <w:rFonts w:ascii="Arial" w:hAnsi="Arial" w:cs="Arial" w:hint="cs"/>
                <w:szCs w:val="22"/>
                <w:cs/>
              </w:rPr>
              <w:t>)</w:t>
            </w:r>
          </w:p>
        </w:tc>
      </w:tr>
      <w:tr w:rsidR="00C758DF" w:rsidRPr="00C758DF" w:rsidTr="00C758DF">
        <w:trPr>
          <w:trHeight w:val="79"/>
        </w:trPr>
        <w:tc>
          <w:tcPr>
            <w:tcW w:w="4500" w:type="dxa"/>
            <w:tcMar>
              <w:top w:w="0" w:type="dxa"/>
              <w:left w:w="108" w:type="dxa"/>
              <w:bottom w:w="0" w:type="dxa"/>
              <w:right w:w="108" w:type="dxa"/>
            </w:tcMar>
          </w:tcPr>
          <w:p w:rsidR="00C758DF" w:rsidRPr="00C758DF" w:rsidRDefault="00C758DF" w:rsidP="00C758DF">
            <w:pPr>
              <w:spacing w:before="0" w:after="0" w:line="380" w:lineRule="exact"/>
              <w:ind w:left="0" w:firstLine="0"/>
              <w:rPr>
                <w:rFonts w:ascii="Arial" w:hAnsi="Arial" w:cs="Arial"/>
                <w:szCs w:val="22"/>
              </w:rPr>
            </w:pPr>
            <w:r w:rsidRPr="00C758DF">
              <w:rPr>
                <w:rFonts w:ascii="Arial" w:hAnsi="Arial" w:cs="Arial"/>
                <w:szCs w:val="22"/>
              </w:rPr>
              <w:t>Amount recovered</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cs/>
              </w:rPr>
              <w:t>(4)</w:t>
            </w:r>
          </w:p>
        </w:tc>
        <w:tc>
          <w:tcPr>
            <w:tcW w:w="2340" w:type="dxa"/>
            <w:tcMar>
              <w:top w:w="0" w:type="dxa"/>
              <w:left w:w="108" w:type="dxa"/>
              <w:bottom w:w="0" w:type="dxa"/>
              <w:right w:w="108" w:type="dxa"/>
            </w:tcMar>
            <w:vAlign w:val="bottom"/>
          </w:tcPr>
          <w:p w:rsidR="00C758DF" w:rsidRPr="00C758DF" w:rsidRDefault="00C758DF" w:rsidP="00C758DF">
            <w:pPr>
              <w:tabs>
                <w:tab w:val="decimal" w:pos="1965"/>
              </w:tabs>
              <w:spacing w:before="0" w:after="0" w:line="380" w:lineRule="exact"/>
              <w:ind w:left="0" w:firstLine="0"/>
              <w:rPr>
                <w:rFonts w:ascii="Arial" w:hAnsi="Arial" w:cs="Arial"/>
                <w:szCs w:val="22"/>
                <w:cs/>
              </w:rPr>
            </w:pPr>
            <w:r w:rsidRPr="00C758DF">
              <w:rPr>
                <w:rFonts w:ascii="Arial" w:hAnsi="Arial" w:cs="Arial" w:hint="cs"/>
                <w:szCs w:val="22"/>
                <w:cs/>
              </w:rPr>
              <w:t>(4)</w:t>
            </w:r>
          </w:p>
        </w:tc>
      </w:tr>
      <w:tr w:rsidR="00C758DF" w:rsidRPr="00C758DF" w:rsidTr="00C758DF">
        <w:trPr>
          <w:trHeight w:val="79"/>
        </w:trPr>
        <w:tc>
          <w:tcPr>
            <w:tcW w:w="4500" w:type="dxa"/>
            <w:tcMar>
              <w:top w:w="0" w:type="dxa"/>
              <w:left w:w="108" w:type="dxa"/>
              <w:bottom w:w="0" w:type="dxa"/>
              <w:right w:w="108" w:type="dxa"/>
            </w:tcMar>
            <w:hideMark/>
          </w:tcPr>
          <w:p w:rsidR="00C758DF" w:rsidRPr="00C758DF" w:rsidRDefault="00C758DF" w:rsidP="00C758DF">
            <w:pPr>
              <w:spacing w:before="0" w:after="0" w:line="380" w:lineRule="exact"/>
              <w:ind w:left="165" w:hanging="165"/>
              <w:rPr>
                <w:rFonts w:ascii="Arial" w:hAnsi="Arial" w:cs="Arial"/>
                <w:szCs w:val="22"/>
              </w:rPr>
            </w:pPr>
            <w:r w:rsidRPr="00C758DF">
              <w:rPr>
                <w:rFonts w:ascii="Arial" w:hAnsi="Arial" w:cs="Arial"/>
                <w:szCs w:val="22"/>
              </w:rPr>
              <w:t xml:space="preserve">Effect from </w:t>
            </w:r>
            <w:r w:rsidR="007B3AC2">
              <w:rPr>
                <w:rFonts w:ascii="Arial" w:hAnsi="Arial" w:cs="Arial"/>
                <w:szCs w:val="22"/>
              </w:rPr>
              <w:t>f</w:t>
            </w:r>
            <w:r w:rsidRPr="00C758DF">
              <w:rPr>
                <w:rFonts w:ascii="Arial" w:hAnsi="Arial" w:cs="Arial"/>
                <w:szCs w:val="22"/>
              </w:rPr>
              <w:t>oreign exchange</w:t>
            </w:r>
            <w:r w:rsidR="007B3AC2">
              <w:rPr>
                <w:rFonts w:ascii="Arial" w:hAnsi="Arial" w:cs="Arial"/>
                <w:szCs w:val="22"/>
              </w:rPr>
              <w:t xml:space="preserve"> rates</w:t>
            </w:r>
          </w:p>
        </w:tc>
        <w:tc>
          <w:tcPr>
            <w:tcW w:w="2340" w:type="dxa"/>
            <w:tcMar>
              <w:top w:w="0" w:type="dxa"/>
              <w:left w:w="108" w:type="dxa"/>
              <w:bottom w:w="0" w:type="dxa"/>
              <w:right w:w="108" w:type="dxa"/>
            </w:tcMar>
            <w:vAlign w:val="bottom"/>
            <w:hideMark/>
          </w:tcPr>
          <w:p w:rsidR="00C758DF" w:rsidRPr="00C758DF" w:rsidRDefault="00C758DF" w:rsidP="00C758DF">
            <w:pPr>
              <w:pBdr>
                <w:bottom w:val="single" w:sz="4" w:space="1" w:color="auto"/>
              </w:pBd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4</w:t>
            </w:r>
          </w:p>
        </w:tc>
        <w:tc>
          <w:tcPr>
            <w:tcW w:w="2340" w:type="dxa"/>
            <w:tcMar>
              <w:top w:w="0" w:type="dxa"/>
              <w:left w:w="108" w:type="dxa"/>
              <w:bottom w:w="0" w:type="dxa"/>
              <w:right w:w="108" w:type="dxa"/>
            </w:tcMar>
            <w:vAlign w:val="bottom"/>
            <w:hideMark/>
          </w:tcPr>
          <w:p w:rsidR="00C758DF" w:rsidRPr="00C758DF" w:rsidRDefault="00C758DF" w:rsidP="00C758DF">
            <w:pPr>
              <w:pBdr>
                <w:bottom w:val="single" w:sz="4" w:space="1" w:color="auto"/>
              </w:pBdr>
              <w:tabs>
                <w:tab w:val="decimal" w:pos="1965"/>
              </w:tabs>
              <w:spacing w:before="0" w:after="0" w:line="380" w:lineRule="exact"/>
              <w:ind w:left="0" w:firstLine="0"/>
              <w:rPr>
                <w:rFonts w:ascii="Arial" w:hAnsi="Arial" w:cs="Arial"/>
                <w:szCs w:val="22"/>
                <w:cs/>
              </w:rPr>
            </w:pPr>
            <w:r w:rsidRPr="00C758DF">
              <w:rPr>
                <w:rFonts w:ascii="Arial" w:hAnsi="Arial" w:cs="Arial" w:hint="cs"/>
                <w:szCs w:val="22"/>
                <w:cs/>
              </w:rPr>
              <w:t>-</w:t>
            </w:r>
          </w:p>
        </w:tc>
      </w:tr>
      <w:tr w:rsidR="00C758DF" w:rsidRPr="00780D47" w:rsidTr="00C758DF">
        <w:trPr>
          <w:trHeight w:val="219"/>
        </w:trPr>
        <w:tc>
          <w:tcPr>
            <w:tcW w:w="4500" w:type="dxa"/>
            <w:tcMar>
              <w:top w:w="0" w:type="dxa"/>
              <w:left w:w="108" w:type="dxa"/>
              <w:bottom w:w="0" w:type="dxa"/>
              <w:right w:w="108" w:type="dxa"/>
            </w:tcMar>
            <w:hideMark/>
          </w:tcPr>
          <w:p w:rsidR="00C758DF" w:rsidRPr="00C758DF" w:rsidRDefault="00C758DF" w:rsidP="00C758DF">
            <w:pPr>
              <w:spacing w:before="0" w:after="0" w:line="380" w:lineRule="exact"/>
              <w:ind w:left="0" w:firstLine="0"/>
              <w:rPr>
                <w:rFonts w:ascii="Arial" w:hAnsi="Arial" w:cs="Arial"/>
                <w:szCs w:val="22"/>
              </w:rPr>
            </w:pPr>
            <w:r w:rsidRPr="00C758DF">
              <w:rPr>
                <w:rFonts w:ascii="Arial" w:hAnsi="Arial" w:cs="Arial"/>
                <w:szCs w:val="22"/>
              </w:rPr>
              <w:t>As at 31 December 2020</w:t>
            </w:r>
          </w:p>
        </w:tc>
        <w:tc>
          <w:tcPr>
            <w:tcW w:w="2340" w:type="dxa"/>
            <w:tcMar>
              <w:top w:w="0" w:type="dxa"/>
              <w:left w:w="108" w:type="dxa"/>
              <w:bottom w:w="0" w:type="dxa"/>
              <w:right w:w="108" w:type="dxa"/>
            </w:tcMar>
            <w:vAlign w:val="bottom"/>
            <w:hideMark/>
          </w:tcPr>
          <w:p w:rsidR="00C758DF" w:rsidRPr="00C758DF" w:rsidRDefault="00C758DF" w:rsidP="00C758DF">
            <w:pPr>
              <w:pBdr>
                <w:bottom w:val="double" w:sz="4" w:space="1" w:color="auto"/>
              </w:pBd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4</w:t>
            </w:r>
            <w:r w:rsidRPr="00C758DF">
              <w:rPr>
                <w:rFonts w:ascii="Arial" w:hAnsi="Arial" w:cs="Arial" w:hint="cs"/>
                <w:szCs w:val="22"/>
                <w:cs/>
              </w:rPr>
              <w:t>,</w:t>
            </w:r>
            <w:r w:rsidRPr="00C758DF">
              <w:rPr>
                <w:rFonts w:ascii="Arial" w:hAnsi="Arial" w:cs="Arial" w:hint="cs"/>
                <w:szCs w:val="22"/>
              </w:rPr>
              <w:t>448</w:t>
            </w:r>
          </w:p>
        </w:tc>
        <w:tc>
          <w:tcPr>
            <w:tcW w:w="2340" w:type="dxa"/>
            <w:tcMar>
              <w:top w:w="0" w:type="dxa"/>
              <w:left w:w="108" w:type="dxa"/>
              <w:bottom w:w="0" w:type="dxa"/>
              <w:right w:w="108" w:type="dxa"/>
            </w:tcMar>
            <w:vAlign w:val="bottom"/>
            <w:hideMark/>
          </w:tcPr>
          <w:p w:rsidR="00C758DF" w:rsidRPr="00C758DF" w:rsidRDefault="00C758DF" w:rsidP="00C758DF">
            <w:pPr>
              <w:pBdr>
                <w:bottom w:val="double" w:sz="4" w:space="1" w:color="auto"/>
              </w:pBdr>
              <w:tabs>
                <w:tab w:val="decimal" w:pos="1965"/>
              </w:tabs>
              <w:spacing w:before="0" w:after="0" w:line="380" w:lineRule="exact"/>
              <w:ind w:left="0" w:firstLine="0"/>
              <w:rPr>
                <w:rFonts w:ascii="Arial" w:hAnsi="Arial" w:cs="Arial"/>
                <w:szCs w:val="22"/>
                <w:cs/>
              </w:rPr>
            </w:pPr>
            <w:r w:rsidRPr="00C758DF">
              <w:rPr>
                <w:rFonts w:ascii="Arial" w:hAnsi="Arial" w:cs="Arial" w:hint="cs"/>
                <w:szCs w:val="22"/>
              </w:rPr>
              <w:t>9</w:t>
            </w:r>
            <w:r w:rsidRPr="00C758DF">
              <w:rPr>
                <w:rFonts w:ascii="Arial" w:hAnsi="Arial" w:cs="Arial" w:hint="cs"/>
                <w:szCs w:val="22"/>
                <w:cs/>
              </w:rPr>
              <w:t>,</w:t>
            </w:r>
            <w:r w:rsidRPr="00C758DF">
              <w:rPr>
                <w:rFonts w:ascii="Arial" w:hAnsi="Arial" w:cs="Arial" w:hint="cs"/>
                <w:szCs w:val="22"/>
              </w:rPr>
              <w:t>756</w:t>
            </w:r>
          </w:p>
        </w:tc>
      </w:tr>
    </w:tbl>
    <w:p w:rsidR="00196049" w:rsidRPr="002D7C5E" w:rsidRDefault="00D771CD" w:rsidP="00C758DF">
      <w:pPr>
        <w:tabs>
          <w:tab w:val="left" w:pos="540"/>
        </w:tabs>
        <w:spacing w:before="240" w:after="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t>11</w:t>
      </w:r>
      <w:r w:rsidR="009C305A" w:rsidRPr="002D7C5E">
        <w:rPr>
          <w:rFonts w:ascii="Arial" w:eastAsia="Arial Unicode MS" w:hAnsi="Arial" w:cs="Arial"/>
          <w:b/>
          <w:bCs/>
          <w:szCs w:val="22"/>
          <w:lang w:val="en-GB"/>
        </w:rPr>
        <w:t>.</w:t>
      </w:r>
      <w:r w:rsidR="00196049" w:rsidRPr="002D7C5E">
        <w:rPr>
          <w:rFonts w:ascii="Arial" w:eastAsia="Arial Unicode MS" w:hAnsi="Arial" w:cs="Arial"/>
          <w:b/>
          <w:bCs/>
          <w:szCs w:val="22"/>
          <w:lang w:val="en-GB"/>
        </w:rPr>
        <w:tab/>
        <w:t>Inventories</w:t>
      </w:r>
    </w:p>
    <w:p w:rsidR="00783ADC" w:rsidRPr="002D7C5E"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rsidTr="007E3BA3">
        <w:tc>
          <w:tcPr>
            <w:tcW w:w="2160" w:type="dxa"/>
          </w:tcPr>
          <w:p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Consolidated financial statements</w:t>
            </w:r>
          </w:p>
        </w:tc>
      </w:tr>
      <w:tr w:rsidR="00D047AE" w:rsidRPr="002D7C5E" w:rsidTr="007E3BA3">
        <w:tc>
          <w:tcPr>
            <w:tcW w:w="2160" w:type="dxa"/>
          </w:tcPr>
          <w:p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rsidR="00D047AE"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D047AE" w:rsidRPr="002D7C5E" w:rsidTr="007E3BA3">
        <w:tc>
          <w:tcPr>
            <w:tcW w:w="2160" w:type="dxa"/>
          </w:tcPr>
          <w:p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rsidR="00D047AE"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proofErr w:type="spellStart"/>
            <w:r w:rsidR="00613BDD" w:rsidRPr="002D7C5E">
              <w:rPr>
                <w:rFonts w:ascii="Arial" w:eastAsia="Arial Unicode MS" w:hAnsi="Arial" w:cs="Arial"/>
                <w:sz w:val="20"/>
                <w:szCs w:val="20"/>
              </w:rPr>
              <w:t>realisable</w:t>
            </w:r>
            <w:proofErr w:type="spellEnd"/>
            <w:r w:rsidR="00613BDD" w:rsidRPr="002D7C5E">
              <w:rPr>
                <w:rFonts w:ascii="Arial" w:eastAsia="Arial Unicode MS" w:hAnsi="Arial" w:cs="Arial"/>
                <w:sz w:val="20"/>
                <w:szCs w:val="20"/>
              </w:rPr>
              <w:t xml:space="preserve"> value</w:t>
            </w:r>
          </w:p>
        </w:tc>
        <w:tc>
          <w:tcPr>
            <w:tcW w:w="2340" w:type="dxa"/>
            <w:gridSpan w:val="2"/>
            <w:shd w:val="clear" w:color="auto" w:fill="auto"/>
          </w:tcPr>
          <w:p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7E3BA3" w:rsidRPr="002D7C5E" w:rsidTr="007E3BA3">
        <w:tc>
          <w:tcPr>
            <w:tcW w:w="2160" w:type="dxa"/>
          </w:tcPr>
          <w:p w:rsidR="007E3BA3" w:rsidRPr="002D7C5E" w:rsidRDefault="007E3BA3" w:rsidP="007E3BA3">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r>
      <w:tr w:rsidR="00C758DF" w:rsidRPr="002D7C5E" w:rsidTr="007E3BA3">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855,857</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761,681</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(24,656)</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(11,553)</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831,201</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750,128</w:t>
            </w:r>
          </w:p>
        </w:tc>
      </w:tr>
      <w:tr w:rsidR="00C758DF" w:rsidRPr="002D7C5E" w:rsidTr="007E3BA3">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199,069</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242,499</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(142)</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(708)</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198,927</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241,791</w:t>
            </w:r>
          </w:p>
        </w:tc>
      </w:tr>
      <w:tr w:rsidR="00C758DF" w:rsidRPr="002D7C5E" w:rsidTr="007E3BA3">
        <w:tc>
          <w:tcPr>
            <w:tcW w:w="2160" w:type="dxa"/>
          </w:tcPr>
          <w:p w:rsidR="00C758DF" w:rsidRPr="002D7C5E" w:rsidRDefault="00C758DF" w:rsidP="00C758D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16,461</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29,754</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16,461</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29,754</w:t>
            </w:r>
          </w:p>
        </w:tc>
      </w:tr>
      <w:tr w:rsidR="00C758DF" w:rsidRPr="002D7C5E" w:rsidTr="007E3BA3">
        <w:tc>
          <w:tcPr>
            <w:tcW w:w="2160" w:type="dxa"/>
          </w:tcPr>
          <w:p w:rsidR="00C758DF" w:rsidRPr="002D7C5E" w:rsidRDefault="00C758DF" w:rsidP="00C758DF">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69,017</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62,321</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(1,456)</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(3,277)</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67,561</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59,044</w:t>
            </w:r>
          </w:p>
        </w:tc>
      </w:tr>
      <w:tr w:rsidR="00C758DF" w:rsidRPr="002D7C5E" w:rsidTr="007E3BA3">
        <w:tc>
          <w:tcPr>
            <w:tcW w:w="2160" w:type="dxa"/>
          </w:tcPr>
          <w:p w:rsidR="00C758DF" w:rsidRPr="002D7C5E" w:rsidRDefault="00C758DF" w:rsidP="00C758D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58,467</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70,494</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(3,946)</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(4,186)</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54,521</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66,308</w:t>
            </w:r>
          </w:p>
        </w:tc>
      </w:tr>
      <w:tr w:rsidR="00C758DF" w:rsidRPr="002D7C5E" w:rsidTr="007E3BA3">
        <w:tc>
          <w:tcPr>
            <w:tcW w:w="2160" w:type="dxa"/>
          </w:tcPr>
          <w:p w:rsidR="00C758DF" w:rsidRPr="002D7C5E" w:rsidRDefault="00C758DF" w:rsidP="00C758D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Other</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144</w:t>
            </w:r>
          </w:p>
        </w:tc>
        <w:tc>
          <w:tcPr>
            <w:tcW w:w="1170" w:type="dxa"/>
            <w:shd w:val="clear" w:color="auto" w:fill="auto"/>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330</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shd w:val="clear" w:color="auto" w:fill="auto"/>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144</w:t>
            </w:r>
          </w:p>
        </w:tc>
        <w:tc>
          <w:tcPr>
            <w:tcW w:w="1170" w:type="dxa"/>
            <w:shd w:val="clear" w:color="auto" w:fill="auto"/>
          </w:tcPr>
          <w:p w:rsidR="00C758DF" w:rsidRPr="0088778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330</w:t>
            </w:r>
          </w:p>
        </w:tc>
      </w:tr>
      <w:tr w:rsidR="00C758DF" w:rsidRPr="002D7C5E" w:rsidTr="007E3BA3">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1,199,015</w:t>
            </w:r>
          </w:p>
        </w:tc>
        <w:tc>
          <w:tcPr>
            <w:tcW w:w="1170" w:type="dxa"/>
            <w:shd w:val="clear" w:color="auto" w:fill="auto"/>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1,167,079</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(30,200)</w:t>
            </w:r>
          </w:p>
        </w:tc>
        <w:tc>
          <w:tcPr>
            <w:tcW w:w="1170" w:type="dxa"/>
            <w:shd w:val="clear" w:color="auto" w:fill="auto"/>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(19,724)</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1,168,815</w:t>
            </w:r>
          </w:p>
        </w:tc>
        <w:tc>
          <w:tcPr>
            <w:tcW w:w="1170" w:type="dxa"/>
            <w:shd w:val="clear" w:color="auto" w:fill="auto"/>
          </w:tcPr>
          <w:p w:rsidR="00C758DF" w:rsidRPr="0088778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1,147,355</w:t>
            </w:r>
          </w:p>
        </w:tc>
      </w:tr>
    </w:tbl>
    <w:p w:rsidR="00A71BC4" w:rsidRDefault="00A71BC4" w:rsidP="007E3BA3">
      <w:pPr>
        <w:tabs>
          <w:tab w:val="left" w:pos="540"/>
        </w:tabs>
        <w:spacing w:before="240" w:after="40" w:line="380" w:lineRule="exact"/>
        <w:ind w:left="0" w:right="-7" w:firstLine="0"/>
        <w:jc w:val="right"/>
        <w:rPr>
          <w:rFonts w:ascii="Arial" w:eastAsia="Arial Unicode MS" w:hAnsi="Arial" w:cs="Arial"/>
          <w:sz w:val="20"/>
          <w:szCs w:val="20"/>
        </w:rPr>
      </w:pPr>
    </w:p>
    <w:p w:rsidR="00A71BC4" w:rsidRDefault="00A71BC4">
      <w:pPr>
        <w:rPr>
          <w:rFonts w:ascii="Arial" w:eastAsia="Arial Unicode MS" w:hAnsi="Arial" w:cs="Arial"/>
          <w:sz w:val="20"/>
          <w:szCs w:val="20"/>
        </w:rPr>
      </w:pPr>
      <w:r>
        <w:rPr>
          <w:rFonts w:ascii="Arial" w:eastAsia="Arial Unicode MS" w:hAnsi="Arial" w:cs="Arial"/>
          <w:sz w:val="20"/>
          <w:szCs w:val="20"/>
        </w:rPr>
        <w:br w:type="page"/>
      </w:r>
    </w:p>
    <w:p w:rsidR="00D047AE" w:rsidRPr="002D7C5E" w:rsidRDefault="00D047AE" w:rsidP="007E3BA3">
      <w:pPr>
        <w:tabs>
          <w:tab w:val="left" w:pos="540"/>
        </w:tabs>
        <w:spacing w:before="240" w:after="40" w:line="380" w:lineRule="exact"/>
        <w:ind w:left="0" w:right="-7" w:firstLine="0"/>
        <w:jc w:val="right"/>
        <w:rPr>
          <w:rFonts w:ascii="Arial" w:eastAsia="Arial Unicode MS" w:hAnsi="Arial" w:cs="Arial"/>
          <w:sz w:val="20"/>
          <w:szCs w:val="20"/>
        </w:rPr>
      </w:pPr>
      <w:r w:rsidRPr="002D7C5E">
        <w:rPr>
          <w:rFonts w:ascii="Arial" w:eastAsia="Arial Unicode MS"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rsidTr="007E3BA3">
        <w:tc>
          <w:tcPr>
            <w:tcW w:w="2160" w:type="dxa"/>
          </w:tcPr>
          <w:p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Separate financial statements</w:t>
            </w:r>
          </w:p>
        </w:tc>
      </w:tr>
      <w:tr w:rsidR="00613BDD" w:rsidRPr="002D7C5E" w:rsidTr="007E3BA3">
        <w:tc>
          <w:tcPr>
            <w:tcW w:w="2160" w:type="dxa"/>
          </w:tcPr>
          <w:p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rsidR="00613BDD"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613BDD" w:rsidRPr="002D7C5E" w:rsidTr="007E3BA3">
        <w:tc>
          <w:tcPr>
            <w:tcW w:w="2160" w:type="dxa"/>
          </w:tcPr>
          <w:p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rsidR="00613BDD"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proofErr w:type="spellStart"/>
            <w:r w:rsidR="00613BDD" w:rsidRPr="002D7C5E">
              <w:rPr>
                <w:rFonts w:ascii="Arial" w:eastAsia="Arial Unicode MS" w:hAnsi="Arial" w:cs="Arial"/>
                <w:sz w:val="20"/>
                <w:szCs w:val="20"/>
              </w:rPr>
              <w:t>realisable</w:t>
            </w:r>
            <w:proofErr w:type="spellEnd"/>
            <w:r w:rsidR="00613BDD" w:rsidRPr="002D7C5E">
              <w:rPr>
                <w:rFonts w:ascii="Arial" w:eastAsia="Arial Unicode MS" w:hAnsi="Arial" w:cs="Arial"/>
                <w:sz w:val="20"/>
                <w:szCs w:val="20"/>
              </w:rPr>
              <w:t xml:space="preserve"> value</w:t>
            </w:r>
          </w:p>
        </w:tc>
        <w:tc>
          <w:tcPr>
            <w:tcW w:w="2340" w:type="dxa"/>
            <w:gridSpan w:val="2"/>
            <w:shd w:val="clear" w:color="auto" w:fill="auto"/>
          </w:tcPr>
          <w:p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7E3BA3" w:rsidRPr="002D7C5E" w:rsidTr="007E3BA3">
        <w:tc>
          <w:tcPr>
            <w:tcW w:w="2160" w:type="dxa"/>
          </w:tcPr>
          <w:p w:rsidR="007E3BA3" w:rsidRPr="002D7C5E" w:rsidRDefault="007E3BA3" w:rsidP="007E3BA3">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20</w:t>
            </w:r>
          </w:p>
        </w:tc>
        <w:tc>
          <w:tcPr>
            <w:tcW w:w="1170" w:type="dxa"/>
            <w:shd w:val="clear" w:color="auto" w:fill="auto"/>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r>
      <w:tr w:rsidR="00C758DF" w:rsidRPr="002D7C5E" w:rsidTr="007E3BA3">
        <w:trPr>
          <w:trHeight w:val="80"/>
        </w:trPr>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343,481</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367,722</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(7,258)</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(2,225)</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336,223</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365,497</w:t>
            </w:r>
          </w:p>
        </w:tc>
      </w:tr>
      <w:tr w:rsidR="00C758DF" w:rsidRPr="002D7C5E" w:rsidTr="007E3BA3">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99,063</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102,547</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(11)</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99,063</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102,536</w:t>
            </w:r>
          </w:p>
        </w:tc>
      </w:tr>
      <w:tr w:rsidR="00C758DF" w:rsidRPr="002D7C5E" w:rsidTr="007E3BA3">
        <w:tc>
          <w:tcPr>
            <w:tcW w:w="2160" w:type="dxa"/>
          </w:tcPr>
          <w:p w:rsidR="00C758DF" w:rsidRPr="002D7C5E" w:rsidRDefault="00C758DF" w:rsidP="00C758D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15,738</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29,077</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15,738</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29,077</w:t>
            </w:r>
          </w:p>
        </w:tc>
      </w:tr>
      <w:tr w:rsidR="00C758DF" w:rsidRPr="002D7C5E" w:rsidTr="007E3BA3">
        <w:tc>
          <w:tcPr>
            <w:tcW w:w="2160" w:type="dxa"/>
          </w:tcPr>
          <w:p w:rsidR="00C758DF" w:rsidRPr="002D7C5E" w:rsidRDefault="00C758DF" w:rsidP="00C758DF">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43,963</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47,658</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(1,155)</w:t>
            </w:r>
          </w:p>
        </w:tc>
        <w:tc>
          <w:tcPr>
            <w:tcW w:w="1170" w:type="dxa"/>
            <w:shd w:val="clear" w:color="auto" w:fill="auto"/>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(2,550)</w:t>
            </w:r>
          </w:p>
        </w:tc>
        <w:tc>
          <w:tcPr>
            <w:tcW w:w="1170" w:type="dxa"/>
          </w:tcPr>
          <w:p w:rsidR="00C758DF" w:rsidRPr="00C758D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42,808</w:t>
            </w:r>
          </w:p>
        </w:tc>
        <w:tc>
          <w:tcPr>
            <w:tcW w:w="1170" w:type="dxa"/>
            <w:shd w:val="clear" w:color="auto" w:fill="auto"/>
          </w:tcPr>
          <w:p w:rsidR="00C758DF" w:rsidRPr="0088778F" w:rsidRDefault="00C758DF" w:rsidP="00C758D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45,108</w:t>
            </w:r>
          </w:p>
        </w:tc>
      </w:tr>
      <w:tr w:rsidR="00C758DF" w:rsidRPr="002D7C5E" w:rsidTr="007E3BA3">
        <w:tc>
          <w:tcPr>
            <w:tcW w:w="2160" w:type="dxa"/>
          </w:tcPr>
          <w:p w:rsidR="00C758DF" w:rsidRPr="002D7C5E" w:rsidRDefault="00C758DF" w:rsidP="00C758D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31,386</w:t>
            </w:r>
          </w:p>
        </w:tc>
        <w:tc>
          <w:tcPr>
            <w:tcW w:w="1170" w:type="dxa"/>
            <w:shd w:val="clear" w:color="auto" w:fill="auto"/>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33,525</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(2,099)</w:t>
            </w:r>
          </w:p>
        </w:tc>
        <w:tc>
          <w:tcPr>
            <w:tcW w:w="1170" w:type="dxa"/>
            <w:shd w:val="clear" w:color="auto" w:fill="auto"/>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(1,699)</w:t>
            </w:r>
          </w:p>
        </w:tc>
        <w:tc>
          <w:tcPr>
            <w:tcW w:w="1170" w:type="dxa"/>
          </w:tcPr>
          <w:p w:rsidR="00C758DF" w:rsidRPr="00C758D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C758DF">
              <w:rPr>
                <w:rFonts w:ascii="Arial" w:eastAsia="Arial Unicode MS" w:hAnsi="Arial" w:cs="Arial"/>
                <w:sz w:val="20"/>
                <w:szCs w:val="20"/>
              </w:rPr>
              <w:t>29,287</w:t>
            </w:r>
          </w:p>
        </w:tc>
        <w:tc>
          <w:tcPr>
            <w:tcW w:w="1170" w:type="dxa"/>
            <w:shd w:val="clear" w:color="auto" w:fill="auto"/>
          </w:tcPr>
          <w:p w:rsidR="00C758DF" w:rsidRPr="0088778F" w:rsidRDefault="00C758DF" w:rsidP="00C758D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31,826</w:t>
            </w:r>
          </w:p>
        </w:tc>
      </w:tr>
      <w:tr w:rsidR="00C758DF" w:rsidRPr="002D7C5E" w:rsidTr="007E3BA3">
        <w:tc>
          <w:tcPr>
            <w:tcW w:w="2160" w:type="dxa"/>
          </w:tcPr>
          <w:p w:rsidR="00C758DF" w:rsidRPr="002D7C5E" w:rsidRDefault="00C758DF" w:rsidP="00C758D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533,631</w:t>
            </w:r>
          </w:p>
        </w:tc>
        <w:tc>
          <w:tcPr>
            <w:tcW w:w="1170" w:type="dxa"/>
            <w:shd w:val="clear" w:color="auto" w:fill="auto"/>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580,529</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(10,512)</w:t>
            </w:r>
          </w:p>
        </w:tc>
        <w:tc>
          <w:tcPr>
            <w:tcW w:w="1170" w:type="dxa"/>
            <w:shd w:val="clear" w:color="auto" w:fill="auto"/>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(6,485)</w:t>
            </w:r>
          </w:p>
        </w:tc>
        <w:tc>
          <w:tcPr>
            <w:tcW w:w="1170" w:type="dxa"/>
          </w:tcPr>
          <w:p w:rsidR="00C758DF" w:rsidRPr="00C758D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C758DF">
              <w:rPr>
                <w:rFonts w:ascii="Arial" w:eastAsia="Arial Unicode MS" w:hAnsi="Arial" w:cs="Arial"/>
                <w:sz w:val="20"/>
                <w:szCs w:val="20"/>
              </w:rPr>
              <w:t>523,119</w:t>
            </w:r>
          </w:p>
        </w:tc>
        <w:tc>
          <w:tcPr>
            <w:tcW w:w="1170" w:type="dxa"/>
            <w:shd w:val="clear" w:color="auto" w:fill="auto"/>
          </w:tcPr>
          <w:p w:rsidR="00C758DF" w:rsidRPr="0088778F" w:rsidRDefault="00C758DF" w:rsidP="00C758D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574,044</w:t>
            </w:r>
          </w:p>
        </w:tc>
      </w:tr>
    </w:tbl>
    <w:p w:rsidR="008A290D" w:rsidRPr="002D7C5E" w:rsidRDefault="00D771CD" w:rsidP="00197631">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12</w:t>
      </w:r>
      <w:r w:rsidR="008A290D" w:rsidRPr="002D7C5E">
        <w:rPr>
          <w:rFonts w:ascii="Arial" w:hAnsi="Arial"/>
          <w:b/>
          <w:bCs/>
          <w:sz w:val="22"/>
          <w:szCs w:val="22"/>
        </w:rPr>
        <w:t>.</w:t>
      </w:r>
      <w:r w:rsidR="008A290D" w:rsidRPr="002D7C5E">
        <w:rPr>
          <w:rFonts w:ascii="Arial" w:hAnsi="Arial"/>
          <w:b/>
          <w:bCs/>
          <w:sz w:val="22"/>
          <w:szCs w:val="22"/>
        </w:rPr>
        <w:tab/>
        <w:t>Restricted bank deposits</w:t>
      </w:r>
    </w:p>
    <w:p w:rsidR="00AB5D1D" w:rsidRPr="002D7C5E" w:rsidRDefault="008A290D" w:rsidP="007E3BA3">
      <w:pPr>
        <w:tabs>
          <w:tab w:val="right" w:pos="7280"/>
          <w:tab w:val="right" w:pos="8760"/>
        </w:tabs>
        <w:spacing w:line="380" w:lineRule="exact"/>
        <w:ind w:right="-7"/>
        <w:jc w:val="both"/>
        <w:rPr>
          <w:rFonts w:ascii="Arial" w:hAnsi="Arial"/>
          <w:szCs w:val="22"/>
        </w:rPr>
      </w:pPr>
      <w:r w:rsidRPr="002D7C5E">
        <w:rPr>
          <w:rFonts w:ascii="Arial" w:hAnsi="Arial"/>
          <w:b/>
          <w:bCs/>
          <w:szCs w:val="22"/>
        </w:rPr>
        <w:tab/>
      </w:r>
      <w:r w:rsidR="004D7A63" w:rsidRPr="002D7C5E">
        <w:rPr>
          <w:rFonts w:ascii="Arial" w:hAnsi="Arial"/>
          <w:szCs w:val="22"/>
        </w:rPr>
        <w:t xml:space="preserve">As at 31 December </w:t>
      </w:r>
      <w:r w:rsidR="0049056E" w:rsidRPr="002D7C5E">
        <w:rPr>
          <w:rFonts w:ascii="Arial" w:hAnsi="Arial"/>
          <w:szCs w:val="22"/>
        </w:rPr>
        <w:t>20</w:t>
      </w:r>
      <w:r w:rsidR="007E3BA3">
        <w:rPr>
          <w:rFonts w:ascii="Arial" w:hAnsi="Arial"/>
          <w:szCs w:val="22"/>
        </w:rPr>
        <w:t>20</w:t>
      </w:r>
      <w:r w:rsidR="004D7A63" w:rsidRPr="002D7C5E">
        <w:rPr>
          <w:rFonts w:ascii="Arial" w:hAnsi="Arial"/>
          <w:szCs w:val="22"/>
        </w:rPr>
        <w:t xml:space="preserve">, </w:t>
      </w:r>
      <w:r w:rsidRPr="002D7C5E">
        <w:rPr>
          <w:rFonts w:ascii="Arial" w:hAnsi="Arial"/>
          <w:szCs w:val="22"/>
        </w:rPr>
        <w:t xml:space="preserve">fixed deposits </w:t>
      </w:r>
      <w:r w:rsidR="004D7A63" w:rsidRPr="002D7C5E">
        <w:rPr>
          <w:rFonts w:ascii="Arial" w:hAnsi="Arial"/>
          <w:szCs w:val="22"/>
        </w:rPr>
        <w:t xml:space="preserve">which the subsidiaries </w:t>
      </w:r>
      <w:r w:rsidRPr="002D7C5E">
        <w:rPr>
          <w:rFonts w:ascii="Arial" w:hAnsi="Arial"/>
          <w:szCs w:val="22"/>
        </w:rPr>
        <w:t>pledged with the banks to secure cr</w:t>
      </w:r>
      <w:r w:rsidR="00085F31" w:rsidRPr="002D7C5E">
        <w:rPr>
          <w:rFonts w:ascii="Arial" w:hAnsi="Arial"/>
          <w:szCs w:val="22"/>
        </w:rPr>
        <w:t>edit facilities c</w:t>
      </w:r>
      <w:r w:rsidR="00AB5D1D" w:rsidRPr="002D7C5E">
        <w:rPr>
          <w:rFonts w:ascii="Arial" w:hAnsi="Arial"/>
          <w:szCs w:val="22"/>
        </w:rPr>
        <w:t xml:space="preserve">arried </w:t>
      </w:r>
      <w:r w:rsidR="00C8055A" w:rsidRPr="002D7C5E">
        <w:rPr>
          <w:rFonts w:ascii="Arial" w:hAnsi="Arial"/>
          <w:szCs w:val="22"/>
        </w:rPr>
        <w:t>interest</w:t>
      </w:r>
      <w:r w:rsidR="004D7A63" w:rsidRPr="002D7C5E">
        <w:rPr>
          <w:rFonts w:ascii="Arial" w:hAnsi="Arial"/>
          <w:szCs w:val="22"/>
        </w:rPr>
        <w:t xml:space="preserve"> at the rate of</w:t>
      </w:r>
      <w:r w:rsidR="00C8055A" w:rsidRPr="002D7C5E">
        <w:rPr>
          <w:rFonts w:ascii="Arial" w:hAnsi="Arial"/>
          <w:szCs w:val="22"/>
        </w:rPr>
        <w:t xml:space="preserve"> </w:t>
      </w:r>
      <w:r w:rsidR="00C758DF">
        <w:rPr>
          <w:rFonts w:ascii="Arial" w:hAnsi="Arial"/>
          <w:szCs w:val="22"/>
        </w:rPr>
        <w:t>0.25% - 5.10%</w:t>
      </w:r>
      <w:r w:rsidR="00AA39D1">
        <w:rPr>
          <w:rFonts w:ascii="Arial" w:hAnsi="Arial"/>
          <w:szCs w:val="22"/>
        </w:rPr>
        <w:t xml:space="preserve"> per annum (201</w:t>
      </w:r>
      <w:r w:rsidR="007E3BA3">
        <w:rPr>
          <w:rFonts w:ascii="Arial" w:hAnsi="Arial"/>
          <w:szCs w:val="22"/>
        </w:rPr>
        <w:t>9</w:t>
      </w:r>
      <w:r w:rsidR="00AA39D1">
        <w:rPr>
          <w:rFonts w:ascii="Arial" w:hAnsi="Arial"/>
          <w:szCs w:val="22"/>
        </w:rPr>
        <w:t xml:space="preserve">: </w:t>
      </w:r>
      <w:r w:rsidR="007E3BA3">
        <w:rPr>
          <w:rFonts w:ascii="Arial" w:hAnsi="Arial"/>
          <w:szCs w:val="22"/>
        </w:rPr>
        <w:t>0.30% - 6.60</w:t>
      </w:r>
      <w:r w:rsidR="009151C1" w:rsidRPr="002D7C5E">
        <w:rPr>
          <w:rFonts w:ascii="Arial" w:hAnsi="Arial"/>
          <w:szCs w:val="22"/>
        </w:rPr>
        <w:t xml:space="preserve">% </w:t>
      </w:r>
      <w:r w:rsidR="00AB5D1D" w:rsidRPr="002D7C5E">
        <w:rPr>
          <w:rFonts w:ascii="Arial" w:hAnsi="Arial"/>
          <w:szCs w:val="22"/>
        </w:rPr>
        <w:t>per annum</w:t>
      </w:r>
      <w:r w:rsidR="00AA39D1">
        <w:rPr>
          <w:rFonts w:ascii="Arial" w:hAnsi="Arial"/>
          <w:szCs w:val="22"/>
        </w:rPr>
        <w:t>)</w:t>
      </w:r>
      <w:r w:rsidR="00CB2695" w:rsidRPr="002D7C5E">
        <w:rPr>
          <w:rFonts w:ascii="Arial" w:hAnsi="Arial"/>
          <w:szCs w:val="22"/>
        </w:rPr>
        <w:t>.</w:t>
      </w:r>
    </w:p>
    <w:p w:rsidR="00AB5D1D" w:rsidRPr="002D7C5E" w:rsidRDefault="00B872B1" w:rsidP="00085F3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t>1</w:t>
      </w:r>
      <w:r w:rsidR="00D771CD">
        <w:rPr>
          <w:rFonts w:ascii="Arial" w:hAnsi="Arial"/>
          <w:b/>
          <w:bCs/>
          <w:sz w:val="22"/>
          <w:szCs w:val="22"/>
        </w:rPr>
        <w:t>3</w:t>
      </w:r>
      <w:r w:rsidR="00AB5D1D" w:rsidRPr="002D7C5E">
        <w:rPr>
          <w:rFonts w:ascii="Arial" w:hAnsi="Arial"/>
          <w:b/>
          <w:bCs/>
          <w:sz w:val="22"/>
          <w:szCs w:val="22"/>
        </w:rPr>
        <w:t>.</w:t>
      </w:r>
      <w:r w:rsidR="00AB5D1D" w:rsidRPr="002D7C5E">
        <w:rPr>
          <w:rFonts w:ascii="Arial" w:hAnsi="Arial"/>
          <w:b/>
          <w:bCs/>
          <w:sz w:val="22"/>
          <w:szCs w:val="22"/>
        </w:rPr>
        <w:tab/>
        <w:t>Investments in associates</w:t>
      </w:r>
    </w:p>
    <w:p w:rsidR="00AB5D1D" w:rsidRPr="002D7C5E" w:rsidRDefault="00B872B1" w:rsidP="00AB5D1D">
      <w:pPr>
        <w:tabs>
          <w:tab w:val="right" w:pos="7280"/>
          <w:tab w:val="right" w:pos="8760"/>
        </w:tabs>
        <w:spacing w:line="380" w:lineRule="exact"/>
        <w:ind w:right="-360"/>
        <w:rPr>
          <w:rFonts w:ascii="Arial" w:hAnsi="Arial"/>
          <w:szCs w:val="22"/>
        </w:rPr>
      </w:pPr>
      <w:r>
        <w:rPr>
          <w:rFonts w:ascii="Arial" w:hAnsi="Arial"/>
          <w:szCs w:val="22"/>
        </w:rPr>
        <w:t>1</w:t>
      </w:r>
      <w:r w:rsidR="00D771CD">
        <w:rPr>
          <w:rFonts w:ascii="Arial" w:hAnsi="Arial"/>
          <w:szCs w:val="22"/>
        </w:rPr>
        <w:t>3</w:t>
      </w:r>
      <w:r w:rsidR="00AB5D1D" w:rsidRPr="002D7C5E">
        <w:rPr>
          <w:rFonts w:ascii="Arial" w:hAnsi="Arial"/>
          <w:szCs w:val="22"/>
        </w:rPr>
        <w:t>.1</w:t>
      </w:r>
      <w:r w:rsidR="00AB5D1D" w:rsidRPr="002D7C5E">
        <w:rPr>
          <w:rFonts w:ascii="Arial" w:hAnsi="Arial"/>
          <w:szCs w:val="22"/>
        </w:rPr>
        <w:tab/>
        <w:t xml:space="preserve">Details of </w:t>
      </w:r>
      <w:r w:rsidR="00322A83" w:rsidRPr="002D7C5E">
        <w:rPr>
          <w:rFonts w:ascii="Arial" w:hAnsi="Arial"/>
          <w:szCs w:val="22"/>
        </w:rPr>
        <w:t xml:space="preserve">investments in </w:t>
      </w:r>
      <w:r w:rsidR="00AB5D1D" w:rsidRPr="002D7C5E">
        <w:rPr>
          <w:rFonts w:ascii="Arial" w:hAnsi="Arial"/>
          <w:szCs w:val="22"/>
        </w:rPr>
        <w:t>associates</w:t>
      </w:r>
    </w:p>
    <w:tbl>
      <w:tblPr>
        <w:tblW w:w="9000" w:type="dxa"/>
        <w:tblInd w:w="450" w:type="dxa"/>
        <w:tblLayout w:type="fixed"/>
        <w:tblLook w:val="0000" w:firstRow="0" w:lastRow="0" w:firstColumn="0" w:lastColumn="0" w:noHBand="0" w:noVBand="0"/>
      </w:tblPr>
      <w:tblGrid>
        <w:gridCol w:w="1710"/>
        <w:gridCol w:w="1440"/>
        <w:gridCol w:w="1170"/>
        <w:gridCol w:w="720"/>
        <w:gridCol w:w="720"/>
        <w:gridCol w:w="270"/>
        <w:gridCol w:w="540"/>
        <w:gridCol w:w="450"/>
        <w:gridCol w:w="360"/>
        <w:gridCol w:w="630"/>
        <w:gridCol w:w="180"/>
        <w:gridCol w:w="810"/>
      </w:tblGrid>
      <w:tr w:rsidR="00D57D66" w:rsidRPr="002D7C5E" w:rsidTr="00197631">
        <w:tc>
          <w:tcPr>
            <w:tcW w:w="171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17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4680" w:type="dxa"/>
            <w:gridSpan w:val="9"/>
            <w:tcBorders>
              <w:top w:val="nil"/>
              <w:left w:val="nil"/>
              <w:bottom w:val="nil"/>
              <w:right w:val="nil"/>
            </w:tcBorders>
            <w:vAlign w:val="bottom"/>
          </w:tcPr>
          <w:p w:rsidR="00D57D66" w:rsidRPr="002D7C5E" w:rsidRDefault="00D57D66" w:rsidP="001B0BDB">
            <w:pPr>
              <w:spacing w:before="0" w:after="0" w:line="300" w:lineRule="exact"/>
              <w:jc w:val="right"/>
              <w:rPr>
                <w:rFonts w:ascii="Arial" w:hAnsi="Arial" w:cs="Arial"/>
                <w:sz w:val="16"/>
                <w:szCs w:val="16"/>
                <w:cs/>
              </w:rPr>
            </w:pPr>
            <w:r w:rsidRPr="002D7C5E">
              <w:rPr>
                <w:rFonts w:ascii="Arial" w:hAnsi="Arial" w:cs="Arial"/>
                <w:sz w:val="16"/>
                <w:szCs w:val="16"/>
              </w:rPr>
              <w:t>(Unit: Thousand Baht)</w:t>
            </w:r>
          </w:p>
        </w:tc>
      </w:tr>
      <w:tr w:rsidR="00D57D66" w:rsidRPr="002D7C5E" w:rsidTr="00197631">
        <w:tc>
          <w:tcPr>
            <w:tcW w:w="171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17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4680" w:type="dxa"/>
            <w:gridSpan w:val="9"/>
            <w:tcBorders>
              <w:top w:val="nil"/>
              <w:left w:val="nil"/>
              <w:bottom w:val="nil"/>
              <w:right w:val="nil"/>
            </w:tcBorders>
            <w:vAlign w:val="bottom"/>
          </w:tcPr>
          <w:p w:rsidR="00D57D66" w:rsidRPr="002D7C5E" w:rsidRDefault="00D57D66" w:rsidP="00FE6410">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Consolidated financial statements</w:t>
            </w:r>
          </w:p>
        </w:tc>
      </w:tr>
      <w:tr w:rsidR="00D57D66" w:rsidRPr="002D7C5E" w:rsidTr="00197631">
        <w:tc>
          <w:tcPr>
            <w:tcW w:w="171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Company’s name</w:t>
            </w:r>
          </w:p>
        </w:tc>
        <w:tc>
          <w:tcPr>
            <w:tcW w:w="144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Nature of business</w:t>
            </w:r>
          </w:p>
        </w:tc>
        <w:tc>
          <w:tcPr>
            <w:tcW w:w="117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Country of incorporation</w:t>
            </w:r>
          </w:p>
        </w:tc>
        <w:tc>
          <w:tcPr>
            <w:tcW w:w="1440" w:type="dxa"/>
            <w:gridSpan w:val="2"/>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Shareholding percentage</w:t>
            </w:r>
          </w:p>
        </w:tc>
        <w:tc>
          <w:tcPr>
            <w:tcW w:w="1620" w:type="dxa"/>
            <w:gridSpan w:val="4"/>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Cost</w:t>
            </w:r>
          </w:p>
        </w:tc>
        <w:tc>
          <w:tcPr>
            <w:tcW w:w="1620" w:type="dxa"/>
            <w:gridSpan w:val="3"/>
            <w:tcBorders>
              <w:top w:val="nil"/>
              <w:left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Carrying amounts based on equity method</w:t>
            </w:r>
          </w:p>
        </w:tc>
      </w:tr>
      <w:tr w:rsidR="007E3BA3" w:rsidRPr="002D7C5E" w:rsidTr="00197631">
        <w:tc>
          <w:tcPr>
            <w:tcW w:w="1710" w:type="dxa"/>
            <w:tcBorders>
              <w:top w:val="nil"/>
              <w:left w:val="nil"/>
              <w:bottom w:val="nil"/>
              <w:right w:val="nil"/>
            </w:tcBorders>
          </w:tcPr>
          <w:p w:rsidR="007E3BA3" w:rsidRPr="002D7C5E" w:rsidRDefault="007E3BA3" w:rsidP="007E3BA3">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1170" w:type="dxa"/>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720" w:type="dxa"/>
            <w:tcBorders>
              <w:top w:val="nil"/>
              <w:left w:val="nil"/>
              <w:bottom w:val="nil"/>
              <w:right w:val="nil"/>
            </w:tcBorders>
          </w:tcPr>
          <w:p w:rsidR="007E3BA3" w:rsidRPr="00D34F76" w:rsidRDefault="007E3BA3" w:rsidP="007E3BA3">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w:t>
            </w:r>
            <w:r>
              <w:rPr>
                <w:rFonts w:ascii="Arial" w:hAnsi="Arial" w:cs="Arial"/>
                <w:sz w:val="16"/>
                <w:szCs w:val="16"/>
              </w:rPr>
              <w:t>20</w:t>
            </w:r>
          </w:p>
        </w:tc>
        <w:tc>
          <w:tcPr>
            <w:tcW w:w="720" w:type="dxa"/>
            <w:tcBorders>
              <w:top w:val="nil"/>
              <w:left w:val="nil"/>
              <w:bottom w:val="nil"/>
              <w:right w:val="nil"/>
            </w:tcBorders>
          </w:tcPr>
          <w:p w:rsidR="007E3BA3" w:rsidRPr="002D7C5E" w:rsidRDefault="007E3BA3" w:rsidP="007E3BA3">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2019</w:t>
            </w:r>
          </w:p>
        </w:tc>
        <w:tc>
          <w:tcPr>
            <w:tcW w:w="810" w:type="dxa"/>
            <w:gridSpan w:val="2"/>
            <w:tcBorders>
              <w:top w:val="nil"/>
              <w:left w:val="nil"/>
              <w:bottom w:val="nil"/>
              <w:right w:val="nil"/>
            </w:tcBorders>
          </w:tcPr>
          <w:p w:rsidR="007E3BA3" w:rsidRPr="00D34F76" w:rsidRDefault="007E3BA3" w:rsidP="007E3BA3">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w:t>
            </w:r>
            <w:r>
              <w:rPr>
                <w:rFonts w:ascii="Arial" w:hAnsi="Arial" w:cs="Arial"/>
                <w:sz w:val="16"/>
                <w:szCs w:val="16"/>
              </w:rPr>
              <w:t>20</w:t>
            </w:r>
          </w:p>
        </w:tc>
        <w:tc>
          <w:tcPr>
            <w:tcW w:w="810" w:type="dxa"/>
            <w:gridSpan w:val="2"/>
            <w:tcBorders>
              <w:top w:val="nil"/>
              <w:left w:val="nil"/>
              <w:bottom w:val="nil"/>
              <w:right w:val="nil"/>
            </w:tcBorders>
          </w:tcPr>
          <w:p w:rsidR="007E3BA3" w:rsidRPr="002D7C5E" w:rsidRDefault="007E3BA3" w:rsidP="007E3BA3">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2019</w:t>
            </w:r>
          </w:p>
        </w:tc>
        <w:tc>
          <w:tcPr>
            <w:tcW w:w="810" w:type="dxa"/>
            <w:gridSpan w:val="2"/>
            <w:tcBorders>
              <w:top w:val="nil"/>
              <w:left w:val="nil"/>
              <w:bottom w:val="nil"/>
              <w:right w:val="nil"/>
            </w:tcBorders>
          </w:tcPr>
          <w:p w:rsidR="007E3BA3" w:rsidRPr="00D34F76" w:rsidRDefault="007E3BA3" w:rsidP="007E3BA3">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w:t>
            </w:r>
            <w:r>
              <w:rPr>
                <w:rFonts w:ascii="Arial" w:hAnsi="Arial" w:cs="Arial"/>
                <w:sz w:val="16"/>
                <w:szCs w:val="16"/>
              </w:rPr>
              <w:t>20</w:t>
            </w:r>
          </w:p>
        </w:tc>
        <w:tc>
          <w:tcPr>
            <w:tcW w:w="810" w:type="dxa"/>
            <w:tcBorders>
              <w:top w:val="nil"/>
              <w:left w:val="nil"/>
              <w:bottom w:val="nil"/>
              <w:right w:val="nil"/>
            </w:tcBorders>
          </w:tcPr>
          <w:p w:rsidR="007E3BA3" w:rsidRPr="002D7C5E" w:rsidRDefault="007E3BA3" w:rsidP="007E3BA3">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2019</w:t>
            </w:r>
          </w:p>
        </w:tc>
      </w:tr>
      <w:tr w:rsidR="00D57D66" w:rsidRPr="002D7C5E" w:rsidTr="00197631">
        <w:tc>
          <w:tcPr>
            <w:tcW w:w="171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117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72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rPr>
            </w:pPr>
            <w:r w:rsidRPr="002D7C5E">
              <w:rPr>
                <w:rFonts w:ascii="Arial" w:hAnsi="Arial" w:cs="Arial"/>
                <w:sz w:val="16"/>
                <w:szCs w:val="16"/>
              </w:rPr>
              <w:t>(%)</w:t>
            </w:r>
          </w:p>
        </w:tc>
        <w:tc>
          <w:tcPr>
            <w:tcW w:w="72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rPr>
            </w:pPr>
            <w:r w:rsidRPr="002D7C5E">
              <w:rPr>
                <w:rFonts w:ascii="Arial" w:hAnsi="Arial" w:cs="Arial"/>
                <w:sz w:val="16"/>
                <w:szCs w:val="16"/>
              </w:rPr>
              <w:t>(%)</w:t>
            </w:r>
          </w:p>
        </w:tc>
        <w:tc>
          <w:tcPr>
            <w:tcW w:w="810" w:type="dxa"/>
            <w:gridSpan w:val="2"/>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gridSpan w:val="2"/>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gridSpan w:val="2"/>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r>
      <w:tr w:rsidR="007E3BA3" w:rsidRPr="002D7C5E" w:rsidTr="00197631">
        <w:tc>
          <w:tcPr>
            <w:tcW w:w="1710" w:type="dxa"/>
            <w:tcBorders>
              <w:top w:val="nil"/>
              <w:left w:val="nil"/>
              <w:bottom w:val="nil"/>
              <w:right w:val="nil"/>
            </w:tcBorders>
          </w:tcPr>
          <w:p w:rsidR="007E3BA3" w:rsidRPr="002D7C5E" w:rsidRDefault="007E3BA3" w:rsidP="007E3BA3">
            <w:pPr>
              <w:spacing w:before="0" w:after="0" w:line="300" w:lineRule="exact"/>
              <w:ind w:left="132" w:right="-108" w:hanging="132"/>
              <w:rPr>
                <w:rFonts w:ascii="Arial" w:eastAsia="Arial Unicode MS" w:hAnsi="Arial" w:cs="Arial"/>
                <w:sz w:val="16"/>
                <w:szCs w:val="16"/>
              </w:rPr>
            </w:pPr>
            <w:r w:rsidRPr="002D7C5E">
              <w:rPr>
                <w:rFonts w:ascii="Arial" w:eastAsia="Arial Unicode MS" w:hAnsi="Arial" w:cs="Arial"/>
                <w:sz w:val="16"/>
                <w:szCs w:val="16"/>
              </w:rPr>
              <w:t>Asia Tapioca Products</w:t>
            </w:r>
          </w:p>
        </w:tc>
        <w:tc>
          <w:tcPr>
            <w:tcW w:w="1440" w:type="dxa"/>
            <w:tcBorders>
              <w:top w:val="nil"/>
              <w:left w:val="nil"/>
              <w:bottom w:val="nil"/>
              <w:right w:val="nil"/>
            </w:tcBorders>
          </w:tcPr>
          <w:p w:rsidR="007E3BA3" w:rsidRPr="002D7C5E" w:rsidRDefault="007E3BA3" w:rsidP="007E3BA3">
            <w:pPr>
              <w:tabs>
                <w:tab w:val="left" w:pos="1542"/>
              </w:tabs>
              <w:spacing w:before="0" w:after="0" w:line="300" w:lineRule="exact"/>
              <w:ind w:left="132" w:right="-108" w:hanging="132"/>
              <w:rPr>
                <w:rFonts w:ascii="Arial" w:hAnsi="Arial" w:cs="Arial"/>
                <w:sz w:val="16"/>
                <w:szCs w:val="16"/>
              </w:rPr>
            </w:pPr>
            <w:r w:rsidRPr="002D7C5E">
              <w:rPr>
                <w:rFonts w:ascii="Arial" w:eastAsia="Arial Unicode MS" w:hAnsi="Arial" w:cs="Arial"/>
                <w:sz w:val="16"/>
                <w:szCs w:val="16"/>
              </w:rPr>
              <w:t>Holding company</w:t>
            </w:r>
          </w:p>
        </w:tc>
        <w:tc>
          <w:tcPr>
            <w:tcW w:w="1170" w:type="dxa"/>
            <w:tcBorders>
              <w:top w:val="nil"/>
              <w:left w:val="nil"/>
              <w:bottom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Thailand</w:t>
            </w:r>
          </w:p>
        </w:tc>
        <w:tc>
          <w:tcPr>
            <w:tcW w:w="720" w:type="dxa"/>
            <w:tcBorders>
              <w:top w:val="nil"/>
              <w:left w:val="nil"/>
              <w:bottom w:val="nil"/>
              <w:right w:val="nil"/>
            </w:tcBorders>
          </w:tcPr>
          <w:p w:rsidR="007E3BA3" w:rsidRPr="002D7C5E" w:rsidRDefault="00D771CD" w:rsidP="007E3BA3">
            <w:pPr>
              <w:tabs>
                <w:tab w:val="decimal" w:pos="281"/>
              </w:tabs>
              <w:spacing w:before="0" w:after="0" w:line="300" w:lineRule="exact"/>
              <w:ind w:left="0" w:firstLine="0"/>
              <w:jc w:val="thaiDistribute"/>
              <w:rPr>
                <w:rFonts w:ascii="Arial" w:hAnsi="Arial" w:cs="Arial"/>
                <w:sz w:val="16"/>
                <w:szCs w:val="16"/>
                <w:cs/>
              </w:rPr>
            </w:pPr>
            <w:r>
              <w:rPr>
                <w:rFonts w:ascii="Arial" w:hAnsi="Arial" w:cs="Arial"/>
                <w:sz w:val="16"/>
                <w:szCs w:val="16"/>
              </w:rPr>
              <w:t>-</w:t>
            </w:r>
          </w:p>
        </w:tc>
        <w:tc>
          <w:tcPr>
            <w:tcW w:w="720" w:type="dxa"/>
            <w:tcBorders>
              <w:top w:val="nil"/>
              <w:left w:val="nil"/>
              <w:bottom w:val="nil"/>
              <w:right w:val="nil"/>
            </w:tcBorders>
          </w:tcPr>
          <w:p w:rsidR="007E3BA3" w:rsidRPr="002D7C5E" w:rsidRDefault="007E3BA3" w:rsidP="007E3BA3">
            <w:pPr>
              <w:tabs>
                <w:tab w:val="decimal" w:pos="281"/>
              </w:tabs>
              <w:spacing w:before="0" w:after="0" w:line="300" w:lineRule="exact"/>
              <w:ind w:left="0" w:firstLine="0"/>
              <w:jc w:val="thaiDistribute"/>
              <w:rPr>
                <w:rFonts w:ascii="Arial" w:hAnsi="Arial" w:cs="Arial"/>
                <w:sz w:val="16"/>
                <w:szCs w:val="16"/>
                <w:cs/>
              </w:rPr>
            </w:pPr>
            <w:r w:rsidRPr="002D7C5E">
              <w:rPr>
                <w:rFonts w:ascii="Arial" w:hAnsi="Arial" w:cs="Arial"/>
                <w:sz w:val="16"/>
                <w:szCs w:val="16"/>
              </w:rPr>
              <w:t>30.00</w:t>
            </w:r>
          </w:p>
        </w:tc>
        <w:tc>
          <w:tcPr>
            <w:tcW w:w="810" w:type="dxa"/>
            <w:gridSpan w:val="2"/>
            <w:tcBorders>
              <w:top w:val="nil"/>
              <w:left w:val="nil"/>
              <w:bottom w:val="nil"/>
              <w:right w:val="nil"/>
            </w:tcBorders>
          </w:tcPr>
          <w:p w:rsidR="007E3BA3" w:rsidRPr="002D7C5E" w:rsidRDefault="00D771CD" w:rsidP="007E3BA3">
            <w:pPr>
              <w:tabs>
                <w:tab w:val="decimal" w:pos="594"/>
              </w:tabs>
              <w:spacing w:before="0" w:after="0" w:line="300" w:lineRule="exact"/>
              <w:ind w:left="0" w:firstLine="0"/>
              <w:rPr>
                <w:rFonts w:ascii="Arial" w:hAnsi="Arial" w:cs="Arial"/>
                <w:sz w:val="16"/>
                <w:szCs w:val="16"/>
                <w:cs/>
              </w:rPr>
            </w:pPr>
            <w:r>
              <w:rPr>
                <w:rFonts w:ascii="Arial" w:hAnsi="Arial" w:cs="Arial"/>
                <w:sz w:val="16"/>
                <w:szCs w:val="16"/>
              </w:rPr>
              <w:t>-</w:t>
            </w:r>
          </w:p>
        </w:tc>
        <w:tc>
          <w:tcPr>
            <w:tcW w:w="810" w:type="dxa"/>
            <w:gridSpan w:val="2"/>
            <w:tcBorders>
              <w:top w:val="nil"/>
              <w:left w:val="nil"/>
              <w:bottom w:val="nil"/>
              <w:right w:val="nil"/>
            </w:tcBorders>
          </w:tcPr>
          <w:p w:rsidR="007E3BA3" w:rsidRPr="002D7C5E" w:rsidRDefault="007E3BA3" w:rsidP="007E3BA3">
            <w:pP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gridSpan w:val="2"/>
            <w:tcBorders>
              <w:top w:val="nil"/>
              <w:left w:val="nil"/>
              <w:bottom w:val="nil"/>
              <w:right w:val="nil"/>
            </w:tcBorders>
          </w:tcPr>
          <w:p w:rsidR="007E3BA3" w:rsidRPr="002D7C5E" w:rsidRDefault="00D771CD" w:rsidP="007E3BA3">
            <w:pPr>
              <w:tabs>
                <w:tab w:val="decimal" w:pos="594"/>
              </w:tabs>
              <w:spacing w:before="0" w:after="0" w:line="300" w:lineRule="exact"/>
              <w:ind w:left="0" w:firstLine="0"/>
              <w:rPr>
                <w:rFonts w:ascii="Arial" w:hAnsi="Arial" w:cs="Arial"/>
                <w:sz w:val="16"/>
                <w:szCs w:val="16"/>
                <w:cs/>
              </w:rPr>
            </w:pPr>
            <w:r>
              <w:rPr>
                <w:rFonts w:ascii="Arial" w:hAnsi="Arial" w:cs="Arial"/>
                <w:sz w:val="16"/>
                <w:szCs w:val="16"/>
              </w:rPr>
              <w:t>-</w:t>
            </w:r>
          </w:p>
        </w:tc>
        <w:tc>
          <w:tcPr>
            <w:tcW w:w="810" w:type="dxa"/>
            <w:tcBorders>
              <w:top w:val="nil"/>
              <w:left w:val="nil"/>
              <w:bottom w:val="nil"/>
              <w:right w:val="nil"/>
            </w:tcBorders>
          </w:tcPr>
          <w:p w:rsidR="007E3BA3" w:rsidRPr="002D7C5E" w:rsidRDefault="007E3BA3" w:rsidP="007E3BA3">
            <w:pPr>
              <w:tabs>
                <w:tab w:val="decimal" w:pos="594"/>
              </w:tabs>
              <w:spacing w:before="0" w:after="0" w:line="300" w:lineRule="exact"/>
              <w:ind w:left="0" w:firstLine="0"/>
              <w:rPr>
                <w:rFonts w:ascii="Arial" w:hAnsi="Arial" w:cs="Arial"/>
                <w:sz w:val="16"/>
                <w:szCs w:val="16"/>
                <w:cs/>
              </w:rPr>
            </w:pPr>
            <w:r>
              <w:rPr>
                <w:rFonts w:ascii="Arial" w:hAnsi="Arial" w:cs="Arial"/>
                <w:sz w:val="16"/>
                <w:szCs w:val="16"/>
              </w:rPr>
              <w:t>21,149</w:t>
            </w:r>
          </w:p>
        </w:tc>
      </w:tr>
      <w:tr w:rsidR="007E3BA3" w:rsidRPr="002D7C5E" w:rsidTr="00197631">
        <w:tc>
          <w:tcPr>
            <w:tcW w:w="171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r w:rsidRPr="002D7C5E">
              <w:rPr>
                <w:rFonts w:ascii="Arial" w:eastAsia="Arial Unicode MS" w:hAnsi="Arial" w:cs="Arial"/>
                <w:sz w:val="16"/>
                <w:szCs w:val="16"/>
              </w:rPr>
              <w:tab/>
              <w:t>Company Limited</w:t>
            </w:r>
          </w:p>
        </w:tc>
        <w:tc>
          <w:tcPr>
            <w:tcW w:w="144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p>
        </w:tc>
        <w:tc>
          <w:tcPr>
            <w:tcW w:w="1170" w:type="dxa"/>
            <w:tcBorders>
              <w:top w:val="nil"/>
              <w:left w:val="nil"/>
              <w:bottom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p>
        </w:tc>
        <w:tc>
          <w:tcPr>
            <w:tcW w:w="720" w:type="dxa"/>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rPr>
            </w:pPr>
          </w:p>
        </w:tc>
        <w:tc>
          <w:tcPr>
            <w:tcW w:w="720" w:type="dxa"/>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rPr>
            </w:pPr>
          </w:p>
        </w:tc>
        <w:tc>
          <w:tcPr>
            <w:tcW w:w="810" w:type="dxa"/>
            <w:gridSpan w:val="2"/>
            <w:tcBorders>
              <w:top w:val="nil"/>
              <w:left w:val="nil"/>
              <w:bottom w:val="nil"/>
              <w:right w:val="nil"/>
            </w:tcBorders>
          </w:tcPr>
          <w:p w:rsidR="007E3BA3" w:rsidRPr="002D7C5E" w:rsidRDefault="007E3BA3" w:rsidP="007E3BA3">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gridSpan w:val="2"/>
            <w:tcBorders>
              <w:top w:val="nil"/>
              <w:left w:val="nil"/>
              <w:bottom w:val="nil"/>
              <w:right w:val="nil"/>
            </w:tcBorders>
          </w:tcPr>
          <w:p w:rsidR="007E3BA3" w:rsidRPr="002D7C5E" w:rsidRDefault="007E3BA3" w:rsidP="007E3BA3">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gridSpan w:val="2"/>
            <w:tcBorders>
              <w:top w:val="nil"/>
              <w:left w:val="nil"/>
              <w:bottom w:val="nil"/>
              <w:right w:val="nil"/>
            </w:tcBorders>
          </w:tcPr>
          <w:p w:rsidR="007E3BA3" w:rsidRPr="002D7C5E" w:rsidRDefault="007E3BA3" w:rsidP="007E3BA3">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tcBorders>
              <w:top w:val="nil"/>
              <w:left w:val="nil"/>
              <w:bottom w:val="nil"/>
              <w:right w:val="nil"/>
            </w:tcBorders>
          </w:tcPr>
          <w:p w:rsidR="007E3BA3" w:rsidRPr="002D7C5E" w:rsidRDefault="007E3BA3" w:rsidP="007E3BA3">
            <w:pPr>
              <w:pBdr>
                <w:bottom w:val="single" w:sz="4" w:space="1" w:color="auto"/>
              </w:pBdr>
              <w:tabs>
                <w:tab w:val="decimal" w:pos="594"/>
              </w:tabs>
              <w:spacing w:before="0" w:after="0" w:line="300" w:lineRule="exact"/>
              <w:ind w:left="0" w:firstLine="0"/>
              <w:rPr>
                <w:rFonts w:ascii="Arial" w:hAnsi="Arial" w:cs="Arial"/>
                <w:sz w:val="16"/>
                <w:szCs w:val="16"/>
              </w:rPr>
            </w:pPr>
          </w:p>
        </w:tc>
      </w:tr>
      <w:tr w:rsidR="007E3BA3" w:rsidRPr="002D7C5E" w:rsidTr="00B872B1">
        <w:tc>
          <w:tcPr>
            <w:tcW w:w="1710" w:type="dxa"/>
            <w:tcBorders>
              <w:top w:val="nil"/>
              <w:left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r w:rsidRPr="002D7C5E">
              <w:rPr>
                <w:rFonts w:ascii="Arial" w:hAnsi="Arial" w:cs="Arial"/>
                <w:sz w:val="16"/>
                <w:szCs w:val="16"/>
              </w:rPr>
              <w:t>Total</w:t>
            </w:r>
          </w:p>
        </w:tc>
        <w:tc>
          <w:tcPr>
            <w:tcW w:w="1440" w:type="dxa"/>
            <w:tcBorders>
              <w:top w:val="nil"/>
              <w:left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p>
        </w:tc>
        <w:tc>
          <w:tcPr>
            <w:tcW w:w="1170" w:type="dxa"/>
            <w:tcBorders>
              <w:top w:val="nil"/>
              <w:left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p>
        </w:tc>
        <w:tc>
          <w:tcPr>
            <w:tcW w:w="720" w:type="dxa"/>
            <w:tcBorders>
              <w:top w:val="nil"/>
              <w:left w:val="nil"/>
              <w:right w:val="nil"/>
            </w:tcBorders>
          </w:tcPr>
          <w:p w:rsidR="007E3BA3" w:rsidRPr="002D7C5E" w:rsidRDefault="007E3BA3" w:rsidP="007E3BA3">
            <w:pPr>
              <w:spacing w:before="0" w:after="0" w:line="300" w:lineRule="exact"/>
              <w:ind w:left="0" w:firstLine="0"/>
              <w:rPr>
                <w:rFonts w:ascii="Arial" w:hAnsi="Arial" w:cs="Arial"/>
                <w:b/>
                <w:bCs/>
                <w:sz w:val="16"/>
                <w:szCs w:val="16"/>
                <w:cs/>
              </w:rPr>
            </w:pPr>
          </w:p>
        </w:tc>
        <w:tc>
          <w:tcPr>
            <w:tcW w:w="720" w:type="dxa"/>
            <w:tcBorders>
              <w:top w:val="nil"/>
              <w:left w:val="nil"/>
              <w:right w:val="nil"/>
            </w:tcBorders>
          </w:tcPr>
          <w:p w:rsidR="007E3BA3" w:rsidRPr="002D7C5E" w:rsidRDefault="007E3BA3" w:rsidP="007E3BA3">
            <w:pPr>
              <w:spacing w:before="0" w:after="0" w:line="300" w:lineRule="exact"/>
              <w:ind w:left="0" w:firstLine="0"/>
              <w:rPr>
                <w:rFonts w:ascii="Arial" w:hAnsi="Arial" w:cs="Arial"/>
                <w:b/>
                <w:bCs/>
                <w:sz w:val="16"/>
                <w:szCs w:val="16"/>
                <w:cs/>
              </w:rPr>
            </w:pPr>
          </w:p>
        </w:tc>
        <w:tc>
          <w:tcPr>
            <w:tcW w:w="810" w:type="dxa"/>
            <w:gridSpan w:val="2"/>
            <w:tcBorders>
              <w:top w:val="nil"/>
              <w:left w:val="nil"/>
              <w:right w:val="nil"/>
            </w:tcBorders>
            <w:vAlign w:val="bottom"/>
          </w:tcPr>
          <w:p w:rsidR="007E3BA3" w:rsidRPr="002D7C5E" w:rsidRDefault="00D771CD" w:rsidP="007E3BA3">
            <w:pPr>
              <w:pBdr>
                <w:bottom w:val="double" w:sz="4" w:space="1" w:color="auto"/>
              </w:pBdr>
              <w:tabs>
                <w:tab w:val="decimal" w:pos="594"/>
              </w:tabs>
              <w:spacing w:before="0" w:after="0" w:line="300" w:lineRule="exact"/>
              <w:ind w:left="0" w:firstLine="0"/>
              <w:rPr>
                <w:rFonts w:ascii="Arial" w:hAnsi="Arial" w:cs="Arial"/>
                <w:sz w:val="16"/>
                <w:szCs w:val="16"/>
                <w:cs/>
              </w:rPr>
            </w:pPr>
            <w:r>
              <w:rPr>
                <w:rFonts w:ascii="Arial" w:hAnsi="Arial" w:cs="Arial"/>
                <w:sz w:val="16"/>
                <w:szCs w:val="16"/>
              </w:rPr>
              <w:t>-</w:t>
            </w:r>
          </w:p>
        </w:tc>
        <w:tc>
          <w:tcPr>
            <w:tcW w:w="810" w:type="dxa"/>
            <w:gridSpan w:val="2"/>
            <w:tcBorders>
              <w:top w:val="nil"/>
              <w:left w:val="nil"/>
              <w:right w:val="nil"/>
            </w:tcBorders>
            <w:vAlign w:val="bottom"/>
          </w:tcPr>
          <w:p w:rsidR="007E3BA3" w:rsidRPr="002D7C5E" w:rsidRDefault="007E3BA3" w:rsidP="007E3BA3">
            <w:pPr>
              <w:pBdr>
                <w:bottom w:val="double" w:sz="4" w:space="1" w:color="auto"/>
              </w:pBd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gridSpan w:val="2"/>
            <w:tcBorders>
              <w:top w:val="nil"/>
              <w:left w:val="nil"/>
              <w:right w:val="nil"/>
            </w:tcBorders>
            <w:vAlign w:val="bottom"/>
          </w:tcPr>
          <w:p w:rsidR="007E3BA3" w:rsidRPr="002D7C5E" w:rsidRDefault="00D771CD" w:rsidP="007E3BA3">
            <w:pPr>
              <w:pBdr>
                <w:bottom w:val="double" w:sz="4" w:space="1" w:color="auto"/>
              </w:pBdr>
              <w:tabs>
                <w:tab w:val="decimal" w:pos="594"/>
              </w:tabs>
              <w:spacing w:before="0" w:after="0" w:line="300" w:lineRule="exact"/>
              <w:ind w:left="0" w:firstLine="0"/>
              <w:rPr>
                <w:rFonts w:ascii="Arial" w:hAnsi="Arial" w:cs="Arial"/>
                <w:sz w:val="16"/>
                <w:szCs w:val="16"/>
                <w:cs/>
              </w:rPr>
            </w:pPr>
            <w:r>
              <w:rPr>
                <w:rFonts w:ascii="Arial" w:hAnsi="Arial" w:cs="Arial"/>
                <w:sz w:val="16"/>
                <w:szCs w:val="16"/>
              </w:rPr>
              <w:t>-</w:t>
            </w:r>
          </w:p>
        </w:tc>
        <w:tc>
          <w:tcPr>
            <w:tcW w:w="810" w:type="dxa"/>
            <w:tcBorders>
              <w:top w:val="nil"/>
              <w:left w:val="nil"/>
              <w:right w:val="nil"/>
            </w:tcBorders>
            <w:vAlign w:val="bottom"/>
          </w:tcPr>
          <w:p w:rsidR="007E3BA3" w:rsidRPr="002D7C5E" w:rsidRDefault="007E3BA3" w:rsidP="007E3BA3">
            <w:pPr>
              <w:pBdr>
                <w:bottom w:val="double" w:sz="4" w:space="1" w:color="auto"/>
              </w:pBdr>
              <w:tabs>
                <w:tab w:val="decimal" w:pos="594"/>
              </w:tabs>
              <w:spacing w:before="0" w:after="0" w:line="300" w:lineRule="exact"/>
              <w:ind w:left="0" w:firstLine="0"/>
              <w:rPr>
                <w:rFonts w:ascii="Arial" w:hAnsi="Arial" w:cs="Arial"/>
                <w:sz w:val="16"/>
                <w:szCs w:val="16"/>
                <w:cs/>
              </w:rPr>
            </w:pPr>
            <w:r>
              <w:rPr>
                <w:rFonts w:ascii="Arial" w:hAnsi="Arial" w:cs="Arial"/>
                <w:sz w:val="16"/>
                <w:szCs w:val="16"/>
              </w:rPr>
              <w:t>21,149</w:t>
            </w:r>
          </w:p>
        </w:tc>
      </w:tr>
      <w:tr w:rsidR="00D34F76" w:rsidRPr="002D7C5E" w:rsidTr="00197631">
        <w:trPr>
          <w:trHeight w:val="369"/>
        </w:trPr>
        <w:tc>
          <w:tcPr>
            <w:tcW w:w="1710" w:type="dxa"/>
            <w:tcBorders>
              <w:top w:val="nil"/>
              <w:left w:val="nil"/>
              <w:bottom w:val="nil"/>
              <w:right w:val="nil"/>
            </w:tcBorders>
            <w:vAlign w:val="bottom"/>
          </w:tcPr>
          <w:p w:rsidR="00D34F76" w:rsidRPr="002D7C5E" w:rsidRDefault="00D34F76" w:rsidP="00B872B1">
            <w:pPr>
              <w:spacing w:before="0" w:after="0" w:line="300" w:lineRule="exact"/>
              <w:ind w:left="132" w:hanging="132"/>
              <w:jc w:val="center"/>
              <w:rPr>
                <w:rFonts w:ascii="Arial" w:hAnsi="Arial" w:cs="Arial"/>
                <w:sz w:val="16"/>
                <w:szCs w:val="16"/>
                <w:cs/>
              </w:rPr>
            </w:pPr>
          </w:p>
        </w:tc>
        <w:tc>
          <w:tcPr>
            <w:tcW w:w="1440" w:type="dxa"/>
            <w:tcBorders>
              <w:top w:val="nil"/>
              <w:left w:val="nil"/>
              <w:bottom w:val="nil"/>
              <w:right w:val="nil"/>
            </w:tcBorders>
            <w:vAlign w:val="bottom"/>
          </w:tcPr>
          <w:p w:rsidR="00D34F76" w:rsidRPr="002D7C5E" w:rsidRDefault="00D34F76" w:rsidP="00B872B1">
            <w:pPr>
              <w:spacing w:before="0" w:after="0" w:line="300" w:lineRule="exact"/>
              <w:ind w:left="132" w:hanging="132"/>
              <w:jc w:val="center"/>
              <w:rPr>
                <w:rFonts w:ascii="Arial" w:hAnsi="Arial" w:cs="Arial"/>
                <w:sz w:val="16"/>
                <w:szCs w:val="16"/>
                <w:cs/>
              </w:rPr>
            </w:pPr>
          </w:p>
        </w:tc>
        <w:tc>
          <w:tcPr>
            <w:tcW w:w="1890" w:type="dxa"/>
            <w:gridSpan w:val="2"/>
            <w:tcBorders>
              <w:top w:val="nil"/>
              <w:left w:val="nil"/>
              <w:bottom w:val="nil"/>
              <w:right w:val="nil"/>
            </w:tcBorders>
            <w:vAlign w:val="bottom"/>
          </w:tcPr>
          <w:p w:rsidR="00D34F76" w:rsidRPr="002D7C5E" w:rsidRDefault="00D34F76" w:rsidP="00B872B1">
            <w:pPr>
              <w:spacing w:before="0" w:after="0" w:line="300" w:lineRule="exact"/>
              <w:jc w:val="center"/>
              <w:rPr>
                <w:rFonts w:ascii="Arial" w:hAnsi="Arial" w:cs="Arial"/>
                <w:sz w:val="16"/>
                <w:szCs w:val="16"/>
                <w:cs/>
              </w:rPr>
            </w:pPr>
          </w:p>
        </w:tc>
        <w:tc>
          <w:tcPr>
            <w:tcW w:w="3960" w:type="dxa"/>
            <w:gridSpan w:val="8"/>
            <w:tcBorders>
              <w:top w:val="nil"/>
              <w:left w:val="nil"/>
              <w:bottom w:val="nil"/>
              <w:right w:val="nil"/>
            </w:tcBorders>
            <w:vAlign w:val="bottom"/>
          </w:tcPr>
          <w:p w:rsidR="00D34F76" w:rsidRPr="002D7C5E" w:rsidRDefault="00D34F76" w:rsidP="00A71BC4">
            <w:pPr>
              <w:spacing w:before="240" w:after="0" w:line="300" w:lineRule="exact"/>
              <w:jc w:val="right"/>
              <w:rPr>
                <w:rFonts w:ascii="Arial" w:hAnsi="Arial" w:cs="Arial"/>
                <w:sz w:val="16"/>
                <w:szCs w:val="16"/>
                <w:cs/>
              </w:rPr>
            </w:pPr>
            <w:r w:rsidRPr="002D7C5E">
              <w:rPr>
                <w:rFonts w:ascii="Arial" w:hAnsi="Arial" w:cs="Arial"/>
                <w:sz w:val="16"/>
                <w:szCs w:val="16"/>
              </w:rPr>
              <w:t>(Unit: Thousand Baht)</w:t>
            </w:r>
          </w:p>
        </w:tc>
      </w:tr>
      <w:tr w:rsidR="00D34F76" w:rsidRPr="002D7C5E" w:rsidTr="00197631">
        <w:tc>
          <w:tcPr>
            <w:tcW w:w="1710" w:type="dxa"/>
            <w:tcBorders>
              <w:top w:val="nil"/>
              <w:left w:val="nil"/>
              <w:bottom w:val="nil"/>
              <w:right w:val="nil"/>
            </w:tcBorders>
            <w:vAlign w:val="bottom"/>
          </w:tcPr>
          <w:p w:rsidR="00D34F76" w:rsidRPr="002D7C5E" w:rsidRDefault="00D34F76" w:rsidP="00D34F76">
            <w:pPr>
              <w:spacing w:before="0" w:after="0" w:line="300" w:lineRule="exact"/>
              <w:ind w:left="132" w:hanging="132"/>
              <w:jc w:val="center"/>
              <w:rPr>
                <w:rFonts w:ascii="Arial" w:hAnsi="Arial" w:cs="Arial"/>
                <w:sz w:val="16"/>
                <w:szCs w:val="16"/>
                <w:cs/>
              </w:rPr>
            </w:pPr>
          </w:p>
        </w:tc>
        <w:tc>
          <w:tcPr>
            <w:tcW w:w="1440" w:type="dxa"/>
            <w:tcBorders>
              <w:top w:val="nil"/>
              <w:left w:val="nil"/>
              <w:bottom w:val="nil"/>
              <w:right w:val="nil"/>
            </w:tcBorders>
            <w:vAlign w:val="bottom"/>
          </w:tcPr>
          <w:p w:rsidR="00D34F76" w:rsidRPr="002D7C5E" w:rsidRDefault="00D34F76" w:rsidP="00D34F76">
            <w:pPr>
              <w:spacing w:before="0" w:after="0" w:line="300" w:lineRule="exact"/>
              <w:ind w:left="132" w:hanging="132"/>
              <w:jc w:val="center"/>
              <w:rPr>
                <w:rFonts w:ascii="Arial" w:hAnsi="Arial" w:cs="Arial"/>
                <w:sz w:val="16"/>
                <w:szCs w:val="16"/>
                <w:cs/>
              </w:rPr>
            </w:pPr>
          </w:p>
        </w:tc>
        <w:tc>
          <w:tcPr>
            <w:tcW w:w="1890" w:type="dxa"/>
            <w:gridSpan w:val="2"/>
            <w:tcBorders>
              <w:top w:val="nil"/>
              <w:left w:val="nil"/>
              <w:bottom w:val="nil"/>
              <w:right w:val="nil"/>
            </w:tcBorders>
            <w:vAlign w:val="bottom"/>
          </w:tcPr>
          <w:p w:rsidR="00D34F76" w:rsidRPr="002D7C5E" w:rsidRDefault="00D34F76" w:rsidP="00D34F76">
            <w:pPr>
              <w:spacing w:before="0" w:after="0" w:line="300" w:lineRule="exact"/>
              <w:jc w:val="center"/>
              <w:rPr>
                <w:rFonts w:ascii="Arial" w:hAnsi="Arial" w:cs="Arial"/>
                <w:sz w:val="16"/>
                <w:szCs w:val="16"/>
                <w:cs/>
              </w:rPr>
            </w:pPr>
          </w:p>
        </w:tc>
        <w:tc>
          <w:tcPr>
            <w:tcW w:w="3960" w:type="dxa"/>
            <w:gridSpan w:val="8"/>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Separate financial statements</w:t>
            </w:r>
          </w:p>
        </w:tc>
      </w:tr>
      <w:tr w:rsidR="00D34F76" w:rsidRPr="002D7C5E" w:rsidTr="00197631">
        <w:tc>
          <w:tcPr>
            <w:tcW w:w="1710" w:type="dxa"/>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Company’s name</w:t>
            </w:r>
          </w:p>
        </w:tc>
        <w:tc>
          <w:tcPr>
            <w:tcW w:w="1440" w:type="dxa"/>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Nature of business</w:t>
            </w:r>
          </w:p>
        </w:tc>
        <w:tc>
          <w:tcPr>
            <w:tcW w:w="1890" w:type="dxa"/>
            <w:gridSpan w:val="2"/>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Country of incorporation</w:t>
            </w:r>
          </w:p>
        </w:tc>
        <w:tc>
          <w:tcPr>
            <w:tcW w:w="1980" w:type="dxa"/>
            <w:gridSpan w:val="4"/>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Shareholding percentage</w:t>
            </w:r>
          </w:p>
        </w:tc>
        <w:tc>
          <w:tcPr>
            <w:tcW w:w="1980" w:type="dxa"/>
            <w:gridSpan w:val="4"/>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Cost</w:t>
            </w:r>
          </w:p>
        </w:tc>
      </w:tr>
      <w:tr w:rsidR="007E3BA3" w:rsidRPr="002D7C5E" w:rsidTr="00197631">
        <w:tc>
          <w:tcPr>
            <w:tcW w:w="1710" w:type="dxa"/>
            <w:tcBorders>
              <w:top w:val="nil"/>
              <w:left w:val="nil"/>
              <w:bottom w:val="nil"/>
              <w:right w:val="nil"/>
            </w:tcBorders>
          </w:tcPr>
          <w:p w:rsidR="007E3BA3" w:rsidRPr="002D7C5E" w:rsidRDefault="007E3BA3" w:rsidP="007E3BA3">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1890" w:type="dxa"/>
            <w:gridSpan w:val="2"/>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990" w:type="dxa"/>
            <w:gridSpan w:val="2"/>
            <w:tcBorders>
              <w:top w:val="nil"/>
              <w:left w:val="nil"/>
              <w:bottom w:val="nil"/>
              <w:right w:val="nil"/>
            </w:tcBorders>
          </w:tcPr>
          <w:p w:rsidR="007E3BA3" w:rsidRPr="00D34F76" w:rsidRDefault="007E3BA3" w:rsidP="007E3BA3">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w:t>
            </w:r>
            <w:r>
              <w:rPr>
                <w:rFonts w:ascii="Arial" w:hAnsi="Arial" w:cs="Arial"/>
                <w:sz w:val="16"/>
                <w:szCs w:val="16"/>
              </w:rPr>
              <w:t>20</w:t>
            </w:r>
          </w:p>
        </w:tc>
        <w:tc>
          <w:tcPr>
            <w:tcW w:w="990" w:type="dxa"/>
            <w:gridSpan w:val="2"/>
            <w:tcBorders>
              <w:top w:val="nil"/>
              <w:left w:val="nil"/>
              <w:bottom w:val="nil"/>
              <w:right w:val="nil"/>
            </w:tcBorders>
          </w:tcPr>
          <w:p w:rsidR="007E3BA3" w:rsidRPr="002D7C5E" w:rsidRDefault="007E3BA3" w:rsidP="007E3BA3">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2019</w:t>
            </w:r>
          </w:p>
        </w:tc>
        <w:tc>
          <w:tcPr>
            <w:tcW w:w="990" w:type="dxa"/>
            <w:gridSpan w:val="2"/>
            <w:tcBorders>
              <w:top w:val="nil"/>
              <w:left w:val="nil"/>
              <w:bottom w:val="nil"/>
              <w:right w:val="nil"/>
            </w:tcBorders>
          </w:tcPr>
          <w:p w:rsidR="007E3BA3" w:rsidRPr="00D34F76" w:rsidRDefault="007E3BA3" w:rsidP="007E3BA3">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w:t>
            </w:r>
            <w:r>
              <w:rPr>
                <w:rFonts w:ascii="Arial" w:hAnsi="Arial" w:cs="Arial"/>
                <w:sz w:val="16"/>
                <w:szCs w:val="16"/>
              </w:rPr>
              <w:t>20</w:t>
            </w:r>
          </w:p>
        </w:tc>
        <w:tc>
          <w:tcPr>
            <w:tcW w:w="990" w:type="dxa"/>
            <w:gridSpan w:val="2"/>
            <w:tcBorders>
              <w:top w:val="nil"/>
              <w:left w:val="nil"/>
              <w:bottom w:val="nil"/>
              <w:right w:val="nil"/>
            </w:tcBorders>
          </w:tcPr>
          <w:p w:rsidR="007E3BA3" w:rsidRPr="002D7C5E" w:rsidRDefault="007E3BA3" w:rsidP="007E3BA3">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2019</w:t>
            </w:r>
          </w:p>
        </w:tc>
      </w:tr>
      <w:tr w:rsidR="007E3BA3" w:rsidRPr="002D7C5E" w:rsidTr="00197631">
        <w:tc>
          <w:tcPr>
            <w:tcW w:w="1710" w:type="dxa"/>
            <w:tcBorders>
              <w:top w:val="nil"/>
              <w:left w:val="nil"/>
              <w:bottom w:val="nil"/>
              <w:right w:val="nil"/>
            </w:tcBorders>
          </w:tcPr>
          <w:p w:rsidR="007E3BA3" w:rsidRPr="002D7C5E" w:rsidRDefault="007E3BA3" w:rsidP="007E3BA3">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1890" w:type="dxa"/>
            <w:gridSpan w:val="2"/>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990" w:type="dxa"/>
            <w:gridSpan w:val="2"/>
            <w:tcBorders>
              <w:top w:val="nil"/>
              <w:left w:val="nil"/>
              <w:bottom w:val="nil"/>
              <w:right w:val="nil"/>
            </w:tcBorders>
          </w:tcPr>
          <w:p w:rsidR="007E3BA3" w:rsidRPr="002D7C5E" w:rsidRDefault="007E3BA3" w:rsidP="007E3BA3">
            <w:pPr>
              <w:spacing w:before="0" w:after="0" w:line="300" w:lineRule="exact"/>
              <w:jc w:val="center"/>
              <w:rPr>
                <w:rFonts w:ascii="Arial" w:hAnsi="Arial" w:cs="Arial"/>
                <w:sz w:val="16"/>
                <w:szCs w:val="16"/>
              </w:rPr>
            </w:pPr>
            <w:r w:rsidRPr="002D7C5E">
              <w:rPr>
                <w:rFonts w:ascii="Arial" w:hAnsi="Arial" w:cs="Arial"/>
                <w:sz w:val="16"/>
                <w:szCs w:val="16"/>
              </w:rPr>
              <w:t>(%)</w:t>
            </w:r>
          </w:p>
        </w:tc>
        <w:tc>
          <w:tcPr>
            <w:tcW w:w="990" w:type="dxa"/>
            <w:gridSpan w:val="2"/>
            <w:tcBorders>
              <w:top w:val="nil"/>
              <w:left w:val="nil"/>
              <w:bottom w:val="nil"/>
              <w:right w:val="nil"/>
            </w:tcBorders>
          </w:tcPr>
          <w:p w:rsidR="007E3BA3" w:rsidRPr="002D7C5E" w:rsidRDefault="007E3BA3" w:rsidP="007E3BA3">
            <w:pPr>
              <w:spacing w:before="0" w:after="0" w:line="300" w:lineRule="exact"/>
              <w:jc w:val="center"/>
              <w:rPr>
                <w:rFonts w:ascii="Arial" w:hAnsi="Arial" w:cs="Arial"/>
                <w:sz w:val="16"/>
                <w:szCs w:val="16"/>
              </w:rPr>
            </w:pPr>
            <w:r w:rsidRPr="002D7C5E">
              <w:rPr>
                <w:rFonts w:ascii="Arial" w:hAnsi="Arial" w:cs="Arial"/>
                <w:sz w:val="16"/>
                <w:szCs w:val="16"/>
              </w:rPr>
              <w:t>(%)</w:t>
            </w:r>
          </w:p>
        </w:tc>
        <w:tc>
          <w:tcPr>
            <w:tcW w:w="990" w:type="dxa"/>
            <w:gridSpan w:val="2"/>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c>
          <w:tcPr>
            <w:tcW w:w="990" w:type="dxa"/>
            <w:gridSpan w:val="2"/>
            <w:tcBorders>
              <w:top w:val="nil"/>
              <w:left w:val="nil"/>
              <w:bottom w:val="nil"/>
              <w:right w:val="nil"/>
            </w:tcBorders>
          </w:tcPr>
          <w:p w:rsidR="007E3BA3" w:rsidRPr="002D7C5E" w:rsidRDefault="007E3BA3" w:rsidP="007E3BA3">
            <w:pPr>
              <w:tabs>
                <w:tab w:val="right" w:pos="7200"/>
                <w:tab w:val="right" w:pos="8540"/>
              </w:tabs>
              <w:spacing w:before="0" w:after="0" w:line="300" w:lineRule="exact"/>
              <w:jc w:val="center"/>
              <w:rPr>
                <w:rFonts w:ascii="Arial" w:hAnsi="Arial" w:cs="Arial"/>
                <w:sz w:val="16"/>
                <w:szCs w:val="16"/>
                <w:u w:val="single"/>
                <w:cs/>
              </w:rPr>
            </w:pPr>
          </w:p>
        </w:tc>
      </w:tr>
      <w:tr w:rsidR="007E3BA3" w:rsidRPr="002D7C5E" w:rsidTr="00197631">
        <w:tc>
          <w:tcPr>
            <w:tcW w:w="1710" w:type="dxa"/>
            <w:tcBorders>
              <w:top w:val="nil"/>
              <w:left w:val="nil"/>
              <w:bottom w:val="nil"/>
              <w:right w:val="nil"/>
            </w:tcBorders>
          </w:tcPr>
          <w:p w:rsidR="007E3BA3" w:rsidRPr="002D7C5E" w:rsidRDefault="007E3BA3" w:rsidP="007E3BA3">
            <w:pPr>
              <w:spacing w:before="0" w:after="0" w:line="300" w:lineRule="exact"/>
              <w:ind w:left="132" w:right="-108" w:hanging="132"/>
              <w:rPr>
                <w:rFonts w:ascii="Arial" w:eastAsia="Arial Unicode MS" w:hAnsi="Arial" w:cs="Arial"/>
                <w:sz w:val="16"/>
                <w:szCs w:val="16"/>
              </w:rPr>
            </w:pPr>
            <w:r w:rsidRPr="002D7C5E">
              <w:rPr>
                <w:rFonts w:ascii="Arial" w:eastAsia="Arial Unicode MS" w:hAnsi="Arial" w:cs="Arial"/>
                <w:sz w:val="16"/>
                <w:szCs w:val="16"/>
              </w:rPr>
              <w:t>Asia Tapioca Products</w:t>
            </w:r>
          </w:p>
        </w:tc>
        <w:tc>
          <w:tcPr>
            <w:tcW w:w="1440" w:type="dxa"/>
            <w:tcBorders>
              <w:top w:val="nil"/>
              <w:left w:val="nil"/>
              <w:bottom w:val="nil"/>
              <w:right w:val="nil"/>
            </w:tcBorders>
          </w:tcPr>
          <w:p w:rsidR="007E3BA3" w:rsidRPr="002D7C5E" w:rsidRDefault="007E3BA3" w:rsidP="007E3BA3">
            <w:pPr>
              <w:tabs>
                <w:tab w:val="left" w:pos="1542"/>
              </w:tabs>
              <w:spacing w:before="0" w:after="0" w:line="300" w:lineRule="exact"/>
              <w:ind w:left="132" w:right="-108" w:hanging="132"/>
              <w:rPr>
                <w:rFonts w:ascii="Arial" w:hAnsi="Arial" w:cs="Arial"/>
                <w:sz w:val="16"/>
                <w:szCs w:val="16"/>
              </w:rPr>
            </w:pPr>
            <w:r w:rsidRPr="002D7C5E">
              <w:rPr>
                <w:rFonts w:ascii="Arial" w:eastAsia="Arial Unicode MS" w:hAnsi="Arial" w:cs="Arial"/>
                <w:sz w:val="16"/>
                <w:szCs w:val="16"/>
              </w:rPr>
              <w:t>Holding company</w:t>
            </w:r>
          </w:p>
        </w:tc>
        <w:tc>
          <w:tcPr>
            <w:tcW w:w="1890" w:type="dxa"/>
            <w:gridSpan w:val="2"/>
            <w:tcBorders>
              <w:top w:val="nil"/>
              <w:left w:val="nil"/>
              <w:bottom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Thailand</w:t>
            </w:r>
          </w:p>
        </w:tc>
        <w:tc>
          <w:tcPr>
            <w:tcW w:w="990" w:type="dxa"/>
            <w:gridSpan w:val="2"/>
            <w:tcBorders>
              <w:top w:val="nil"/>
              <w:left w:val="nil"/>
              <w:bottom w:val="nil"/>
              <w:right w:val="nil"/>
            </w:tcBorders>
          </w:tcPr>
          <w:p w:rsidR="007E3BA3" w:rsidRPr="002D7C5E" w:rsidRDefault="00D771CD" w:rsidP="007E3BA3">
            <w:pPr>
              <w:tabs>
                <w:tab w:val="decimal" w:pos="342"/>
              </w:tabs>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990" w:type="dxa"/>
            <w:gridSpan w:val="2"/>
            <w:tcBorders>
              <w:top w:val="nil"/>
              <w:left w:val="nil"/>
              <w:bottom w:val="nil"/>
              <w:right w:val="nil"/>
            </w:tcBorders>
          </w:tcPr>
          <w:p w:rsidR="007E3BA3" w:rsidRPr="002D7C5E" w:rsidRDefault="007E3BA3" w:rsidP="007E3BA3">
            <w:pPr>
              <w:tabs>
                <w:tab w:val="decimal" w:pos="342"/>
              </w:tabs>
              <w:spacing w:before="0" w:after="0" w:line="300" w:lineRule="exact"/>
              <w:ind w:left="0" w:firstLine="0"/>
              <w:jc w:val="center"/>
              <w:rPr>
                <w:rFonts w:ascii="Arial" w:hAnsi="Arial" w:cs="Arial"/>
                <w:sz w:val="16"/>
                <w:szCs w:val="16"/>
                <w:cs/>
              </w:rPr>
            </w:pPr>
            <w:r w:rsidRPr="002D7C5E">
              <w:rPr>
                <w:rFonts w:ascii="Arial" w:hAnsi="Arial" w:cs="Arial"/>
                <w:sz w:val="16"/>
                <w:szCs w:val="16"/>
              </w:rPr>
              <w:t>30.00</w:t>
            </w:r>
          </w:p>
        </w:tc>
        <w:tc>
          <w:tcPr>
            <w:tcW w:w="990" w:type="dxa"/>
            <w:gridSpan w:val="2"/>
            <w:tcBorders>
              <w:top w:val="nil"/>
              <w:left w:val="nil"/>
              <w:bottom w:val="nil"/>
              <w:right w:val="nil"/>
            </w:tcBorders>
          </w:tcPr>
          <w:p w:rsidR="007E3BA3" w:rsidRPr="002D7C5E" w:rsidRDefault="00D771CD" w:rsidP="007E3BA3">
            <w:pPr>
              <w:tabs>
                <w:tab w:val="decimal" w:pos="702"/>
              </w:tabs>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990" w:type="dxa"/>
            <w:gridSpan w:val="2"/>
            <w:tcBorders>
              <w:top w:val="nil"/>
              <w:left w:val="nil"/>
              <w:bottom w:val="nil"/>
              <w:right w:val="nil"/>
            </w:tcBorders>
          </w:tcPr>
          <w:p w:rsidR="007E3BA3" w:rsidRPr="002D7C5E" w:rsidRDefault="007E3BA3" w:rsidP="007E3BA3">
            <w:pP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r>
      <w:tr w:rsidR="007E3BA3" w:rsidRPr="002D7C5E" w:rsidTr="00197631">
        <w:tc>
          <w:tcPr>
            <w:tcW w:w="171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r w:rsidRPr="002D7C5E">
              <w:rPr>
                <w:rFonts w:ascii="Arial" w:eastAsia="Arial Unicode MS" w:hAnsi="Arial" w:cs="Arial"/>
                <w:sz w:val="16"/>
                <w:szCs w:val="16"/>
              </w:rPr>
              <w:tab/>
              <w:t>Company Limited</w:t>
            </w:r>
          </w:p>
        </w:tc>
        <w:tc>
          <w:tcPr>
            <w:tcW w:w="144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p>
        </w:tc>
        <w:tc>
          <w:tcPr>
            <w:tcW w:w="1890" w:type="dxa"/>
            <w:gridSpan w:val="2"/>
            <w:tcBorders>
              <w:top w:val="nil"/>
              <w:left w:val="nil"/>
              <w:bottom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p>
        </w:tc>
        <w:tc>
          <w:tcPr>
            <w:tcW w:w="990" w:type="dxa"/>
            <w:gridSpan w:val="2"/>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cs/>
              </w:rPr>
            </w:pPr>
          </w:p>
        </w:tc>
        <w:tc>
          <w:tcPr>
            <w:tcW w:w="990" w:type="dxa"/>
            <w:gridSpan w:val="2"/>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cs/>
              </w:rPr>
            </w:pPr>
          </w:p>
        </w:tc>
        <w:tc>
          <w:tcPr>
            <w:tcW w:w="990" w:type="dxa"/>
            <w:gridSpan w:val="2"/>
            <w:tcBorders>
              <w:top w:val="nil"/>
              <w:left w:val="nil"/>
              <w:bottom w:val="nil"/>
              <w:right w:val="nil"/>
            </w:tcBorders>
          </w:tcPr>
          <w:p w:rsidR="007E3BA3" w:rsidRPr="002D7C5E" w:rsidRDefault="007E3BA3" w:rsidP="007E3BA3">
            <w:pPr>
              <w:pBdr>
                <w:bottom w:val="single" w:sz="4" w:space="1" w:color="auto"/>
              </w:pBdr>
              <w:tabs>
                <w:tab w:val="decimal" w:pos="702"/>
              </w:tabs>
              <w:spacing w:before="0" w:after="0" w:line="300" w:lineRule="exact"/>
              <w:ind w:left="0" w:firstLine="0"/>
              <w:jc w:val="center"/>
              <w:rPr>
                <w:rFonts w:ascii="Arial" w:hAnsi="Arial" w:cs="Arial"/>
                <w:sz w:val="16"/>
                <w:szCs w:val="16"/>
              </w:rPr>
            </w:pPr>
          </w:p>
        </w:tc>
        <w:tc>
          <w:tcPr>
            <w:tcW w:w="990" w:type="dxa"/>
            <w:gridSpan w:val="2"/>
            <w:tcBorders>
              <w:top w:val="nil"/>
              <w:left w:val="nil"/>
              <w:bottom w:val="nil"/>
              <w:right w:val="nil"/>
            </w:tcBorders>
          </w:tcPr>
          <w:p w:rsidR="007E3BA3" w:rsidRPr="002D7C5E" w:rsidRDefault="007E3BA3" w:rsidP="007E3BA3">
            <w:pPr>
              <w:pBdr>
                <w:bottom w:val="single" w:sz="4" w:space="1" w:color="auto"/>
              </w:pBdr>
              <w:tabs>
                <w:tab w:val="decimal" w:pos="702"/>
              </w:tabs>
              <w:spacing w:before="0" w:after="0" w:line="300" w:lineRule="exact"/>
              <w:ind w:left="0" w:firstLine="0"/>
              <w:jc w:val="center"/>
              <w:rPr>
                <w:rFonts w:ascii="Arial" w:hAnsi="Arial" w:cs="Arial"/>
                <w:sz w:val="16"/>
                <w:szCs w:val="16"/>
              </w:rPr>
            </w:pPr>
          </w:p>
        </w:tc>
      </w:tr>
      <w:tr w:rsidR="007E3BA3" w:rsidRPr="002D7C5E" w:rsidTr="00197631">
        <w:tc>
          <w:tcPr>
            <w:tcW w:w="171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r w:rsidRPr="002D7C5E">
              <w:rPr>
                <w:rFonts w:ascii="Arial" w:hAnsi="Arial" w:cs="Arial"/>
                <w:sz w:val="16"/>
                <w:szCs w:val="16"/>
              </w:rPr>
              <w:t>Total</w:t>
            </w:r>
          </w:p>
        </w:tc>
        <w:tc>
          <w:tcPr>
            <w:tcW w:w="1440" w:type="dxa"/>
            <w:tcBorders>
              <w:top w:val="nil"/>
              <w:left w:val="nil"/>
              <w:bottom w:val="nil"/>
              <w:right w:val="nil"/>
            </w:tcBorders>
          </w:tcPr>
          <w:p w:rsidR="007E3BA3" w:rsidRPr="002D7C5E" w:rsidRDefault="007E3BA3" w:rsidP="007E3BA3">
            <w:pPr>
              <w:tabs>
                <w:tab w:val="left" w:pos="1542"/>
              </w:tabs>
              <w:spacing w:before="0" w:after="0" w:line="300" w:lineRule="exact"/>
              <w:ind w:left="132" w:hanging="132"/>
              <w:rPr>
                <w:rFonts w:ascii="Arial" w:eastAsia="Arial Unicode MS" w:hAnsi="Arial" w:cs="Arial"/>
                <w:sz w:val="16"/>
                <w:szCs w:val="16"/>
              </w:rPr>
            </w:pPr>
          </w:p>
        </w:tc>
        <w:tc>
          <w:tcPr>
            <w:tcW w:w="1890" w:type="dxa"/>
            <w:gridSpan w:val="2"/>
            <w:tcBorders>
              <w:top w:val="nil"/>
              <w:left w:val="nil"/>
              <w:bottom w:val="nil"/>
              <w:right w:val="nil"/>
            </w:tcBorders>
          </w:tcPr>
          <w:p w:rsidR="007E3BA3" w:rsidRPr="002D7C5E" w:rsidRDefault="007E3BA3" w:rsidP="007E3BA3">
            <w:pPr>
              <w:tabs>
                <w:tab w:val="left" w:pos="1542"/>
              </w:tabs>
              <w:spacing w:before="0" w:after="0" w:line="300" w:lineRule="exact"/>
              <w:ind w:left="0" w:firstLine="0"/>
              <w:jc w:val="center"/>
              <w:rPr>
                <w:rFonts w:ascii="Arial" w:hAnsi="Arial" w:cs="Arial"/>
                <w:sz w:val="16"/>
                <w:szCs w:val="16"/>
              </w:rPr>
            </w:pPr>
          </w:p>
        </w:tc>
        <w:tc>
          <w:tcPr>
            <w:tcW w:w="990" w:type="dxa"/>
            <w:gridSpan w:val="2"/>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cs/>
              </w:rPr>
            </w:pPr>
          </w:p>
        </w:tc>
        <w:tc>
          <w:tcPr>
            <w:tcW w:w="990" w:type="dxa"/>
            <w:gridSpan w:val="2"/>
            <w:tcBorders>
              <w:top w:val="nil"/>
              <w:left w:val="nil"/>
              <w:bottom w:val="nil"/>
              <w:right w:val="nil"/>
            </w:tcBorders>
          </w:tcPr>
          <w:p w:rsidR="007E3BA3" w:rsidRPr="002D7C5E" w:rsidRDefault="007E3BA3" w:rsidP="007E3BA3">
            <w:pPr>
              <w:spacing w:before="0" w:after="0" w:line="300" w:lineRule="exact"/>
              <w:ind w:left="0" w:firstLine="0"/>
              <w:jc w:val="center"/>
              <w:rPr>
                <w:rFonts w:ascii="Arial" w:hAnsi="Arial" w:cs="Arial"/>
                <w:sz w:val="16"/>
                <w:szCs w:val="16"/>
                <w:cs/>
              </w:rPr>
            </w:pPr>
          </w:p>
        </w:tc>
        <w:tc>
          <w:tcPr>
            <w:tcW w:w="990" w:type="dxa"/>
            <w:gridSpan w:val="2"/>
            <w:tcBorders>
              <w:top w:val="nil"/>
              <w:left w:val="nil"/>
              <w:bottom w:val="nil"/>
              <w:right w:val="nil"/>
            </w:tcBorders>
            <w:vAlign w:val="bottom"/>
          </w:tcPr>
          <w:p w:rsidR="007E3BA3" w:rsidRPr="002D7C5E" w:rsidRDefault="00D771CD" w:rsidP="007E3BA3">
            <w:pPr>
              <w:pBdr>
                <w:bottom w:val="double" w:sz="4" w:space="1" w:color="auto"/>
              </w:pBdr>
              <w:tabs>
                <w:tab w:val="decimal" w:pos="702"/>
              </w:tabs>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990" w:type="dxa"/>
            <w:gridSpan w:val="2"/>
            <w:tcBorders>
              <w:top w:val="nil"/>
              <w:left w:val="nil"/>
              <w:bottom w:val="nil"/>
              <w:right w:val="nil"/>
            </w:tcBorders>
            <w:vAlign w:val="bottom"/>
          </w:tcPr>
          <w:p w:rsidR="007E3BA3" w:rsidRPr="002D7C5E" w:rsidRDefault="007E3BA3" w:rsidP="007E3BA3">
            <w:pPr>
              <w:pBdr>
                <w:bottom w:val="double" w:sz="4" w:space="1" w:color="auto"/>
              </w:pBd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r>
    </w:tbl>
    <w:p w:rsidR="00D771CD" w:rsidRPr="00853794" w:rsidRDefault="00D771CD" w:rsidP="00D771CD">
      <w:pPr>
        <w:tabs>
          <w:tab w:val="right" w:pos="7280"/>
        </w:tabs>
        <w:spacing w:before="240" w:line="380" w:lineRule="exact"/>
        <w:jc w:val="thaiDistribute"/>
        <w:rPr>
          <w:rFonts w:ascii="Arial" w:hAnsi="Arial"/>
          <w:szCs w:val="22"/>
        </w:rPr>
      </w:pPr>
      <w:r>
        <w:rPr>
          <w:rFonts w:ascii="Arial" w:hAnsi="Arial"/>
          <w:szCs w:val="22"/>
        </w:rPr>
        <w:lastRenderedPageBreak/>
        <w:tab/>
      </w:r>
      <w:r w:rsidRPr="00853794">
        <w:rPr>
          <w:rFonts w:ascii="Arial" w:hAnsi="Arial"/>
          <w:szCs w:val="22"/>
        </w:rPr>
        <w:t xml:space="preserve">During the year, the Company recorded and classified investments in associates to investments in subsidiaries as a result from additional investments in that company as described in Note </w:t>
      </w:r>
      <w:r>
        <w:rPr>
          <w:rFonts w:ascii="Arial" w:hAnsi="Arial"/>
          <w:szCs w:val="22"/>
        </w:rPr>
        <w:t>2.2</w:t>
      </w:r>
      <w:r w:rsidRPr="00853794">
        <w:rPr>
          <w:rFonts w:ascii="Arial" w:hAnsi="Arial"/>
          <w:szCs w:val="22"/>
        </w:rPr>
        <w:t xml:space="preserve"> to the consolidated financial statements.</w:t>
      </w:r>
    </w:p>
    <w:p w:rsidR="00AB5D1D" w:rsidRPr="002D7C5E" w:rsidRDefault="00D771CD" w:rsidP="00D771CD">
      <w:pPr>
        <w:tabs>
          <w:tab w:val="right" w:pos="7280"/>
          <w:tab w:val="right" w:pos="8760"/>
        </w:tabs>
        <w:spacing w:line="380" w:lineRule="exact"/>
        <w:ind w:right="-360"/>
        <w:rPr>
          <w:rFonts w:ascii="Arial" w:hAnsi="Arial"/>
          <w:szCs w:val="22"/>
        </w:rPr>
      </w:pPr>
      <w:r>
        <w:rPr>
          <w:rFonts w:ascii="Arial" w:hAnsi="Arial"/>
          <w:szCs w:val="22"/>
        </w:rPr>
        <w:t>13</w:t>
      </w:r>
      <w:r w:rsidR="00AB5D1D" w:rsidRPr="002D7C5E">
        <w:rPr>
          <w:rFonts w:ascii="Arial" w:hAnsi="Arial"/>
          <w:szCs w:val="22"/>
        </w:rPr>
        <w:t>.2</w:t>
      </w:r>
      <w:r w:rsidR="00AB5D1D" w:rsidRPr="002D7C5E">
        <w:rPr>
          <w:rFonts w:ascii="Arial" w:hAnsi="Arial"/>
          <w:szCs w:val="22"/>
        </w:rPr>
        <w:tab/>
        <w:t>Share of comprehensive income and dividend received</w:t>
      </w:r>
    </w:p>
    <w:p w:rsidR="001B0BDB" w:rsidRPr="002D7C5E" w:rsidRDefault="00AB5D1D" w:rsidP="001B0BDB">
      <w:pPr>
        <w:tabs>
          <w:tab w:val="right" w:pos="7280"/>
        </w:tabs>
        <w:spacing w:line="380" w:lineRule="exact"/>
        <w:ind w:left="540" w:right="-7" w:hanging="540"/>
        <w:jc w:val="thaiDistribute"/>
      </w:pPr>
      <w:r w:rsidRPr="002D7C5E">
        <w:rPr>
          <w:rFonts w:ascii="Arial" w:hAnsi="Arial"/>
          <w:szCs w:val="22"/>
        </w:rPr>
        <w:tab/>
      </w:r>
      <w:r w:rsidR="001B0BDB" w:rsidRPr="002D7C5E">
        <w:rPr>
          <w:rFonts w:ascii="Arial" w:hAnsi="Arial"/>
          <w:szCs w:val="22"/>
        </w:rPr>
        <w:t xml:space="preserve">During the </w:t>
      </w:r>
      <w:r w:rsidR="00473180" w:rsidRPr="002D7C5E">
        <w:rPr>
          <w:rFonts w:ascii="Arial" w:hAnsi="Arial"/>
          <w:szCs w:val="22"/>
        </w:rPr>
        <w:t>year</w:t>
      </w:r>
      <w:r w:rsidR="001B0BDB" w:rsidRPr="002D7C5E">
        <w:rPr>
          <w:rFonts w:ascii="Arial" w:hAnsi="Arial"/>
          <w:szCs w:val="22"/>
        </w:rPr>
        <w:t xml:space="preserve">, the Company has </w:t>
      </w:r>
      <w:proofErr w:type="spellStart"/>
      <w:r w:rsidR="003B5B22" w:rsidRPr="002D7C5E">
        <w:rPr>
          <w:rFonts w:ascii="Arial" w:hAnsi="Arial"/>
          <w:szCs w:val="22"/>
        </w:rPr>
        <w:t>recognised</w:t>
      </w:r>
      <w:proofErr w:type="spellEnd"/>
      <w:r w:rsidR="001B0BDB" w:rsidRPr="002D7C5E">
        <w:rPr>
          <w:rFonts w:ascii="Arial" w:hAnsi="Arial"/>
          <w:szCs w:val="22"/>
        </w:rPr>
        <w:t xml:space="preserve"> </w:t>
      </w:r>
      <w:r w:rsidR="00473180" w:rsidRPr="002D7C5E">
        <w:rPr>
          <w:rFonts w:ascii="Arial" w:hAnsi="Arial"/>
          <w:szCs w:val="22"/>
        </w:rPr>
        <w:t>share of comprehensive income</w:t>
      </w:r>
      <w:r w:rsidR="001B0BDB" w:rsidRPr="002D7C5E">
        <w:rPr>
          <w:rFonts w:ascii="Arial" w:hAnsi="Arial"/>
          <w:szCs w:val="22"/>
        </w:rPr>
        <w:t xml:space="preserve"> from investments in associate</w:t>
      </w:r>
      <w:r w:rsidR="00473180" w:rsidRPr="002D7C5E">
        <w:rPr>
          <w:rFonts w:ascii="Arial" w:hAnsi="Arial"/>
          <w:szCs w:val="22"/>
        </w:rPr>
        <w:t>d</w:t>
      </w:r>
      <w:r w:rsidR="001B0BDB" w:rsidRPr="002D7C5E">
        <w:rPr>
          <w:rFonts w:ascii="Arial" w:hAnsi="Arial"/>
          <w:szCs w:val="22"/>
        </w:rPr>
        <w:t xml:space="preserve"> companies in the consolidated financial statements and dividend income in the separate financial statements as follows:</w:t>
      </w:r>
    </w:p>
    <w:tbl>
      <w:tblPr>
        <w:tblW w:w="9270" w:type="dxa"/>
        <w:tblInd w:w="450" w:type="dxa"/>
        <w:tblLayout w:type="fixed"/>
        <w:tblLook w:val="0000" w:firstRow="0" w:lastRow="0" w:firstColumn="0" w:lastColumn="0" w:noHBand="0" w:noVBand="0"/>
      </w:tblPr>
      <w:tblGrid>
        <w:gridCol w:w="2250"/>
        <w:gridCol w:w="1170"/>
        <w:gridCol w:w="1170"/>
        <w:gridCol w:w="1170"/>
        <w:gridCol w:w="1170"/>
        <w:gridCol w:w="1170"/>
        <w:gridCol w:w="1170"/>
      </w:tblGrid>
      <w:tr w:rsidR="001B0BDB" w:rsidRPr="002D7C5E" w:rsidTr="00197631">
        <w:tc>
          <w:tcPr>
            <w:tcW w:w="2250" w:type="dxa"/>
            <w:tcBorders>
              <w:top w:val="nil"/>
              <w:left w:val="nil"/>
              <w:bottom w:val="nil"/>
              <w:right w:val="nil"/>
            </w:tcBorders>
            <w:vAlign w:val="bottom"/>
          </w:tcPr>
          <w:p w:rsidR="001B0BDB" w:rsidRPr="00B872B1" w:rsidRDefault="001B0BDB" w:rsidP="00B872B1">
            <w:pPr>
              <w:spacing w:before="0" w:after="0" w:line="260" w:lineRule="exact"/>
              <w:ind w:left="0" w:firstLine="0"/>
              <w:jc w:val="center"/>
              <w:rPr>
                <w:rFonts w:ascii="Arial" w:hAnsi="Arial"/>
                <w:sz w:val="18"/>
                <w:szCs w:val="18"/>
              </w:rPr>
            </w:pPr>
          </w:p>
        </w:tc>
        <w:tc>
          <w:tcPr>
            <w:tcW w:w="7020" w:type="dxa"/>
            <w:gridSpan w:val="6"/>
            <w:tcBorders>
              <w:top w:val="nil"/>
              <w:left w:val="nil"/>
              <w:bottom w:val="nil"/>
              <w:right w:val="nil"/>
            </w:tcBorders>
            <w:vAlign w:val="bottom"/>
          </w:tcPr>
          <w:p w:rsidR="001B0BDB" w:rsidRPr="00B872B1" w:rsidRDefault="001B0BDB" w:rsidP="00B872B1">
            <w:pPr>
              <w:spacing w:before="0" w:after="0" w:line="260" w:lineRule="exact"/>
              <w:ind w:left="0" w:firstLine="0"/>
              <w:jc w:val="right"/>
              <w:rPr>
                <w:rFonts w:ascii="Arial" w:hAnsi="Arial"/>
                <w:sz w:val="18"/>
                <w:szCs w:val="18"/>
              </w:rPr>
            </w:pPr>
            <w:r w:rsidRPr="00B872B1">
              <w:rPr>
                <w:rFonts w:ascii="Arial" w:hAnsi="Arial"/>
                <w:sz w:val="18"/>
                <w:szCs w:val="18"/>
              </w:rPr>
              <w:t>(Unit: Thousand Baht)</w:t>
            </w:r>
          </w:p>
        </w:tc>
      </w:tr>
      <w:tr w:rsidR="001B0BDB" w:rsidRPr="002D7C5E" w:rsidTr="00197631">
        <w:tc>
          <w:tcPr>
            <w:tcW w:w="2250" w:type="dxa"/>
            <w:tcBorders>
              <w:top w:val="nil"/>
              <w:left w:val="nil"/>
              <w:bottom w:val="nil"/>
              <w:right w:val="nil"/>
            </w:tcBorders>
            <w:vAlign w:val="bottom"/>
          </w:tcPr>
          <w:p w:rsidR="001B0BDB" w:rsidRPr="00B872B1" w:rsidRDefault="001B0BDB" w:rsidP="00B872B1">
            <w:pPr>
              <w:spacing w:before="0" w:after="0" w:line="260" w:lineRule="exact"/>
              <w:ind w:left="0" w:firstLine="0"/>
              <w:jc w:val="center"/>
              <w:rPr>
                <w:rFonts w:ascii="Arial" w:hAnsi="Arial"/>
                <w:sz w:val="18"/>
                <w:szCs w:val="18"/>
                <w:cs/>
              </w:rPr>
            </w:pPr>
          </w:p>
        </w:tc>
        <w:tc>
          <w:tcPr>
            <w:tcW w:w="4680" w:type="dxa"/>
            <w:gridSpan w:val="4"/>
            <w:tcBorders>
              <w:top w:val="nil"/>
              <w:left w:val="nil"/>
              <w:right w:val="nil"/>
            </w:tcBorders>
            <w:vAlign w:val="bottom"/>
          </w:tcPr>
          <w:p w:rsidR="001B0BDB" w:rsidRPr="00B872B1" w:rsidRDefault="001B0BDB" w:rsidP="00B872B1">
            <w:pPr>
              <w:pBdr>
                <w:bottom w:val="single" w:sz="4" w:space="1" w:color="auto"/>
              </w:pBdr>
              <w:tabs>
                <w:tab w:val="left" w:pos="822"/>
              </w:tabs>
              <w:spacing w:before="0" w:after="0" w:line="260" w:lineRule="exact"/>
              <w:ind w:left="0" w:firstLine="0"/>
              <w:jc w:val="center"/>
              <w:rPr>
                <w:rFonts w:ascii="Arial" w:hAnsi="Arial"/>
                <w:sz w:val="18"/>
                <w:szCs w:val="18"/>
                <w:cs/>
              </w:rPr>
            </w:pPr>
            <w:r w:rsidRPr="00B872B1">
              <w:rPr>
                <w:rFonts w:ascii="Arial" w:hAnsi="Arial"/>
                <w:sz w:val="18"/>
                <w:szCs w:val="18"/>
              </w:rPr>
              <w:t>Consolidated financial statements</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Separate                    financial statements</w:t>
            </w:r>
          </w:p>
        </w:tc>
      </w:tr>
      <w:tr w:rsidR="001B0BDB" w:rsidRPr="002D7C5E" w:rsidTr="00197631">
        <w:tc>
          <w:tcPr>
            <w:tcW w:w="2250" w:type="dxa"/>
            <w:tcBorders>
              <w:top w:val="nil"/>
              <w:left w:val="nil"/>
              <w:bottom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cs="Arial"/>
                <w:sz w:val="18"/>
                <w:szCs w:val="18"/>
                <w:cs/>
              </w:rPr>
            </w:pPr>
            <w:r w:rsidRPr="00B872B1">
              <w:rPr>
                <w:rFonts w:ascii="Arial" w:hAnsi="Arial" w:cs="Arial"/>
                <w:sz w:val="18"/>
                <w:szCs w:val="18"/>
              </w:rPr>
              <w:t>Associates</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Share of </w:t>
            </w:r>
            <w:r w:rsidR="00A659A7" w:rsidRPr="00B872B1">
              <w:rPr>
                <w:rFonts w:ascii="Arial" w:hAnsi="Arial"/>
                <w:sz w:val="18"/>
                <w:szCs w:val="18"/>
              </w:rPr>
              <w:t>profit</w:t>
            </w:r>
            <w:r w:rsidRPr="00B872B1">
              <w:rPr>
                <w:rFonts w:ascii="Arial" w:hAnsi="Arial"/>
                <w:sz w:val="18"/>
                <w:szCs w:val="18"/>
              </w:rPr>
              <w:t xml:space="preserve"> </w:t>
            </w:r>
            <w:r w:rsidR="006C7CC5" w:rsidRPr="00B872B1">
              <w:rPr>
                <w:rFonts w:ascii="Arial" w:hAnsi="Arial"/>
                <w:sz w:val="18"/>
                <w:szCs w:val="18"/>
              </w:rPr>
              <w:t xml:space="preserve">(loss) </w:t>
            </w:r>
            <w:r w:rsidRPr="00B872B1">
              <w:rPr>
                <w:rFonts w:ascii="Arial" w:hAnsi="Arial"/>
                <w:sz w:val="18"/>
                <w:szCs w:val="18"/>
              </w:rPr>
              <w:t>from investments in associates</w:t>
            </w:r>
          </w:p>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during the </w:t>
            </w:r>
            <w:r w:rsidR="00A120F2" w:rsidRPr="00B872B1">
              <w:rPr>
                <w:rFonts w:ascii="Arial" w:hAnsi="Arial"/>
                <w:sz w:val="18"/>
                <w:szCs w:val="18"/>
              </w:rPr>
              <w:t>year</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cs/>
              </w:rPr>
            </w:pPr>
            <w:r w:rsidRPr="00B872B1">
              <w:rPr>
                <w:rFonts w:ascii="Arial" w:hAnsi="Arial"/>
                <w:sz w:val="18"/>
                <w:szCs w:val="18"/>
              </w:rPr>
              <w:t>Share of other comprehensive income from investments in associates</w:t>
            </w:r>
            <w:r w:rsidR="00B872B1">
              <w:rPr>
                <w:rFonts w:ascii="Arial" w:hAnsi="Arial"/>
                <w:sz w:val="18"/>
                <w:szCs w:val="18"/>
              </w:rPr>
              <w:t xml:space="preserve"> </w:t>
            </w:r>
            <w:r w:rsidRPr="00B872B1">
              <w:rPr>
                <w:rFonts w:ascii="Arial" w:hAnsi="Arial"/>
                <w:sz w:val="18"/>
                <w:szCs w:val="18"/>
              </w:rPr>
              <w:t xml:space="preserve">during the </w:t>
            </w:r>
            <w:r w:rsidR="00613BDD" w:rsidRPr="00B872B1">
              <w:rPr>
                <w:rFonts w:ascii="Arial" w:hAnsi="Arial"/>
                <w:sz w:val="18"/>
                <w:szCs w:val="18"/>
              </w:rPr>
              <w:t>year</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Dividend received during the </w:t>
            </w:r>
            <w:r w:rsidR="00613BDD" w:rsidRPr="00B872B1">
              <w:rPr>
                <w:rFonts w:ascii="Arial" w:hAnsi="Arial"/>
                <w:sz w:val="18"/>
                <w:szCs w:val="18"/>
              </w:rPr>
              <w:t>year</w:t>
            </w:r>
          </w:p>
        </w:tc>
      </w:tr>
      <w:tr w:rsidR="007E3BA3" w:rsidRPr="002D7C5E" w:rsidTr="00197631">
        <w:tc>
          <w:tcPr>
            <w:tcW w:w="2250" w:type="dxa"/>
            <w:tcBorders>
              <w:top w:val="nil"/>
              <w:left w:val="nil"/>
              <w:bottom w:val="nil"/>
              <w:right w:val="nil"/>
            </w:tcBorders>
          </w:tcPr>
          <w:p w:rsidR="007E3BA3" w:rsidRPr="00B872B1" w:rsidRDefault="007E3BA3" w:rsidP="007E3BA3">
            <w:pPr>
              <w:spacing w:before="0" w:after="0" w:line="260" w:lineRule="exact"/>
              <w:ind w:left="162" w:hanging="162"/>
              <w:rPr>
                <w:rFonts w:ascii="Arial" w:hAnsi="Arial"/>
                <w:sz w:val="18"/>
                <w:szCs w:val="18"/>
                <w:cs/>
              </w:rPr>
            </w:pP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w:t>
            </w:r>
            <w:r>
              <w:rPr>
                <w:rFonts w:ascii="Arial" w:hAnsi="Arial"/>
                <w:sz w:val="18"/>
                <w:szCs w:val="18"/>
              </w:rPr>
              <w:t>20</w:t>
            </w: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w:t>
            </w:r>
            <w:r>
              <w:rPr>
                <w:rFonts w:ascii="Arial" w:hAnsi="Arial"/>
                <w:sz w:val="18"/>
                <w:szCs w:val="18"/>
              </w:rPr>
              <w:t>9</w:t>
            </w: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w:t>
            </w:r>
            <w:r>
              <w:rPr>
                <w:rFonts w:ascii="Arial" w:hAnsi="Arial"/>
                <w:sz w:val="18"/>
                <w:szCs w:val="18"/>
              </w:rPr>
              <w:t>20</w:t>
            </w: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w:t>
            </w:r>
            <w:r>
              <w:rPr>
                <w:rFonts w:ascii="Arial" w:hAnsi="Arial"/>
                <w:sz w:val="18"/>
                <w:szCs w:val="18"/>
              </w:rPr>
              <w:t>9</w:t>
            </w: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w:t>
            </w:r>
            <w:r>
              <w:rPr>
                <w:rFonts w:ascii="Arial" w:hAnsi="Arial"/>
                <w:sz w:val="18"/>
                <w:szCs w:val="18"/>
              </w:rPr>
              <w:t>20</w:t>
            </w:r>
          </w:p>
        </w:tc>
        <w:tc>
          <w:tcPr>
            <w:tcW w:w="1170" w:type="dxa"/>
            <w:tcBorders>
              <w:top w:val="nil"/>
              <w:left w:val="nil"/>
              <w:right w:val="nil"/>
            </w:tcBorders>
            <w:vAlign w:val="bottom"/>
          </w:tcPr>
          <w:p w:rsidR="007E3BA3" w:rsidRPr="00B872B1" w:rsidRDefault="007E3BA3" w:rsidP="007E3BA3">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w:t>
            </w:r>
            <w:r>
              <w:rPr>
                <w:rFonts w:ascii="Arial" w:hAnsi="Arial"/>
                <w:sz w:val="18"/>
                <w:szCs w:val="18"/>
              </w:rPr>
              <w:t>9</w:t>
            </w:r>
          </w:p>
        </w:tc>
      </w:tr>
      <w:tr w:rsidR="007E3BA3" w:rsidRPr="002D7C5E" w:rsidTr="00EC2826">
        <w:tc>
          <w:tcPr>
            <w:tcW w:w="2250" w:type="dxa"/>
            <w:tcBorders>
              <w:top w:val="nil"/>
              <w:left w:val="nil"/>
              <w:bottom w:val="nil"/>
              <w:right w:val="nil"/>
            </w:tcBorders>
          </w:tcPr>
          <w:p w:rsidR="007E3BA3" w:rsidRPr="00B872B1" w:rsidRDefault="007E3BA3" w:rsidP="007E3BA3">
            <w:pPr>
              <w:spacing w:before="0" w:after="0" w:line="260" w:lineRule="exact"/>
              <w:ind w:left="162" w:hanging="162"/>
              <w:rPr>
                <w:rFonts w:ascii="Arial" w:hAnsi="Arial"/>
                <w:sz w:val="18"/>
                <w:szCs w:val="18"/>
                <w:cs/>
              </w:rPr>
            </w:pPr>
            <w:r w:rsidRPr="00B872B1">
              <w:rPr>
                <w:rFonts w:ascii="Arial" w:eastAsia="Arial Unicode MS" w:hAnsi="Arial" w:cs="Arial"/>
                <w:sz w:val="18"/>
                <w:szCs w:val="18"/>
              </w:rPr>
              <w:t>Asia Tapioca Products Company Limited</w:t>
            </w:r>
          </w:p>
        </w:tc>
        <w:tc>
          <w:tcPr>
            <w:tcW w:w="1170" w:type="dxa"/>
            <w:tcBorders>
              <w:top w:val="nil"/>
              <w:left w:val="nil"/>
              <w:right w:val="nil"/>
            </w:tcBorders>
            <w:vAlign w:val="bottom"/>
          </w:tcPr>
          <w:p w:rsidR="007E3BA3" w:rsidRPr="00621D0D" w:rsidRDefault="00D771CD" w:rsidP="007E3BA3">
            <w:pPr>
              <w:tabs>
                <w:tab w:val="decimal" w:pos="882"/>
              </w:tabs>
              <w:spacing w:before="0" w:after="0" w:line="260" w:lineRule="exact"/>
              <w:ind w:left="0" w:firstLine="0"/>
              <w:rPr>
                <w:rFonts w:ascii="Arial" w:hAnsi="Arial" w:cs="Arial"/>
                <w:sz w:val="18"/>
                <w:szCs w:val="18"/>
              </w:rPr>
            </w:pPr>
            <w:r>
              <w:rPr>
                <w:rFonts w:ascii="Arial" w:hAnsi="Arial" w:cs="Arial"/>
                <w:sz w:val="18"/>
                <w:szCs w:val="18"/>
              </w:rPr>
              <w:t>(333)</w:t>
            </w:r>
          </w:p>
        </w:tc>
        <w:tc>
          <w:tcPr>
            <w:tcW w:w="1170" w:type="dxa"/>
            <w:tcBorders>
              <w:top w:val="nil"/>
              <w:left w:val="nil"/>
              <w:right w:val="nil"/>
            </w:tcBorders>
            <w:vAlign w:val="bottom"/>
          </w:tcPr>
          <w:p w:rsidR="007E3BA3" w:rsidRPr="00621D0D" w:rsidRDefault="007E3BA3" w:rsidP="007E3BA3">
            <w:pPr>
              <w:tabs>
                <w:tab w:val="decimal" w:pos="882"/>
              </w:tabs>
              <w:spacing w:before="0" w:after="0" w:line="260" w:lineRule="exact"/>
              <w:ind w:left="0" w:firstLine="0"/>
              <w:rPr>
                <w:rFonts w:ascii="Arial" w:hAnsi="Arial" w:cs="Arial"/>
                <w:sz w:val="18"/>
                <w:szCs w:val="18"/>
              </w:rPr>
            </w:pPr>
            <w:r w:rsidRPr="00621D0D">
              <w:rPr>
                <w:rFonts w:ascii="Arial" w:hAnsi="Arial" w:cs="Arial"/>
                <w:sz w:val="18"/>
                <w:szCs w:val="18"/>
                <w:cs/>
              </w:rPr>
              <w:t>(</w:t>
            </w:r>
            <w:r w:rsidRPr="00621D0D">
              <w:rPr>
                <w:rFonts w:ascii="Arial" w:hAnsi="Arial" w:cs="Arial"/>
                <w:sz w:val="18"/>
                <w:szCs w:val="18"/>
              </w:rPr>
              <w:t>4,537</w:t>
            </w:r>
            <w:r w:rsidRPr="00621D0D">
              <w:rPr>
                <w:rFonts w:ascii="Arial" w:hAnsi="Arial" w:cs="Arial"/>
                <w:sz w:val="18"/>
                <w:szCs w:val="18"/>
                <w:cs/>
              </w:rPr>
              <w:t>)</w:t>
            </w:r>
          </w:p>
        </w:tc>
        <w:tc>
          <w:tcPr>
            <w:tcW w:w="1170" w:type="dxa"/>
            <w:tcBorders>
              <w:top w:val="nil"/>
              <w:left w:val="nil"/>
              <w:right w:val="nil"/>
            </w:tcBorders>
            <w:vAlign w:val="bottom"/>
          </w:tcPr>
          <w:p w:rsidR="007E3BA3" w:rsidRPr="00621D0D" w:rsidRDefault="00D771CD" w:rsidP="007E3BA3">
            <w:pPr>
              <w:tabs>
                <w:tab w:val="decimal" w:pos="882"/>
              </w:tabs>
              <w:spacing w:before="0" w:after="0" w:line="260" w:lineRule="exact"/>
              <w:ind w:left="0" w:firstLine="0"/>
              <w:rPr>
                <w:rFonts w:ascii="Arial" w:hAnsi="Arial" w:cs="Arial"/>
                <w:sz w:val="18"/>
                <w:szCs w:val="18"/>
                <w:cs/>
              </w:rPr>
            </w:pPr>
            <w:r>
              <w:rPr>
                <w:rFonts w:ascii="Arial" w:hAnsi="Arial" w:cs="Arial"/>
                <w:sz w:val="18"/>
                <w:szCs w:val="18"/>
              </w:rPr>
              <w:t>(1,035)</w:t>
            </w:r>
          </w:p>
        </w:tc>
        <w:tc>
          <w:tcPr>
            <w:tcW w:w="1170" w:type="dxa"/>
            <w:tcBorders>
              <w:top w:val="nil"/>
              <w:left w:val="nil"/>
              <w:right w:val="nil"/>
            </w:tcBorders>
            <w:vAlign w:val="bottom"/>
          </w:tcPr>
          <w:p w:rsidR="007E3BA3" w:rsidRPr="00621D0D" w:rsidRDefault="007E3BA3" w:rsidP="007E3BA3">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6,670</w:t>
            </w:r>
            <w:r w:rsidRPr="00621D0D">
              <w:rPr>
                <w:rFonts w:ascii="Arial" w:hAnsi="Arial" w:cs="Arial"/>
                <w:sz w:val="18"/>
                <w:szCs w:val="18"/>
                <w:cs/>
              </w:rPr>
              <w:t>)</w:t>
            </w:r>
          </w:p>
        </w:tc>
        <w:tc>
          <w:tcPr>
            <w:tcW w:w="1170" w:type="dxa"/>
            <w:tcBorders>
              <w:top w:val="nil"/>
              <w:left w:val="nil"/>
              <w:right w:val="nil"/>
            </w:tcBorders>
            <w:vAlign w:val="bottom"/>
          </w:tcPr>
          <w:p w:rsidR="007E3BA3" w:rsidRPr="00621D0D" w:rsidRDefault="00D771CD" w:rsidP="007E3BA3">
            <w:pPr>
              <w:tabs>
                <w:tab w:val="decimal" w:pos="882"/>
              </w:tabs>
              <w:spacing w:before="0" w:after="0" w:line="260" w:lineRule="exact"/>
              <w:ind w:left="0" w:firstLine="0"/>
              <w:rPr>
                <w:rFonts w:ascii="Arial" w:hAnsi="Arial" w:cs="Arial"/>
                <w:sz w:val="18"/>
                <w:szCs w:val="18"/>
                <w:cs/>
              </w:rPr>
            </w:pPr>
            <w:r>
              <w:rPr>
                <w:rFonts w:ascii="Arial" w:hAnsi="Arial" w:cs="Arial"/>
                <w:sz w:val="18"/>
                <w:szCs w:val="18"/>
              </w:rPr>
              <w:t>-</w:t>
            </w:r>
          </w:p>
        </w:tc>
        <w:tc>
          <w:tcPr>
            <w:tcW w:w="1170" w:type="dxa"/>
            <w:tcBorders>
              <w:top w:val="nil"/>
              <w:left w:val="nil"/>
              <w:right w:val="nil"/>
            </w:tcBorders>
            <w:vAlign w:val="bottom"/>
          </w:tcPr>
          <w:p w:rsidR="007E3BA3" w:rsidRPr="00621D0D" w:rsidRDefault="007E3BA3" w:rsidP="007E3BA3">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p>
        </w:tc>
      </w:tr>
      <w:tr w:rsidR="007E3BA3" w:rsidRPr="002D7C5E" w:rsidTr="00EC2826">
        <w:tc>
          <w:tcPr>
            <w:tcW w:w="2250" w:type="dxa"/>
            <w:tcBorders>
              <w:top w:val="nil"/>
              <w:left w:val="nil"/>
              <w:bottom w:val="nil"/>
              <w:right w:val="nil"/>
            </w:tcBorders>
          </w:tcPr>
          <w:p w:rsidR="007E3BA3" w:rsidRPr="00B872B1" w:rsidRDefault="007E3BA3" w:rsidP="007E3BA3">
            <w:pPr>
              <w:spacing w:before="0" w:after="0" w:line="260" w:lineRule="exact"/>
              <w:ind w:left="0" w:firstLine="0"/>
              <w:rPr>
                <w:rFonts w:ascii="Arial" w:hAnsi="Arial"/>
                <w:sz w:val="18"/>
                <w:szCs w:val="18"/>
              </w:rPr>
            </w:pPr>
            <w:r w:rsidRPr="00B872B1">
              <w:rPr>
                <w:rFonts w:ascii="Arial" w:hAnsi="Arial"/>
                <w:sz w:val="18"/>
                <w:szCs w:val="18"/>
              </w:rPr>
              <w:t>Total</w:t>
            </w:r>
          </w:p>
        </w:tc>
        <w:tc>
          <w:tcPr>
            <w:tcW w:w="1170" w:type="dxa"/>
            <w:tcBorders>
              <w:top w:val="nil"/>
              <w:left w:val="nil"/>
              <w:right w:val="nil"/>
            </w:tcBorders>
            <w:vAlign w:val="bottom"/>
          </w:tcPr>
          <w:p w:rsidR="007E3BA3" w:rsidRPr="00621D0D" w:rsidRDefault="00D771CD"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Pr>
                <w:rFonts w:ascii="Arial" w:hAnsi="Arial" w:cs="Arial"/>
                <w:sz w:val="18"/>
                <w:szCs w:val="18"/>
              </w:rPr>
              <w:t>(333)</w:t>
            </w:r>
          </w:p>
        </w:tc>
        <w:tc>
          <w:tcPr>
            <w:tcW w:w="1170" w:type="dxa"/>
            <w:tcBorders>
              <w:top w:val="nil"/>
              <w:left w:val="nil"/>
              <w:right w:val="nil"/>
            </w:tcBorders>
            <w:vAlign w:val="bottom"/>
          </w:tcPr>
          <w:p w:rsidR="007E3BA3" w:rsidRPr="00621D0D" w:rsidRDefault="007E3BA3"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4,537</w:t>
            </w:r>
            <w:r w:rsidRPr="00621D0D">
              <w:rPr>
                <w:rFonts w:ascii="Arial" w:hAnsi="Arial" w:cs="Arial"/>
                <w:sz w:val="18"/>
                <w:szCs w:val="18"/>
                <w:cs/>
              </w:rPr>
              <w:t>)</w:t>
            </w:r>
          </w:p>
        </w:tc>
        <w:tc>
          <w:tcPr>
            <w:tcW w:w="1170" w:type="dxa"/>
            <w:tcBorders>
              <w:top w:val="nil"/>
              <w:left w:val="nil"/>
              <w:right w:val="nil"/>
            </w:tcBorders>
            <w:vAlign w:val="bottom"/>
          </w:tcPr>
          <w:p w:rsidR="007E3BA3" w:rsidRPr="00621D0D" w:rsidRDefault="00D771CD"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Pr>
                <w:rFonts w:ascii="Arial" w:hAnsi="Arial" w:cs="Arial"/>
                <w:sz w:val="18"/>
                <w:szCs w:val="18"/>
              </w:rPr>
              <w:t>(1,035)</w:t>
            </w:r>
          </w:p>
        </w:tc>
        <w:tc>
          <w:tcPr>
            <w:tcW w:w="1170" w:type="dxa"/>
            <w:tcBorders>
              <w:top w:val="nil"/>
              <w:left w:val="nil"/>
              <w:right w:val="nil"/>
            </w:tcBorders>
            <w:vAlign w:val="bottom"/>
          </w:tcPr>
          <w:p w:rsidR="007E3BA3" w:rsidRPr="00621D0D" w:rsidRDefault="007E3BA3"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6,670</w:t>
            </w:r>
            <w:r w:rsidRPr="00621D0D">
              <w:rPr>
                <w:rFonts w:ascii="Arial" w:hAnsi="Arial" w:cs="Arial"/>
                <w:sz w:val="18"/>
                <w:szCs w:val="18"/>
                <w:cs/>
              </w:rPr>
              <w:t>)</w:t>
            </w:r>
          </w:p>
        </w:tc>
        <w:tc>
          <w:tcPr>
            <w:tcW w:w="1170" w:type="dxa"/>
            <w:tcBorders>
              <w:top w:val="nil"/>
              <w:left w:val="nil"/>
              <w:right w:val="nil"/>
            </w:tcBorders>
            <w:vAlign w:val="bottom"/>
          </w:tcPr>
          <w:p w:rsidR="007E3BA3" w:rsidRPr="00621D0D" w:rsidRDefault="00D771CD"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Pr>
                <w:rFonts w:ascii="Arial" w:hAnsi="Arial" w:cs="Arial"/>
                <w:sz w:val="18"/>
                <w:szCs w:val="18"/>
              </w:rPr>
              <w:t>-</w:t>
            </w:r>
          </w:p>
        </w:tc>
        <w:tc>
          <w:tcPr>
            <w:tcW w:w="1170" w:type="dxa"/>
            <w:tcBorders>
              <w:top w:val="nil"/>
              <w:left w:val="nil"/>
              <w:right w:val="nil"/>
            </w:tcBorders>
            <w:vAlign w:val="bottom"/>
          </w:tcPr>
          <w:p w:rsidR="007E3BA3" w:rsidRPr="00621D0D" w:rsidRDefault="007E3BA3" w:rsidP="007E3BA3">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rPr>
            </w:pPr>
            <w:r w:rsidRPr="00621D0D">
              <w:rPr>
                <w:rFonts w:ascii="Arial" w:hAnsi="Arial" w:cs="Arial"/>
                <w:sz w:val="18"/>
                <w:szCs w:val="18"/>
                <w:cs/>
              </w:rPr>
              <w:t>-</w:t>
            </w:r>
          </w:p>
        </w:tc>
      </w:tr>
    </w:tbl>
    <w:p w:rsidR="00AB5D1D" w:rsidRPr="002D7C5E" w:rsidRDefault="00D771CD" w:rsidP="003C5547">
      <w:pPr>
        <w:tabs>
          <w:tab w:val="right" w:pos="7280"/>
        </w:tabs>
        <w:spacing w:before="240" w:line="380" w:lineRule="exact"/>
        <w:jc w:val="thaiDistribute"/>
        <w:rPr>
          <w:rFonts w:ascii="Arial" w:hAnsi="Arial"/>
          <w:szCs w:val="22"/>
        </w:rPr>
      </w:pPr>
      <w:r>
        <w:rPr>
          <w:rFonts w:ascii="Arial" w:hAnsi="Arial"/>
          <w:szCs w:val="22"/>
        </w:rPr>
        <w:t>13</w:t>
      </w:r>
      <w:r w:rsidR="00AB5D1D" w:rsidRPr="002D7C5E">
        <w:rPr>
          <w:rFonts w:ascii="Arial" w:hAnsi="Arial"/>
          <w:szCs w:val="22"/>
        </w:rPr>
        <w:t>.3</w:t>
      </w:r>
      <w:r w:rsidR="00AB5D1D" w:rsidRPr="002D7C5E">
        <w:rPr>
          <w:rFonts w:ascii="Arial" w:hAnsi="Arial"/>
          <w:szCs w:val="22"/>
        </w:rPr>
        <w:tab/>
      </w:r>
      <w:proofErr w:type="spellStart"/>
      <w:r w:rsidR="00AB5D1D" w:rsidRPr="002D7C5E">
        <w:rPr>
          <w:rFonts w:ascii="Arial" w:hAnsi="Arial"/>
          <w:szCs w:val="22"/>
        </w:rPr>
        <w:t>Summarised</w:t>
      </w:r>
      <w:proofErr w:type="spellEnd"/>
      <w:r w:rsidR="00AB5D1D" w:rsidRPr="002D7C5E">
        <w:rPr>
          <w:rFonts w:ascii="Arial" w:hAnsi="Arial"/>
          <w:szCs w:val="22"/>
        </w:rPr>
        <w:t xml:space="preserve"> financial information about material associates</w:t>
      </w:r>
    </w:p>
    <w:p w:rsidR="001B0BDB" w:rsidRPr="00630E03" w:rsidRDefault="00AB5D1D" w:rsidP="00AB5D1D">
      <w:pPr>
        <w:tabs>
          <w:tab w:val="left" w:pos="900"/>
          <w:tab w:val="left" w:pos="2160"/>
          <w:tab w:val="left" w:pos="2880"/>
        </w:tabs>
        <w:spacing w:line="380" w:lineRule="exact"/>
        <w:ind w:left="540" w:right="-43" w:hanging="540"/>
        <w:jc w:val="thaiDistribute"/>
        <w:rPr>
          <w:rFonts w:ascii="Arial" w:hAnsi="Arial"/>
          <w:szCs w:val="22"/>
        </w:rPr>
      </w:pPr>
      <w:r w:rsidRPr="002D7C5E">
        <w:rPr>
          <w:rFonts w:ascii="Arial" w:hAnsi="Arial"/>
          <w:szCs w:val="22"/>
        </w:rPr>
        <w:tab/>
      </w:r>
      <w:proofErr w:type="spellStart"/>
      <w:r w:rsidRPr="002D7C5E">
        <w:rPr>
          <w:rFonts w:ascii="Arial" w:hAnsi="Arial"/>
          <w:szCs w:val="22"/>
        </w:rPr>
        <w:t>Summarised</w:t>
      </w:r>
      <w:proofErr w:type="spellEnd"/>
      <w:r w:rsidRPr="002D7C5E">
        <w:rPr>
          <w:rFonts w:ascii="Arial" w:hAnsi="Arial"/>
          <w:szCs w:val="22"/>
        </w:rPr>
        <w:t xml:space="preserve"> information about financial position </w:t>
      </w:r>
      <w:r w:rsidR="00630E03" w:rsidRPr="00630E03">
        <w:rPr>
          <w:rFonts w:ascii="Arial" w:hAnsi="Arial"/>
          <w:szCs w:val="22"/>
        </w:rPr>
        <w:t>as at 31 December 20</w:t>
      </w:r>
      <w:r w:rsidR="007E3BA3">
        <w:rPr>
          <w:rFonts w:ascii="Arial" w:hAnsi="Arial"/>
          <w:szCs w:val="22"/>
        </w:rPr>
        <w:t>20</w:t>
      </w:r>
      <w:r w:rsidR="00630E03" w:rsidRPr="00630E03">
        <w:rPr>
          <w:rFonts w:ascii="Arial" w:hAnsi="Arial"/>
          <w:szCs w:val="22"/>
        </w:rPr>
        <w:t xml:space="preserve"> and 201</w:t>
      </w:r>
      <w:r w:rsidR="007E3BA3">
        <w:rPr>
          <w:rFonts w:ascii="Arial" w:hAnsi="Arial"/>
          <w:szCs w:val="22"/>
        </w:rPr>
        <w:t>9</w:t>
      </w:r>
      <w:r w:rsidR="00630E03" w:rsidRPr="00630E03">
        <w:rPr>
          <w:rFonts w:ascii="Arial" w:hAnsi="Arial"/>
          <w:szCs w:val="22"/>
        </w:rPr>
        <w:t xml:space="preserve"> is as follows</w:t>
      </w:r>
      <w:r w:rsidR="00676EBA">
        <w:rPr>
          <w:rFonts w:ascii="Arial" w:hAnsi="Arial"/>
          <w:szCs w:val="22"/>
        </w:rPr>
        <w:t>:</w:t>
      </w:r>
    </w:p>
    <w:p w:rsidR="00AB5D1D" w:rsidRPr="002D7C5E" w:rsidRDefault="001B0BDB" w:rsidP="001B0BDB">
      <w:pPr>
        <w:tabs>
          <w:tab w:val="left" w:pos="900"/>
          <w:tab w:val="left" w:pos="2160"/>
          <w:tab w:val="left" w:pos="2880"/>
        </w:tabs>
        <w:spacing w:line="380" w:lineRule="exact"/>
        <w:ind w:left="540" w:right="-43" w:hanging="540"/>
        <w:jc w:val="right"/>
        <w:rPr>
          <w:rFonts w:ascii="Arial" w:hAnsi="Arial" w:cs="Arial"/>
          <w:sz w:val="20"/>
          <w:szCs w:val="20"/>
        </w:rPr>
      </w:pPr>
      <w:r w:rsidRPr="002D7C5E">
        <w:rPr>
          <w:rFonts w:ascii="Arial" w:hAnsi="Arial" w:cs="Arial"/>
          <w:sz w:val="20"/>
          <w:szCs w:val="20"/>
        </w:rPr>
        <w:t>(Unit: Million Baht)</w:t>
      </w:r>
    </w:p>
    <w:tbl>
      <w:tblPr>
        <w:tblW w:w="9270" w:type="dxa"/>
        <w:tblInd w:w="450" w:type="dxa"/>
        <w:tblLayout w:type="fixed"/>
        <w:tblLook w:val="0000" w:firstRow="0" w:lastRow="0" w:firstColumn="0" w:lastColumn="0" w:noHBand="0" w:noVBand="0"/>
      </w:tblPr>
      <w:tblGrid>
        <w:gridCol w:w="6570"/>
        <w:gridCol w:w="1350"/>
        <w:gridCol w:w="1350"/>
      </w:tblGrid>
      <w:tr w:rsidR="008F36C5" w:rsidRPr="002D7C5E" w:rsidTr="007E3BA3">
        <w:tc>
          <w:tcPr>
            <w:tcW w:w="6570" w:type="dxa"/>
            <w:tcBorders>
              <w:left w:val="nil"/>
              <w:bottom w:val="nil"/>
              <w:right w:val="nil"/>
            </w:tcBorders>
            <w:vAlign w:val="bottom"/>
          </w:tcPr>
          <w:p w:rsidR="008F36C5" w:rsidRPr="002D7C5E" w:rsidRDefault="008F36C5" w:rsidP="003C5547">
            <w:pPr>
              <w:spacing w:before="0" w:after="0" w:line="340" w:lineRule="exact"/>
              <w:jc w:val="center"/>
              <w:rPr>
                <w:rFonts w:ascii="Arial" w:hAnsi="Arial" w:cs="Arial"/>
                <w:spacing w:val="-4"/>
                <w:sz w:val="20"/>
                <w:szCs w:val="20"/>
                <w:cs/>
              </w:rPr>
            </w:pPr>
          </w:p>
        </w:tc>
        <w:tc>
          <w:tcPr>
            <w:tcW w:w="2700" w:type="dxa"/>
            <w:gridSpan w:val="2"/>
            <w:tcBorders>
              <w:left w:val="nil"/>
              <w:bottom w:val="nil"/>
              <w:right w:val="nil"/>
            </w:tcBorders>
            <w:vAlign w:val="bottom"/>
          </w:tcPr>
          <w:p w:rsidR="008F36C5" w:rsidRPr="002D7C5E" w:rsidRDefault="008F36C5" w:rsidP="003C5547">
            <w:pPr>
              <w:pBdr>
                <w:bottom w:val="single" w:sz="4" w:space="1" w:color="auto"/>
              </w:pBdr>
              <w:tabs>
                <w:tab w:val="right" w:pos="7200"/>
                <w:tab w:val="right" w:pos="8540"/>
              </w:tabs>
              <w:spacing w:before="0" w:after="0" w:line="340" w:lineRule="exact"/>
              <w:ind w:left="0" w:firstLine="0"/>
              <w:jc w:val="center"/>
              <w:rPr>
                <w:rFonts w:ascii="Arial" w:hAnsi="Arial" w:cs="Arial"/>
                <w:sz w:val="20"/>
                <w:szCs w:val="20"/>
                <w:cs/>
              </w:rPr>
            </w:pPr>
            <w:r w:rsidRPr="002D7C5E">
              <w:rPr>
                <w:rFonts w:ascii="Arial" w:eastAsia="Arial Unicode MS" w:hAnsi="Arial" w:cs="Arial"/>
                <w:sz w:val="20"/>
                <w:szCs w:val="20"/>
              </w:rPr>
              <w:t>Asia Tapioca Products Company Limited</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jc w:val="center"/>
              <w:rPr>
                <w:rFonts w:ascii="Arial" w:hAnsi="Arial" w:cs="Arial"/>
                <w:spacing w:val="-4"/>
                <w:sz w:val="20"/>
                <w:szCs w:val="20"/>
                <w:cs/>
              </w:rPr>
            </w:pPr>
          </w:p>
        </w:tc>
        <w:tc>
          <w:tcPr>
            <w:tcW w:w="1350" w:type="dxa"/>
            <w:tcBorders>
              <w:left w:val="nil"/>
              <w:bottom w:val="nil"/>
              <w:right w:val="nil"/>
            </w:tcBorders>
            <w:vAlign w:val="bottom"/>
          </w:tcPr>
          <w:p w:rsidR="007E3BA3" w:rsidRPr="002D7C5E" w:rsidRDefault="007E3BA3" w:rsidP="007E3BA3">
            <w:pPr>
              <w:pBdr>
                <w:bottom w:val="single" w:sz="4" w:space="1" w:color="auto"/>
              </w:pBdr>
              <w:spacing w:before="0" w:after="0" w:line="300" w:lineRule="exact"/>
              <w:ind w:left="0" w:firstLine="0"/>
              <w:jc w:val="center"/>
              <w:rPr>
                <w:rFonts w:ascii="Arial" w:hAnsi="Arial"/>
                <w:sz w:val="20"/>
                <w:szCs w:val="20"/>
              </w:rPr>
            </w:pPr>
            <w:r>
              <w:rPr>
                <w:rFonts w:ascii="Arial" w:hAnsi="Arial"/>
                <w:sz w:val="20"/>
                <w:szCs w:val="20"/>
              </w:rPr>
              <w:t>2020</w:t>
            </w:r>
          </w:p>
        </w:tc>
        <w:tc>
          <w:tcPr>
            <w:tcW w:w="1350" w:type="dxa"/>
            <w:tcBorders>
              <w:top w:val="nil"/>
              <w:left w:val="nil"/>
              <w:bottom w:val="nil"/>
              <w:right w:val="nil"/>
            </w:tcBorders>
            <w:vAlign w:val="bottom"/>
          </w:tcPr>
          <w:p w:rsidR="007E3BA3" w:rsidRPr="002D7C5E" w:rsidRDefault="007E3BA3" w:rsidP="007E3BA3">
            <w:pPr>
              <w:pBdr>
                <w:bottom w:val="single" w:sz="4" w:space="1" w:color="auto"/>
              </w:pBdr>
              <w:spacing w:before="0" w:after="0" w:line="300" w:lineRule="exact"/>
              <w:ind w:left="0" w:firstLine="0"/>
              <w:jc w:val="center"/>
              <w:rPr>
                <w:rFonts w:ascii="Arial" w:hAnsi="Arial"/>
                <w:sz w:val="20"/>
                <w:szCs w:val="20"/>
              </w:rPr>
            </w:pPr>
            <w:r w:rsidRPr="002D7C5E">
              <w:rPr>
                <w:rFonts w:ascii="Arial" w:hAnsi="Arial"/>
                <w:sz w:val="20"/>
                <w:szCs w:val="20"/>
              </w:rPr>
              <w:t>201</w:t>
            </w:r>
            <w:r>
              <w:rPr>
                <w:rFonts w:ascii="Arial" w:hAnsi="Arial"/>
                <w:sz w:val="20"/>
                <w:szCs w:val="20"/>
              </w:rPr>
              <w:t>9</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Current assets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76.92</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Non-current assets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36.32</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Current liabilities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(24.29)</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Non-current liabilities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(3.89)</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rPr>
            </w:pPr>
            <w:r w:rsidRPr="002D7C5E">
              <w:rPr>
                <w:rFonts w:ascii="Arial" w:hAnsi="Arial" w:cs="Arial"/>
                <w:sz w:val="20"/>
                <w:szCs w:val="20"/>
              </w:rPr>
              <w:t>Less: Non-controlling interests of the subsidiary</w:t>
            </w:r>
          </w:p>
        </w:tc>
        <w:tc>
          <w:tcPr>
            <w:tcW w:w="1350" w:type="dxa"/>
            <w:tcBorders>
              <w:left w:val="nil"/>
              <w:bottom w:val="nil"/>
              <w:right w:val="nil"/>
            </w:tcBorders>
            <w:vAlign w:val="bottom"/>
          </w:tcPr>
          <w:p w:rsidR="007E3BA3" w:rsidRPr="00621D0D" w:rsidRDefault="00D771CD" w:rsidP="00D771CD">
            <w:pPr>
              <w:pBdr>
                <w:bottom w:val="single" w:sz="4" w:space="1" w:color="auto"/>
              </w:pBdr>
              <w:tabs>
                <w:tab w:val="decimal" w:pos="975"/>
              </w:tabs>
              <w:spacing w:before="0" w:after="0" w:line="34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pBdr>
                <w:bottom w:val="single" w:sz="4" w:space="1" w:color="auto"/>
              </w:pBd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(25.44)</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Net assets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59.62</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Shareholding percentage (%)</w:t>
            </w:r>
          </w:p>
        </w:tc>
        <w:tc>
          <w:tcPr>
            <w:tcW w:w="1350" w:type="dxa"/>
            <w:tcBorders>
              <w:left w:val="nil"/>
              <w:bottom w:val="nil"/>
              <w:right w:val="nil"/>
            </w:tcBorders>
            <w:vAlign w:val="bottom"/>
          </w:tcPr>
          <w:p w:rsidR="007E3BA3" w:rsidRPr="00621D0D" w:rsidRDefault="00D771CD" w:rsidP="00D771CD">
            <w:pPr>
              <w:pBdr>
                <w:bottom w:val="single" w:sz="4" w:space="1" w:color="auto"/>
              </w:pBd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pBdr>
                <w:bottom w:val="sing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30.00</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Share of net assets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4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17.89</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Elimination entries</w:t>
            </w:r>
          </w:p>
        </w:tc>
        <w:tc>
          <w:tcPr>
            <w:tcW w:w="1350" w:type="dxa"/>
            <w:tcBorders>
              <w:left w:val="nil"/>
              <w:bottom w:val="nil"/>
              <w:right w:val="nil"/>
            </w:tcBorders>
            <w:vAlign w:val="bottom"/>
          </w:tcPr>
          <w:p w:rsidR="007E3BA3" w:rsidRPr="00621D0D" w:rsidRDefault="00D771CD" w:rsidP="00D771CD">
            <w:pPr>
              <w:pBdr>
                <w:bottom w:val="single" w:sz="4" w:space="1" w:color="auto"/>
              </w:pBd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pBdr>
                <w:bottom w:val="sing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3.26</w:t>
            </w:r>
          </w:p>
        </w:tc>
      </w:tr>
      <w:tr w:rsidR="007E3BA3" w:rsidRPr="002D7C5E" w:rsidTr="007E3BA3">
        <w:trPr>
          <w:trHeight w:val="80"/>
        </w:trPr>
        <w:tc>
          <w:tcPr>
            <w:tcW w:w="6570" w:type="dxa"/>
            <w:tcBorders>
              <w:left w:val="nil"/>
              <w:bottom w:val="nil"/>
              <w:right w:val="nil"/>
            </w:tcBorders>
            <w:vAlign w:val="bottom"/>
          </w:tcPr>
          <w:p w:rsidR="007E3BA3" w:rsidRPr="002D7C5E" w:rsidRDefault="007E3BA3" w:rsidP="007E3BA3">
            <w:pPr>
              <w:spacing w:before="0" w:after="0" w:line="340" w:lineRule="exact"/>
              <w:ind w:left="162" w:hanging="162"/>
              <w:rPr>
                <w:rFonts w:ascii="Arial" w:hAnsi="Arial" w:cs="Arial"/>
                <w:sz w:val="20"/>
                <w:szCs w:val="20"/>
                <w:cs/>
              </w:rPr>
            </w:pPr>
            <w:r w:rsidRPr="002D7C5E">
              <w:rPr>
                <w:rFonts w:ascii="Arial" w:hAnsi="Arial" w:cs="Arial"/>
                <w:sz w:val="20"/>
                <w:szCs w:val="20"/>
              </w:rPr>
              <w:t>Carrying amounts of associates</w:t>
            </w:r>
            <w:r>
              <w:rPr>
                <w:rFonts w:ascii="Arial" w:hAnsi="Arial" w:cs="Arial"/>
                <w:sz w:val="20"/>
                <w:szCs w:val="20"/>
              </w:rPr>
              <w:t xml:space="preserve"> </w:t>
            </w:r>
            <w:r w:rsidRPr="002D7C5E">
              <w:rPr>
                <w:rFonts w:ascii="Arial" w:hAnsi="Arial" w:cs="Arial"/>
                <w:sz w:val="20"/>
                <w:szCs w:val="20"/>
              </w:rPr>
              <w:t>based on equity method</w:t>
            </w:r>
          </w:p>
        </w:tc>
        <w:tc>
          <w:tcPr>
            <w:tcW w:w="1350" w:type="dxa"/>
            <w:tcBorders>
              <w:left w:val="nil"/>
              <w:bottom w:val="nil"/>
              <w:right w:val="nil"/>
            </w:tcBorders>
            <w:vAlign w:val="bottom"/>
          </w:tcPr>
          <w:p w:rsidR="007E3BA3" w:rsidRPr="00621D0D" w:rsidRDefault="00D771CD" w:rsidP="00D771CD">
            <w:pPr>
              <w:pBdr>
                <w:bottom w:val="double" w:sz="4" w:space="1" w:color="auto"/>
              </w:pBdr>
              <w:tabs>
                <w:tab w:val="decimal" w:pos="975"/>
              </w:tabs>
              <w:spacing w:before="0" w:after="0" w:line="34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pBdr>
                <w:bottom w:val="doub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21.15</w:t>
            </w:r>
          </w:p>
        </w:tc>
      </w:tr>
    </w:tbl>
    <w:p w:rsidR="00A71BC4" w:rsidRDefault="00A71BC4" w:rsidP="00D771CD">
      <w:pPr>
        <w:pStyle w:val="List"/>
        <w:spacing w:before="120" w:line="380" w:lineRule="exact"/>
        <w:ind w:left="562" w:firstLine="0"/>
        <w:jc w:val="thaiDistribute"/>
        <w:outlineLvl w:val="0"/>
        <w:rPr>
          <w:rFonts w:ascii="Arial" w:hAnsi="Arial"/>
          <w:sz w:val="22"/>
          <w:szCs w:val="22"/>
        </w:rPr>
      </w:pPr>
    </w:p>
    <w:p w:rsidR="00A71BC4" w:rsidRDefault="00A71BC4">
      <w:pPr>
        <w:rPr>
          <w:rFonts w:ascii="Arial" w:eastAsia="Cordia New" w:hAnsi="Arial" w:cs="Cordia New"/>
          <w:szCs w:val="22"/>
          <w:lang w:eastAsia="zh-CN"/>
        </w:rPr>
      </w:pPr>
      <w:r>
        <w:rPr>
          <w:rFonts w:ascii="Arial" w:hAnsi="Arial"/>
          <w:szCs w:val="22"/>
        </w:rPr>
        <w:br w:type="page"/>
      </w:r>
    </w:p>
    <w:p w:rsidR="00AB5D1D" w:rsidRPr="002D7C5E" w:rsidRDefault="00AB5D1D" w:rsidP="00A71BC4">
      <w:pPr>
        <w:pStyle w:val="List"/>
        <w:spacing w:line="380" w:lineRule="exact"/>
        <w:ind w:left="562" w:firstLine="0"/>
        <w:jc w:val="thaiDistribute"/>
        <w:outlineLvl w:val="0"/>
        <w:rPr>
          <w:rFonts w:ascii="Arial" w:hAnsi="Arial"/>
          <w:sz w:val="22"/>
          <w:szCs w:val="22"/>
        </w:rPr>
      </w:pPr>
      <w:proofErr w:type="spellStart"/>
      <w:r w:rsidRPr="002D7C5E">
        <w:rPr>
          <w:rFonts w:ascii="Arial" w:hAnsi="Arial"/>
          <w:sz w:val="22"/>
          <w:szCs w:val="22"/>
        </w:rPr>
        <w:lastRenderedPageBreak/>
        <w:t>Summarised</w:t>
      </w:r>
      <w:proofErr w:type="spellEnd"/>
      <w:r w:rsidRPr="002D7C5E">
        <w:rPr>
          <w:rFonts w:ascii="Arial" w:hAnsi="Arial"/>
          <w:sz w:val="22"/>
          <w:szCs w:val="22"/>
        </w:rPr>
        <w:t xml:space="preserve"> information about comprehensive income</w:t>
      </w:r>
      <w:r w:rsidR="00A120F2" w:rsidRPr="002D7C5E">
        <w:rPr>
          <w:rFonts w:ascii="Arial" w:hAnsi="Arial"/>
          <w:sz w:val="22"/>
          <w:szCs w:val="22"/>
        </w:rPr>
        <w:t xml:space="preserve"> for the year ended</w:t>
      </w:r>
      <w:r w:rsidR="007E3BA3">
        <w:rPr>
          <w:rFonts w:ascii="Arial" w:hAnsi="Arial"/>
          <w:sz w:val="22"/>
          <w:szCs w:val="22"/>
        </w:rPr>
        <w:t xml:space="preserve"> </w:t>
      </w:r>
      <w:r w:rsidR="00A120F2" w:rsidRPr="002D7C5E">
        <w:rPr>
          <w:rFonts w:ascii="Arial" w:hAnsi="Arial"/>
          <w:sz w:val="22"/>
          <w:szCs w:val="22"/>
        </w:rPr>
        <w:t xml:space="preserve">31 December </w:t>
      </w:r>
      <w:r w:rsidR="0049056E" w:rsidRPr="002D7C5E">
        <w:rPr>
          <w:rFonts w:ascii="Arial" w:hAnsi="Arial"/>
          <w:sz w:val="22"/>
          <w:szCs w:val="22"/>
        </w:rPr>
        <w:t>20</w:t>
      </w:r>
      <w:r w:rsidR="007E3BA3">
        <w:rPr>
          <w:rFonts w:ascii="Arial" w:hAnsi="Arial"/>
          <w:sz w:val="22"/>
          <w:szCs w:val="22"/>
        </w:rPr>
        <w:t>20</w:t>
      </w:r>
      <w:r w:rsidR="00D34F76">
        <w:rPr>
          <w:rFonts w:ascii="Arial" w:hAnsi="Arial"/>
          <w:sz w:val="22"/>
          <w:szCs w:val="22"/>
        </w:rPr>
        <w:t xml:space="preserve"> </w:t>
      </w:r>
      <w:r w:rsidR="00A120F2" w:rsidRPr="002D7C5E">
        <w:rPr>
          <w:rFonts w:ascii="Arial" w:hAnsi="Arial"/>
          <w:sz w:val="22"/>
          <w:szCs w:val="22"/>
        </w:rPr>
        <w:t xml:space="preserve">and </w:t>
      </w:r>
      <w:r w:rsidR="0049056E" w:rsidRPr="002D7C5E">
        <w:rPr>
          <w:rFonts w:ascii="Arial" w:hAnsi="Arial"/>
          <w:sz w:val="22"/>
          <w:szCs w:val="22"/>
        </w:rPr>
        <w:t>201</w:t>
      </w:r>
      <w:r w:rsidR="007E3BA3">
        <w:rPr>
          <w:rFonts w:ascii="Arial" w:hAnsi="Arial"/>
          <w:sz w:val="22"/>
          <w:szCs w:val="22"/>
        </w:rPr>
        <w:t>9</w:t>
      </w:r>
      <w:r w:rsidR="00FA298F" w:rsidRPr="002D7C5E">
        <w:rPr>
          <w:rFonts w:ascii="Arial" w:hAnsi="Arial"/>
          <w:sz w:val="22"/>
          <w:szCs w:val="22"/>
        </w:rPr>
        <w:t xml:space="preserve"> </w:t>
      </w:r>
      <w:r w:rsidR="00105D99" w:rsidRPr="002D7C5E">
        <w:rPr>
          <w:rFonts w:ascii="Arial" w:hAnsi="Arial"/>
          <w:sz w:val="22"/>
          <w:szCs w:val="22"/>
        </w:rPr>
        <w:t>is</w:t>
      </w:r>
      <w:r w:rsidR="00D81355" w:rsidRPr="002D7C5E">
        <w:rPr>
          <w:rFonts w:ascii="Arial" w:hAnsi="Arial"/>
          <w:sz w:val="22"/>
          <w:szCs w:val="22"/>
        </w:rPr>
        <w:t xml:space="preserve"> </w:t>
      </w:r>
      <w:r w:rsidR="00FA298F" w:rsidRPr="002D7C5E">
        <w:rPr>
          <w:rFonts w:ascii="Arial" w:hAnsi="Arial"/>
          <w:sz w:val="22"/>
          <w:szCs w:val="22"/>
        </w:rPr>
        <w:t>as follows</w:t>
      </w:r>
      <w:r w:rsidR="00A120F2" w:rsidRPr="002D7C5E">
        <w:rPr>
          <w:rFonts w:ascii="Arial" w:hAnsi="Arial"/>
          <w:sz w:val="22"/>
          <w:szCs w:val="22"/>
        </w:rPr>
        <w:t>:</w:t>
      </w:r>
    </w:p>
    <w:p w:rsidR="00390B8F" w:rsidRPr="002D7C5E" w:rsidRDefault="00390B8F" w:rsidP="00D771CD">
      <w:pPr>
        <w:tabs>
          <w:tab w:val="left" w:pos="900"/>
          <w:tab w:val="left" w:pos="2160"/>
          <w:tab w:val="left" w:pos="2880"/>
        </w:tabs>
        <w:spacing w:before="0" w:after="0" w:line="380" w:lineRule="exact"/>
        <w:ind w:right="-43"/>
        <w:jc w:val="right"/>
        <w:rPr>
          <w:rFonts w:ascii="Arial" w:hAnsi="Arial" w:cs="Arial"/>
          <w:sz w:val="20"/>
          <w:szCs w:val="20"/>
        </w:rPr>
      </w:pPr>
      <w:r w:rsidRPr="002D7C5E">
        <w:rPr>
          <w:rFonts w:ascii="Arial" w:hAnsi="Arial" w:cs="Arial"/>
          <w:sz w:val="20"/>
          <w:szCs w:val="20"/>
        </w:rPr>
        <w:t>(Unit: Million Baht)</w:t>
      </w:r>
    </w:p>
    <w:tbl>
      <w:tblPr>
        <w:tblW w:w="9270" w:type="dxa"/>
        <w:tblInd w:w="450" w:type="dxa"/>
        <w:tblLayout w:type="fixed"/>
        <w:tblLook w:val="0000" w:firstRow="0" w:lastRow="0" w:firstColumn="0" w:lastColumn="0" w:noHBand="0" w:noVBand="0"/>
      </w:tblPr>
      <w:tblGrid>
        <w:gridCol w:w="6570"/>
        <w:gridCol w:w="1350"/>
        <w:gridCol w:w="1350"/>
      </w:tblGrid>
      <w:tr w:rsidR="008F36C5" w:rsidRPr="002D7C5E" w:rsidTr="007E3BA3">
        <w:tc>
          <w:tcPr>
            <w:tcW w:w="6570" w:type="dxa"/>
            <w:tcBorders>
              <w:left w:val="nil"/>
              <w:bottom w:val="nil"/>
              <w:right w:val="nil"/>
            </w:tcBorders>
            <w:vAlign w:val="bottom"/>
          </w:tcPr>
          <w:p w:rsidR="008F36C5" w:rsidRPr="002D7C5E" w:rsidRDefault="008F36C5" w:rsidP="00F4225C">
            <w:pPr>
              <w:spacing w:before="0" w:after="0" w:line="380" w:lineRule="exact"/>
              <w:ind w:left="0" w:firstLine="0"/>
              <w:jc w:val="center"/>
              <w:rPr>
                <w:rFonts w:ascii="Arial" w:hAnsi="Arial" w:cs="Arial"/>
                <w:spacing w:val="-4"/>
                <w:sz w:val="20"/>
                <w:szCs w:val="20"/>
                <w:cs/>
              </w:rPr>
            </w:pPr>
          </w:p>
        </w:tc>
        <w:tc>
          <w:tcPr>
            <w:tcW w:w="2700" w:type="dxa"/>
            <w:gridSpan w:val="2"/>
            <w:tcBorders>
              <w:left w:val="nil"/>
              <w:bottom w:val="nil"/>
              <w:right w:val="nil"/>
            </w:tcBorders>
            <w:vAlign w:val="bottom"/>
          </w:tcPr>
          <w:p w:rsidR="008F36C5" w:rsidRPr="002D7C5E" w:rsidRDefault="008F36C5" w:rsidP="00F4225C">
            <w:pPr>
              <w:pBdr>
                <w:bottom w:val="single" w:sz="4" w:space="1" w:color="auto"/>
              </w:pBdr>
              <w:tabs>
                <w:tab w:val="right" w:pos="7280"/>
                <w:tab w:val="right" w:pos="8540"/>
              </w:tabs>
              <w:spacing w:before="0" w:after="0" w:line="380" w:lineRule="exact"/>
              <w:ind w:left="0" w:firstLine="0"/>
              <w:jc w:val="center"/>
              <w:rPr>
                <w:rFonts w:ascii="Arial" w:eastAsia="Arial Unicode MS" w:hAnsi="Arial" w:cs="Arial"/>
                <w:sz w:val="20"/>
                <w:szCs w:val="20"/>
                <w:cs/>
                <w:lang w:val="en-GB"/>
              </w:rPr>
            </w:pPr>
            <w:r w:rsidRPr="002D7C5E">
              <w:rPr>
                <w:rFonts w:ascii="Arial" w:eastAsia="Arial Unicode MS" w:hAnsi="Arial" w:cs="Arial"/>
                <w:sz w:val="20"/>
                <w:szCs w:val="20"/>
                <w:lang w:val="en-GB"/>
              </w:rPr>
              <w:t>Asia Tapioca Products                   Company Limited</w:t>
            </w:r>
          </w:p>
        </w:tc>
      </w:tr>
      <w:tr w:rsidR="007E3BA3" w:rsidRPr="002D7C5E" w:rsidTr="007E3BA3">
        <w:tc>
          <w:tcPr>
            <w:tcW w:w="6570" w:type="dxa"/>
            <w:tcBorders>
              <w:left w:val="nil"/>
              <w:bottom w:val="nil"/>
              <w:right w:val="nil"/>
            </w:tcBorders>
            <w:vAlign w:val="bottom"/>
          </w:tcPr>
          <w:p w:rsidR="007E3BA3" w:rsidRPr="002D7C5E" w:rsidRDefault="007E3BA3" w:rsidP="007E3BA3">
            <w:pPr>
              <w:spacing w:before="0" w:after="0" w:line="380" w:lineRule="exact"/>
              <w:ind w:left="0" w:firstLine="0"/>
              <w:jc w:val="center"/>
              <w:rPr>
                <w:rFonts w:ascii="Arial" w:hAnsi="Arial" w:cs="Arial"/>
                <w:spacing w:val="-4"/>
                <w:sz w:val="20"/>
                <w:szCs w:val="20"/>
                <w:cs/>
              </w:rPr>
            </w:pP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cs/>
              </w:rPr>
            </w:pPr>
            <w:r>
              <w:rPr>
                <w:rFonts w:ascii="Arial" w:hAnsi="Arial" w:cs="Arial"/>
                <w:sz w:val="20"/>
                <w:szCs w:val="20"/>
              </w:rPr>
              <w:t>2020</w:t>
            </w:r>
          </w:p>
        </w:tc>
        <w:tc>
          <w:tcPr>
            <w:tcW w:w="135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r>
      <w:tr w:rsidR="007E3BA3" w:rsidRPr="002D7C5E" w:rsidTr="007E3BA3">
        <w:tc>
          <w:tcPr>
            <w:tcW w:w="6570" w:type="dxa"/>
            <w:tcBorders>
              <w:left w:val="nil"/>
              <w:bottom w:val="nil"/>
              <w:right w:val="nil"/>
            </w:tcBorders>
          </w:tcPr>
          <w:p w:rsidR="007E3BA3" w:rsidRPr="002D7C5E" w:rsidRDefault="007E3BA3" w:rsidP="007E3BA3">
            <w:pPr>
              <w:spacing w:before="0" w:after="0" w:line="380" w:lineRule="exact"/>
              <w:ind w:left="0" w:firstLine="0"/>
              <w:rPr>
                <w:rFonts w:ascii="Arial" w:hAnsi="Arial" w:cs="Arial"/>
                <w:sz w:val="20"/>
                <w:szCs w:val="20"/>
                <w:cs/>
              </w:rPr>
            </w:pPr>
            <w:r w:rsidRPr="002D7C5E">
              <w:rPr>
                <w:rFonts w:ascii="Arial" w:hAnsi="Arial" w:cs="Arial"/>
                <w:sz w:val="20"/>
                <w:szCs w:val="20"/>
              </w:rPr>
              <w:t>Revenue</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80" w:lineRule="exact"/>
              <w:ind w:left="0" w:firstLine="0"/>
              <w:jc w:val="thaiDistribute"/>
              <w:rPr>
                <w:rFonts w:ascii="Arial" w:hAnsi="Arial" w:cs="Arial"/>
                <w:sz w:val="20"/>
                <w:szCs w:val="20"/>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80" w:lineRule="exact"/>
              <w:ind w:left="0" w:firstLine="0"/>
              <w:jc w:val="thaiDistribute"/>
              <w:rPr>
                <w:rFonts w:ascii="Arial" w:hAnsi="Arial" w:cs="Arial"/>
                <w:sz w:val="20"/>
                <w:szCs w:val="20"/>
              </w:rPr>
            </w:pPr>
            <w:r w:rsidRPr="00621D0D">
              <w:rPr>
                <w:rFonts w:ascii="Arial" w:hAnsi="Arial" w:cs="Arial"/>
                <w:sz w:val="20"/>
                <w:szCs w:val="20"/>
              </w:rPr>
              <w:t>218.20</w:t>
            </w:r>
          </w:p>
        </w:tc>
      </w:tr>
      <w:tr w:rsidR="007E3BA3" w:rsidRPr="002D7C5E" w:rsidTr="007E3BA3">
        <w:tc>
          <w:tcPr>
            <w:tcW w:w="6570" w:type="dxa"/>
            <w:tcBorders>
              <w:left w:val="nil"/>
              <w:bottom w:val="nil"/>
              <w:right w:val="nil"/>
            </w:tcBorders>
          </w:tcPr>
          <w:p w:rsidR="007E3BA3" w:rsidRPr="002D7C5E" w:rsidRDefault="007E3BA3" w:rsidP="007E3BA3">
            <w:pPr>
              <w:spacing w:before="0" w:after="0" w:line="380" w:lineRule="exact"/>
              <w:ind w:left="0" w:firstLine="0"/>
              <w:rPr>
                <w:rFonts w:ascii="Arial" w:hAnsi="Arial" w:cs="Arial"/>
                <w:sz w:val="20"/>
                <w:szCs w:val="20"/>
                <w:cs/>
              </w:rPr>
            </w:pPr>
            <w:r w:rsidRPr="002D7C5E">
              <w:rPr>
                <w:rFonts w:ascii="Arial" w:hAnsi="Arial" w:cs="Arial"/>
                <w:sz w:val="20"/>
                <w:szCs w:val="20"/>
              </w:rPr>
              <w:t xml:space="preserve">Profit </w:t>
            </w:r>
            <w:r>
              <w:rPr>
                <w:rFonts w:ascii="Arial" w:hAnsi="Arial" w:cs="Arial"/>
                <w:sz w:val="20"/>
                <w:szCs w:val="20"/>
              </w:rPr>
              <w:t>(loss)</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8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80" w:lineRule="exact"/>
              <w:ind w:left="0" w:firstLine="0"/>
              <w:jc w:val="thaiDistribute"/>
              <w:rPr>
                <w:rFonts w:ascii="Arial" w:hAnsi="Arial" w:cs="Arial"/>
                <w:sz w:val="20"/>
                <w:szCs w:val="20"/>
                <w:cs/>
              </w:rPr>
            </w:pPr>
            <w:r w:rsidRPr="00621D0D">
              <w:rPr>
                <w:rFonts w:ascii="Arial" w:hAnsi="Arial" w:cs="Arial"/>
                <w:sz w:val="20"/>
                <w:szCs w:val="20"/>
              </w:rPr>
              <w:t>(20.18)</w:t>
            </w:r>
          </w:p>
        </w:tc>
      </w:tr>
      <w:tr w:rsidR="007E3BA3" w:rsidRPr="002D7C5E" w:rsidTr="007E3BA3">
        <w:tc>
          <w:tcPr>
            <w:tcW w:w="6570" w:type="dxa"/>
            <w:tcBorders>
              <w:left w:val="nil"/>
              <w:bottom w:val="nil"/>
              <w:right w:val="nil"/>
            </w:tcBorders>
          </w:tcPr>
          <w:p w:rsidR="007E3BA3" w:rsidRPr="002D7C5E" w:rsidRDefault="007E3BA3" w:rsidP="007E3BA3">
            <w:pPr>
              <w:spacing w:before="0" w:after="0" w:line="380" w:lineRule="exact"/>
              <w:ind w:left="0" w:firstLine="0"/>
              <w:rPr>
                <w:rFonts w:ascii="Arial" w:hAnsi="Arial" w:cs="Arial"/>
                <w:sz w:val="20"/>
                <w:szCs w:val="20"/>
                <w:cs/>
              </w:rPr>
            </w:pPr>
            <w:r w:rsidRPr="002D7C5E">
              <w:rPr>
                <w:rFonts w:ascii="Arial" w:hAnsi="Arial" w:cs="Arial"/>
                <w:sz w:val="20"/>
                <w:szCs w:val="20"/>
              </w:rPr>
              <w:t>Total comprehensive income</w:t>
            </w:r>
          </w:p>
        </w:tc>
        <w:tc>
          <w:tcPr>
            <w:tcW w:w="1350" w:type="dxa"/>
            <w:tcBorders>
              <w:left w:val="nil"/>
              <w:bottom w:val="nil"/>
              <w:right w:val="nil"/>
            </w:tcBorders>
            <w:vAlign w:val="bottom"/>
          </w:tcPr>
          <w:p w:rsidR="007E3BA3" w:rsidRPr="00621D0D" w:rsidRDefault="00D771CD" w:rsidP="00D771CD">
            <w:pPr>
              <w:tabs>
                <w:tab w:val="decimal" w:pos="975"/>
              </w:tabs>
              <w:spacing w:before="0" w:after="0" w:line="380" w:lineRule="exact"/>
              <w:ind w:left="0" w:firstLine="0"/>
              <w:jc w:val="thaiDistribute"/>
              <w:rPr>
                <w:rFonts w:ascii="Arial" w:hAnsi="Arial" w:cs="Arial"/>
                <w:sz w:val="20"/>
                <w:szCs w:val="20"/>
                <w:cs/>
              </w:rPr>
            </w:pPr>
            <w:r>
              <w:rPr>
                <w:rFonts w:ascii="Arial" w:hAnsi="Arial" w:cs="Arial"/>
                <w:sz w:val="20"/>
                <w:szCs w:val="20"/>
              </w:rPr>
              <w:t>-</w:t>
            </w:r>
          </w:p>
        </w:tc>
        <w:tc>
          <w:tcPr>
            <w:tcW w:w="1350" w:type="dxa"/>
            <w:tcBorders>
              <w:left w:val="nil"/>
              <w:bottom w:val="nil"/>
              <w:right w:val="nil"/>
            </w:tcBorders>
            <w:vAlign w:val="bottom"/>
          </w:tcPr>
          <w:p w:rsidR="007E3BA3" w:rsidRPr="00621D0D" w:rsidRDefault="007E3BA3" w:rsidP="007E3BA3">
            <w:pPr>
              <w:tabs>
                <w:tab w:val="decimal" w:pos="792"/>
              </w:tabs>
              <w:spacing w:before="0" w:after="0" w:line="380" w:lineRule="exact"/>
              <w:ind w:left="0" w:firstLine="0"/>
              <w:jc w:val="thaiDistribute"/>
              <w:rPr>
                <w:rFonts w:ascii="Arial" w:hAnsi="Arial" w:cs="Arial"/>
                <w:sz w:val="20"/>
                <w:szCs w:val="20"/>
                <w:cs/>
              </w:rPr>
            </w:pPr>
            <w:r w:rsidRPr="00621D0D">
              <w:rPr>
                <w:rFonts w:ascii="Arial" w:hAnsi="Arial" w:cs="Arial"/>
                <w:sz w:val="20"/>
                <w:szCs w:val="20"/>
              </w:rPr>
              <w:t>(21.22)</w:t>
            </w:r>
          </w:p>
        </w:tc>
      </w:tr>
    </w:tbl>
    <w:p w:rsidR="008A290D" w:rsidRPr="002D7C5E" w:rsidRDefault="002837F7" w:rsidP="00D771CD">
      <w:pPr>
        <w:pStyle w:val="BlockText"/>
        <w:tabs>
          <w:tab w:val="clear" w:pos="2160"/>
          <w:tab w:val="clear" w:pos="7200"/>
          <w:tab w:val="left" w:pos="630"/>
          <w:tab w:val="center" w:pos="6840"/>
          <w:tab w:val="center" w:pos="8280"/>
        </w:tabs>
        <w:ind w:left="547" w:hanging="547"/>
        <w:jc w:val="both"/>
        <w:rPr>
          <w:rFonts w:ascii="Arial" w:hAnsi="Arial" w:cs="Arial"/>
          <w:b/>
          <w:bCs/>
          <w:sz w:val="22"/>
          <w:szCs w:val="22"/>
        </w:rPr>
      </w:pPr>
      <w:r w:rsidRPr="002D7C5E">
        <w:rPr>
          <w:rFonts w:ascii="Arial" w:hAnsi="Arial"/>
          <w:b/>
          <w:bCs/>
          <w:sz w:val="22"/>
          <w:szCs w:val="22"/>
        </w:rPr>
        <w:t>1</w:t>
      </w:r>
      <w:r w:rsidR="00D771CD">
        <w:rPr>
          <w:rFonts w:ascii="Arial" w:hAnsi="Arial"/>
          <w:b/>
          <w:bCs/>
          <w:sz w:val="22"/>
          <w:szCs w:val="22"/>
        </w:rPr>
        <w:t>4</w:t>
      </w:r>
      <w:r w:rsidR="00191F65" w:rsidRPr="002D7C5E">
        <w:rPr>
          <w:rFonts w:ascii="Arial" w:hAnsi="Arial"/>
          <w:b/>
          <w:bCs/>
          <w:sz w:val="22"/>
          <w:szCs w:val="22"/>
        </w:rPr>
        <w:t xml:space="preserve">. </w:t>
      </w:r>
      <w:r w:rsidR="00191F65" w:rsidRPr="002D7C5E">
        <w:rPr>
          <w:rFonts w:ascii="Arial" w:hAnsi="Arial"/>
          <w:b/>
          <w:bCs/>
          <w:sz w:val="22"/>
          <w:szCs w:val="22"/>
        </w:rPr>
        <w:tab/>
      </w:r>
      <w:r w:rsidR="00191F65" w:rsidRPr="002D7C5E">
        <w:rPr>
          <w:rFonts w:ascii="Arial" w:hAnsi="Arial" w:cs="Arial"/>
          <w:b/>
          <w:bCs/>
          <w:sz w:val="22"/>
          <w:szCs w:val="22"/>
        </w:rPr>
        <w:t>Investments in subsidiaries</w:t>
      </w:r>
    </w:p>
    <w:p w:rsidR="0057501B" w:rsidRDefault="002837F7" w:rsidP="00D771CD">
      <w:pPr>
        <w:tabs>
          <w:tab w:val="right" w:pos="7280"/>
          <w:tab w:val="right" w:pos="8760"/>
        </w:tabs>
        <w:spacing w:line="380" w:lineRule="exact"/>
        <w:ind w:right="-7"/>
        <w:jc w:val="thaiDistribute"/>
        <w:rPr>
          <w:rFonts w:ascii="Arial" w:hAnsi="Arial"/>
          <w:szCs w:val="22"/>
        </w:rPr>
      </w:pPr>
      <w:r w:rsidRPr="002D7C5E">
        <w:rPr>
          <w:rFonts w:ascii="Arial" w:hAnsi="Arial"/>
          <w:szCs w:val="22"/>
        </w:rPr>
        <w:t>1</w:t>
      </w:r>
      <w:r w:rsidR="00D771CD">
        <w:rPr>
          <w:rFonts w:ascii="Arial" w:hAnsi="Arial"/>
          <w:szCs w:val="22"/>
        </w:rPr>
        <w:t>4</w:t>
      </w:r>
      <w:r w:rsidR="007A775F" w:rsidRPr="002D7C5E">
        <w:rPr>
          <w:rFonts w:ascii="Arial" w:hAnsi="Arial"/>
          <w:szCs w:val="22"/>
        </w:rPr>
        <w:t>.1</w:t>
      </w:r>
      <w:r w:rsidR="007A775F" w:rsidRPr="002D7C5E">
        <w:rPr>
          <w:rFonts w:ascii="Arial" w:hAnsi="Arial"/>
          <w:szCs w:val="22"/>
        </w:rPr>
        <w:tab/>
        <w:t xml:space="preserve">Details of </w:t>
      </w:r>
      <w:r w:rsidR="007A775F" w:rsidRPr="002D7C5E">
        <w:rPr>
          <w:rFonts w:ascii="Arial" w:hAnsi="Arial" w:cs="Arial"/>
          <w:szCs w:val="22"/>
        </w:rPr>
        <w:t>investments</w:t>
      </w:r>
      <w:r w:rsidR="007A775F" w:rsidRPr="002D7C5E">
        <w:rPr>
          <w:rFonts w:ascii="Arial" w:hAnsi="Arial"/>
          <w:szCs w:val="22"/>
        </w:rPr>
        <w:t xml:space="preserve"> in subsidiaries as presented in separate financial statements are as follows:</w:t>
      </w:r>
    </w:p>
    <w:tbl>
      <w:tblPr>
        <w:tblW w:w="9468" w:type="dxa"/>
        <w:tblInd w:w="558" w:type="dxa"/>
        <w:tblLayout w:type="fixed"/>
        <w:tblLook w:val="0000" w:firstRow="0" w:lastRow="0" w:firstColumn="0" w:lastColumn="0" w:noHBand="0" w:noVBand="0"/>
      </w:tblPr>
      <w:tblGrid>
        <w:gridCol w:w="2898"/>
        <w:gridCol w:w="1080"/>
        <w:gridCol w:w="915"/>
        <w:gridCol w:w="915"/>
        <w:gridCol w:w="915"/>
        <w:gridCol w:w="915"/>
        <w:gridCol w:w="915"/>
        <w:gridCol w:w="915"/>
      </w:tblGrid>
      <w:tr w:rsidR="00D771CD" w:rsidRPr="002D7C5E" w:rsidTr="00F84241">
        <w:trPr>
          <w:cantSplit/>
          <w:trHeight w:val="86"/>
        </w:trPr>
        <w:tc>
          <w:tcPr>
            <w:tcW w:w="2898" w:type="dxa"/>
            <w:tcBorders>
              <w:top w:val="nil"/>
              <w:left w:val="nil"/>
              <w:bottom w:val="nil"/>
              <w:right w:val="nil"/>
            </w:tcBorders>
          </w:tcPr>
          <w:p w:rsidR="00D771CD" w:rsidRPr="008F07B0" w:rsidRDefault="00D771CD" w:rsidP="00A71BC4">
            <w:pPr>
              <w:pStyle w:val="Heading9"/>
              <w:ind w:left="1440"/>
              <w:rPr>
                <w:rFonts w:ascii="Arial" w:hAnsi="Arial" w:cs="Arial"/>
                <w:sz w:val="12"/>
                <w:szCs w:val="12"/>
                <w:cs/>
              </w:rPr>
            </w:pPr>
          </w:p>
        </w:tc>
        <w:tc>
          <w:tcPr>
            <w:tcW w:w="1080" w:type="dxa"/>
            <w:tcBorders>
              <w:top w:val="nil"/>
              <w:left w:val="nil"/>
              <w:bottom w:val="nil"/>
              <w:right w:val="nil"/>
            </w:tcBorders>
          </w:tcPr>
          <w:p w:rsidR="00D771CD" w:rsidRPr="008F07B0" w:rsidRDefault="00D771CD" w:rsidP="00A71BC4">
            <w:pPr>
              <w:spacing w:before="0" w:after="0" w:line="20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D771CD" w:rsidRPr="008F07B0" w:rsidRDefault="00D771CD" w:rsidP="00A71BC4">
            <w:pPr>
              <w:spacing w:before="0" w:after="0" w:line="20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D771CD" w:rsidRPr="008F07B0" w:rsidRDefault="00D771CD" w:rsidP="00A71BC4">
            <w:pPr>
              <w:spacing w:before="0" w:after="0" w:line="20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D771CD" w:rsidRPr="008F07B0" w:rsidRDefault="00D771CD" w:rsidP="00A71BC4">
            <w:pPr>
              <w:spacing w:before="0" w:after="0" w:line="20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D771CD" w:rsidRPr="002D7C5E" w:rsidTr="00F84241">
        <w:trPr>
          <w:cantSplit/>
          <w:trHeight w:val="122"/>
        </w:trPr>
        <w:tc>
          <w:tcPr>
            <w:tcW w:w="2898" w:type="dxa"/>
            <w:tcBorders>
              <w:top w:val="nil"/>
              <w:left w:val="nil"/>
              <w:bottom w:val="nil"/>
              <w:right w:val="nil"/>
            </w:tcBorders>
          </w:tcPr>
          <w:p w:rsidR="00D771CD" w:rsidRPr="008F07B0" w:rsidRDefault="00D771CD" w:rsidP="00A71BC4">
            <w:pPr>
              <w:pStyle w:val="Heading9"/>
              <w:ind w:left="1440"/>
              <w:rPr>
                <w:rFonts w:ascii="Arial" w:hAnsi="Arial" w:cs="Arial"/>
                <w:sz w:val="12"/>
                <w:szCs w:val="12"/>
                <w:cs/>
              </w:rPr>
            </w:pPr>
          </w:p>
        </w:tc>
        <w:tc>
          <w:tcPr>
            <w:tcW w:w="1080" w:type="dxa"/>
            <w:tcBorders>
              <w:top w:val="nil"/>
              <w:left w:val="nil"/>
              <w:bottom w:val="nil"/>
              <w:right w:val="nil"/>
            </w:tcBorders>
          </w:tcPr>
          <w:p w:rsidR="00D771CD" w:rsidRPr="008F07B0" w:rsidRDefault="00D771CD" w:rsidP="00A71BC4">
            <w:pPr>
              <w:spacing w:before="0" w:after="0" w:line="200" w:lineRule="exact"/>
              <w:ind w:left="0" w:firstLine="0"/>
              <w:jc w:val="center"/>
              <w:rPr>
                <w:rFonts w:ascii="Arial" w:hAnsi="Arial" w:cs="Arial"/>
                <w:sz w:val="12"/>
                <w:szCs w:val="12"/>
              </w:rPr>
            </w:pPr>
            <w:r w:rsidRPr="008F07B0">
              <w:rPr>
                <w:rFonts w:ascii="Arial" w:hAnsi="Arial" w:cs="Arial"/>
                <w:sz w:val="12"/>
                <w:szCs w:val="12"/>
              </w:rPr>
              <w:t>Country of</w:t>
            </w:r>
          </w:p>
        </w:tc>
        <w:tc>
          <w:tcPr>
            <w:tcW w:w="1830" w:type="dxa"/>
            <w:gridSpan w:val="2"/>
            <w:tcBorders>
              <w:top w:val="nil"/>
              <w:left w:val="nil"/>
              <w:bottom w:val="nil"/>
              <w:right w:val="nil"/>
            </w:tcBorders>
          </w:tcPr>
          <w:p w:rsidR="00D771CD" w:rsidRPr="008F07B0" w:rsidRDefault="00D771CD" w:rsidP="00A71BC4">
            <w:pPr>
              <w:pBdr>
                <w:bottom w:val="single" w:sz="4" w:space="1" w:color="auto"/>
              </w:pBdr>
              <w:spacing w:before="0" w:after="0" w:line="20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D771CD" w:rsidRPr="008F07B0" w:rsidRDefault="00D771CD" w:rsidP="00A71BC4">
            <w:pPr>
              <w:pBdr>
                <w:bottom w:val="single" w:sz="4" w:space="1" w:color="auto"/>
              </w:pBdr>
              <w:spacing w:before="0" w:after="0" w:line="20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D771CD" w:rsidRPr="008F07B0" w:rsidRDefault="00D771CD" w:rsidP="00A71BC4">
            <w:pPr>
              <w:pBdr>
                <w:bottom w:val="single" w:sz="4" w:space="1" w:color="auto"/>
              </w:pBdr>
              <w:spacing w:before="0" w:after="0" w:line="200" w:lineRule="exact"/>
              <w:ind w:left="0" w:firstLine="0"/>
              <w:jc w:val="center"/>
              <w:rPr>
                <w:rFonts w:ascii="Arial" w:hAnsi="Arial" w:cs="Arial"/>
                <w:sz w:val="12"/>
                <w:szCs w:val="12"/>
              </w:rPr>
            </w:pPr>
            <w:r w:rsidRPr="008F07B0">
              <w:rPr>
                <w:rFonts w:ascii="Arial" w:hAnsi="Arial" w:cs="Arial"/>
                <w:sz w:val="12"/>
                <w:szCs w:val="12"/>
              </w:rPr>
              <w:t>cost method</w:t>
            </w:r>
          </w:p>
        </w:tc>
      </w:tr>
      <w:tr w:rsidR="00D771CD" w:rsidRPr="002D7C5E" w:rsidTr="00F84241">
        <w:trPr>
          <w:cantSplit/>
          <w:trHeight w:val="86"/>
        </w:trPr>
        <w:tc>
          <w:tcPr>
            <w:tcW w:w="2898" w:type="dxa"/>
            <w:tcBorders>
              <w:top w:val="nil"/>
              <w:left w:val="nil"/>
              <w:bottom w:val="nil"/>
              <w:right w:val="nil"/>
            </w:tcBorders>
          </w:tcPr>
          <w:p w:rsidR="00D771CD" w:rsidRPr="008F07B0" w:rsidRDefault="00D771CD" w:rsidP="00A71BC4">
            <w:pPr>
              <w:pStyle w:val="Heading9"/>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D771CD" w:rsidRPr="008F07B0" w:rsidRDefault="00D771CD" w:rsidP="00A71BC4">
            <w:pPr>
              <w:pBdr>
                <w:bottom w:val="single" w:sz="4" w:space="1" w:color="auto"/>
              </w:pBdr>
              <w:tabs>
                <w:tab w:val="right" w:pos="7280"/>
                <w:tab w:val="right" w:pos="8540"/>
              </w:tabs>
              <w:spacing w:before="0" w:after="0" w:line="200" w:lineRule="exact"/>
              <w:ind w:left="0"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incorporation</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2020</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2019</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2020</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2019</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2020</w:t>
            </w:r>
          </w:p>
        </w:tc>
        <w:tc>
          <w:tcPr>
            <w:tcW w:w="915" w:type="dxa"/>
            <w:tcBorders>
              <w:top w:val="nil"/>
              <w:left w:val="nil"/>
              <w:bottom w:val="nil"/>
              <w:right w:val="nil"/>
            </w:tcBorders>
          </w:tcPr>
          <w:p w:rsidR="00D771CD" w:rsidRPr="008F07B0" w:rsidRDefault="00D771CD" w:rsidP="00A71BC4">
            <w:pPr>
              <w:pBdr>
                <w:bottom w:val="single" w:sz="4" w:space="1" w:color="auto"/>
              </w:pBdr>
              <w:tabs>
                <w:tab w:val="right" w:pos="7280"/>
                <w:tab w:val="right" w:pos="8540"/>
              </w:tabs>
              <w:spacing w:before="0" w:after="0" w:line="20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2019</w:t>
            </w:r>
          </w:p>
        </w:tc>
      </w:tr>
      <w:tr w:rsidR="00D771CD" w:rsidRPr="002D7C5E" w:rsidTr="00F84241">
        <w:trPr>
          <w:cantSplit/>
          <w:trHeight w:val="86"/>
        </w:trPr>
        <w:tc>
          <w:tcPr>
            <w:tcW w:w="2898" w:type="dxa"/>
            <w:tcBorders>
              <w:top w:val="nil"/>
              <w:left w:val="nil"/>
              <w:bottom w:val="nil"/>
              <w:right w:val="nil"/>
            </w:tcBorders>
          </w:tcPr>
          <w:p w:rsidR="00D771CD" w:rsidRPr="008F07B0" w:rsidRDefault="00D771CD" w:rsidP="00A71BC4">
            <w:pPr>
              <w:pStyle w:val="Heading9"/>
              <w:ind w:left="12" w:hanging="12"/>
              <w:jc w:val="left"/>
              <w:rPr>
                <w:rFonts w:ascii="Arial" w:hAnsi="Arial" w:cs="Arial"/>
                <w:sz w:val="12"/>
                <w:szCs w:val="12"/>
                <w:cs/>
              </w:rPr>
            </w:pPr>
          </w:p>
        </w:tc>
        <w:tc>
          <w:tcPr>
            <w:tcW w:w="1080"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D771CD" w:rsidRPr="008F07B0" w:rsidRDefault="00D771CD" w:rsidP="00A71BC4">
            <w:pPr>
              <w:tabs>
                <w:tab w:val="right" w:pos="7280"/>
                <w:tab w:val="right" w:pos="8540"/>
              </w:tabs>
              <w:spacing w:before="0" w:after="0" w:line="20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D771CD" w:rsidRPr="002D7C5E" w:rsidTr="00F84241">
        <w:trPr>
          <w:cantSplit/>
          <w:trHeight w:val="86"/>
        </w:trPr>
        <w:tc>
          <w:tcPr>
            <w:tcW w:w="2898" w:type="dxa"/>
            <w:tcBorders>
              <w:top w:val="nil"/>
              <w:left w:val="nil"/>
              <w:bottom w:val="nil"/>
              <w:right w:val="nil"/>
            </w:tcBorders>
          </w:tcPr>
          <w:p w:rsidR="00D771CD" w:rsidRPr="008F07B0" w:rsidRDefault="00D771CD" w:rsidP="00A71BC4">
            <w:pPr>
              <w:pStyle w:val="Heading9"/>
              <w:jc w:val="left"/>
              <w:rPr>
                <w:rFonts w:ascii="Arial" w:hAnsi="Arial" w:cs="Arial"/>
                <w:sz w:val="12"/>
                <w:szCs w:val="12"/>
                <w:u w:val="single"/>
                <w:cs/>
              </w:rPr>
            </w:pPr>
            <w:proofErr w:type="spellStart"/>
            <w:r w:rsidRPr="008F07B0">
              <w:rPr>
                <w:rFonts w:ascii="Arial" w:hAnsi="Arial" w:cs="Arial"/>
                <w:sz w:val="12"/>
                <w:szCs w:val="12"/>
                <w:u w:val="single"/>
                <w:cs/>
              </w:rPr>
              <w:t>Investments</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in</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subsidiary</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companies</w:t>
            </w:r>
            <w:proofErr w:type="spellEnd"/>
          </w:p>
        </w:tc>
        <w:tc>
          <w:tcPr>
            <w:tcW w:w="1080"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jc w:val="right"/>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jc w:val="right"/>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r>
      <w:tr w:rsidR="00D771CD" w:rsidRPr="002D7C5E" w:rsidTr="00F84241">
        <w:trPr>
          <w:cantSplit/>
          <w:trHeight w:val="86"/>
        </w:trPr>
        <w:tc>
          <w:tcPr>
            <w:tcW w:w="2898" w:type="dxa"/>
            <w:tcBorders>
              <w:top w:val="nil"/>
              <w:left w:val="nil"/>
              <w:bottom w:val="nil"/>
              <w:right w:val="nil"/>
            </w:tcBorders>
          </w:tcPr>
          <w:p w:rsidR="00D771CD" w:rsidRPr="008F07B0" w:rsidRDefault="00D771CD" w:rsidP="00A71BC4">
            <w:pPr>
              <w:pStyle w:val="Heading9"/>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jc w:val="right"/>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jc w:val="right"/>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D771CD" w:rsidRPr="008F07B0" w:rsidRDefault="00D771CD" w:rsidP="00A71BC4">
            <w:pPr>
              <w:spacing w:before="0" w:after="0" w:line="200" w:lineRule="exact"/>
              <w:ind w:left="0" w:firstLine="0"/>
              <w:rPr>
                <w:rFonts w:ascii="Arial" w:hAnsi="Arial" w:cs="Arial"/>
                <w:sz w:val="12"/>
                <w:szCs w:val="12"/>
                <w:cs/>
              </w:rPr>
            </w:pP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18.00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18.00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17,999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17,999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cs/>
              </w:rPr>
            </w:pPr>
            <w:r w:rsidRPr="008F07B0">
              <w:rPr>
                <w:rFonts w:ascii="Arial" w:hAnsi="Arial" w:cs="Arial"/>
                <w:b w:val="0"/>
                <w:bCs w:val="0"/>
                <w:sz w:val="12"/>
                <w:szCs w:val="12"/>
              </w:rPr>
              <w:t>DI Company Limited</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9,408</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9,408</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60,620</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60,620</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Tapioca Development Corporation Limited</w:t>
            </w:r>
            <w:r>
              <w:rPr>
                <w:rFonts w:ascii="Arial" w:hAnsi="Arial" w:cs="Arial"/>
                <w:b w:val="0"/>
                <w:bCs w:val="0"/>
                <w:sz w:val="12"/>
                <w:szCs w:val="12"/>
                <w:vertAlign w:val="superscript"/>
                <w:lang w:val="en-US"/>
              </w:rPr>
              <w:t>(1)</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54,751</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54,751</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w:t>
            </w:r>
            <w:proofErr w:type="spellStart"/>
            <w:r w:rsidRPr="008F07B0">
              <w:rPr>
                <w:rFonts w:ascii="Arial" w:hAnsi="Arial" w:cs="Arial"/>
                <w:b w:val="0"/>
                <w:bCs w:val="0"/>
                <w:sz w:val="12"/>
                <w:szCs w:val="12"/>
                <w:lang w:val="en-US"/>
              </w:rPr>
              <w:t>Ninh</w:t>
            </w:r>
            <w:proofErr w:type="spellEnd"/>
            <w:r w:rsidRPr="008F07B0">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86,877</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86,877</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98,217</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98,217</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rPr>
            </w:pPr>
            <w:r w:rsidRPr="008F07B0">
              <w:rPr>
                <w:rFonts w:ascii="Arial" w:hAnsi="Arial" w:cs="Arial"/>
                <w:sz w:val="12"/>
                <w:szCs w:val="12"/>
              </w:rPr>
              <w:t>5,267</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rPr>
            </w:pPr>
            <w:r w:rsidRPr="008F07B0">
              <w:rPr>
                <w:rFonts w:ascii="Arial" w:hAnsi="Arial" w:cs="Arial"/>
                <w:sz w:val="12"/>
                <w:szCs w:val="12"/>
              </w:rPr>
              <w:t>5,267</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cs/>
              </w:rPr>
            </w:pP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46,721</w:t>
            </w:r>
          </w:p>
        </w:tc>
        <w:tc>
          <w:tcPr>
            <w:tcW w:w="915" w:type="dxa"/>
            <w:tcBorders>
              <w:top w:val="nil"/>
              <w:left w:val="nil"/>
              <w:bottom w:val="nil"/>
              <w:right w:val="nil"/>
            </w:tcBorders>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46,721</w:t>
            </w:r>
          </w:p>
        </w:tc>
      </w:tr>
      <w:tr w:rsidR="00C758DF" w:rsidRPr="002D7C5E" w:rsidTr="00F84241">
        <w:trPr>
          <w:cantSplit/>
          <w:trHeight w:val="86"/>
        </w:trPr>
        <w:tc>
          <w:tcPr>
            <w:tcW w:w="2898" w:type="dxa"/>
            <w:tcBorders>
              <w:top w:val="nil"/>
              <w:left w:val="nil"/>
              <w:bottom w:val="nil"/>
              <w:right w:val="nil"/>
            </w:tcBorders>
          </w:tcPr>
          <w:p w:rsidR="00C758DF" w:rsidRPr="00A3527B" w:rsidRDefault="00C758DF" w:rsidP="00A71BC4">
            <w:pPr>
              <w:pStyle w:val="Heading9"/>
              <w:jc w:val="left"/>
              <w:rPr>
                <w:rFonts w:ascii="Arial" w:hAnsi="Arial" w:cs="Arial"/>
                <w:b w:val="0"/>
                <w:bCs w:val="0"/>
                <w:sz w:val="12"/>
                <w:szCs w:val="12"/>
                <w:vertAlign w:val="superscript"/>
                <w:lang w:val="en-US"/>
              </w:rPr>
            </w:pPr>
            <w:r>
              <w:rPr>
                <w:rFonts w:ascii="Arial" w:hAnsi="Arial" w:cs="Arial"/>
                <w:b w:val="0"/>
                <w:bCs w:val="0"/>
                <w:sz w:val="12"/>
                <w:szCs w:val="12"/>
                <w:lang w:val="en-US"/>
              </w:rPr>
              <w:t>PT Thai Wah Indonesia</w:t>
            </w:r>
            <w:r>
              <w:rPr>
                <w:rFonts w:ascii="Arial" w:hAnsi="Arial" w:cs="Arial"/>
                <w:b w:val="0"/>
                <w:bCs w:val="0"/>
                <w:sz w:val="12"/>
                <w:szCs w:val="12"/>
                <w:vertAlign w:val="superscript"/>
                <w:lang w:val="en-US"/>
              </w:rPr>
              <w:t>(</w:t>
            </w:r>
            <w:r w:rsidR="00F00573">
              <w:rPr>
                <w:rFonts w:ascii="Arial" w:hAnsi="Arial" w:cs="Arial"/>
                <w:b w:val="0"/>
                <w:bCs w:val="0"/>
                <w:sz w:val="12"/>
                <w:szCs w:val="12"/>
                <w:vertAlign w:val="superscript"/>
                <w:lang w:val="en-US"/>
              </w:rPr>
              <w:t>2</w:t>
            </w:r>
            <w:r>
              <w:rPr>
                <w:rFonts w:ascii="Arial" w:hAnsi="Arial" w:cs="Arial"/>
                <w:b w:val="0"/>
                <w:bCs w:val="0"/>
                <w:sz w:val="12"/>
                <w:szCs w:val="12"/>
                <w:vertAlign w:val="superscript"/>
                <w:lang w:val="en-US"/>
              </w:rPr>
              <w:t>)</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Pr>
                <w:rFonts w:ascii="Arial" w:hAnsi="Arial" w:cs="Arial"/>
                <w:b w:val="0"/>
                <w:bCs w:val="0"/>
                <w:sz w:val="12"/>
                <w:szCs w:val="12"/>
              </w:rPr>
              <w:t>Indonesia</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5.65</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rPr>
            </w:pPr>
            <w:r w:rsidRPr="0018027F">
              <w:rPr>
                <w:rFonts w:ascii="Arial" w:hAnsi="Arial" w:cs="Arial"/>
                <w:sz w:val="12"/>
                <w:szCs w:val="12"/>
              </w:rPr>
              <w:t>-</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rPr>
            </w:pPr>
            <w:r>
              <w:rPr>
                <w:rFonts w:ascii="Arial" w:hAnsi="Arial" w:cs="Arial"/>
                <w:sz w:val="12"/>
                <w:szCs w:val="12"/>
              </w:rPr>
              <w:t>99.00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w:t>
            </w:r>
          </w:p>
        </w:tc>
        <w:tc>
          <w:tcPr>
            <w:tcW w:w="915" w:type="dxa"/>
            <w:tcBorders>
              <w:top w:val="nil"/>
              <w:left w:val="nil"/>
              <w:bottom w:val="nil"/>
              <w:right w:val="nil"/>
            </w:tcBorders>
            <w:vAlign w:val="bottom"/>
          </w:tcPr>
          <w:p w:rsidR="00C758DF" w:rsidRPr="0018027F" w:rsidRDefault="00C758DF" w:rsidP="00A71BC4">
            <w:pPr>
              <w:tabs>
                <w:tab w:val="decimal" w:pos="645"/>
              </w:tabs>
              <w:spacing w:before="0" w:after="0" w:line="200" w:lineRule="exact"/>
              <w:ind w:left="0" w:firstLine="0"/>
              <w:rPr>
                <w:rFonts w:ascii="Arial" w:hAnsi="Arial" w:cs="Arial"/>
                <w:sz w:val="12"/>
                <w:szCs w:val="12"/>
              </w:rPr>
            </w:pPr>
            <w:r>
              <w:rPr>
                <w:rFonts w:ascii="Arial" w:hAnsi="Arial" w:cs="Arial"/>
                <w:sz w:val="12"/>
                <w:szCs w:val="12"/>
              </w:rPr>
              <w:t>5,594</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rPr>
            </w:pPr>
            <w:r>
              <w:rPr>
                <w:rFonts w:ascii="Arial" w:hAnsi="Arial" w:cs="Arial"/>
                <w:sz w:val="12"/>
                <w:szCs w:val="12"/>
              </w:rPr>
              <w:t>-</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lang w:val="en-U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rPr>
            </w:pPr>
          </w:p>
        </w:tc>
      </w:tr>
      <w:tr w:rsidR="00C758DF" w:rsidRPr="002D7C5E" w:rsidTr="00F84241">
        <w:trPr>
          <w:cantSplit/>
          <w:trHeight w:val="86"/>
        </w:trPr>
        <w:tc>
          <w:tcPr>
            <w:tcW w:w="2898" w:type="dxa"/>
            <w:tcBorders>
              <w:top w:val="nil"/>
              <w:left w:val="nil"/>
              <w:bottom w:val="nil"/>
              <w:right w:val="nil"/>
            </w:tcBorders>
          </w:tcPr>
          <w:p w:rsidR="00C758DF" w:rsidRPr="00122B2B" w:rsidRDefault="00C758DF" w:rsidP="00A71BC4">
            <w:pPr>
              <w:pStyle w:val="Heading9"/>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Asia Tapioca Products Company Limited</w:t>
            </w:r>
            <w:r>
              <w:rPr>
                <w:rFonts w:ascii="Arial" w:hAnsi="Arial" w:cs="Arial"/>
                <w:b w:val="0"/>
                <w:bCs w:val="0"/>
                <w:sz w:val="12"/>
                <w:szCs w:val="12"/>
                <w:vertAlign w:val="superscript"/>
                <w:lang w:val="en-US"/>
              </w:rPr>
              <w:t>(</w:t>
            </w:r>
            <w:r w:rsidR="00F00573">
              <w:rPr>
                <w:rFonts w:ascii="Arial" w:hAnsi="Arial" w:cs="Arial"/>
                <w:b w:val="0"/>
                <w:bCs w:val="0"/>
                <w:sz w:val="12"/>
                <w:szCs w:val="12"/>
                <w:vertAlign w:val="superscript"/>
                <w:lang w:val="en-US"/>
              </w:rPr>
              <w:t>3</w:t>
            </w:r>
            <w:r>
              <w:rPr>
                <w:rFonts w:ascii="Arial" w:hAnsi="Arial" w:cs="Arial"/>
                <w:b w:val="0"/>
                <w:bCs w:val="0"/>
                <w:sz w:val="12"/>
                <w:szCs w:val="12"/>
                <w:vertAlign w:val="superscript"/>
                <w:lang w:val="en-US"/>
              </w:rPr>
              <w:t>)</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AA2600" w:rsidRDefault="00C758DF" w:rsidP="00A71BC4">
            <w:pPr>
              <w:tabs>
                <w:tab w:val="decimal" w:pos="645"/>
              </w:tabs>
              <w:spacing w:before="0" w:after="0" w:line="200" w:lineRule="exact"/>
              <w:ind w:left="0" w:firstLine="0"/>
              <w:rPr>
                <w:rFonts w:ascii="Arial" w:hAnsi="Arial" w:cs="Arial"/>
                <w:sz w:val="12"/>
                <w:szCs w:val="12"/>
              </w:rPr>
            </w:pPr>
            <w:r>
              <w:rPr>
                <w:rFonts w:ascii="Arial" w:hAnsi="Arial" w:cs="Arial"/>
                <w:sz w:val="12"/>
                <w:szCs w:val="12"/>
              </w:rPr>
              <w:t>105.25</w:t>
            </w:r>
          </w:p>
        </w:tc>
        <w:tc>
          <w:tcPr>
            <w:tcW w:w="915" w:type="dxa"/>
            <w:tcBorders>
              <w:top w:val="nil"/>
              <w:left w:val="nil"/>
              <w:bottom w:val="nil"/>
              <w:right w:val="nil"/>
            </w:tcBorders>
          </w:tcPr>
          <w:p w:rsidR="00C758DF" w:rsidRPr="00AA2600" w:rsidRDefault="00C758DF" w:rsidP="00A71BC4">
            <w:pPr>
              <w:tabs>
                <w:tab w:val="decimal" w:pos="645"/>
              </w:tabs>
              <w:spacing w:before="0" w:after="0" w:line="200" w:lineRule="exact"/>
              <w:ind w:left="0" w:firstLine="0"/>
              <w:rPr>
                <w:rFonts w:ascii="Arial" w:hAnsi="Arial" w:cs="Arial"/>
                <w:sz w:val="12"/>
                <w:szCs w:val="12"/>
                <w:cs/>
              </w:rPr>
            </w:pPr>
            <w:r w:rsidRPr="00AA2600">
              <w:rPr>
                <w:rFonts w:ascii="Arial" w:hAnsi="Arial" w:cs="Arial" w:hint="cs"/>
                <w:sz w:val="12"/>
                <w:szCs w:val="12"/>
                <w:cs/>
              </w:rPr>
              <w:t>-</w:t>
            </w:r>
          </w:p>
        </w:tc>
        <w:tc>
          <w:tcPr>
            <w:tcW w:w="915" w:type="dxa"/>
            <w:tcBorders>
              <w:top w:val="nil"/>
              <w:left w:val="nil"/>
              <w:bottom w:val="nil"/>
              <w:right w:val="nil"/>
            </w:tcBorders>
          </w:tcPr>
          <w:p w:rsidR="00C758DF" w:rsidRPr="00AA2600" w:rsidRDefault="00C758DF" w:rsidP="00A71BC4">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30.00</w:t>
            </w:r>
          </w:p>
        </w:tc>
        <w:tc>
          <w:tcPr>
            <w:tcW w:w="915" w:type="dxa"/>
            <w:tcBorders>
              <w:top w:val="nil"/>
              <w:left w:val="nil"/>
              <w:bottom w:val="nil"/>
              <w:right w:val="nil"/>
            </w:tcBorders>
          </w:tcPr>
          <w:p w:rsidR="00C758DF" w:rsidRPr="00AA2600" w:rsidRDefault="00C758DF" w:rsidP="00A71BC4">
            <w:pPr>
              <w:tabs>
                <w:tab w:val="decimal" w:pos="645"/>
              </w:tabs>
              <w:spacing w:before="0" w:after="0" w:line="200" w:lineRule="exact"/>
              <w:ind w:left="0" w:firstLine="0"/>
              <w:rPr>
                <w:rFonts w:ascii="Arial" w:hAnsi="Arial" w:cs="Arial"/>
                <w:sz w:val="12"/>
                <w:szCs w:val="12"/>
                <w:cs/>
              </w:rPr>
            </w:pPr>
            <w:r w:rsidRPr="00AA2600">
              <w:rPr>
                <w:rFonts w:ascii="Arial" w:hAnsi="Arial" w:cs="Arial" w:hint="cs"/>
                <w:sz w:val="12"/>
                <w:szCs w:val="12"/>
                <w:cs/>
              </w:rPr>
              <w:t>-</w:t>
            </w:r>
          </w:p>
        </w:tc>
        <w:tc>
          <w:tcPr>
            <w:tcW w:w="915" w:type="dxa"/>
            <w:tcBorders>
              <w:top w:val="nil"/>
              <w:left w:val="nil"/>
              <w:bottom w:val="nil"/>
              <w:right w:val="nil"/>
            </w:tcBorders>
            <w:vAlign w:val="bottom"/>
          </w:tcPr>
          <w:p w:rsidR="00C758DF" w:rsidRPr="00AA2600" w:rsidRDefault="00C758DF" w:rsidP="00A71BC4">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31,600</w:t>
            </w:r>
          </w:p>
        </w:tc>
        <w:tc>
          <w:tcPr>
            <w:tcW w:w="915" w:type="dxa"/>
            <w:tcBorders>
              <w:top w:val="nil"/>
              <w:left w:val="nil"/>
              <w:bottom w:val="nil"/>
              <w:right w:val="nil"/>
            </w:tcBorders>
            <w:vAlign w:val="bottom"/>
          </w:tcPr>
          <w:p w:rsidR="00C758DF" w:rsidRPr="00AA2600" w:rsidRDefault="00C758DF" w:rsidP="00A71BC4">
            <w:pPr>
              <w:tabs>
                <w:tab w:val="decimal" w:pos="645"/>
              </w:tabs>
              <w:spacing w:before="0" w:after="0" w:line="200" w:lineRule="exact"/>
              <w:ind w:left="0" w:firstLine="0"/>
              <w:rPr>
                <w:rFonts w:ascii="Arial" w:hAnsi="Arial" w:cs="Arial"/>
                <w:sz w:val="12"/>
                <w:szCs w:val="12"/>
              </w:rPr>
            </w:pPr>
            <w:r w:rsidRPr="00AA2600">
              <w:rPr>
                <w:rFonts w:ascii="Arial" w:hAnsi="Arial" w:cs="Arial"/>
                <w:sz w:val="12"/>
                <w:szCs w:val="12"/>
              </w:rPr>
              <w:t>-</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sz w:val="12"/>
                <w:szCs w:val="12"/>
                <w:cs/>
              </w:rPr>
            </w:pPr>
            <w:r w:rsidRPr="008F07B0">
              <w:rPr>
                <w:rFonts w:ascii="Arial" w:hAnsi="Arial" w:cs="Arial"/>
                <w:sz w:val="12"/>
                <w:szCs w:val="12"/>
                <w:cs/>
                <w:lang w:val="en-US"/>
              </w:rPr>
              <w:t xml:space="preserve">Land </w:t>
            </w:r>
            <w:proofErr w:type="spellStart"/>
            <w:r w:rsidRPr="008F07B0">
              <w:rPr>
                <w:rFonts w:ascii="Arial" w:hAnsi="Arial" w:cs="Arial"/>
                <w:sz w:val="12"/>
                <w:szCs w:val="12"/>
                <w:cs/>
                <w:lang w:val="en-US"/>
              </w:rPr>
              <w:t>holding</w:t>
            </w:r>
            <w:proofErr w:type="spellEnd"/>
            <w:r w:rsidRPr="008F07B0">
              <w:rPr>
                <w:rFonts w:ascii="Arial" w:hAnsi="Arial" w:cs="Arial"/>
                <w:sz w:val="12"/>
                <w:szCs w:val="12"/>
                <w:cs/>
                <w:lang w:val="en-US"/>
              </w:rPr>
              <w:t xml:space="preserve"> and </w:t>
            </w:r>
            <w:proofErr w:type="spellStart"/>
            <w:r w:rsidRPr="008F07B0">
              <w:rPr>
                <w:rFonts w:ascii="Arial" w:hAnsi="Arial" w:cs="Arial"/>
                <w:sz w:val="12"/>
                <w:szCs w:val="12"/>
                <w:cs/>
                <w:lang w:val="en-US"/>
              </w:rPr>
              <w:t>others</w:t>
            </w:r>
            <w:proofErr w:type="spellEnd"/>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450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450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469,012</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469,012</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Bangpakong</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Turakij</w:t>
            </w:r>
            <w:proofErr w:type="spellEnd"/>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90,999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90,999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Chiang </w:t>
            </w:r>
            <w:proofErr w:type="spellStart"/>
            <w:r w:rsidRPr="008F07B0">
              <w:rPr>
                <w:rFonts w:ascii="Arial" w:hAnsi="Arial" w:cs="Arial"/>
                <w:b w:val="0"/>
                <w:bCs w:val="0"/>
                <w:sz w:val="12"/>
                <w:szCs w:val="12"/>
                <w:lang w:val="en-US"/>
              </w:rPr>
              <w:t>Saen</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cs/>
              </w:rPr>
              <w:t>-</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75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74,999</w:t>
            </w:r>
          </w:p>
        </w:tc>
      </w:tr>
      <w:tr w:rsidR="00C758DF" w:rsidRPr="002D7C5E" w:rsidTr="00F84241">
        <w:trPr>
          <w:cantSplit/>
          <w:trHeight w:val="155"/>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69</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68,998</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68,998</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21</w:t>
            </w:r>
            <w:r w:rsidRPr="00C758DF">
              <w:rPr>
                <w:rFonts w:ascii="Arial" w:hAnsi="Arial" w:cs="Arial"/>
                <w:sz w:val="12"/>
                <w:szCs w:val="12"/>
                <w:cs/>
              </w:rPr>
              <w:t>.</w:t>
            </w:r>
            <w:r w:rsidRPr="00C758DF">
              <w:rPr>
                <w:rFonts w:ascii="Arial" w:hAnsi="Arial" w:cs="Arial"/>
                <w:sz w:val="12"/>
                <w:szCs w:val="12"/>
              </w:rPr>
              <w:t>50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21</w:t>
            </w:r>
            <w:r w:rsidRPr="0018027F">
              <w:rPr>
                <w:rFonts w:ascii="Arial" w:hAnsi="Arial" w:cs="Arial"/>
                <w:sz w:val="12"/>
                <w:szCs w:val="12"/>
                <w:cs/>
              </w:rPr>
              <w:t>.</w:t>
            </w:r>
            <w:r w:rsidRPr="0018027F">
              <w:rPr>
                <w:rFonts w:ascii="Arial" w:hAnsi="Arial" w:cs="Arial"/>
                <w:sz w:val="12"/>
                <w:szCs w:val="12"/>
              </w:rPr>
              <w:t>50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21,499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21,499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Tha</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Thungna</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14,999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14,999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4,999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4,999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2</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1,699</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1,699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700</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700</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Phang</w:t>
            </w:r>
            <w:proofErr w:type="spellEnd"/>
            <w:r w:rsidRPr="008F07B0">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30</w:t>
            </w:r>
            <w:r w:rsidRPr="00C758DF">
              <w:rPr>
                <w:rFonts w:ascii="Arial" w:hAnsi="Arial" w:cs="Arial" w:hint="cs"/>
                <w:sz w:val="12"/>
                <w:szCs w:val="12"/>
                <w:cs/>
              </w:rPr>
              <w:t>.</w:t>
            </w:r>
            <w:r w:rsidRPr="00C758DF">
              <w:rPr>
                <w:rFonts w:ascii="Arial" w:hAnsi="Arial" w:cs="Arial" w:hint="cs"/>
                <w:sz w:val="12"/>
                <w:szCs w:val="12"/>
              </w:rPr>
              <w:t>60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30,578</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999</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19</w:t>
            </w:r>
            <w:r w:rsidRPr="00C758DF">
              <w:rPr>
                <w:rFonts w:ascii="Arial" w:hAnsi="Arial" w:cs="Arial" w:hint="cs"/>
                <w:sz w:val="12"/>
                <w:szCs w:val="12"/>
                <w:cs/>
              </w:rPr>
              <w:t>.</w:t>
            </w:r>
            <w:r w:rsidRPr="00C758DF">
              <w:rPr>
                <w:rFonts w:ascii="Arial" w:hAnsi="Arial" w:cs="Arial" w:hint="cs"/>
                <w:sz w:val="12"/>
                <w:szCs w:val="12"/>
              </w:rPr>
              <w:t>50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0</w:t>
            </w:r>
            <w:r w:rsidRPr="0018027F">
              <w:rPr>
                <w:rFonts w:ascii="Arial" w:hAnsi="Arial" w:cs="Arial"/>
                <w:sz w:val="12"/>
                <w:szCs w:val="12"/>
                <w:cs/>
              </w:rPr>
              <w:t>.</w:t>
            </w:r>
            <w:r w:rsidRPr="0018027F">
              <w:rPr>
                <w:rFonts w:ascii="Arial" w:hAnsi="Arial" w:cs="Arial"/>
                <w:sz w:val="12"/>
                <w:szCs w:val="12"/>
              </w:rPr>
              <w:t>25</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19,486</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250</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9,462</w:t>
            </w:r>
          </w:p>
        </w:tc>
        <w:tc>
          <w:tcPr>
            <w:tcW w:w="915" w:type="dxa"/>
            <w:tcBorders>
              <w:top w:val="nil"/>
              <w:left w:val="nil"/>
              <w:bottom w:val="nil"/>
              <w:right w:val="nil"/>
            </w:tcBorders>
            <w:vAlign w:val="bottom"/>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9,462</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rsidR="00C758DF" w:rsidRPr="008F07B0" w:rsidRDefault="00C758DF" w:rsidP="00A71BC4">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3</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3</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758DF" w:rsidRPr="0018027F" w:rsidRDefault="00C758DF" w:rsidP="00A71BC4">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758DF" w:rsidRPr="00C758DF" w:rsidRDefault="00C758DF" w:rsidP="00A71BC4">
            <w:pPr>
              <w:pBdr>
                <w:bottom w:val="single" w:sz="4" w:space="1" w:color="auto"/>
              </w:pBd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1,500</w:t>
            </w:r>
          </w:p>
        </w:tc>
        <w:tc>
          <w:tcPr>
            <w:tcW w:w="915" w:type="dxa"/>
            <w:tcBorders>
              <w:top w:val="nil"/>
              <w:left w:val="nil"/>
              <w:bottom w:val="nil"/>
              <w:right w:val="nil"/>
            </w:tcBorders>
            <w:vAlign w:val="bottom"/>
          </w:tcPr>
          <w:p w:rsidR="00C758DF" w:rsidRPr="008F07B0" w:rsidRDefault="00C758DF" w:rsidP="00A71BC4">
            <w:pPr>
              <w:pBdr>
                <w:bottom w:val="single" w:sz="4" w:space="1" w:color="auto"/>
              </w:pBd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1,500</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center"/>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758DF" w:rsidRPr="00C758DF" w:rsidRDefault="00C758DF" w:rsidP="00A71BC4">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1,150,985</w:t>
            </w:r>
          </w:p>
        </w:tc>
        <w:tc>
          <w:tcPr>
            <w:tcW w:w="915" w:type="dxa"/>
            <w:tcBorders>
              <w:top w:val="nil"/>
              <w:left w:val="nil"/>
              <w:bottom w:val="nil"/>
              <w:right w:val="nil"/>
            </w:tcBorders>
            <w:vAlign w:val="bottom"/>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r w:rsidRPr="00932858">
              <w:rPr>
                <w:rFonts w:ascii="Arial" w:hAnsi="Arial" w:cs="Arial"/>
                <w:sz w:val="12"/>
                <w:szCs w:val="12"/>
              </w:rPr>
              <w:t>1,139,975</w:t>
            </w:r>
          </w:p>
        </w:tc>
      </w:tr>
      <w:tr w:rsidR="00C758DF" w:rsidRPr="002D7C5E" w:rsidTr="00C758DF">
        <w:trPr>
          <w:cantSplit/>
          <w:trHeight w:val="153"/>
        </w:trPr>
        <w:tc>
          <w:tcPr>
            <w:tcW w:w="3978" w:type="dxa"/>
            <w:gridSpan w:val="2"/>
            <w:tcBorders>
              <w:top w:val="nil"/>
              <w:left w:val="nil"/>
              <w:bottom w:val="nil"/>
              <w:right w:val="nil"/>
            </w:tcBorders>
          </w:tcPr>
          <w:p w:rsidR="00C758DF" w:rsidRPr="008F07B0" w:rsidRDefault="00C758DF" w:rsidP="00A71BC4">
            <w:pPr>
              <w:pStyle w:val="Heading9"/>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rsidR="00C758DF" w:rsidRPr="008F07B0"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758DF" w:rsidRPr="00C758DF" w:rsidRDefault="00C758DF" w:rsidP="00A71BC4">
            <w:pPr>
              <w:pBdr>
                <w:bottom w:val="single" w:sz="4" w:space="1" w:color="auto"/>
              </w:pBd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(445,400)</w:t>
            </w:r>
          </w:p>
        </w:tc>
        <w:tc>
          <w:tcPr>
            <w:tcW w:w="915" w:type="dxa"/>
            <w:tcBorders>
              <w:top w:val="nil"/>
              <w:left w:val="nil"/>
              <w:bottom w:val="nil"/>
              <w:right w:val="nil"/>
            </w:tcBorders>
          </w:tcPr>
          <w:p w:rsidR="00C758DF" w:rsidRPr="00932858" w:rsidRDefault="00C758DF" w:rsidP="00A71BC4">
            <w:pPr>
              <w:pBdr>
                <w:bottom w:val="single" w:sz="4" w:space="1" w:color="auto"/>
              </w:pBdr>
              <w:tabs>
                <w:tab w:val="decimal" w:pos="645"/>
              </w:tabs>
              <w:spacing w:before="0" w:after="0" w:line="200" w:lineRule="exact"/>
              <w:ind w:left="0" w:firstLine="0"/>
              <w:rPr>
                <w:rFonts w:ascii="Arial" w:hAnsi="Arial" w:cs="Arial"/>
                <w:sz w:val="12"/>
                <w:szCs w:val="12"/>
                <w:cs/>
              </w:rPr>
            </w:pPr>
            <w:r w:rsidRPr="00932858">
              <w:rPr>
                <w:rFonts w:ascii="Arial" w:hAnsi="Arial" w:cs="Arial"/>
                <w:sz w:val="12"/>
                <w:szCs w:val="12"/>
              </w:rPr>
              <w:t>(444,348)</w:t>
            </w:r>
          </w:p>
        </w:tc>
      </w:tr>
      <w:tr w:rsidR="00C758DF" w:rsidRPr="002D7C5E" w:rsidTr="00F84241">
        <w:trPr>
          <w:cantSplit/>
          <w:trHeight w:val="86"/>
        </w:trPr>
        <w:tc>
          <w:tcPr>
            <w:tcW w:w="2898" w:type="dxa"/>
            <w:tcBorders>
              <w:top w:val="nil"/>
              <w:left w:val="nil"/>
              <w:bottom w:val="nil"/>
              <w:right w:val="nil"/>
            </w:tcBorders>
          </w:tcPr>
          <w:p w:rsidR="00C758DF" w:rsidRPr="008F07B0" w:rsidRDefault="00C758DF" w:rsidP="00A71BC4">
            <w:pPr>
              <w:pStyle w:val="Heading9"/>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rsidR="00C758DF" w:rsidRPr="008F07B0" w:rsidRDefault="00C758DF" w:rsidP="00A71BC4">
            <w:pPr>
              <w:spacing w:before="0" w:after="0" w:line="200" w:lineRule="exact"/>
              <w:ind w:left="0" w:firstLine="0"/>
              <w:jc w:val="right"/>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758DF" w:rsidRPr="00932858" w:rsidRDefault="00C758DF" w:rsidP="00A71BC4">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center"/>
          </w:tcPr>
          <w:p w:rsidR="00C758DF" w:rsidRPr="00C758DF" w:rsidRDefault="00C758DF" w:rsidP="00A71BC4">
            <w:pPr>
              <w:pBdr>
                <w:bottom w:val="double" w:sz="4" w:space="1" w:color="auto"/>
              </w:pBdr>
              <w:tabs>
                <w:tab w:val="decimal" w:pos="645"/>
              </w:tabs>
              <w:spacing w:before="0" w:after="0" w:line="200" w:lineRule="exact"/>
              <w:ind w:left="0" w:firstLine="0"/>
              <w:rPr>
                <w:rFonts w:ascii="Arial" w:hAnsi="Arial" w:cs="Arial"/>
                <w:sz w:val="12"/>
                <w:szCs w:val="12"/>
              </w:rPr>
            </w:pPr>
            <w:r w:rsidRPr="00C758DF">
              <w:rPr>
                <w:rFonts w:ascii="Arial" w:hAnsi="Arial" w:cs="Arial"/>
                <w:sz w:val="12"/>
                <w:szCs w:val="12"/>
              </w:rPr>
              <w:t>705,585</w:t>
            </w:r>
          </w:p>
        </w:tc>
        <w:tc>
          <w:tcPr>
            <w:tcW w:w="915" w:type="dxa"/>
            <w:tcBorders>
              <w:top w:val="nil"/>
              <w:left w:val="nil"/>
              <w:bottom w:val="nil"/>
              <w:right w:val="nil"/>
            </w:tcBorders>
            <w:vAlign w:val="center"/>
          </w:tcPr>
          <w:p w:rsidR="00C758DF" w:rsidRPr="008F07B0" w:rsidRDefault="00C758DF" w:rsidP="00A71BC4">
            <w:pPr>
              <w:pBdr>
                <w:bottom w:val="double" w:sz="4" w:space="1" w:color="auto"/>
              </w:pBdr>
              <w:tabs>
                <w:tab w:val="decimal" w:pos="645"/>
              </w:tabs>
              <w:spacing w:before="0" w:after="0" w:line="200" w:lineRule="exact"/>
              <w:ind w:left="0" w:firstLine="0"/>
              <w:rPr>
                <w:rFonts w:ascii="Arial" w:hAnsi="Arial" w:cs="Arial"/>
                <w:sz w:val="12"/>
                <w:szCs w:val="12"/>
              </w:rPr>
            </w:pPr>
            <w:r w:rsidRPr="008F07B0">
              <w:rPr>
                <w:rFonts w:ascii="Arial" w:hAnsi="Arial" w:cs="Arial"/>
                <w:sz w:val="12"/>
                <w:szCs w:val="12"/>
              </w:rPr>
              <w:t>695,627</w:t>
            </w:r>
          </w:p>
        </w:tc>
      </w:tr>
    </w:tbl>
    <w:p w:rsidR="00D771CD" w:rsidRDefault="00D771CD" w:rsidP="00D771CD">
      <w:pPr>
        <w:spacing w:before="0" w:after="0" w:line="260" w:lineRule="exact"/>
        <w:ind w:left="720" w:hanging="180"/>
        <w:jc w:val="thaiDistribute"/>
        <w:rPr>
          <w:rFonts w:ascii="Arial" w:hAnsi="Arial"/>
          <w:sz w:val="12"/>
          <w:szCs w:val="12"/>
        </w:rPr>
      </w:pPr>
      <w:r w:rsidRPr="008F07B0">
        <w:rPr>
          <w:rFonts w:ascii="Arial" w:hAnsi="Arial" w:cs="Arial"/>
          <w:sz w:val="12"/>
          <w:szCs w:val="12"/>
          <w:vertAlign w:val="superscript"/>
        </w:rPr>
        <w:t>(1)</w:t>
      </w:r>
      <w:r w:rsidRPr="008F07B0">
        <w:rPr>
          <w:rFonts w:ascii="Arial" w:hAnsi="Arial" w:cs="Arial"/>
          <w:sz w:val="12"/>
          <w:szCs w:val="12"/>
        </w:rPr>
        <w:tab/>
        <w:t xml:space="preserve">The shareholding percentage in Tapioca Development Corporation Limited included indirect holding of </w:t>
      </w:r>
      <w:r>
        <w:rPr>
          <w:rFonts w:ascii="Arial" w:hAnsi="Arial" w:cs="Arial"/>
          <w:sz w:val="12"/>
          <w:szCs w:val="12"/>
        </w:rPr>
        <w:t>66.67</w:t>
      </w:r>
      <w:r w:rsidRPr="008F07B0">
        <w:rPr>
          <w:rFonts w:ascii="Arial" w:hAnsi="Arial" w:cs="Arial"/>
          <w:sz w:val="12"/>
          <w:szCs w:val="12"/>
        </w:rPr>
        <w:t>% by a subsidiary of the Company</w:t>
      </w:r>
      <w:r>
        <w:rPr>
          <w:rFonts w:ascii="Arial" w:hAnsi="Arial" w:cs="Arial"/>
          <w:sz w:val="12"/>
          <w:szCs w:val="12"/>
        </w:rPr>
        <w:t>.</w:t>
      </w:r>
    </w:p>
    <w:p w:rsidR="00D771CD" w:rsidRDefault="00D771CD" w:rsidP="00D771CD">
      <w:pPr>
        <w:spacing w:before="0" w:after="0" w:line="260" w:lineRule="exact"/>
        <w:ind w:left="720" w:hanging="180"/>
        <w:jc w:val="thaiDistribute"/>
        <w:rPr>
          <w:rFonts w:ascii="Arial" w:hAnsi="Arial" w:cs="Arial"/>
          <w:sz w:val="12"/>
          <w:szCs w:val="12"/>
        </w:rPr>
      </w:pPr>
      <w:r w:rsidRPr="0018027F">
        <w:rPr>
          <w:rFonts w:ascii="Arial" w:hAnsi="Arial" w:cs="Arial"/>
          <w:sz w:val="12"/>
          <w:szCs w:val="12"/>
          <w:vertAlign w:val="superscript"/>
        </w:rPr>
        <w:t>(</w:t>
      </w:r>
      <w:r w:rsidR="00F00573">
        <w:rPr>
          <w:rFonts w:ascii="Arial" w:hAnsi="Arial" w:cs="Arial"/>
          <w:sz w:val="12"/>
          <w:szCs w:val="12"/>
          <w:vertAlign w:val="superscript"/>
        </w:rPr>
        <w:t>2</w:t>
      </w:r>
      <w:r w:rsidRPr="0018027F">
        <w:rPr>
          <w:rFonts w:ascii="Arial" w:hAnsi="Arial" w:cs="Arial"/>
          <w:sz w:val="12"/>
          <w:szCs w:val="12"/>
          <w:vertAlign w:val="superscript"/>
        </w:rPr>
        <w:t>)</w:t>
      </w:r>
      <w:r>
        <w:rPr>
          <w:rFonts w:ascii="Arial" w:hAnsi="Arial" w:cs="Arial"/>
          <w:sz w:val="12"/>
          <w:szCs w:val="12"/>
        </w:rPr>
        <w:tab/>
      </w:r>
      <w:r w:rsidRPr="008F07B0">
        <w:rPr>
          <w:rFonts w:ascii="Arial" w:hAnsi="Arial" w:cs="Arial"/>
          <w:sz w:val="12"/>
          <w:szCs w:val="12"/>
        </w:rPr>
        <w:t xml:space="preserve">The shareholding percentage in </w:t>
      </w:r>
      <w:r w:rsidRPr="00A3527B">
        <w:rPr>
          <w:rFonts w:ascii="Arial" w:hAnsi="Arial" w:cs="Arial"/>
          <w:sz w:val="12"/>
          <w:szCs w:val="12"/>
        </w:rPr>
        <w:t>PT Thai Wah Indonesia</w:t>
      </w:r>
      <w:r w:rsidRPr="008F07B0">
        <w:rPr>
          <w:rFonts w:ascii="Arial" w:hAnsi="Arial" w:cs="Arial"/>
          <w:sz w:val="12"/>
          <w:szCs w:val="12"/>
        </w:rPr>
        <w:t xml:space="preserve"> included indirect holding of </w:t>
      </w:r>
      <w:r>
        <w:rPr>
          <w:rFonts w:ascii="Arial" w:hAnsi="Arial" w:cs="Arial"/>
          <w:sz w:val="12"/>
          <w:szCs w:val="12"/>
        </w:rPr>
        <w:t>1.00</w:t>
      </w:r>
      <w:r w:rsidRPr="008F07B0">
        <w:rPr>
          <w:rFonts w:ascii="Arial" w:hAnsi="Arial" w:cs="Arial"/>
          <w:sz w:val="12"/>
          <w:szCs w:val="12"/>
        </w:rPr>
        <w:t>% by a subsidiary of the Company</w:t>
      </w:r>
      <w:r>
        <w:rPr>
          <w:rFonts w:ascii="Arial" w:hAnsi="Arial" w:cs="Arial"/>
          <w:sz w:val="12"/>
          <w:szCs w:val="12"/>
        </w:rPr>
        <w:t>.</w:t>
      </w:r>
    </w:p>
    <w:p w:rsidR="00F00573" w:rsidRDefault="00F00573" w:rsidP="00F00573">
      <w:pPr>
        <w:spacing w:before="0" w:after="0" w:line="260" w:lineRule="exact"/>
        <w:ind w:left="720" w:hanging="180"/>
        <w:jc w:val="thaiDistribute"/>
        <w:rPr>
          <w:rFonts w:ascii="Arial" w:hAnsi="Arial" w:cs="Arial"/>
          <w:sz w:val="12"/>
          <w:szCs w:val="12"/>
        </w:rPr>
      </w:pPr>
      <w:r w:rsidRPr="008F07B0">
        <w:rPr>
          <w:rFonts w:ascii="Arial" w:hAnsi="Arial" w:cs="Arial"/>
          <w:sz w:val="12"/>
          <w:szCs w:val="12"/>
          <w:vertAlign w:val="superscript"/>
        </w:rPr>
        <w:t>(</w:t>
      </w:r>
      <w:r>
        <w:rPr>
          <w:rFonts w:ascii="Arial" w:hAnsi="Arial" w:cs="Arial"/>
          <w:sz w:val="12"/>
          <w:szCs w:val="12"/>
          <w:vertAlign w:val="superscript"/>
        </w:rPr>
        <w:t>3</w:t>
      </w:r>
      <w:r w:rsidRPr="008F07B0">
        <w:rPr>
          <w:rFonts w:ascii="Arial" w:hAnsi="Arial" w:cs="Arial"/>
          <w:sz w:val="12"/>
          <w:szCs w:val="12"/>
          <w:vertAlign w:val="superscript"/>
        </w:rPr>
        <w:t>)</w:t>
      </w:r>
      <w:r w:rsidRPr="008F07B0">
        <w:rPr>
          <w:rFonts w:ascii="Arial" w:hAnsi="Arial" w:cs="Arial"/>
          <w:sz w:val="12"/>
          <w:szCs w:val="12"/>
        </w:rPr>
        <w:tab/>
        <w:t xml:space="preserve">The shareholding percentage in </w:t>
      </w:r>
      <w:r w:rsidRPr="001B6A9F">
        <w:rPr>
          <w:rFonts w:ascii="Arial" w:hAnsi="Arial" w:cs="Arial"/>
          <w:sz w:val="12"/>
          <w:szCs w:val="12"/>
        </w:rPr>
        <w:t>Asia Tapioca Products Company Limited</w:t>
      </w:r>
      <w:r w:rsidRPr="008F07B0">
        <w:rPr>
          <w:rFonts w:ascii="Arial" w:hAnsi="Arial" w:cs="Arial"/>
          <w:sz w:val="12"/>
          <w:szCs w:val="12"/>
        </w:rPr>
        <w:t xml:space="preserve"> included indirect holding of </w:t>
      </w:r>
      <w:r>
        <w:rPr>
          <w:rFonts w:ascii="Arial" w:hAnsi="Arial" w:cs="Arial"/>
          <w:sz w:val="12"/>
          <w:szCs w:val="12"/>
        </w:rPr>
        <w:t>69.50</w:t>
      </w:r>
      <w:r w:rsidRPr="008F07B0">
        <w:rPr>
          <w:rFonts w:ascii="Arial" w:hAnsi="Arial" w:cs="Arial"/>
          <w:sz w:val="12"/>
          <w:szCs w:val="12"/>
        </w:rPr>
        <w:t>% by a subsidiary of the Company</w:t>
      </w:r>
      <w:r>
        <w:rPr>
          <w:rFonts w:ascii="Arial" w:hAnsi="Arial" w:cs="Arial"/>
          <w:sz w:val="12"/>
          <w:szCs w:val="12"/>
        </w:rPr>
        <w:t>.</w:t>
      </w:r>
    </w:p>
    <w:p w:rsidR="00F00573" w:rsidRPr="0018027F" w:rsidRDefault="00F00573" w:rsidP="00D771CD">
      <w:pPr>
        <w:spacing w:before="0" w:after="0" w:line="260" w:lineRule="exact"/>
        <w:ind w:left="720" w:hanging="180"/>
        <w:jc w:val="thaiDistribute"/>
        <w:rPr>
          <w:rFonts w:ascii="Arial" w:hAnsi="Arial" w:cs="Arial"/>
          <w:sz w:val="12"/>
          <w:szCs w:val="12"/>
        </w:rPr>
      </w:pPr>
    </w:p>
    <w:p w:rsidR="009B4161" w:rsidRPr="002D7C5E" w:rsidRDefault="00CF71B6" w:rsidP="00EC30A6">
      <w:pPr>
        <w:tabs>
          <w:tab w:val="left" w:pos="1440"/>
        </w:tabs>
        <w:spacing w:line="400" w:lineRule="exact"/>
        <w:jc w:val="thaiDistribute"/>
        <w:outlineLvl w:val="0"/>
        <w:rPr>
          <w:rFonts w:ascii="Arial" w:hAnsi="Arial"/>
          <w:szCs w:val="22"/>
        </w:rPr>
      </w:pPr>
      <w:r>
        <w:rPr>
          <w:rFonts w:ascii="Arial" w:hAnsi="Arial"/>
          <w:szCs w:val="22"/>
        </w:rPr>
        <w:lastRenderedPageBreak/>
        <w:tab/>
      </w:r>
      <w:r w:rsidR="00EC30A6" w:rsidRPr="002D7C5E">
        <w:rPr>
          <w:rFonts w:ascii="Arial" w:hAnsi="Arial"/>
          <w:szCs w:val="22"/>
        </w:rPr>
        <w:t xml:space="preserve">The Company </w:t>
      </w:r>
      <w:proofErr w:type="spellStart"/>
      <w:r w:rsidR="00EC30A6" w:rsidRPr="002D7C5E">
        <w:rPr>
          <w:rFonts w:ascii="Arial" w:hAnsi="Arial"/>
          <w:szCs w:val="22"/>
        </w:rPr>
        <w:t>recogni</w:t>
      </w:r>
      <w:r w:rsidR="008D2B09" w:rsidRPr="002D7C5E">
        <w:rPr>
          <w:rFonts w:ascii="Arial" w:hAnsi="Arial"/>
          <w:szCs w:val="22"/>
        </w:rPr>
        <w:t>s</w:t>
      </w:r>
      <w:r w:rsidR="00EC30A6" w:rsidRPr="002D7C5E">
        <w:rPr>
          <w:rFonts w:ascii="Arial" w:hAnsi="Arial"/>
          <w:szCs w:val="22"/>
        </w:rPr>
        <w:t>ed</w:t>
      </w:r>
      <w:proofErr w:type="spellEnd"/>
      <w:r w:rsidR="00EC30A6" w:rsidRPr="002D7C5E">
        <w:rPr>
          <w:rFonts w:ascii="Arial" w:hAnsi="Arial"/>
          <w:szCs w:val="22"/>
        </w:rPr>
        <w:t xml:space="preserve"> dividend income from subsidiaries in the </w:t>
      </w:r>
      <w:r w:rsidR="008D2B09" w:rsidRPr="002D7C5E">
        <w:rPr>
          <w:rFonts w:ascii="Arial" w:hAnsi="Arial"/>
          <w:szCs w:val="22"/>
        </w:rPr>
        <w:t>separate</w:t>
      </w:r>
      <w:r w:rsidR="00EC30A6" w:rsidRPr="002D7C5E">
        <w:rPr>
          <w:rFonts w:ascii="Arial" w:hAnsi="Arial"/>
          <w:szCs w:val="22"/>
        </w:rPr>
        <w:t xml:space="preserve"> financial statements </w:t>
      </w:r>
      <w:r w:rsidR="003612E4" w:rsidRPr="002D7C5E">
        <w:rPr>
          <w:rFonts w:ascii="Arial" w:hAnsi="Arial"/>
          <w:szCs w:val="22"/>
        </w:rPr>
        <w:t>for the year ended 31 December 20</w:t>
      </w:r>
      <w:r w:rsidR="007E3BA3">
        <w:rPr>
          <w:rFonts w:ascii="Arial" w:hAnsi="Arial"/>
          <w:szCs w:val="22"/>
        </w:rPr>
        <w:t>20</w:t>
      </w:r>
      <w:r w:rsidR="003612E4" w:rsidRPr="002D7C5E">
        <w:rPr>
          <w:rFonts w:ascii="Arial" w:hAnsi="Arial"/>
          <w:szCs w:val="22"/>
        </w:rPr>
        <w:t xml:space="preserve"> and 201</w:t>
      </w:r>
      <w:r w:rsidR="007E3BA3">
        <w:rPr>
          <w:rFonts w:ascii="Arial" w:hAnsi="Arial"/>
          <w:szCs w:val="22"/>
        </w:rPr>
        <w:t>9</w:t>
      </w:r>
      <w:r w:rsidR="003612E4" w:rsidRPr="002D7C5E">
        <w:rPr>
          <w:rFonts w:ascii="Arial" w:hAnsi="Arial"/>
          <w:szCs w:val="22"/>
        </w:rPr>
        <w:t xml:space="preserve"> </w:t>
      </w:r>
      <w:r w:rsidR="00EC30A6" w:rsidRPr="002D7C5E">
        <w:rPr>
          <w:rFonts w:ascii="Arial" w:hAnsi="Arial"/>
          <w:szCs w:val="22"/>
        </w:rPr>
        <w:t>as f</w:t>
      </w:r>
      <w:r w:rsidR="008D2B09" w:rsidRPr="002D7C5E">
        <w:rPr>
          <w:rFonts w:ascii="Arial" w:hAnsi="Arial"/>
          <w:szCs w:val="22"/>
        </w:rPr>
        <w:t>o</w:t>
      </w:r>
      <w:r w:rsidR="00EC30A6" w:rsidRPr="002D7C5E">
        <w:rPr>
          <w:rFonts w:ascii="Arial" w:hAnsi="Arial"/>
          <w:szCs w:val="22"/>
        </w:rPr>
        <w:t>llow</w:t>
      </w:r>
      <w:r w:rsidR="00186E84" w:rsidRPr="002D7C5E">
        <w:rPr>
          <w:rFonts w:ascii="Arial" w:hAnsi="Arial"/>
          <w:szCs w:val="22"/>
        </w:rPr>
        <w:t>s</w:t>
      </w:r>
      <w:r w:rsidR="00EC30A6" w:rsidRPr="002D7C5E">
        <w:rPr>
          <w:rFonts w:ascii="Arial" w:hAnsi="Arial"/>
          <w:szCs w:val="22"/>
        </w:rPr>
        <w:t>:</w:t>
      </w:r>
    </w:p>
    <w:p w:rsidR="00FA298F" w:rsidRPr="007E3BA3" w:rsidRDefault="00FA298F" w:rsidP="00FA298F">
      <w:pPr>
        <w:tabs>
          <w:tab w:val="left" w:pos="1440"/>
        </w:tabs>
        <w:spacing w:line="400" w:lineRule="exact"/>
        <w:jc w:val="right"/>
        <w:outlineLvl w:val="0"/>
        <w:rPr>
          <w:rFonts w:ascii="Arial" w:hAnsi="Arial"/>
          <w:szCs w:val="22"/>
        </w:rPr>
      </w:pPr>
      <w:r w:rsidRPr="007E3BA3">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CB2695" w:rsidRPr="007E3BA3" w:rsidTr="007E3BA3">
        <w:tc>
          <w:tcPr>
            <w:tcW w:w="5220" w:type="dxa"/>
          </w:tcPr>
          <w:p w:rsidR="00CB2695" w:rsidRPr="007E3BA3"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rsidR="00CB2695" w:rsidRPr="007E3BA3"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Separate financial statements</w:t>
            </w:r>
          </w:p>
        </w:tc>
      </w:tr>
      <w:tr w:rsidR="007E3BA3" w:rsidRPr="007E3BA3" w:rsidTr="007E3BA3">
        <w:tc>
          <w:tcPr>
            <w:tcW w:w="5220" w:type="dxa"/>
          </w:tcPr>
          <w:p w:rsidR="007E3BA3" w:rsidRPr="007E3BA3" w:rsidRDefault="007E3BA3" w:rsidP="007E3BA3">
            <w:pPr>
              <w:tabs>
                <w:tab w:val="right" w:pos="7280"/>
                <w:tab w:val="right" w:pos="8760"/>
              </w:tabs>
              <w:spacing w:line="380" w:lineRule="exact"/>
              <w:rPr>
                <w:rFonts w:ascii="Arial" w:hAnsi="Arial" w:cs="Arial"/>
                <w:sz w:val="22"/>
                <w:szCs w:val="22"/>
              </w:rPr>
            </w:pPr>
          </w:p>
        </w:tc>
        <w:tc>
          <w:tcPr>
            <w:tcW w:w="1980" w:type="dxa"/>
            <w:vAlign w:val="bottom"/>
          </w:tcPr>
          <w:p w:rsidR="007E3BA3" w:rsidRPr="007E3BA3" w:rsidRDefault="007E3BA3" w:rsidP="007E3BA3">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2020</w:t>
            </w:r>
          </w:p>
        </w:tc>
        <w:tc>
          <w:tcPr>
            <w:tcW w:w="1980" w:type="dxa"/>
            <w:vAlign w:val="bottom"/>
          </w:tcPr>
          <w:p w:rsidR="007E3BA3" w:rsidRPr="007E3BA3" w:rsidRDefault="007E3BA3" w:rsidP="007E3BA3">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2019</w:t>
            </w:r>
          </w:p>
        </w:tc>
      </w:tr>
      <w:tr w:rsidR="00C758DF" w:rsidRPr="007E3BA3" w:rsidTr="007E3BA3">
        <w:tc>
          <w:tcPr>
            <w:tcW w:w="5220" w:type="dxa"/>
          </w:tcPr>
          <w:p w:rsidR="00C758DF" w:rsidRPr="007E3BA3" w:rsidRDefault="00C758DF" w:rsidP="00C758DF">
            <w:pPr>
              <w:tabs>
                <w:tab w:val="right" w:pos="7280"/>
                <w:tab w:val="right" w:pos="8760"/>
              </w:tabs>
              <w:spacing w:line="380" w:lineRule="exact"/>
              <w:rPr>
                <w:rFonts w:ascii="Arial" w:hAnsi="Arial" w:cs="Arial"/>
                <w:szCs w:val="22"/>
              </w:rPr>
            </w:pPr>
            <w:r w:rsidRPr="007E3BA3">
              <w:rPr>
                <w:rFonts w:ascii="Arial" w:hAnsi="Arial" w:cs="Arial"/>
                <w:sz w:val="22"/>
                <w:szCs w:val="22"/>
              </w:rPr>
              <w:t>Tapioca Development Corporation Limited</w:t>
            </w:r>
          </w:p>
        </w:tc>
        <w:tc>
          <w:tcPr>
            <w:tcW w:w="1980" w:type="dxa"/>
          </w:tcPr>
          <w:p w:rsidR="00C758DF" w:rsidRPr="00C758DF" w:rsidRDefault="00C758DF" w:rsidP="00C758DF">
            <w:pPr>
              <w:tabs>
                <w:tab w:val="decimal" w:pos="1512"/>
              </w:tabs>
              <w:spacing w:line="380" w:lineRule="exact"/>
              <w:rPr>
                <w:rFonts w:ascii="Arial" w:hAnsi="Arial" w:cs="Arial"/>
                <w:sz w:val="22"/>
                <w:szCs w:val="22"/>
              </w:rPr>
            </w:pPr>
            <w:r w:rsidRPr="00C758DF">
              <w:rPr>
                <w:rFonts w:ascii="Arial" w:hAnsi="Arial" w:cs="Arial"/>
                <w:sz w:val="22"/>
                <w:szCs w:val="22"/>
              </w:rPr>
              <w:t>26,666</w:t>
            </w:r>
          </w:p>
        </w:tc>
        <w:tc>
          <w:tcPr>
            <w:tcW w:w="1980" w:type="dxa"/>
          </w:tcPr>
          <w:p w:rsidR="00C758DF" w:rsidRPr="007E3BA3" w:rsidRDefault="00C758DF" w:rsidP="00C758DF">
            <w:pPr>
              <w:tabs>
                <w:tab w:val="decimal" w:pos="1512"/>
              </w:tabs>
              <w:spacing w:line="380" w:lineRule="exact"/>
              <w:rPr>
                <w:rFonts w:ascii="Arial" w:hAnsi="Arial" w:cs="Arial"/>
                <w:szCs w:val="22"/>
              </w:rPr>
            </w:pPr>
            <w:r w:rsidRPr="007E3BA3">
              <w:rPr>
                <w:rFonts w:ascii="Arial" w:hAnsi="Arial" w:cs="Arial"/>
                <w:sz w:val="22"/>
                <w:szCs w:val="22"/>
              </w:rPr>
              <w:t>73,331</w:t>
            </w:r>
          </w:p>
        </w:tc>
      </w:tr>
      <w:tr w:rsidR="00C758DF" w:rsidRPr="007E3BA3" w:rsidTr="007E3BA3">
        <w:tc>
          <w:tcPr>
            <w:tcW w:w="5220" w:type="dxa"/>
          </w:tcPr>
          <w:p w:rsidR="00C758DF" w:rsidRPr="007E3BA3" w:rsidRDefault="00C758DF" w:rsidP="00C758DF">
            <w:pPr>
              <w:tabs>
                <w:tab w:val="right" w:pos="7280"/>
                <w:tab w:val="right" w:pos="8760"/>
              </w:tabs>
              <w:spacing w:line="380" w:lineRule="exact"/>
              <w:rPr>
                <w:rFonts w:ascii="Arial" w:hAnsi="Arial" w:cs="Arial"/>
                <w:sz w:val="22"/>
                <w:szCs w:val="22"/>
              </w:rPr>
            </w:pPr>
            <w:r w:rsidRPr="007E3BA3">
              <w:rPr>
                <w:rFonts w:ascii="Arial" w:hAnsi="Arial" w:cs="Arial"/>
                <w:sz w:val="22"/>
                <w:szCs w:val="22"/>
              </w:rPr>
              <w:t xml:space="preserve">Tay </w:t>
            </w:r>
            <w:proofErr w:type="spellStart"/>
            <w:r w:rsidRPr="007E3BA3">
              <w:rPr>
                <w:rFonts w:ascii="Arial" w:hAnsi="Arial" w:cs="Arial"/>
                <w:sz w:val="22"/>
                <w:szCs w:val="22"/>
              </w:rPr>
              <w:t>Ninh</w:t>
            </w:r>
            <w:proofErr w:type="spellEnd"/>
            <w:r w:rsidRPr="007E3BA3">
              <w:rPr>
                <w:rFonts w:ascii="Arial" w:hAnsi="Arial" w:cs="Arial"/>
                <w:sz w:val="22"/>
                <w:szCs w:val="22"/>
              </w:rPr>
              <w:t xml:space="preserve"> Tapioca Joint Stock Company</w:t>
            </w:r>
          </w:p>
        </w:tc>
        <w:tc>
          <w:tcPr>
            <w:tcW w:w="1980" w:type="dxa"/>
          </w:tcPr>
          <w:p w:rsidR="00C758DF" w:rsidRPr="00C758DF" w:rsidRDefault="00C758DF" w:rsidP="00C758DF">
            <w:pPr>
              <w:pBdr>
                <w:bottom w:val="single" w:sz="4" w:space="1" w:color="auto"/>
              </w:pBdr>
              <w:tabs>
                <w:tab w:val="decimal" w:pos="1512"/>
              </w:tabs>
              <w:spacing w:line="380" w:lineRule="exact"/>
              <w:rPr>
                <w:rFonts w:ascii="Arial" w:hAnsi="Arial" w:cs="Arial"/>
                <w:sz w:val="22"/>
                <w:szCs w:val="22"/>
              </w:rPr>
            </w:pPr>
            <w:r w:rsidRPr="00C758DF">
              <w:rPr>
                <w:rFonts w:ascii="Arial" w:hAnsi="Arial" w:cs="Arial"/>
                <w:sz w:val="22"/>
                <w:szCs w:val="22"/>
              </w:rPr>
              <w:t>3,183</w:t>
            </w:r>
          </w:p>
        </w:tc>
        <w:tc>
          <w:tcPr>
            <w:tcW w:w="1980" w:type="dxa"/>
          </w:tcPr>
          <w:p w:rsidR="00C758DF" w:rsidRPr="007E3BA3" w:rsidRDefault="00C758DF" w:rsidP="00C758DF">
            <w:pPr>
              <w:pBdr>
                <w:bottom w:val="single" w:sz="4" w:space="1" w:color="auto"/>
              </w:pBdr>
              <w:tabs>
                <w:tab w:val="decimal" w:pos="1512"/>
              </w:tabs>
              <w:spacing w:line="380" w:lineRule="exact"/>
              <w:rPr>
                <w:rFonts w:ascii="Arial" w:hAnsi="Arial" w:cs="Arial"/>
                <w:sz w:val="22"/>
                <w:szCs w:val="22"/>
              </w:rPr>
            </w:pPr>
            <w:r w:rsidRPr="007E3BA3">
              <w:rPr>
                <w:rFonts w:ascii="Arial" w:hAnsi="Arial" w:cs="Arial"/>
                <w:sz w:val="22"/>
                <w:szCs w:val="22"/>
              </w:rPr>
              <w:t>14,360</w:t>
            </w:r>
          </w:p>
        </w:tc>
      </w:tr>
      <w:tr w:rsidR="00C758DF" w:rsidRPr="007E3BA3" w:rsidTr="007E3BA3">
        <w:tc>
          <w:tcPr>
            <w:tcW w:w="5220" w:type="dxa"/>
          </w:tcPr>
          <w:p w:rsidR="00C758DF" w:rsidRPr="007E3BA3" w:rsidRDefault="00C758DF" w:rsidP="00C758DF">
            <w:pPr>
              <w:tabs>
                <w:tab w:val="right" w:pos="7280"/>
                <w:tab w:val="right" w:pos="8760"/>
              </w:tabs>
              <w:spacing w:line="380" w:lineRule="exact"/>
              <w:rPr>
                <w:rFonts w:ascii="Arial" w:hAnsi="Arial" w:cs="Arial"/>
                <w:sz w:val="22"/>
                <w:szCs w:val="22"/>
              </w:rPr>
            </w:pPr>
            <w:r w:rsidRPr="007E3BA3">
              <w:rPr>
                <w:rFonts w:ascii="Arial" w:hAnsi="Arial" w:cs="Arial"/>
                <w:sz w:val="22"/>
                <w:szCs w:val="22"/>
              </w:rPr>
              <w:t>Total</w:t>
            </w:r>
          </w:p>
        </w:tc>
        <w:tc>
          <w:tcPr>
            <w:tcW w:w="1980" w:type="dxa"/>
          </w:tcPr>
          <w:p w:rsidR="00C758DF" w:rsidRPr="00C758DF" w:rsidRDefault="00C758DF" w:rsidP="00C758DF">
            <w:pPr>
              <w:pBdr>
                <w:bottom w:val="double" w:sz="4" w:space="1" w:color="auto"/>
              </w:pBdr>
              <w:tabs>
                <w:tab w:val="decimal" w:pos="1512"/>
              </w:tabs>
              <w:spacing w:line="380" w:lineRule="exact"/>
              <w:rPr>
                <w:rFonts w:ascii="Arial" w:hAnsi="Arial" w:cs="Arial"/>
                <w:sz w:val="22"/>
                <w:szCs w:val="22"/>
              </w:rPr>
            </w:pPr>
            <w:r w:rsidRPr="00C758DF">
              <w:rPr>
                <w:rFonts w:ascii="Arial" w:hAnsi="Arial" w:cs="Arial"/>
                <w:sz w:val="22"/>
                <w:szCs w:val="22"/>
              </w:rPr>
              <w:t>29,849</w:t>
            </w:r>
          </w:p>
        </w:tc>
        <w:tc>
          <w:tcPr>
            <w:tcW w:w="1980" w:type="dxa"/>
          </w:tcPr>
          <w:p w:rsidR="00C758DF" w:rsidRPr="007E3BA3" w:rsidRDefault="00C758DF" w:rsidP="00C758DF">
            <w:pPr>
              <w:widowControl/>
              <w:pBdr>
                <w:bottom w:val="double" w:sz="4" w:space="1" w:color="auto"/>
              </w:pBdr>
              <w:tabs>
                <w:tab w:val="decimal" w:pos="1512"/>
              </w:tabs>
              <w:overflowPunct/>
              <w:autoSpaceDE/>
              <w:autoSpaceDN/>
              <w:adjustRightInd/>
              <w:spacing w:line="380" w:lineRule="exact"/>
              <w:textAlignment w:val="auto"/>
              <w:rPr>
                <w:rFonts w:ascii="Arial" w:hAnsi="Arial" w:cs="Arial"/>
                <w:sz w:val="22"/>
                <w:szCs w:val="22"/>
              </w:rPr>
            </w:pPr>
            <w:r w:rsidRPr="007E3BA3">
              <w:rPr>
                <w:rFonts w:ascii="Arial" w:hAnsi="Arial" w:cs="Arial"/>
                <w:sz w:val="22"/>
                <w:szCs w:val="22"/>
              </w:rPr>
              <w:t>87,691</w:t>
            </w:r>
          </w:p>
        </w:tc>
      </w:tr>
    </w:tbl>
    <w:p w:rsidR="00A17819" w:rsidRDefault="00A17819" w:rsidP="00A17819">
      <w:pPr>
        <w:spacing w:before="240" w:after="60" w:line="380" w:lineRule="exact"/>
        <w:jc w:val="thaiDistribute"/>
        <w:rPr>
          <w:rFonts w:ascii="Arial" w:hAnsi="Arial" w:cs="Arial"/>
        </w:rPr>
      </w:pPr>
      <w:r>
        <w:rPr>
          <w:rFonts w:ascii="Arial" w:hAnsi="Arial" w:cs="Arial"/>
        </w:rPr>
        <w:tab/>
        <w:t>During the first quarter of the current year, the Company changed the recording of the investments in Asia Tapioca Products Company Limited (ATP) from investments in associated company to investments in subsidiary as a result from additional investments in that company as described in Note</w:t>
      </w:r>
      <w:r w:rsidR="00F00573">
        <w:rPr>
          <w:rFonts w:ascii="Arial" w:hAnsi="Arial" w:cs="Arial"/>
        </w:rPr>
        <w:t xml:space="preserve"> 2.2 </w:t>
      </w:r>
      <w:r>
        <w:rPr>
          <w:rFonts w:ascii="Arial" w:hAnsi="Arial" w:cs="Arial"/>
        </w:rPr>
        <w:t xml:space="preserve">to </w:t>
      </w:r>
      <w:r w:rsidR="007B3AC2">
        <w:rPr>
          <w:rFonts w:ascii="Arial" w:hAnsi="Arial" w:cs="Arial"/>
        </w:rPr>
        <w:t>the</w:t>
      </w:r>
      <w:r>
        <w:rPr>
          <w:rFonts w:ascii="Arial" w:hAnsi="Arial" w:cs="Arial"/>
        </w:rPr>
        <w:t xml:space="preserve"> consolidated financial statements.</w:t>
      </w:r>
    </w:p>
    <w:p w:rsidR="00A17819" w:rsidRDefault="00A17819" w:rsidP="00A17819">
      <w:pPr>
        <w:spacing w:before="60" w:after="60" w:line="380" w:lineRule="exact"/>
        <w:jc w:val="thaiDistribute"/>
        <w:rPr>
          <w:rFonts w:ascii="Arial" w:hAnsi="Arial" w:cs="Arial"/>
        </w:rPr>
      </w:pPr>
      <w:r>
        <w:rPr>
          <w:rFonts w:ascii="Arial" w:hAnsi="Arial" w:cs="Arial"/>
        </w:rPr>
        <w:tab/>
        <w:t>PT Thai Wah Indonesia was registered in Indonesia on 7 February 2020, with the registered capital of IDR 10,000 million or Baht 23 million. The objective of the company is to engage in trading activities of tapioca starch products</w:t>
      </w:r>
      <w:r w:rsidR="007B3AC2">
        <w:rPr>
          <w:rFonts w:ascii="Arial" w:hAnsi="Arial" w:cs="Arial"/>
        </w:rPr>
        <w:t xml:space="preserve">, </w:t>
      </w:r>
      <w:r>
        <w:rPr>
          <w:rFonts w:ascii="Arial" w:hAnsi="Arial" w:cs="Arial"/>
        </w:rPr>
        <w:t>rice flour products</w:t>
      </w:r>
      <w:r w:rsidR="007B3AC2">
        <w:rPr>
          <w:rFonts w:ascii="Arial" w:hAnsi="Arial" w:cs="Arial"/>
        </w:rPr>
        <w:t xml:space="preserve"> and glucose</w:t>
      </w:r>
      <w:r>
        <w:rPr>
          <w:rFonts w:ascii="Arial" w:hAnsi="Arial" w:cs="Arial"/>
        </w:rPr>
        <w:t xml:space="preserve"> including starch related </w:t>
      </w:r>
      <w:r w:rsidR="007B3AC2">
        <w:rPr>
          <w:rFonts w:ascii="Arial" w:hAnsi="Arial" w:cs="Arial"/>
        </w:rPr>
        <w:t xml:space="preserve">food </w:t>
      </w:r>
      <w:r>
        <w:rPr>
          <w:rFonts w:ascii="Arial" w:hAnsi="Arial" w:cs="Arial"/>
        </w:rPr>
        <w:t>products such as vermicelli and noodles. The Company will hold both directly and indirectly 100% of its shares in this company.</w:t>
      </w:r>
      <w:r>
        <w:rPr>
          <w:rFonts w:ascii="Angsana New" w:hAnsi="Angsana New" w:cs="Angsana New"/>
          <w:sz w:val="28"/>
          <w:cs/>
        </w:rPr>
        <w:t xml:space="preserve"> </w:t>
      </w:r>
      <w:r>
        <w:rPr>
          <w:rFonts w:ascii="Arial" w:hAnsi="Arial" w:cs="Arial"/>
        </w:rPr>
        <w:t>On 10 July 2020, the Group has invested 25% of its share in this company, or a total of IDR 2,500 million or Baht 5.65 million.</w:t>
      </w:r>
    </w:p>
    <w:p w:rsidR="00A17819" w:rsidRDefault="00A17819" w:rsidP="00C064D3">
      <w:pPr>
        <w:tabs>
          <w:tab w:val="right" w:pos="7280"/>
          <w:tab w:val="right" w:pos="8760"/>
        </w:tabs>
        <w:spacing w:line="380" w:lineRule="exact"/>
        <w:ind w:right="-7"/>
        <w:jc w:val="thaiDistribute"/>
        <w:rPr>
          <w:rFonts w:ascii="Arial" w:hAnsi="Arial" w:cs="Arial"/>
        </w:rPr>
      </w:pPr>
      <w:r>
        <w:rPr>
          <w:rFonts w:ascii="Arial" w:hAnsi="Arial" w:cs="Arial"/>
        </w:rPr>
        <w:tab/>
        <w:t xml:space="preserve">During the second quarter of the current year, Chiang </w:t>
      </w:r>
      <w:proofErr w:type="spellStart"/>
      <w:r>
        <w:rPr>
          <w:rFonts w:ascii="Arial" w:hAnsi="Arial" w:cs="Arial"/>
        </w:rPr>
        <w:t>Saen</w:t>
      </w:r>
      <w:proofErr w:type="spellEnd"/>
      <w:r>
        <w:rPr>
          <w:rFonts w:ascii="Arial" w:hAnsi="Arial" w:cs="Arial"/>
        </w:rPr>
        <w:t xml:space="preserve"> Land Company Limited</w:t>
      </w:r>
      <w:r>
        <w:rPr>
          <w:rFonts w:ascii="Angsana New" w:hAnsi="Angsana New" w:cs="Angsana New"/>
          <w:sz w:val="28"/>
          <w:cs/>
        </w:rPr>
        <w:t xml:space="preserve"> </w:t>
      </w:r>
      <w:r>
        <w:rPr>
          <w:rFonts w:ascii="Arial" w:hAnsi="Arial" w:cs="Arial"/>
        </w:rPr>
        <w:t xml:space="preserve">(the subsidiary) sold its investment property and </w:t>
      </w:r>
      <w:proofErr w:type="spellStart"/>
      <w:r>
        <w:rPr>
          <w:rFonts w:ascii="Arial" w:hAnsi="Arial" w:cs="Arial"/>
        </w:rPr>
        <w:t>recognised</w:t>
      </w:r>
      <w:proofErr w:type="spellEnd"/>
      <w:r>
        <w:rPr>
          <w:rFonts w:ascii="Arial" w:hAnsi="Arial" w:cs="Arial"/>
        </w:rPr>
        <w:t xml:space="preserve"> gain on sale by Baht 18.47 million. The subsidiary registered the dissolution with the Ministry of Commerce on 29</w:t>
      </w:r>
      <w:r>
        <w:rPr>
          <w:rFonts w:ascii="Angsana New" w:hAnsi="Angsana New" w:cs="Angsana New"/>
          <w:sz w:val="28"/>
          <w:cs/>
        </w:rPr>
        <w:t xml:space="preserve"> </w:t>
      </w:r>
      <w:r>
        <w:rPr>
          <w:rFonts w:ascii="Arial" w:hAnsi="Arial" w:cs="Arial"/>
        </w:rPr>
        <w:t>April</w:t>
      </w:r>
      <w:r>
        <w:rPr>
          <w:rFonts w:ascii="Angsana New" w:hAnsi="Angsana New" w:cs="Angsana New"/>
          <w:sz w:val="28"/>
          <w:cs/>
        </w:rPr>
        <w:t xml:space="preserve"> </w:t>
      </w:r>
      <w:r>
        <w:rPr>
          <w:rFonts w:ascii="Arial" w:hAnsi="Arial" w:cs="Arial"/>
        </w:rPr>
        <w:t>2020. The Company received its return on investment approximately Baht 44.38</w:t>
      </w:r>
      <w:r>
        <w:rPr>
          <w:rFonts w:ascii="Angsana New" w:hAnsi="Angsana New" w:cs="Angsana New"/>
          <w:sz w:val="28"/>
          <w:cs/>
        </w:rPr>
        <w:t xml:space="preserve"> </w:t>
      </w:r>
      <w:r>
        <w:rPr>
          <w:rFonts w:ascii="Arial" w:hAnsi="Arial" w:cs="Arial"/>
        </w:rPr>
        <w:t>million on 23 July 2020.</w:t>
      </w:r>
    </w:p>
    <w:p w:rsidR="00C064D3" w:rsidRDefault="00C064D3" w:rsidP="00C064D3">
      <w:pPr>
        <w:tabs>
          <w:tab w:val="right" w:pos="7280"/>
          <w:tab w:val="right" w:pos="8760"/>
        </w:tabs>
        <w:spacing w:line="380" w:lineRule="exact"/>
        <w:ind w:right="-7"/>
        <w:jc w:val="thaiDistribute"/>
        <w:rPr>
          <w:rFonts w:ascii="Arial" w:hAnsi="Arial" w:cs="Arial"/>
          <w:lang w:val="en-GB"/>
        </w:rPr>
      </w:pPr>
      <w:r>
        <w:rPr>
          <w:rFonts w:ascii="Arial" w:hAnsi="Arial" w:cs="Arial"/>
          <w:lang w:val="en-GB"/>
        </w:rPr>
        <w:tab/>
        <w:t xml:space="preserve">On 11 November 2020, a meeting of the Company’s Board of Directors approved an increase of Baht 18.5 million in the registered capital of Bang Thao (5) Company Limited, resulting in a total registered share capital of Baht 19.5 million and increase of Baht 29.6 million in the registered capital of </w:t>
      </w:r>
      <w:proofErr w:type="spellStart"/>
      <w:r>
        <w:rPr>
          <w:rFonts w:ascii="Arial" w:hAnsi="Arial" w:cs="Arial"/>
          <w:lang w:val="en-GB"/>
        </w:rPr>
        <w:t>Phang</w:t>
      </w:r>
      <w:proofErr w:type="spellEnd"/>
      <w:r>
        <w:rPr>
          <w:rFonts w:ascii="Arial" w:hAnsi="Arial" w:cs="Arial"/>
          <w:lang w:val="en-GB"/>
        </w:rPr>
        <w:t xml:space="preserve"> Nga Resorts Limited, resulting in a total registered share capital of Baht 30.6 million. The Company still holds 100% of its shares in </w:t>
      </w:r>
      <w:r w:rsidR="007B3AC2">
        <w:rPr>
          <w:rFonts w:ascii="Arial" w:hAnsi="Arial" w:cs="Arial"/>
          <w:lang w:val="en-GB"/>
        </w:rPr>
        <w:t>these</w:t>
      </w:r>
      <w:r>
        <w:rPr>
          <w:rFonts w:ascii="Arial" w:hAnsi="Arial" w:cs="Arial"/>
          <w:lang w:val="en-GB"/>
        </w:rPr>
        <w:t xml:space="preserve"> compan</w:t>
      </w:r>
      <w:r w:rsidR="007B3AC2">
        <w:rPr>
          <w:rFonts w:ascii="Arial" w:hAnsi="Arial" w:cs="Arial"/>
          <w:lang w:val="en-GB"/>
        </w:rPr>
        <w:t>ies</w:t>
      </w:r>
      <w:r>
        <w:rPr>
          <w:rFonts w:ascii="Arial" w:hAnsi="Arial" w:cs="Arial"/>
          <w:lang w:val="en-GB"/>
        </w:rPr>
        <w:t>.</w:t>
      </w:r>
    </w:p>
    <w:p w:rsidR="00476545" w:rsidRDefault="00476545">
      <w:pPr>
        <w:rPr>
          <w:rFonts w:ascii="Arial" w:hAnsi="Arial" w:cs="Arial"/>
        </w:rPr>
      </w:pPr>
      <w:r>
        <w:rPr>
          <w:rFonts w:ascii="Arial" w:hAnsi="Arial" w:cs="Arial"/>
        </w:rPr>
        <w:br w:type="page"/>
      </w:r>
    </w:p>
    <w:p w:rsidR="00476545" w:rsidRDefault="00476545" w:rsidP="00476545">
      <w:pPr>
        <w:spacing w:line="380" w:lineRule="exact"/>
        <w:ind w:firstLine="0"/>
        <w:jc w:val="thaiDistribute"/>
        <w:rPr>
          <w:rFonts w:ascii="Arial" w:hAnsi="Arial" w:cs="Arial"/>
        </w:rPr>
      </w:pPr>
      <w:r>
        <w:rPr>
          <w:rFonts w:ascii="Arial" w:hAnsi="Arial" w:cs="Arial"/>
        </w:rPr>
        <w:lastRenderedPageBreak/>
        <w:t>On 24 April 2019, Thai Wah Bio Power Limited (TWBP), the subsidiary, in which the Company holds 99.99% of the share capital, entered into Shares Sale and Purchase Agreement to purchase ordinary shares of Tapioca Development Corporation Limited (TDC), the subsidiary, in which the Company holds 33.33% and TWBP holds 33.34% of the share capital, from Japan Corn Starch Company Limited at 166,668 ordinary shares or 33.33% of total shares of TDC at the total purchase price of Baht 220 million. In this regard, TWBP holds 66.67% of the total shares in TDC and the Group’s investment proportion in TDC increased from 66.67% to 100% (of the total 500,004 issued and paid up shares of TDC).</w:t>
      </w:r>
    </w:p>
    <w:p w:rsidR="00476545" w:rsidRDefault="00476545" w:rsidP="00476545">
      <w:pPr>
        <w:tabs>
          <w:tab w:val="right" w:pos="7280"/>
          <w:tab w:val="right" w:pos="8760"/>
        </w:tabs>
        <w:spacing w:line="380" w:lineRule="exact"/>
        <w:ind w:right="-7"/>
        <w:jc w:val="thaiDistribute"/>
        <w:rPr>
          <w:rFonts w:ascii="Arial" w:hAnsi="Arial" w:cs="Arial"/>
        </w:rPr>
      </w:pPr>
      <w:r>
        <w:rPr>
          <w:rFonts w:ascii="Arial" w:hAnsi="Arial" w:cs="Arial"/>
        </w:rPr>
        <w:tab/>
        <w:t>The purchase transaction of investment in the subsidiary was detailed below.</w:t>
      </w:r>
    </w:p>
    <w:tbl>
      <w:tblPr>
        <w:tblW w:w="9206" w:type="dxa"/>
        <w:tblInd w:w="450" w:type="dxa"/>
        <w:tblCellMar>
          <w:left w:w="0" w:type="dxa"/>
          <w:right w:w="0" w:type="dxa"/>
        </w:tblCellMar>
        <w:tblLook w:val="04A0" w:firstRow="1" w:lastRow="0" w:firstColumn="1" w:lastColumn="0" w:noHBand="0" w:noVBand="1"/>
      </w:tblPr>
      <w:tblGrid>
        <w:gridCol w:w="6840"/>
        <w:gridCol w:w="2366"/>
      </w:tblGrid>
      <w:tr w:rsidR="00476545" w:rsidTr="00476545">
        <w:tc>
          <w:tcPr>
            <w:tcW w:w="9206" w:type="dxa"/>
            <w:gridSpan w:val="2"/>
            <w:tcMar>
              <w:top w:w="0" w:type="dxa"/>
              <w:left w:w="108" w:type="dxa"/>
              <w:bottom w:w="0" w:type="dxa"/>
              <w:right w:w="108" w:type="dxa"/>
            </w:tcMar>
            <w:hideMark/>
          </w:tcPr>
          <w:p w:rsidR="00476545" w:rsidRDefault="00476545">
            <w:pPr>
              <w:spacing w:before="0" w:after="0" w:line="380" w:lineRule="exact"/>
              <w:jc w:val="right"/>
              <w:rPr>
                <w:rFonts w:ascii="Arial" w:hAnsi="Arial" w:cs="Arial"/>
                <w:szCs w:val="22"/>
              </w:rPr>
            </w:pPr>
            <w:r>
              <w:rPr>
                <w:rFonts w:ascii="Arial" w:hAnsi="Arial" w:cs="Arial"/>
                <w:szCs w:val="22"/>
              </w:rPr>
              <w:t>(Unit: Thousand Baht)</w:t>
            </w:r>
          </w:p>
        </w:tc>
      </w:tr>
      <w:tr w:rsidR="00476545" w:rsidTr="00476545">
        <w:tc>
          <w:tcPr>
            <w:tcW w:w="6840" w:type="dxa"/>
            <w:tcMar>
              <w:top w:w="0" w:type="dxa"/>
              <w:left w:w="108" w:type="dxa"/>
              <w:bottom w:w="0" w:type="dxa"/>
              <w:right w:w="108" w:type="dxa"/>
            </w:tcMar>
          </w:tcPr>
          <w:p w:rsidR="00476545" w:rsidRDefault="00476545">
            <w:pPr>
              <w:spacing w:before="0" w:after="0" w:line="380" w:lineRule="exact"/>
              <w:rPr>
                <w:rFonts w:ascii="Arial" w:hAnsi="Arial" w:cs="Arial"/>
                <w:szCs w:val="22"/>
              </w:rPr>
            </w:pPr>
          </w:p>
        </w:tc>
        <w:tc>
          <w:tcPr>
            <w:tcW w:w="2366" w:type="dxa"/>
            <w:tcMar>
              <w:top w:w="0" w:type="dxa"/>
              <w:left w:w="108" w:type="dxa"/>
              <w:bottom w:w="0" w:type="dxa"/>
              <w:right w:w="108" w:type="dxa"/>
            </w:tcMar>
            <w:hideMark/>
          </w:tcPr>
          <w:p w:rsidR="00476545" w:rsidRDefault="00476545">
            <w:pPr>
              <w:pBdr>
                <w:bottom w:val="single" w:sz="8" w:space="0" w:color="auto"/>
              </w:pBdr>
              <w:spacing w:before="0" w:after="0" w:line="380" w:lineRule="exact"/>
              <w:jc w:val="center"/>
              <w:rPr>
                <w:rFonts w:ascii="Arial" w:hAnsi="Arial" w:cs="Arial"/>
                <w:szCs w:val="22"/>
              </w:rPr>
            </w:pPr>
            <w:r>
              <w:rPr>
                <w:rFonts w:ascii="Arial" w:hAnsi="Arial" w:cs="Arial"/>
                <w:szCs w:val="22"/>
              </w:rPr>
              <w:t xml:space="preserve">Consolidated </w:t>
            </w:r>
          </w:p>
          <w:p w:rsidR="00476545" w:rsidRDefault="00476545">
            <w:pPr>
              <w:pBdr>
                <w:bottom w:val="single" w:sz="8" w:space="0" w:color="auto"/>
              </w:pBdr>
              <w:spacing w:before="0" w:after="0" w:line="380" w:lineRule="exact"/>
              <w:jc w:val="center"/>
              <w:rPr>
                <w:rFonts w:ascii="Arial" w:hAnsi="Arial" w:cs="Arial"/>
                <w:szCs w:val="22"/>
              </w:rPr>
            </w:pPr>
            <w:r>
              <w:rPr>
                <w:rFonts w:ascii="Arial" w:hAnsi="Arial" w:cs="Arial"/>
                <w:szCs w:val="22"/>
              </w:rPr>
              <w:t>financial statements</w:t>
            </w:r>
          </w:p>
        </w:tc>
      </w:tr>
      <w:tr w:rsidR="00476545" w:rsidTr="00476545">
        <w:tc>
          <w:tcPr>
            <w:tcW w:w="6840" w:type="dxa"/>
            <w:tcMar>
              <w:top w:w="0" w:type="dxa"/>
              <w:left w:w="108" w:type="dxa"/>
              <w:bottom w:w="0" w:type="dxa"/>
              <w:right w:w="108" w:type="dxa"/>
            </w:tcMar>
            <w:vAlign w:val="center"/>
            <w:hideMark/>
          </w:tcPr>
          <w:p w:rsidR="00476545" w:rsidRDefault="00476545">
            <w:pPr>
              <w:spacing w:before="0" w:after="0" w:line="380" w:lineRule="exact"/>
              <w:rPr>
                <w:rFonts w:ascii="Arial" w:hAnsi="Arial" w:cs="Arial"/>
                <w:szCs w:val="22"/>
              </w:rPr>
            </w:pPr>
            <w:r>
              <w:rPr>
                <w:rFonts w:ascii="Arial" w:hAnsi="Arial" w:cs="Arial"/>
                <w:szCs w:val="22"/>
              </w:rPr>
              <w:t>Purchase price</w:t>
            </w:r>
          </w:p>
        </w:tc>
        <w:tc>
          <w:tcPr>
            <w:tcW w:w="2366" w:type="dxa"/>
            <w:tcMar>
              <w:top w:w="0" w:type="dxa"/>
              <w:left w:w="108" w:type="dxa"/>
              <w:bottom w:w="0" w:type="dxa"/>
              <w:right w:w="108" w:type="dxa"/>
            </w:tcMar>
            <w:vAlign w:val="bottom"/>
            <w:hideMark/>
          </w:tcPr>
          <w:p w:rsidR="00476545" w:rsidRDefault="00476545">
            <w:pPr>
              <w:tabs>
                <w:tab w:val="decimal" w:pos="1920"/>
              </w:tabs>
              <w:spacing w:before="0" w:after="0" w:line="380" w:lineRule="exact"/>
              <w:ind w:left="0" w:firstLine="0"/>
              <w:rPr>
                <w:rFonts w:ascii="Arial" w:hAnsi="Arial" w:cs="Arial"/>
                <w:szCs w:val="22"/>
              </w:rPr>
            </w:pPr>
            <w:r>
              <w:rPr>
                <w:rFonts w:ascii="Arial" w:hAnsi="Arial" w:cs="Arial"/>
                <w:szCs w:val="22"/>
              </w:rPr>
              <w:t>220,000</w:t>
            </w:r>
          </w:p>
        </w:tc>
      </w:tr>
      <w:tr w:rsidR="00476545" w:rsidTr="00476545">
        <w:tc>
          <w:tcPr>
            <w:tcW w:w="6840" w:type="dxa"/>
            <w:tcMar>
              <w:top w:w="0" w:type="dxa"/>
              <w:left w:w="108" w:type="dxa"/>
              <w:bottom w:w="0" w:type="dxa"/>
              <w:right w:w="108" w:type="dxa"/>
            </w:tcMar>
            <w:vAlign w:val="center"/>
            <w:hideMark/>
          </w:tcPr>
          <w:p w:rsidR="00476545" w:rsidRDefault="00476545">
            <w:pPr>
              <w:spacing w:before="0" w:after="0" w:line="380" w:lineRule="exact"/>
              <w:rPr>
                <w:rFonts w:ascii="Arial" w:hAnsi="Arial" w:cs="Arial"/>
                <w:szCs w:val="22"/>
              </w:rPr>
            </w:pPr>
            <w:r>
              <w:rPr>
                <w:rFonts w:ascii="Arial" w:hAnsi="Arial" w:cs="Arial"/>
                <w:szCs w:val="22"/>
              </w:rPr>
              <w:t>Less: Adjusted non-controlling interests of subsidiary</w:t>
            </w:r>
          </w:p>
        </w:tc>
        <w:tc>
          <w:tcPr>
            <w:tcW w:w="2366" w:type="dxa"/>
            <w:tcMar>
              <w:top w:w="0" w:type="dxa"/>
              <w:left w:w="108" w:type="dxa"/>
              <w:bottom w:w="0" w:type="dxa"/>
              <w:right w:w="108" w:type="dxa"/>
            </w:tcMar>
            <w:vAlign w:val="bottom"/>
            <w:hideMark/>
          </w:tcPr>
          <w:p w:rsidR="00476545" w:rsidRDefault="00476545">
            <w:pPr>
              <w:pBdr>
                <w:bottom w:val="single" w:sz="8" w:space="0" w:color="auto"/>
              </w:pBdr>
              <w:tabs>
                <w:tab w:val="decimal" w:pos="1920"/>
              </w:tabs>
              <w:spacing w:before="0" w:after="0" w:line="380" w:lineRule="exact"/>
              <w:ind w:left="0" w:firstLine="0"/>
              <w:rPr>
                <w:rFonts w:ascii="Arial" w:hAnsi="Arial" w:cs="Arial"/>
                <w:szCs w:val="22"/>
              </w:rPr>
            </w:pPr>
            <w:r>
              <w:rPr>
                <w:rFonts w:ascii="Arial" w:hAnsi="Arial" w:cs="Arial"/>
                <w:szCs w:val="22"/>
              </w:rPr>
              <w:t>(286,886)</w:t>
            </w:r>
          </w:p>
        </w:tc>
      </w:tr>
      <w:tr w:rsidR="00476545" w:rsidTr="00476545">
        <w:trPr>
          <w:trHeight w:val="80"/>
        </w:trPr>
        <w:tc>
          <w:tcPr>
            <w:tcW w:w="6840" w:type="dxa"/>
            <w:tcMar>
              <w:top w:w="0" w:type="dxa"/>
              <w:left w:w="108" w:type="dxa"/>
              <w:bottom w:w="0" w:type="dxa"/>
              <w:right w:w="108" w:type="dxa"/>
            </w:tcMar>
            <w:vAlign w:val="center"/>
            <w:hideMark/>
          </w:tcPr>
          <w:p w:rsidR="00476545" w:rsidRDefault="00476545">
            <w:pPr>
              <w:spacing w:before="0" w:after="0" w:line="380" w:lineRule="exact"/>
              <w:ind w:left="165" w:hanging="165"/>
              <w:rPr>
                <w:rFonts w:ascii="Arial" w:hAnsi="Arial" w:cs="Arial"/>
                <w:szCs w:val="22"/>
              </w:rPr>
            </w:pPr>
            <w:r>
              <w:rPr>
                <w:rFonts w:ascii="Arial" w:hAnsi="Arial" w:cs="Arial"/>
                <w:szCs w:val="22"/>
              </w:rPr>
              <w:t>Surplus on changes in the ownership interests in subsidiary</w:t>
            </w:r>
          </w:p>
        </w:tc>
        <w:tc>
          <w:tcPr>
            <w:tcW w:w="2366" w:type="dxa"/>
            <w:tcMar>
              <w:top w:w="0" w:type="dxa"/>
              <w:left w:w="108" w:type="dxa"/>
              <w:bottom w:w="0" w:type="dxa"/>
              <w:right w:w="108" w:type="dxa"/>
            </w:tcMar>
            <w:vAlign w:val="bottom"/>
            <w:hideMark/>
          </w:tcPr>
          <w:p w:rsidR="00476545" w:rsidRDefault="00476545">
            <w:pPr>
              <w:pBdr>
                <w:bottom w:val="double" w:sz="4" w:space="0" w:color="auto"/>
              </w:pBdr>
              <w:tabs>
                <w:tab w:val="decimal" w:pos="1920"/>
              </w:tabs>
              <w:spacing w:before="0" w:after="0" w:line="380" w:lineRule="exact"/>
              <w:ind w:left="0" w:firstLine="0"/>
              <w:rPr>
                <w:rFonts w:ascii="Arial" w:hAnsi="Arial" w:cs="Arial"/>
                <w:szCs w:val="22"/>
              </w:rPr>
            </w:pPr>
            <w:r>
              <w:rPr>
                <w:rFonts w:ascii="Arial" w:hAnsi="Arial" w:cs="Arial"/>
                <w:szCs w:val="22"/>
              </w:rPr>
              <w:t>66,886</w:t>
            </w:r>
          </w:p>
        </w:tc>
      </w:tr>
    </w:tbl>
    <w:p w:rsidR="00476545" w:rsidRPr="00476545" w:rsidRDefault="00476545" w:rsidP="00476545">
      <w:pPr>
        <w:tabs>
          <w:tab w:val="right" w:pos="7280"/>
          <w:tab w:val="right" w:pos="8760"/>
        </w:tabs>
        <w:spacing w:before="240" w:line="380" w:lineRule="exact"/>
        <w:jc w:val="thaiDistribute"/>
        <w:rPr>
          <w:rFonts w:ascii="Arial" w:hAnsi="Arial"/>
          <w:szCs w:val="22"/>
        </w:rPr>
      </w:pPr>
      <w:r>
        <w:rPr>
          <w:rFonts w:ascii="Arial" w:hAnsi="Arial"/>
          <w:szCs w:val="22"/>
        </w:rPr>
        <w:tab/>
      </w:r>
      <w:r w:rsidRPr="00476545">
        <w:rPr>
          <w:rFonts w:ascii="Arial" w:hAnsi="Arial"/>
          <w:szCs w:val="22"/>
        </w:rPr>
        <w:t>On 9 May 2019, a meeting of the Company's Board of Directors approved an increase of USD 1 million in the registered capital of Thai Wah Vietnam Company Limited (a subsidiary) in Vietnam, resulting in a total registered share capital of USD 3 million. During the year</w:t>
      </w:r>
      <w:r w:rsidR="007B3AC2">
        <w:rPr>
          <w:rFonts w:ascii="Arial" w:hAnsi="Arial"/>
          <w:szCs w:val="22"/>
        </w:rPr>
        <w:t xml:space="preserve"> 2019</w:t>
      </w:r>
      <w:r w:rsidRPr="00476545">
        <w:rPr>
          <w:rFonts w:ascii="Arial" w:hAnsi="Arial"/>
          <w:szCs w:val="22"/>
        </w:rPr>
        <w:t xml:space="preserve">, the Company transferred USD 1 million or Baht 30.39 million for the payment of capital investment in the said subsidiary. The Company </w:t>
      </w:r>
      <w:r w:rsidR="007B3AC2">
        <w:rPr>
          <w:rFonts w:ascii="Arial" w:hAnsi="Arial"/>
          <w:szCs w:val="22"/>
        </w:rPr>
        <w:t>was</w:t>
      </w:r>
      <w:r w:rsidRPr="00476545">
        <w:rPr>
          <w:rFonts w:ascii="Arial" w:hAnsi="Arial"/>
          <w:szCs w:val="22"/>
        </w:rPr>
        <w:t xml:space="preserve"> holding 100% of its shares in this company.</w:t>
      </w:r>
    </w:p>
    <w:p w:rsidR="00C064D3" w:rsidRDefault="00476545" w:rsidP="00476545">
      <w:pPr>
        <w:tabs>
          <w:tab w:val="right" w:pos="7280"/>
          <w:tab w:val="right" w:pos="8760"/>
        </w:tabs>
        <w:spacing w:line="380" w:lineRule="exact"/>
        <w:ind w:right="-7"/>
        <w:jc w:val="thaiDistribute"/>
        <w:rPr>
          <w:rFonts w:ascii="Arial" w:hAnsi="Arial"/>
          <w:szCs w:val="22"/>
        </w:rPr>
      </w:pPr>
      <w:r>
        <w:rPr>
          <w:rFonts w:ascii="Arial" w:hAnsi="Arial"/>
          <w:szCs w:val="22"/>
        </w:rPr>
        <w:tab/>
      </w:r>
      <w:r w:rsidRPr="00476545">
        <w:rPr>
          <w:rFonts w:ascii="Arial" w:hAnsi="Arial"/>
          <w:szCs w:val="22"/>
        </w:rPr>
        <w:t xml:space="preserve">On 14 November 2019, a meeting of the Company's Board of Directors approved an increase of Baht 40 million in the registered capital of Thai Wah (6) Company Limited (a subsidiary), resulting in a total registered share capital of Baht 69 million. The Company </w:t>
      </w:r>
      <w:r w:rsidR="007B3AC2">
        <w:rPr>
          <w:rFonts w:ascii="Arial" w:hAnsi="Arial"/>
          <w:szCs w:val="22"/>
        </w:rPr>
        <w:t>was</w:t>
      </w:r>
      <w:r w:rsidRPr="00476545">
        <w:rPr>
          <w:rFonts w:ascii="Arial" w:hAnsi="Arial"/>
          <w:szCs w:val="22"/>
        </w:rPr>
        <w:t xml:space="preserve"> holding 100% of its shares in this company.</w:t>
      </w:r>
    </w:p>
    <w:p w:rsidR="00476545" w:rsidRDefault="00476545">
      <w:pPr>
        <w:rPr>
          <w:rFonts w:ascii="Arial" w:hAnsi="Arial"/>
          <w:szCs w:val="22"/>
        </w:rPr>
      </w:pPr>
      <w:r>
        <w:rPr>
          <w:rFonts w:ascii="Arial" w:hAnsi="Arial"/>
          <w:szCs w:val="22"/>
        </w:rPr>
        <w:br w:type="page"/>
      </w:r>
    </w:p>
    <w:p w:rsidR="00C22855" w:rsidRPr="002D7C5E" w:rsidRDefault="00D771CD" w:rsidP="00A17819">
      <w:pPr>
        <w:tabs>
          <w:tab w:val="right" w:pos="7280"/>
          <w:tab w:val="right" w:pos="8760"/>
        </w:tabs>
        <w:spacing w:line="380" w:lineRule="exact"/>
        <w:ind w:right="-360"/>
        <w:rPr>
          <w:rFonts w:ascii="Arial" w:hAnsi="Arial"/>
          <w:szCs w:val="22"/>
        </w:rPr>
      </w:pPr>
      <w:r>
        <w:rPr>
          <w:rFonts w:ascii="Arial" w:hAnsi="Arial"/>
          <w:szCs w:val="22"/>
        </w:rPr>
        <w:lastRenderedPageBreak/>
        <w:t>14</w:t>
      </w:r>
      <w:r w:rsidR="007A775F" w:rsidRPr="002D7C5E">
        <w:rPr>
          <w:rFonts w:ascii="Arial" w:hAnsi="Arial"/>
          <w:szCs w:val="22"/>
        </w:rPr>
        <w:t>.2</w:t>
      </w:r>
      <w:r w:rsidR="007A775F" w:rsidRPr="002D7C5E">
        <w:rPr>
          <w:rFonts w:ascii="Arial" w:hAnsi="Arial"/>
          <w:szCs w:val="22"/>
        </w:rPr>
        <w:tab/>
        <w:t>Details of investments in subsidiaries that have material non-controlling interests</w:t>
      </w:r>
    </w:p>
    <w:p w:rsidR="00BB3DC4" w:rsidRPr="002D7C5E" w:rsidRDefault="00BB3DC4" w:rsidP="007E3BA3">
      <w:pPr>
        <w:tabs>
          <w:tab w:val="left" w:pos="960"/>
          <w:tab w:val="right" w:pos="7280"/>
        </w:tabs>
        <w:spacing w:before="0" w:after="0" w:line="340" w:lineRule="exact"/>
        <w:ind w:right="-7"/>
        <w:jc w:val="right"/>
        <w:rPr>
          <w:rFonts w:ascii="Arial" w:hAnsi="Arial" w:cs="Arial"/>
          <w:sz w:val="14"/>
          <w:szCs w:val="14"/>
          <w:cs/>
        </w:rPr>
      </w:pPr>
      <w:r w:rsidRPr="002D7C5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BB3DC4" w:rsidRPr="002D7C5E" w:rsidTr="00197631">
        <w:trPr>
          <w:cantSplit/>
          <w:trHeight w:val="86"/>
        </w:trPr>
        <w:tc>
          <w:tcPr>
            <w:tcW w:w="1980" w:type="dxa"/>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jc w:val="center"/>
              <w:rPr>
                <w:rFonts w:ascii="Arial" w:hAnsi="Arial" w:cs="Arial"/>
                <w:sz w:val="14"/>
                <w:szCs w:val="14"/>
                <w:cs/>
              </w:rPr>
            </w:pPr>
            <w:r w:rsidRPr="002D7C5E">
              <w:rPr>
                <w:rFonts w:ascii="Arial" w:hAnsi="Arial" w:cs="Arial"/>
                <w:sz w:val="14"/>
                <w:szCs w:val="14"/>
              </w:rPr>
              <w:t>Company’s name</w:t>
            </w:r>
          </w:p>
        </w:tc>
        <w:tc>
          <w:tcPr>
            <w:tcW w:w="1800" w:type="dxa"/>
            <w:gridSpan w:val="2"/>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rsidR="00BB3DC4" w:rsidRPr="002D7C5E"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Profit/loss allocated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c>
          <w:tcPr>
            <w:tcW w:w="1800" w:type="dxa"/>
            <w:gridSpan w:val="2"/>
            <w:tcBorders>
              <w:top w:val="nil"/>
              <w:left w:val="nil"/>
              <w:bottom w:val="nil"/>
              <w:right w:val="nil"/>
            </w:tcBorders>
            <w:vAlign w:val="bottom"/>
          </w:tcPr>
          <w:p w:rsidR="00BB3DC4" w:rsidRPr="002D7C5E"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Dividend paid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r>
      <w:tr w:rsidR="00A659A7" w:rsidRPr="002D7C5E" w:rsidTr="00197631">
        <w:trPr>
          <w:cantSplit/>
          <w:trHeight w:val="86"/>
        </w:trPr>
        <w:tc>
          <w:tcPr>
            <w:tcW w:w="1980" w:type="dxa"/>
            <w:tcBorders>
              <w:top w:val="nil"/>
              <w:left w:val="nil"/>
              <w:bottom w:val="nil"/>
              <w:right w:val="nil"/>
            </w:tcBorders>
          </w:tcPr>
          <w:p w:rsidR="00A659A7" w:rsidRPr="002D7C5E" w:rsidRDefault="00A659A7" w:rsidP="00A659A7">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r>
      <w:tr w:rsidR="007E3BA3" w:rsidRPr="002D7C5E" w:rsidTr="00197631">
        <w:trPr>
          <w:cantSplit/>
          <w:trHeight w:val="86"/>
        </w:trPr>
        <w:tc>
          <w:tcPr>
            <w:tcW w:w="1980" w:type="dxa"/>
            <w:tcBorders>
              <w:top w:val="nil"/>
              <w:left w:val="nil"/>
              <w:bottom w:val="nil"/>
              <w:right w:val="nil"/>
            </w:tcBorders>
          </w:tcPr>
          <w:p w:rsidR="007E3BA3" w:rsidRPr="002D7C5E" w:rsidRDefault="007E3BA3" w:rsidP="007E3BA3">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20</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20</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20</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20</w:t>
            </w:r>
          </w:p>
        </w:tc>
        <w:tc>
          <w:tcPr>
            <w:tcW w:w="90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r>
      <w:tr w:rsidR="00BB3DC4" w:rsidRPr="002D7C5E" w:rsidTr="00197631">
        <w:trPr>
          <w:cantSplit/>
          <w:trHeight w:val="86"/>
        </w:trPr>
        <w:tc>
          <w:tcPr>
            <w:tcW w:w="1980" w:type="dxa"/>
            <w:tcBorders>
              <w:top w:val="nil"/>
              <w:left w:val="nil"/>
              <w:bottom w:val="nil"/>
              <w:right w:val="nil"/>
            </w:tcBorders>
          </w:tcPr>
          <w:p w:rsidR="00BB3DC4" w:rsidRPr="002D7C5E"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r>
      <w:tr w:rsidR="00C758DF" w:rsidRPr="002D7C5E" w:rsidTr="00C758DF">
        <w:trPr>
          <w:cantSplit/>
          <w:trHeight w:val="86"/>
        </w:trPr>
        <w:tc>
          <w:tcPr>
            <w:tcW w:w="1980" w:type="dxa"/>
            <w:tcBorders>
              <w:top w:val="nil"/>
              <w:left w:val="nil"/>
              <w:bottom w:val="nil"/>
              <w:right w:val="nil"/>
            </w:tcBorders>
          </w:tcPr>
          <w:p w:rsidR="00C758DF" w:rsidRPr="002D7C5E" w:rsidRDefault="00C758DF" w:rsidP="00C758DF">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Thai Nam Tapioca</w:t>
            </w:r>
            <w:r w:rsidRPr="002D7C5E">
              <w:rPr>
                <w:rFonts w:ascii="Arial" w:hAnsi="Arial" w:cs="Arial"/>
                <w:b w:val="0"/>
                <w:bCs w:val="0"/>
                <w:sz w:val="14"/>
                <w:szCs w:val="14"/>
                <w:cs/>
              </w:rPr>
              <w:t xml:space="preserve"> </w:t>
            </w:r>
            <w:r w:rsidRPr="002D7C5E">
              <w:rPr>
                <w:rFonts w:ascii="Arial" w:hAnsi="Arial" w:cs="Arial"/>
                <w:b w:val="0"/>
                <w:bCs w:val="0"/>
                <w:sz w:val="14"/>
                <w:szCs w:val="14"/>
              </w:rPr>
              <w:t>Company Limited</w:t>
            </w:r>
          </w:p>
        </w:tc>
        <w:tc>
          <w:tcPr>
            <w:tcW w:w="900" w:type="dxa"/>
            <w:tcBorders>
              <w:top w:val="nil"/>
              <w:left w:val="nil"/>
              <w:bottom w:val="nil"/>
              <w:right w:val="nil"/>
            </w:tcBorders>
            <w:vAlign w:val="bottom"/>
          </w:tcPr>
          <w:p w:rsidR="00C758DF" w:rsidRPr="00EC2826" w:rsidRDefault="00C758DF" w:rsidP="00C758DF">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C758DF" w:rsidRPr="00EC2826" w:rsidRDefault="00C758DF" w:rsidP="00C758DF">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rPr>
            </w:pPr>
            <w:r w:rsidRPr="00C758DF">
              <w:rPr>
                <w:rFonts w:ascii="Arial" w:hAnsi="Arial" w:cs="Arial"/>
                <w:sz w:val="14"/>
                <w:szCs w:val="14"/>
              </w:rPr>
              <w:t>132.10</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rPr>
            </w:pPr>
            <w:r w:rsidRPr="00C758DF">
              <w:rPr>
                <w:rFonts w:ascii="Arial" w:hAnsi="Arial" w:cs="Arial"/>
                <w:sz w:val="14"/>
                <w:szCs w:val="14"/>
              </w:rPr>
              <w:t>126.93</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rPr>
              <w:t>5</w:t>
            </w:r>
            <w:r w:rsidRPr="00C758DF">
              <w:rPr>
                <w:rFonts w:ascii="Arial" w:hAnsi="Arial" w:cs="Arial" w:hint="cs"/>
                <w:sz w:val="14"/>
                <w:szCs w:val="14"/>
                <w:cs/>
              </w:rPr>
              <w:t>.</w:t>
            </w:r>
            <w:r w:rsidRPr="00C758DF">
              <w:rPr>
                <w:rFonts w:ascii="Arial" w:hAnsi="Arial" w:cs="Arial" w:hint="cs"/>
                <w:sz w:val="14"/>
                <w:szCs w:val="14"/>
              </w:rPr>
              <w:t>17</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rPr>
              <w:t>11</w:t>
            </w:r>
            <w:r w:rsidRPr="00C758DF">
              <w:rPr>
                <w:rFonts w:ascii="Arial" w:hAnsi="Arial" w:cs="Arial" w:hint="cs"/>
                <w:sz w:val="14"/>
                <w:szCs w:val="14"/>
                <w:cs/>
              </w:rPr>
              <w:t>.</w:t>
            </w:r>
            <w:r w:rsidRPr="00C758DF">
              <w:rPr>
                <w:rFonts w:ascii="Arial" w:hAnsi="Arial" w:cs="Arial" w:hint="cs"/>
                <w:sz w:val="14"/>
                <w:szCs w:val="14"/>
              </w:rPr>
              <w:t>99</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sz w:val="14"/>
                <w:szCs w:val="14"/>
              </w:rPr>
              <w:t>-</w:t>
            </w:r>
          </w:p>
        </w:tc>
        <w:tc>
          <w:tcPr>
            <w:tcW w:w="900" w:type="dxa"/>
            <w:tcBorders>
              <w:top w:val="nil"/>
              <w:left w:val="nil"/>
              <w:bottom w:val="nil"/>
              <w:right w:val="nil"/>
            </w:tcBorders>
            <w:vAlign w:val="bottom"/>
          </w:tcPr>
          <w:p w:rsidR="00C758DF" w:rsidRPr="00621D0D" w:rsidRDefault="00C758DF" w:rsidP="00C758DF">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w:t>
            </w:r>
          </w:p>
        </w:tc>
      </w:tr>
      <w:tr w:rsidR="00C758DF" w:rsidRPr="002D7C5E" w:rsidTr="00C758DF">
        <w:trPr>
          <w:cantSplit/>
          <w:trHeight w:val="86"/>
        </w:trPr>
        <w:tc>
          <w:tcPr>
            <w:tcW w:w="1980" w:type="dxa"/>
            <w:tcBorders>
              <w:top w:val="nil"/>
              <w:left w:val="nil"/>
              <w:bottom w:val="nil"/>
              <w:right w:val="nil"/>
            </w:tcBorders>
          </w:tcPr>
          <w:p w:rsidR="00C758DF" w:rsidRPr="002D7C5E" w:rsidRDefault="00C758DF" w:rsidP="00C758DF">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 xml:space="preserve">Tay </w:t>
            </w:r>
            <w:proofErr w:type="spellStart"/>
            <w:r w:rsidRPr="002D7C5E">
              <w:rPr>
                <w:rFonts w:ascii="Arial" w:hAnsi="Arial" w:cs="Arial"/>
                <w:b w:val="0"/>
                <w:bCs w:val="0"/>
                <w:sz w:val="14"/>
                <w:szCs w:val="14"/>
              </w:rPr>
              <w:t>Ninh</w:t>
            </w:r>
            <w:proofErr w:type="spellEnd"/>
            <w:r w:rsidRPr="002D7C5E">
              <w:rPr>
                <w:rFonts w:ascii="Arial" w:hAnsi="Arial" w:cs="Arial"/>
                <w:b w:val="0"/>
                <w:bCs w:val="0"/>
                <w:sz w:val="14"/>
                <w:szCs w:val="14"/>
                <w:cs/>
              </w:rPr>
              <w:t xml:space="preserve"> </w:t>
            </w:r>
            <w:r w:rsidRPr="002D7C5E">
              <w:rPr>
                <w:rFonts w:ascii="Arial" w:hAnsi="Arial" w:cs="Arial"/>
                <w:b w:val="0"/>
                <w:bCs w:val="0"/>
                <w:sz w:val="14"/>
                <w:szCs w:val="14"/>
              </w:rPr>
              <w:t>Tapioca Joint Stock Company</w:t>
            </w:r>
          </w:p>
        </w:tc>
        <w:tc>
          <w:tcPr>
            <w:tcW w:w="900" w:type="dxa"/>
            <w:tcBorders>
              <w:top w:val="nil"/>
              <w:left w:val="nil"/>
              <w:bottom w:val="nil"/>
              <w:right w:val="nil"/>
            </w:tcBorders>
            <w:vAlign w:val="bottom"/>
          </w:tcPr>
          <w:p w:rsidR="00C758DF" w:rsidRPr="00EC2826" w:rsidRDefault="00C758DF" w:rsidP="00C758DF">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C758DF" w:rsidRPr="00EC2826" w:rsidRDefault="00C758DF" w:rsidP="00C758DF">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rPr>
              <w:t>205</w:t>
            </w:r>
            <w:r w:rsidRPr="00C758DF">
              <w:rPr>
                <w:rFonts w:ascii="Arial" w:hAnsi="Arial" w:cs="Arial" w:hint="cs"/>
                <w:sz w:val="14"/>
                <w:szCs w:val="14"/>
                <w:cs/>
              </w:rPr>
              <w:t>.</w:t>
            </w:r>
            <w:r w:rsidRPr="00C758DF">
              <w:rPr>
                <w:rFonts w:ascii="Arial" w:hAnsi="Arial" w:cs="Arial" w:hint="cs"/>
                <w:sz w:val="14"/>
                <w:szCs w:val="14"/>
              </w:rPr>
              <w:t>86</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rPr>
              <w:t>206</w:t>
            </w:r>
            <w:r w:rsidRPr="00C758DF">
              <w:rPr>
                <w:rFonts w:ascii="Arial" w:hAnsi="Arial" w:cs="Arial" w:hint="cs"/>
                <w:sz w:val="14"/>
                <w:szCs w:val="14"/>
                <w:cs/>
              </w:rPr>
              <w:t>.</w:t>
            </w:r>
            <w:r w:rsidRPr="00C758DF">
              <w:rPr>
                <w:rFonts w:ascii="Arial" w:hAnsi="Arial" w:cs="Arial" w:hint="cs"/>
                <w:sz w:val="14"/>
                <w:szCs w:val="14"/>
              </w:rPr>
              <w:t>91</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cs/>
              </w:rPr>
              <w:t>(</w:t>
            </w:r>
            <w:r w:rsidRPr="00C758DF">
              <w:rPr>
                <w:rFonts w:ascii="Arial" w:hAnsi="Arial" w:cs="Arial" w:hint="cs"/>
                <w:sz w:val="14"/>
                <w:szCs w:val="14"/>
              </w:rPr>
              <w:t>1</w:t>
            </w:r>
            <w:r w:rsidRPr="00C758DF">
              <w:rPr>
                <w:rFonts w:ascii="Arial" w:hAnsi="Arial" w:cs="Arial" w:hint="cs"/>
                <w:sz w:val="14"/>
                <w:szCs w:val="14"/>
                <w:cs/>
              </w:rPr>
              <w:t>.</w:t>
            </w:r>
            <w:r w:rsidRPr="00C758DF">
              <w:rPr>
                <w:rFonts w:ascii="Arial" w:hAnsi="Arial" w:cs="Arial" w:hint="cs"/>
                <w:sz w:val="14"/>
                <w:szCs w:val="14"/>
              </w:rPr>
              <w:t>05</w:t>
            </w:r>
            <w:r w:rsidRPr="00C758DF">
              <w:rPr>
                <w:rFonts w:ascii="Arial" w:hAnsi="Arial" w:cs="Arial" w:hint="cs"/>
                <w:sz w:val="14"/>
                <w:szCs w:val="14"/>
                <w:cs/>
              </w:rPr>
              <w:t>)</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hint="cs"/>
                <w:sz w:val="14"/>
                <w:szCs w:val="14"/>
              </w:rPr>
              <w:t>10</w:t>
            </w:r>
            <w:r w:rsidRPr="00C758DF">
              <w:rPr>
                <w:rFonts w:ascii="Arial" w:hAnsi="Arial" w:cs="Arial" w:hint="cs"/>
                <w:sz w:val="14"/>
                <w:szCs w:val="14"/>
                <w:cs/>
              </w:rPr>
              <w:t>.</w:t>
            </w:r>
            <w:r w:rsidRPr="00C758DF">
              <w:rPr>
                <w:rFonts w:ascii="Arial" w:hAnsi="Arial" w:cs="Arial" w:hint="cs"/>
                <w:sz w:val="14"/>
                <w:szCs w:val="14"/>
              </w:rPr>
              <w:t>91</w:t>
            </w:r>
          </w:p>
        </w:tc>
        <w:tc>
          <w:tcPr>
            <w:tcW w:w="900" w:type="dxa"/>
            <w:tcBorders>
              <w:top w:val="nil"/>
              <w:left w:val="nil"/>
              <w:bottom w:val="nil"/>
              <w:right w:val="nil"/>
            </w:tcBorders>
            <w:vAlign w:val="bottom"/>
          </w:tcPr>
          <w:p w:rsidR="00C758DF" w:rsidRPr="00C758DF" w:rsidRDefault="00C758DF" w:rsidP="00C758DF">
            <w:pPr>
              <w:tabs>
                <w:tab w:val="decimal" w:pos="522"/>
                <w:tab w:val="decimal" w:pos="581"/>
              </w:tabs>
              <w:spacing w:before="0" w:after="0" w:line="240" w:lineRule="exact"/>
              <w:jc w:val="right"/>
              <w:rPr>
                <w:rFonts w:ascii="Arial" w:hAnsi="Arial" w:cs="Arial"/>
                <w:sz w:val="14"/>
                <w:szCs w:val="14"/>
                <w:cs/>
              </w:rPr>
            </w:pPr>
            <w:r w:rsidRPr="00C758DF">
              <w:rPr>
                <w:rFonts w:ascii="Arial" w:hAnsi="Arial" w:cs="Arial"/>
                <w:sz w:val="14"/>
                <w:szCs w:val="14"/>
              </w:rPr>
              <w:t>1.37</w:t>
            </w:r>
          </w:p>
        </w:tc>
        <w:tc>
          <w:tcPr>
            <w:tcW w:w="900" w:type="dxa"/>
            <w:tcBorders>
              <w:top w:val="nil"/>
              <w:left w:val="nil"/>
              <w:bottom w:val="nil"/>
              <w:right w:val="nil"/>
            </w:tcBorders>
            <w:vAlign w:val="bottom"/>
          </w:tcPr>
          <w:p w:rsidR="00C758DF" w:rsidRPr="00621D0D" w:rsidRDefault="00C758DF" w:rsidP="00C758DF">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7.38</w:t>
            </w:r>
          </w:p>
        </w:tc>
      </w:tr>
    </w:tbl>
    <w:p w:rsidR="007A775F" w:rsidRPr="002D7C5E" w:rsidRDefault="00D771CD" w:rsidP="007E3BA3">
      <w:pPr>
        <w:tabs>
          <w:tab w:val="right" w:pos="7280"/>
        </w:tabs>
        <w:spacing w:before="240" w:line="380" w:lineRule="exact"/>
        <w:ind w:right="-7"/>
        <w:jc w:val="thaiDistribute"/>
        <w:rPr>
          <w:rFonts w:asciiTheme="majorBidi" w:hAnsiTheme="majorBidi"/>
          <w:b/>
          <w:bCs/>
          <w:sz w:val="32"/>
          <w:szCs w:val="32"/>
        </w:rPr>
      </w:pPr>
      <w:r>
        <w:rPr>
          <w:rFonts w:ascii="Arial" w:hAnsi="Arial"/>
          <w:szCs w:val="22"/>
        </w:rPr>
        <w:t>14</w:t>
      </w:r>
      <w:r w:rsidR="00721EB6" w:rsidRPr="002D7C5E">
        <w:rPr>
          <w:rFonts w:ascii="Arial" w:hAnsi="Arial"/>
          <w:szCs w:val="22"/>
        </w:rPr>
        <w:t>.3</w:t>
      </w:r>
      <w:r w:rsidR="00721EB6" w:rsidRPr="002D7C5E">
        <w:rPr>
          <w:rFonts w:ascii="Arial" w:hAnsi="Arial"/>
          <w:szCs w:val="22"/>
        </w:rPr>
        <w:tab/>
      </w:r>
      <w:proofErr w:type="spellStart"/>
      <w:r w:rsidR="00721EB6" w:rsidRPr="002D7C5E">
        <w:rPr>
          <w:rFonts w:ascii="Arial" w:hAnsi="Arial"/>
          <w:szCs w:val="22"/>
        </w:rPr>
        <w:t>Summari</w:t>
      </w:r>
      <w:r w:rsidR="004E4543" w:rsidRPr="002D7C5E">
        <w:rPr>
          <w:rFonts w:ascii="Arial" w:hAnsi="Arial"/>
          <w:szCs w:val="22"/>
        </w:rPr>
        <w:t>s</w:t>
      </w:r>
      <w:r w:rsidR="007A775F" w:rsidRPr="002D7C5E">
        <w:rPr>
          <w:rFonts w:ascii="Arial" w:hAnsi="Arial"/>
          <w:szCs w:val="22"/>
        </w:rPr>
        <w:t>ed</w:t>
      </w:r>
      <w:proofErr w:type="spellEnd"/>
      <w:r w:rsidR="007A775F" w:rsidRPr="002D7C5E">
        <w:rPr>
          <w:rFonts w:ascii="Arial" w:hAnsi="Arial"/>
          <w:szCs w:val="22"/>
        </w:rPr>
        <w:t xml:space="preserve"> financial information based on amounts before inter-company elimination </w:t>
      </w:r>
      <w:r w:rsidR="00105D99" w:rsidRPr="002D7C5E">
        <w:rPr>
          <w:rFonts w:ascii="Arial" w:hAnsi="Arial"/>
          <w:szCs w:val="22"/>
        </w:rPr>
        <w:t>of</w:t>
      </w:r>
      <w:r w:rsidR="007A775F" w:rsidRPr="002D7C5E">
        <w:rPr>
          <w:rFonts w:ascii="Arial" w:hAnsi="Arial"/>
          <w:szCs w:val="22"/>
        </w:rPr>
        <w:t xml:space="preserve"> subsidiaries that have material non-controlling</w:t>
      </w:r>
      <w:r w:rsidR="00D81355" w:rsidRPr="002D7C5E">
        <w:rPr>
          <w:rFonts w:ascii="Arial" w:hAnsi="Arial"/>
          <w:szCs w:val="22"/>
        </w:rPr>
        <w:t xml:space="preserve"> interests</w:t>
      </w:r>
      <w:r w:rsidR="00100AA7" w:rsidRPr="002D7C5E">
        <w:rPr>
          <w:rFonts w:ascii="Arial" w:hAnsi="Arial"/>
          <w:szCs w:val="22"/>
        </w:rPr>
        <w:t>.</w:t>
      </w:r>
    </w:p>
    <w:p w:rsidR="007A775F" w:rsidRPr="002D7C5E" w:rsidRDefault="00100AA7" w:rsidP="007E3BA3">
      <w:pPr>
        <w:pStyle w:val="List"/>
        <w:spacing w:before="120" w:after="120" w:line="380" w:lineRule="exact"/>
        <w:ind w:left="562" w:right="-7" w:firstLine="0"/>
        <w:jc w:val="thaiDistribute"/>
        <w:outlineLvl w:val="0"/>
        <w:rPr>
          <w:rFonts w:ascii="Arial" w:hAnsi="Arial"/>
          <w:sz w:val="22"/>
          <w:szCs w:val="22"/>
        </w:rPr>
      </w:pPr>
      <w:proofErr w:type="spellStart"/>
      <w:r w:rsidRPr="002D7C5E">
        <w:rPr>
          <w:rFonts w:ascii="Arial" w:hAnsi="Arial"/>
          <w:sz w:val="22"/>
          <w:szCs w:val="22"/>
        </w:rPr>
        <w:t>Summaris</w:t>
      </w:r>
      <w:r w:rsidR="007A775F" w:rsidRPr="002D7C5E">
        <w:rPr>
          <w:rFonts w:ascii="Arial" w:hAnsi="Arial"/>
          <w:sz w:val="22"/>
          <w:szCs w:val="22"/>
        </w:rPr>
        <w:t>ed</w:t>
      </w:r>
      <w:proofErr w:type="spellEnd"/>
      <w:r w:rsidR="007A775F" w:rsidRPr="002D7C5E">
        <w:rPr>
          <w:rFonts w:ascii="Arial" w:hAnsi="Arial"/>
          <w:sz w:val="22"/>
          <w:szCs w:val="22"/>
        </w:rPr>
        <w:t xml:space="preserve"> information about financial position</w:t>
      </w:r>
      <w:r w:rsidR="006176CE">
        <w:rPr>
          <w:rFonts w:ascii="Arial" w:hAnsi="Arial"/>
          <w:sz w:val="22"/>
          <w:szCs w:val="22"/>
        </w:rPr>
        <w:t xml:space="preserve"> as at 31 December 20</w:t>
      </w:r>
      <w:r w:rsidR="007E3BA3">
        <w:rPr>
          <w:rFonts w:ascii="Arial" w:hAnsi="Arial"/>
          <w:sz w:val="22"/>
          <w:szCs w:val="22"/>
        </w:rPr>
        <w:t>20</w:t>
      </w:r>
      <w:r w:rsidR="006176CE">
        <w:rPr>
          <w:rFonts w:ascii="Arial" w:hAnsi="Arial"/>
          <w:sz w:val="22"/>
          <w:szCs w:val="22"/>
        </w:rPr>
        <w:t xml:space="preserve"> and 201</w:t>
      </w:r>
      <w:r w:rsidR="007E3BA3">
        <w:rPr>
          <w:rFonts w:ascii="Arial" w:hAnsi="Arial"/>
          <w:sz w:val="22"/>
          <w:szCs w:val="22"/>
        </w:rPr>
        <w:t>9</w:t>
      </w:r>
      <w:r w:rsidR="00630E03">
        <w:rPr>
          <w:rFonts w:ascii="Arial" w:hAnsi="Arial"/>
          <w:sz w:val="22"/>
          <w:szCs w:val="22"/>
        </w:rPr>
        <w:t xml:space="preserve"> is as follows</w:t>
      </w:r>
      <w:r w:rsidR="00676EBA">
        <w:rPr>
          <w:rFonts w:ascii="Arial" w:hAnsi="Arial"/>
          <w:sz w:val="22"/>
          <w:szCs w:val="22"/>
        </w:rPr>
        <w:t>:</w:t>
      </w:r>
    </w:p>
    <w:p w:rsidR="00A5648A" w:rsidRPr="002D7C5E" w:rsidRDefault="00A5648A" w:rsidP="007E3BA3">
      <w:pPr>
        <w:spacing w:before="0" w:after="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950"/>
        <w:gridCol w:w="1080"/>
        <w:gridCol w:w="1080"/>
        <w:gridCol w:w="1080"/>
        <w:gridCol w:w="990"/>
      </w:tblGrid>
      <w:tr w:rsidR="00D771CD" w:rsidRPr="002D7C5E" w:rsidTr="00D771CD">
        <w:trPr>
          <w:trHeight w:val="80"/>
        </w:trPr>
        <w:tc>
          <w:tcPr>
            <w:tcW w:w="4950" w:type="dxa"/>
            <w:tcBorders>
              <w:left w:val="nil"/>
              <w:bottom w:val="nil"/>
              <w:right w:val="nil"/>
            </w:tcBorders>
            <w:vAlign w:val="bottom"/>
          </w:tcPr>
          <w:p w:rsidR="00D771CD" w:rsidRPr="002D7C5E" w:rsidRDefault="00D771CD" w:rsidP="00334226">
            <w:pPr>
              <w:spacing w:before="0" w:after="0" w:line="34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070" w:type="dxa"/>
            <w:gridSpan w:val="2"/>
            <w:tcBorders>
              <w:left w:val="nil"/>
              <w:bottom w:val="nil"/>
              <w:right w:val="nil"/>
            </w:tcBorders>
            <w:vAlign w:val="bottom"/>
          </w:tcPr>
          <w:p w:rsidR="00D771CD" w:rsidRPr="002D7C5E" w:rsidRDefault="00D771CD" w:rsidP="00334226">
            <w:pPr>
              <w:pBdr>
                <w:bottom w:val="single" w:sz="4" w:space="1" w:color="auto"/>
              </w:pBdr>
              <w:spacing w:before="0" w:after="0" w:line="340" w:lineRule="exact"/>
              <w:ind w:left="0" w:firstLine="0"/>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771CD" w:rsidRPr="002D7C5E" w:rsidRDefault="00D771CD"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r>
      <w:tr w:rsidR="00D771CD" w:rsidRPr="002D7C5E" w:rsidTr="00D771CD">
        <w:tc>
          <w:tcPr>
            <w:tcW w:w="4950" w:type="dxa"/>
            <w:tcBorders>
              <w:left w:val="nil"/>
              <w:bottom w:val="nil"/>
              <w:right w:val="nil"/>
            </w:tcBorders>
            <w:vAlign w:val="bottom"/>
          </w:tcPr>
          <w:p w:rsidR="00D771CD" w:rsidRPr="002D7C5E" w:rsidRDefault="00D771CD" w:rsidP="007E3BA3">
            <w:pPr>
              <w:spacing w:before="0" w:after="0" w:line="34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108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990" w:type="dxa"/>
            <w:tcBorders>
              <w:top w:val="nil"/>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rPr>
                <w:rFonts w:ascii="Arial" w:hAnsi="Arial" w:cs="Arial"/>
                <w:sz w:val="18"/>
                <w:szCs w:val="18"/>
                <w:cs/>
              </w:rPr>
            </w:pPr>
            <w:r w:rsidRPr="002D7C5E">
              <w:rPr>
                <w:rFonts w:ascii="Arial" w:hAnsi="Arial" w:cs="Arial"/>
                <w:sz w:val="18"/>
                <w:szCs w:val="18"/>
              </w:rPr>
              <w:t>Current assets</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424.75</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305.19</w:t>
            </w:r>
          </w:p>
        </w:tc>
        <w:tc>
          <w:tcPr>
            <w:tcW w:w="1080" w:type="dxa"/>
            <w:tcBorders>
              <w:left w:val="nil"/>
              <w:bottom w:val="nil"/>
              <w:right w:val="nil"/>
            </w:tcBorders>
          </w:tcPr>
          <w:p w:rsidR="00C758DF" w:rsidRPr="00C758DF" w:rsidRDefault="007B3AC2" w:rsidP="00C758DF">
            <w:pPr>
              <w:tabs>
                <w:tab w:val="decimal" w:pos="522"/>
              </w:tabs>
              <w:spacing w:before="0" w:after="0" w:line="340" w:lineRule="exact"/>
              <w:ind w:left="0" w:firstLine="72"/>
              <w:jc w:val="thaiDistribute"/>
              <w:rPr>
                <w:rFonts w:ascii="Arial" w:hAnsi="Arial" w:cs="Arial"/>
                <w:sz w:val="18"/>
                <w:szCs w:val="18"/>
                <w:cs/>
              </w:rPr>
            </w:pPr>
            <w:r>
              <w:rPr>
                <w:rFonts w:ascii="Arial" w:hAnsi="Arial" w:cs="Arial"/>
                <w:sz w:val="18"/>
                <w:szCs w:val="18"/>
              </w:rPr>
              <w:t>358.95</w:t>
            </w:r>
          </w:p>
        </w:tc>
        <w:tc>
          <w:tcPr>
            <w:tcW w:w="990" w:type="dxa"/>
            <w:tcBorders>
              <w:top w:val="nil"/>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418.95</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rPr>
                <w:rFonts w:ascii="Arial" w:hAnsi="Arial" w:cs="Arial"/>
                <w:sz w:val="18"/>
                <w:szCs w:val="18"/>
                <w:cs/>
              </w:rPr>
            </w:pPr>
            <w:r w:rsidRPr="002D7C5E">
              <w:rPr>
                <w:rFonts w:ascii="Arial" w:hAnsi="Arial" w:cs="Arial"/>
                <w:sz w:val="18"/>
                <w:szCs w:val="18"/>
              </w:rPr>
              <w:t>Non-current assets</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318.97</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340.24</w:t>
            </w:r>
          </w:p>
        </w:tc>
        <w:tc>
          <w:tcPr>
            <w:tcW w:w="1080" w:type="dxa"/>
            <w:tcBorders>
              <w:left w:val="nil"/>
              <w:bottom w:val="nil"/>
              <w:right w:val="nil"/>
            </w:tcBorders>
          </w:tcPr>
          <w:p w:rsidR="00C758DF" w:rsidRPr="00C758DF" w:rsidRDefault="007B3AC2" w:rsidP="00C758DF">
            <w:pPr>
              <w:tabs>
                <w:tab w:val="decimal" w:pos="522"/>
              </w:tabs>
              <w:spacing w:before="0" w:after="0" w:line="340" w:lineRule="exact"/>
              <w:ind w:left="0" w:firstLine="72"/>
              <w:jc w:val="thaiDistribute"/>
              <w:rPr>
                <w:rFonts w:ascii="Arial" w:hAnsi="Arial" w:cs="Arial"/>
                <w:sz w:val="18"/>
                <w:szCs w:val="18"/>
                <w:cs/>
              </w:rPr>
            </w:pPr>
            <w:r>
              <w:rPr>
                <w:rFonts w:ascii="Arial" w:hAnsi="Arial" w:cs="Arial"/>
                <w:sz w:val="18"/>
                <w:szCs w:val="18"/>
              </w:rPr>
              <w:t>264.85</w:t>
            </w:r>
          </w:p>
        </w:tc>
        <w:tc>
          <w:tcPr>
            <w:tcW w:w="990" w:type="dxa"/>
            <w:tcBorders>
              <w:top w:val="nil"/>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243.56</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rPr>
                <w:rFonts w:ascii="Arial" w:hAnsi="Arial" w:cs="Arial"/>
                <w:sz w:val="18"/>
                <w:szCs w:val="18"/>
                <w:cs/>
              </w:rPr>
            </w:pPr>
            <w:r w:rsidRPr="002D7C5E">
              <w:rPr>
                <w:rFonts w:ascii="Arial" w:hAnsi="Arial" w:cs="Arial"/>
                <w:sz w:val="18"/>
                <w:szCs w:val="18"/>
              </w:rPr>
              <w:t>Current liabilities</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285.07</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203.48</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61.64</w:t>
            </w:r>
          </w:p>
        </w:tc>
        <w:tc>
          <w:tcPr>
            <w:tcW w:w="990" w:type="dxa"/>
            <w:tcBorders>
              <w:top w:val="nil"/>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96.92</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rPr>
                <w:rFonts w:ascii="Arial" w:hAnsi="Arial" w:cs="Arial"/>
                <w:sz w:val="18"/>
                <w:szCs w:val="18"/>
                <w:cs/>
              </w:rPr>
            </w:pPr>
            <w:r w:rsidRPr="002D7C5E">
              <w:rPr>
                <w:rFonts w:ascii="Arial" w:hAnsi="Arial" w:cs="Arial"/>
                <w:sz w:val="18"/>
                <w:szCs w:val="18"/>
              </w:rPr>
              <w:t>Non-current liabilities</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25.08</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25.59</w:t>
            </w:r>
          </w:p>
        </w:tc>
        <w:tc>
          <w:tcPr>
            <w:tcW w:w="108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14.66</w:t>
            </w:r>
          </w:p>
        </w:tc>
        <w:tc>
          <w:tcPr>
            <w:tcW w:w="990" w:type="dxa"/>
            <w:tcBorders>
              <w:top w:val="nil"/>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11.22</w:t>
            </w:r>
          </w:p>
        </w:tc>
      </w:tr>
    </w:tbl>
    <w:p w:rsidR="007A775F" w:rsidRPr="002D7C5E" w:rsidRDefault="00721EB6" w:rsidP="007B6AB0">
      <w:pPr>
        <w:pStyle w:val="List"/>
        <w:spacing w:before="120" w:line="380" w:lineRule="exact"/>
        <w:ind w:left="562" w:firstLine="0"/>
        <w:jc w:val="thaiDistribute"/>
        <w:outlineLvl w:val="0"/>
        <w:rPr>
          <w:rFonts w:ascii="Arial" w:hAnsi="Arial"/>
          <w:sz w:val="22"/>
          <w:szCs w:val="22"/>
        </w:rPr>
      </w:pPr>
      <w:proofErr w:type="spellStart"/>
      <w:r w:rsidRPr="002D7C5E">
        <w:rPr>
          <w:rFonts w:ascii="Arial" w:hAnsi="Arial"/>
          <w:sz w:val="22"/>
          <w:szCs w:val="22"/>
        </w:rPr>
        <w:t>Summari</w:t>
      </w:r>
      <w:r w:rsidR="00100AA7" w:rsidRPr="002D7C5E">
        <w:rPr>
          <w:rFonts w:ascii="Arial" w:hAnsi="Arial"/>
          <w:sz w:val="22"/>
          <w:szCs w:val="22"/>
        </w:rPr>
        <w:t>s</w:t>
      </w:r>
      <w:r w:rsidR="007A775F" w:rsidRPr="002D7C5E">
        <w:rPr>
          <w:rFonts w:ascii="Arial" w:hAnsi="Arial"/>
          <w:sz w:val="22"/>
          <w:szCs w:val="22"/>
        </w:rPr>
        <w:t>ed</w:t>
      </w:r>
      <w:proofErr w:type="spellEnd"/>
      <w:r w:rsidR="007A775F" w:rsidRPr="002D7C5E">
        <w:rPr>
          <w:rFonts w:ascii="Arial" w:hAnsi="Arial"/>
          <w:sz w:val="22"/>
          <w:szCs w:val="22"/>
        </w:rPr>
        <w:t xml:space="preserve"> information </w:t>
      </w:r>
      <w:r w:rsidR="00105D99" w:rsidRPr="002D7C5E">
        <w:rPr>
          <w:rFonts w:ascii="Arial" w:hAnsi="Arial"/>
          <w:sz w:val="22"/>
          <w:szCs w:val="22"/>
        </w:rPr>
        <w:t>of</w:t>
      </w:r>
      <w:r w:rsidR="007A775F" w:rsidRPr="002D7C5E">
        <w:rPr>
          <w:rFonts w:ascii="Arial" w:hAnsi="Arial"/>
          <w:sz w:val="22"/>
          <w:szCs w:val="22"/>
        </w:rPr>
        <w:t xml:space="preserve"> comprehensive income</w:t>
      </w:r>
      <w:r w:rsidR="00A120F2" w:rsidRPr="002D7C5E">
        <w:rPr>
          <w:rFonts w:ascii="Arial" w:hAnsi="Arial"/>
          <w:sz w:val="22"/>
          <w:szCs w:val="22"/>
        </w:rPr>
        <w:t xml:space="preserve"> for the year ended</w:t>
      </w:r>
      <w:r w:rsidR="00105D99" w:rsidRPr="002D7C5E">
        <w:rPr>
          <w:rFonts w:ascii="Arial" w:hAnsi="Arial"/>
          <w:sz w:val="22"/>
          <w:szCs w:val="22"/>
        </w:rPr>
        <w:t xml:space="preserve"> </w:t>
      </w:r>
      <w:r w:rsidR="00A120F2" w:rsidRPr="002D7C5E">
        <w:rPr>
          <w:rFonts w:ascii="Arial" w:hAnsi="Arial"/>
          <w:sz w:val="22"/>
          <w:szCs w:val="22"/>
        </w:rPr>
        <w:t xml:space="preserve">31 December </w:t>
      </w:r>
      <w:r w:rsidR="0049056E" w:rsidRPr="002D7C5E">
        <w:rPr>
          <w:rFonts w:ascii="Arial" w:hAnsi="Arial"/>
          <w:sz w:val="22"/>
          <w:szCs w:val="22"/>
        </w:rPr>
        <w:t>20</w:t>
      </w:r>
      <w:r w:rsidR="007E3BA3">
        <w:rPr>
          <w:rFonts w:ascii="Arial" w:hAnsi="Arial"/>
          <w:sz w:val="22"/>
          <w:szCs w:val="22"/>
        </w:rPr>
        <w:t>20</w:t>
      </w:r>
      <w:r w:rsidR="00A120F2" w:rsidRPr="002D7C5E">
        <w:rPr>
          <w:rFonts w:ascii="Arial" w:hAnsi="Arial"/>
          <w:sz w:val="22"/>
          <w:szCs w:val="22"/>
        </w:rPr>
        <w:t xml:space="preserve"> and </w:t>
      </w:r>
      <w:r w:rsidR="0049056E" w:rsidRPr="002D7C5E">
        <w:rPr>
          <w:rFonts w:ascii="Arial" w:hAnsi="Arial"/>
          <w:sz w:val="22"/>
          <w:szCs w:val="22"/>
        </w:rPr>
        <w:t>201</w:t>
      </w:r>
      <w:r w:rsidR="007E3BA3">
        <w:rPr>
          <w:rFonts w:ascii="Arial" w:hAnsi="Arial"/>
          <w:sz w:val="22"/>
          <w:szCs w:val="22"/>
        </w:rPr>
        <w:t>9</w:t>
      </w:r>
      <w:r w:rsidR="00630E03" w:rsidRPr="00630E03">
        <w:rPr>
          <w:rFonts w:ascii="Arial" w:hAnsi="Arial"/>
          <w:sz w:val="22"/>
          <w:szCs w:val="22"/>
        </w:rPr>
        <w:t xml:space="preserve"> </w:t>
      </w:r>
      <w:r w:rsidR="00630E03">
        <w:rPr>
          <w:rFonts w:ascii="Arial" w:hAnsi="Arial"/>
          <w:sz w:val="22"/>
          <w:szCs w:val="22"/>
        </w:rPr>
        <w:t>is as follows</w:t>
      </w:r>
      <w:r w:rsidR="00676EBA">
        <w:rPr>
          <w:rFonts w:ascii="Arial" w:hAnsi="Arial"/>
          <w:sz w:val="22"/>
          <w:szCs w:val="22"/>
        </w:rPr>
        <w:t>:</w:t>
      </w:r>
    </w:p>
    <w:p w:rsidR="00A91A04" w:rsidRPr="002D7C5E" w:rsidRDefault="00A91A04" w:rsidP="007E3BA3">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rsidTr="00D771CD">
        <w:tc>
          <w:tcPr>
            <w:tcW w:w="4950" w:type="dxa"/>
            <w:tcBorders>
              <w:left w:val="nil"/>
              <w:bottom w:val="nil"/>
              <w:right w:val="nil"/>
            </w:tcBorders>
            <w:vAlign w:val="bottom"/>
          </w:tcPr>
          <w:p w:rsidR="00D771CD" w:rsidRPr="002D7C5E" w:rsidRDefault="00D771CD" w:rsidP="00334226">
            <w:pPr>
              <w:spacing w:before="0" w:after="0" w:line="34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rsidR="00D771CD" w:rsidRPr="002D7C5E" w:rsidRDefault="00D771CD" w:rsidP="00334226">
            <w:pPr>
              <w:pBdr>
                <w:bottom w:val="single" w:sz="4" w:space="1" w:color="auto"/>
              </w:pBdr>
              <w:spacing w:before="0" w:after="0" w:line="340" w:lineRule="exact"/>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771CD" w:rsidRPr="002D7C5E" w:rsidRDefault="00D771CD"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r>
      <w:tr w:rsidR="00D771CD" w:rsidRPr="002D7C5E" w:rsidTr="00D771CD">
        <w:tc>
          <w:tcPr>
            <w:tcW w:w="4950" w:type="dxa"/>
            <w:tcBorders>
              <w:left w:val="nil"/>
              <w:bottom w:val="nil"/>
              <w:right w:val="nil"/>
            </w:tcBorders>
            <w:vAlign w:val="bottom"/>
          </w:tcPr>
          <w:p w:rsidR="00D771CD" w:rsidRPr="002D7C5E" w:rsidRDefault="00D771CD" w:rsidP="007E3BA3">
            <w:pPr>
              <w:spacing w:before="0" w:after="0" w:line="340" w:lineRule="exact"/>
              <w:jc w:val="center"/>
              <w:rPr>
                <w:rFonts w:ascii="Arial" w:hAnsi="Arial" w:cs="Arial"/>
                <w:spacing w:val="-4"/>
                <w:sz w:val="18"/>
                <w:szCs w:val="18"/>
                <w:cs/>
              </w:rPr>
            </w:pPr>
          </w:p>
        </w:tc>
        <w:tc>
          <w:tcPr>
            <w:tcW w:w="105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105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5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1050" w:type="dxa"/>
            <w:tcBorders>
              <w:left w:val="nil"/>
              <w:bottom w:val="nil"/>
              <w:right w:val="nil"/>
            </w:tcBorders>
            <w:vAlign w:val="bottom"/>
          </w:tcPr>
          <w:p w:rsidR="00D771CD" w:rsidRPr="002D7C5E" w:rsidRDefault="00D771CD" w:rsidP="007E3BA3">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ind w:left="162" w:hanging="162"/>
              <w:rPr>
                <w:rFonts w:ascii="Arial" w:hAnsi="Arial" w:cs="Arial"/>
                <w:sz w:val="18"/>
                <w:szCs w:val="18"/>
                <w:cs/>
              </w:rPr>
            </w:pPr>
            <w:r w:rsidRPr="002D7C5E">
              <w:rPr>
                <w:rFonts w:ascii="Arial" w:hAnsi="Arial" w:cs="Arial"/>
                <w:sz w:val="18"/>
                <w:szCs w:val="18"/>
              </w:rPr>
              <w:t>Revenue</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rPr>
            </w:pPr>
            <w:r w:rsidRPr="00C758DF">
              <w:rPr>
                <w:rFonts w:ascii="Arial" w:hAnsi="Arial" w:cs="Arial"/>
                <w:sz w:val="18"/>
                <w:szCs w:val="18"/>
              </w:rPr>
              <w:t>1,302.76</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rPr>
            </w:pPr>
            <w:r w:rsidRPr="00C758DF">
              <w:rPr>
                <w:rFonts w:ascii="Arial" w:hAnsi="Arial" w:cs="Arial"/>
                <w:sz w:val="18"/>
                <w:szCs w:val="18"/>
              </w:rPr>
              <w:t>1,449.03</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806.00</w:t>
            </w:r>
          </w:p>
        </w:tc>
        <w:tc>
          <w:tcPr>
            <w:tcW w:w="1050" w:type="dxa"/>
            <w:tcBorders>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rPr>
            </w:pPr>
            <w:r w:rsidRPr="00621D0D">
              <w:rPr>
                <w:rFonts w:ascii="Arial" w:hAnsi="Arial" w:cs="Arial"/>
                <w:sz w:val="18"/>
                <w:szCs w:val="18"/>
              </w:rPr>
              <w:t>974.07</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ind w:left="162" w:hanging="162"/>
              <w:rPr>
                <w:rFonts w:ascii="Arial" w:hAnsi="Arial" w:cs="Arial"/>
                <w:sz w:val="18"/>
                <w:szCs w:val="18"/>
                <w:cs/>
              </w:rPr>
            </w:pPr>
            <w:r w:rsidRPr="002D7C5E">
              <w:rPr>
                <w:rFonts w:ascii="Arial" w:hAnsi="Arial" w:cs="Arial"/>
                <w:sz w:val="18"/>
                <w:szCs w:val="18"/>
              </w:rPr>
              <w:t>Profit</w:t>
            </w:r>
            <w:r>
              <w:rPr>
                <w:rFonts w:ascii="Arial" w:hAnsi="Arial" w:cs="Arial"/>
                <w:sz w:val="18"/>
                <w:szCs w:val="18"/>
              </w:rPr>
              <w:t xml:space="preserve"> (loss)</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17.22</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39.98</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(3.50)</w:t>
            </w:r>
          </w:p>
        </w:tc>
        <w:tc>
          <w:tcPr>
            <w:tcW w:w="1050" w:type="dxa"/>
            <w:tcBorders>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36.35</w:t>
            </w:r>
          </w:p>
        </w:tc>
      </w:tr>
      <w:tr w:rsidR="00C758DF" w:rsidRPr="002D7C5E" w:rsidTr="00D771CD">
        <w:tc>
          <w:tcPr>
            <w:tcW w:w="4950" w:type="dxa"/>
            <w:tcBorders>
              <w:left w:val="nil"/>
              <w:bottom w:val="nil"/>
              <w:right w:val="nil"/>
            </w:tcBorders>
          </w:tcPr>
          <w:p w:rsidR="00C758DF" w:rsidRPr="002D7C5E" w:rsidRDefault="00C758DF" w:rsidP="00C758DF">
            <w:pPr>
              <w:spacing w:before="0" w:after="0" w:line="340" w:lineRule="exact"/>
              <w:ind w:left="162" w:right="-198" w:hanging="162"/>
              <w:rPr>
                <w:rFonts w:ascii="Arial" w:hAnsi="Arial" w:cs="Arial"/>
                <w:sz w:val="18"/>
                <w:szCs w:val="18"/>
                <w:cs/>
              </w:rPr>
            </w:pPr>
            <w:r w:rsidRPr="002D7C5E">
              <w:rPr>
                <w:rFonts w:ascii="Arial" w:hAnsi="Arial" w:cs="Arial"/>
                <w:sz w:val="18"/>
                <w:szCs w:val="18"/>
              </w:rPr>
              <w:t>Total comprehensive income</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17.22</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39.98</w:t>
            </w:r>
          </w:p>
        </w:tc>
        <w:tc>
          <w:tcPr>
            <w:tcW w:w="1050" w:type="dxa"/>
            <w:tcBorders>
              <w:left w:val="nil"/>
              <w:bottom w:val="nil"/>
              <w:right w:val="nil"/>
            </w:tcBorders>
          </w:tcPr>
          <w:p w:rsidR="00C758DF" w:rsidRPr="00C758DF" w:rsidRDefault="00C758DF" w:rsidP="00C758DF">
            <w:pPr>
              <w:tabs>
                <w:tab w:val="decimal" w:pos="522"/>
              </w:tabs>
              <w:spacing w:before="0" w:after="0" w:line="340" w:lineRule="exact"/>
              <w:ind w:left="0" w:firstLine="72"/>
              <w:jc w:val="thaiDistribute"/>
              <w:rPr>
                <w:rFonts w:ascii="Arial" w:hAnsi="Arial" w:cs="Arial"/>
                <w:sz w:val="18"/>
                <w:szCs w:val="18"/>
                <w:cs/>
              </w:rPr>
            </w:pPr>
            <w:r w:rsidRPr="00C758DF">
              <w:rPr>
                <w:rFonts w:ascii="Arial" w:hAnsi="Arial" w:cs="Arial"/>
                <w:sz w:val="18"/>
                <w:szCs w:val="18"/>
              </w:rPr>
              <w:t>(3.50)</w:t>
            </w:r>
          </w:p>
        </w:tc>
        <w:tc>
          <w:tcPr>
            <w:tcW w:w="1050" w:type="dxa"/>
            <w:tcBorders>
              <w:left w:val="nil"/>
              <w:bottom w:val="nil"/>
              <w:right w:val="nil"/>
            </w:tcBorders>
          </w:tcPr>
          <w:p w:rsidR="00C758DF" w:rsidRPr="00621D0D" w:rsidRDefault="00C758DF" w:rsidP="00C758DF">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36.35</w:t>
            </w:r>
          </w:p>
        </w:tc>
      </w:tr>
    </w:tbl>
    <w:p w:rsidR="00C064D3" w:rsidRDefault="00C064D3" w:rsidP="007B6AB0">
      <w:pPr>
        <w:pStyle w:val="List"/>
        <w:spacing w:before="160" w:line="380" w:lineRule="exact"/>
        <w:ind w:left="562" w:firstLine="0"/>
        <w:jc w:val="thaiDistribute"/>
        <w:outlineLvl w:val="0"/>
        <w:rPr>
          <w:rFonts w:ascii="Arial" w:hAnsi="Arial"/>
          <w:sz w:val="22"/>
          <w:szCs w:val="22"/>
        </w:rPr>
      </w:pPr>
    </w:p>
    <w:p w:rsidR="00C064D3" w:rsidRDefault="00C064D3">
      <w:pPr>
        <w:rPr>
          <w:rFonts w:ascii="Arial" w:eastAsia="Cordia New" w:hAnsi="Arial" w:cs="Cordia New"/>
          <w:szCs w:val="22"/>
          <w:lang w:eastAsia="zh-CN"/>
        </w:rPr>
      </w:pPr>
      <w:r>
        <w:rPr>
          <w:rFonts w:ascii="Arial" w:hAnsi="Arial"/>
          <w:szCs w:val="22"/>
        </w:rPr>
        <w:br w:type="page"/>
      </w:r>
    </w:p>
    <w:p w:rsidR="007A775F" w:rsidRPr="002D7C5E" w:rsidRDefault="007A775F" w:rsidP="007B6AB0">
      <w:pPr>
        <w:pStyle w:val="List"/>
        <w:spacing w:before="160" w:line="380" w:lineRule="exact"/>
        <w:ind w:left="562" w:firstLine="0"/>
        <w:jc w:val="thaiDistribute"/>
        <w:outlineLvl w:val="0"/>
        <w:rPr>
          <w:rFonts w:ascii="Arial" w:hAnsi="Arial"/>
          <w:sz w:val="22"/>
          <w:szCs w:val="22"/>
        </w:rPr>
      </w:pPr>
      <w:proofErr w:type="spellStart"/>
      <w:r w:rsidRPr="002D7C5E">
        <w:rPr>
          <w:rFonts w:ascii="Arial" w:hAnsi="Arial"/>
          <w:sz w:val="22"/>
          <w:szCs w:val="22"/>
        </w:rPr>
        <w:lastRenderedPageBreak/>
        <w:t>Summarised</w:t>
      </w:r>
      <w:proofErr w:type="spellEnd"/>
      <w:r w:rsidRPr="002D7C5E">
        <w:rPr>
          <w:rFonts w:ascii="Arial" w:hAnsi="Arial"/>
          <w:sz w:val="22"/>
          <w:szCs w:val="22"/>
        </w:rPr>
        <w:t xml:space="preserve"> information </w:t>
      </w:r>
      <w:r w:rsidR="00105D99" w:rsidRPr="002D7C5E">
        <w:rPr>
          <w:rFonts w:ascii="Arial" w:hAnsi="Arial"/>
          <w:sz w:val="22"/>
          <w:szCs w:val="22"/>
        </w:rPr>
        <w:t>of</w:t>
      </w:r>
      <w:r w:rsidRPr="002D7C5E">
        <w:rPr>
          <w:rFonts w:ascii="Arial" w:hAnsi="Arial"/>
          <w:sz w:val="22"/>
          <w:szCs w:val="22"/>
        </w:rPr>
        <w:t xml:space="preserve"> cash flow</w:t>
      </w:r>
      <w:r w:rsidR="007B6AB0" w:rsidRPr="002D7C5E">
        <w:rPr>
          <w:rFonts w:ascii="Arial" w:hAnsi="Arial"/>
          <w:sz w:val="22"/>
          <w:szCs w:val="22"/>
        </w:rPr>
        <w:t>s</w:t>
      </w:r>
      <w:r w:rsidR="00570854" w:rsidRPr="002D7C5E">
        <w:rPr>
          <w:rFonts w:ascii="Arial" w:hAnsi="Arial"/>
          <w:sz w:val="22"/>
          <w:szCs w:val="22"/>
        </w:rPr>
        <w:t xml:space="preserve"> for the year ended 31 December </w:t>
      </w:r>
      <w:r w:rsidR="0049056E" w:rsidRPr="002D7C5E">
        <w:rPr>
          <w:rFonts w:ascii="Arial" w:hAnsi="Arial"/>
          <w:sz w:val="22"/>
          <w:szCs w:val="22"/>
        </w:rPr>
        <w:t>20</w:t>
      </w:r>
      <w:r w:rsidR="007E3BA3">
        <w:rPr>
          <w:rFonts w:ascii="Arial" w:hAnsi="Arial"/>
          <w:sz w:val="22"/>
          <w:szCs w:val="22"/>
        </w:rPr>
        <w:t xml:space="preserve">20 </w:t>
      </w:r>
      <w:r w:rsidR="00570854" w:rsidRPr="002D7C5E">
        <w:rPr>
          <w:rFonts w:ascii="Arial" w:hAnsi="Arial"/>
          <w:sz w:val="22"/>
          <w:szCs w:val="22"/>
        </w:rPr>
        <w:t xml:space="preserve">and </w:t>
      </w:r>
      <w:r w:rsidR="0049056E" w:rsidRPr="002D7C5E">
        <w:rPr>
          <w:rFonts w:ascii="Arial" w:hAnsi="Arial"/>
          <w:sz w:val="22"/>
          <w:szCs w:val="22"/>
        </w:rPr>
        <w:t>201</w:t>
      </w:r>
      <w:r w:rsidR="007E3BA3">
        <w:rPr>
          <w:rFonts w:ascii="Arial" w:hAnsi="Arial"/>
          <w:sz w:val="22"/>
          <w:szCs w:val="22"/>
        </w:rPr>
        <w:t>9</w:t>
      </w:r>
      <w:r w:rsidR="00630E03">
        <w:rPr>
          <w:rFonts w:ascii="Arial" w:hAnsi="Arial"/>
          <w:sz w:val="22"/>
          <w:szCs w:val="22"/>
        </w:rPr>
        <w:t xml:space="preserve"> is as follows</w:t>
      </w:r>
      <w:r w:rsidR="00676EBA">
        <w:rPr>
          <w:rFonts w:ascii="Arial" w:hAnsi="Arial"/>
          <w:sz w:val="22"/>
          <w:szCs w:val="22"/>
        </w:rPr>
        <w:t>:</w:t>
      </w:r>
    </w:p>
    <w:p w:rsidR="00A91A04" w:rsidRPr="002D7C5E" w:rsidRDefault="00A91A04" w:rsidP="00D771CD">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rsidTr="00D771CD">
        <w:tc>
          <w:tcPr>
            <w:tcW w:w="4950" w:type="dxa"/>
            <w:tcBorders>
              <w:left w:val="nil"/>
              <w:bottom w:val="nil"/>
              <w:right w:val="nil"/>
            </w:tcBorders>
            <w:vAlign w:val="bottom"/>
          </w:tcPr>
          <w:p w:rsidR="00D771CD" w:rsidRPr="002D7C5E" w:rsidRDefault="00D771CD" w:rsidP="00D771CD">
            <w:pPr>
              <w:spacing w:before="0" w:after="0" w:line="30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rsidR="00D771CD" w:rsidRPr="002D7C5E" w:rsidRDefault="00D771CD" w:rsidP="00D771CD">
            <w:pPr>
              <w:pBdr>
                <w:bottom w:val="single" w:sz="4" w:space="1" w:color="auto"/>
              </w:pBdr>
              <w:tabs>
                <w:tab w:val="right" w:pos="7200"/>
                <w:tab w:val="right" w:pos="8540"/>
              </w:tabs>
              <w:spacing w:before="0" w:after="0" w:line="300" w:lineRule="exact"/>
              <w:jc w:val="center"/>
              <w:rPr>
                <w:rFonts w:ascii="Arial" w:hAnsi="Arial" w:cs="Arial"/>
                <w:sz w:val="18"/>
                <w:szCs w:val="18"/>
              </w:rPr>
            </w:pPr>
            <w:r w:rsidRPr="002D7C5E">
              <w:rPr>
                <w:rFonts w:ascii="Arial" w:hAnsi="Arial" w:cs="Arial"/>
                <w:sz w:val="18"/>
                <w:szCs w:val="18"/>
              </w:rPr>
              <w:t>Thai Nam Tapioca</w:t>
            </w:r>
          </w:p>
          <w:p w:rsidR="00D771CD" w:rsidRPr="002D7C5E" w:rsidRDefault="00D771CD" w:rsidP="00D771CD">
            <w:pPr>
              <w:pBdr>
                <w:bottom w:val="single" w:sz="4" w:space="1" w:color="auto"/>
              </w:pBdr>
              <w:tabs>
                <w:tab w:val="right" w:pos="7200"/>
                <w:tab w:val="right" w:pos="8540"/>
              </w:tabs>
              <w:spacing w:before="0" w:after="0" w:line="30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rsidR="00D771CD" w:rsidRPr="002D7C5E" w:rsidRDefault="00D771CD" w:rsidP="00D771CD">
            <w:pPr>
              <w:pBdr>
                <w:bottom w:val="single" w:sz="4" w:space="1" w:color="auto"/>
              </w:pBdr>
              <w:spacing w:before="0" w:after="0" w:line="300" w:lineRule="exact"/>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771CD" w:rsidRPr="002D7C5E" w:rsidRDefault="00D771CD" w:rsidP="00D771CD">
            <w:pPr>
              <w:pBdr>
                <w:bottom w:val="single" w:sz="4" w:space="1" w:color="auto"/>
              </w:pBdr>
              <w:spacing w:before="0" w:after="0" w:line="300" w:lineRule="exact"/>
              <w:jc w:val="center"/>
              <w:rPr>
                <w:rFonts w:ascii="Arial" w:hAnsi="Arial" w:cs="Arial"/>
                <w:sz w:val="18"/>
                <w:szCs w:val="18"/>
                <w:cs/>
              </w:rPr>
            </w:pPr>
            <w:r w:rsidRPr="002D7C5E">
              <w:rPr>
                <w:rFonts w:ascii="Arial" w:hAnsi="Arial" w:cs="Arial"/>
                <w:sz w:val="18"/>
                <w:szCs w:val="18"/>
              </w:rPr>
              <w:t>Stock Company</w:t>
            </w:r>
          </w:p>
        </w:tc>
      </w:tr>
      <w:tr w:rsidR="00D771CD" w:rsidRPr="002D7C5E" w:rsidTr="00D771CD">
        <w:tc>
          <w:tcPr>
            <w:tcW w:w="4950" w:type="dxa"/>
            <w:tcBorders>
              <w:left w:val="nil"/>
              <w:bottom w:val="nil"/>
              <w:right w:val="nil"/>
            </w:tcBorders>
            <w:vAlign w:val="bottom"/>
          </w:tcPr>
          <w:p w:rsidR="00D771CD" w:rsidRPr="002D7C5E" w:rsidRDefault="00D771CD" w:rsidP="00D771CD">
            <w:pPr>
              <w:spacing w:before="0" w:after="0" w:line="300" w:lineRule="exact"/>
              <w:jc w:val="center"/>
              <w:rPr>
                <w:rFonts w:ascii="Arial" w:hAnsi="Arial" w:cs="Arial"/>
                <w:spacing w:val="-4"/>
                <w:sz w:val="18"/>
                <w:szCs w:val="18"/>
                <w:cs/>
              </w:rPr>
            </w:pPr>
          </w:p>
        </w:tc>
        <w:tc>
          <w:tcPr>
            <w:tcW w:w="1050" w:type="dxa"/>
            <w:tcBorders>
              <w:left w:val="nil"/>
              <w:bottom w:val="nil"/>
              <w:right w:val="nil"/>
            </w:tcBorders>
            <w:vAlign w:val="bottom"/>
          </w:tcPr>
          <w:p w:rsidR="00D771CD" w:rsidRPr="002D7C5E" w:rsidRDefault="00D771CD" w:rsidP="00D771CD">
            <w:pPr>
              <w:pBdr>
                <w:bottom w:val="single" w:sz="4" w:space="1" w:color="auto"/>
              </w:pBdr>
              <w:tabs>
                <w:tab w:val="right" w:pos="7200"/>
                <w:tab w:val="right" w:pos="8540"/>
              </w:tabs>
              <w:spacing w:before="0" w:after="0" w:line="30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1050" w:type="dxa"/>
            <w:tcBorders>
              <w:left w:val="nil"/>
              <w:bottom w:val="nil"/>
              <w:right w:val="nil"/>
            </w:tcBorders>
            <w:vAlign w:val="bottom"/>
          </w:tcPr>
          <w:p w:rsidR="00D771CD" w:rsidRPr="002D7C5E" w:rsidRDefault="00D771CD" w:rsidP="00D771CD">
            <w:pPr>
              <w:pBdr>
                <w:bottom w:val="single" w:sz="4" w:space="1" w:color="auto"/>
              </w:pBdr>
              <w:tabs>
                <w:tab w:val="right" w:pos="7200"/>
                <w:tab w:val="right" w:pos="8540"/>
              </w:tabs>
              <w:spacing w:before="0" w:after="0" w:line="30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50" w:type="dxa"/>
            <w:tcBorders>
              <w:left w:val="nil"/>
              <w:bottom w:val="nil"/>
              <w:right w:val="nil"/>
            </w:tcBorders>
            <w:vAlign w:val="bottom"/>
          </w:tcPr>
          <w:p w:rsidR="00D771CD" w:rsidRPr="002D7C5E" w:rsidRDefault="00D771CD" w:rsidP="00D771CD">
            <w:pPr>
              <w:pBdr>
                <w:bottom w:val="single" w:sz="4" w:space="1" w:color="auto"/>
              </w:pBdr>
              <w:tabs>
                <w:tab w:val="right" w:pos="7200"/>
                <w:tab w:val="right" w:pos="8540"/>
              </w:tabs>
              <w:spacing w:before="0" w:after="0" w:line="30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20</w:t>
            </w:r>
          </w:p>
        </w:tc>
        <w:tc>
          <w:tcPr>
            <w:tcW w:w="1050" w:type="dxa"/>
            <w:tcBorders>
              <w:left w:val="nil"/>
              <w:bottom w:val="nil"/>
              <w:right w:val="nil"/>
            </w:tcBorders>
            <w:vAlign w:val="bottom"/>
          </w:tcPr>
          <w:p w:rsidR="00D771CD" w:rsidRPr="002D7C5E" w:rsidRDefault="00D771CD" w:rsidP="00D771CD">
            <w:pPr>
              <w:pBdr>
                <w:bottom w:val="single" w:sz="4" w:space="1" w:color="auto"/>
              </w:pBdr>
              <w:tabs>
                <w:tab w:val="right" w:pos="7200"/>
                <w:tab w:val="right" w:pos="8540"/>
              </w:tabs>
              <w:spacing w:before="0" w:after="0" w:line="30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r>
      <w:tr w:rsidR="00C758DF" w:rsidRPr="002D7C5E" w:rsidTr="00D771CD">
        <w:tc>
          <w:tcPr>
            <w:tcW w:w="4950" w:type="dxa"/>
            <w:tcBorders>
              <w:left w:val="nil"/>
              <w:bottom w:val="nil"/>
              <w:right w:val="nil"/>
            </w:tcBorders>
            <w:vAlign w:val="bottom"/>
          </w:tcPr>
          <w:p w:rsidR="00C758DF" w:rsidRPr="002D7C5E" w:rsidRDefault="00C758DF" w:rsidP="00C758DF">
            <w:pPr>
              <w:spacing w:before="0" w:after="0" w:line="300" w:lineRule="exact"/>
              <w:ind w:left="162" w:right="-15" w:hanging="162"/>
              <w:rPr>
                <w:rFonts w:ascii="Arial" w:hAnsi="Arial" w:cs="Arial"/>
                <w:sz w:val="18"/>
                <w:szCs w:val="18"/>
                <w:cs/>
              </w:rPr>
            </w:pPr>
            <w:r w:rsidRPr="002D7C5E">
              <w:rPr>
                <w:rFonts w:ascii="Arial" w:hAnsi="Arial" w:cs="Arial"/>
                <w:sz w:val="18"/>
                <w:szCs w:val="18"/>
              </w:rPr>
              <w:t>Cash flows from operating activities</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(65.30)</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195.59</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93.66</w:t>
            </w:r>
          </w:p>
        </w:tc>
        <w:tc>
          <w:tcPr>
            <w:tcW w:w="1050" w:type="dxa"/>
            <w:tcBorders>
              <w:left w:val="nil"/>
              <w:bottom w:val="nil"/>
              <w:right w:val="nil"/>
            </w:tcBorders>
            <w:vAlign w:val="bottom"/>
          </w:tcPr>
          <w:p w:rsidR="00C758DF" w:rsidRPr="00621D0D" w:rsidRDefault="00C758DF" w:rsidP="00C758DF">
            <w:pPr>
              <w:tabs>
                <w:tab w:val="decimal" w:pos="522"/>
              </w:tabs>
              <w:spacing w:before="0" w:after="0" w:line="300" w:lineRule="exact"/>
              <w:ind w:left="0" w:firstLine="72"/>
              <w:jc w:val="thaiDistribute"/>
              <w:rPr>
                <w:rFonts w:ascii="Arial" w:hAnsi="Arial" w:cs="Arial"/>
                <w:sz w:val="18"/>
                <w:szCs w:val="18"/>
                <w:cs/>
              </w:rPr>
            </w:pPr>
            <w:r w:rsidRPr="00621D0D">
              <w:rPr>
                <w:rFonts w:ascii="Arial" w:hAnsi="Arial" w:cs="Arial"/>
                <w:sz w:val="18"/>
                <w:szCs w:val="18"/>
              </w:rPr>
              <w:t>0.82</w:t>
            </w:r>
          </w:p>
        </w:tc>
      </w:tr>
      <w:tr w:rsidR="00C758DF" w:rsidRPr="002D7C5E" w:rsidTr="00D771CD">
        <w:tc>
          <w:tcPr>
            <w:tcW w:w="4950" w:type="dxa"/>
            <w:tcBorders>
              <w:left w:val="nil"/>
              <w:bottom w:val="nil"/>
              <w:right w:val="nil"/>
            </w:tcBorders>
            <w:vAlign w:val="bottom"/>
          </w:tcPr>
          <w:p w:rsidR="00C758DF" w:rsidRPr="002D7C5E" w:rsidRDefault="00C758DF" w:rsidP="00C758DF">
            <w:pPr>
              <w:spacing w:before="0" w:after="0" w:line="300" w:lineRule="exact"/>
              <w:ind w:left="162" w:right="-15" w:hanging="162"/>
              <w:rPr>
                <w:rFonts w:ascii="Arial" w:hAnsi="Arial" w:cs="Arial"/>
                <w:sz w:val="18"/>
                <w:szCs w:val="18"/>
                <w:cs/>
              </w:rPr>
            </w:pPr>
            <w:r w:rsidRPr="002D7C5E">
              <w:rPr>
                <w:rFonts w:ascii="Arial" w:hAnsi="Arial" w:cs="Arial"/>
                <w:sz w:val="18"/>
                <w:szCs w:val="18"/>
              </w:rPr>
              <w:t>Cash flows from investing activities</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(23.41)</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(48.98)</w:t>
            </w:r>
          </w:p>
        </w:tc>
        <w:tc>
          <w:tcPr>
            <w:tcW w:w="1050" w:type="dxa"/>
            <w:tcBorders>
              <w:left w:val="nil"/>
              <w:bottom w:val="nil"/>
              <w:right w:val="nil"/>
            </w:tcBorders>
            <w:vAlign w:val="bottom"/>
          </w:tcPr>
          <w:p w:rsidR="00C758DF" w:rsidRPr="00C758DF" w:rsidRDefault="00C758DF" w:rsidP="00C758DF">
            <w:pP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(79.22)</w:t>
            </w:r>
          </w:p>
        </w:tc>
        <w:tc>
          <w:tcPr>
            <w:tcW w:w="1050" w:type="dxa"/>
            <w:tcBorders>
              <w:left w:val="nil"/>
              <w:bottom w:val="nil"/>
              <w:right w:val="nil"/>
            </w:tcBorders>
            <w:vAlign w:val="bottom"/>
          </w:tcPr>
          <w:p w:rsidR="00C758DF" w:rsidRPr="00621D0D" w:rsidRDefault="00C758DF" w:rsidP="00C758DF">
            <w:pPr>
              <w:tabs>
                <w:tab w:val="decimal" w:pos="522"/>
              </w:tabs>
              <w:spacing w:before="0" w:after="0" w:line="300" w:lineRule="exact"/>
              <w:ind w:left="0" w:firstLine="72"/>
              <w:jc w:val="thaiDistribute"/>
              <w:rPr>
                <w:rFonts w:ascii="Arial" w:hAnsi="Arial" w:cs="Arial"/>
                <w:sz w:val="18"/>
                <w:szCs w:val="18"/>
                <w:cs/>
              </w:rPr>
            </w:pPr>
            <w:r w:rsidRPr="00621D0D">
              <w:rPr>
                <w:rFonts w:ascii="Arial" w:hAnsi="Arial" w:cs="Arial"/>
                <w:sz w:val="18"/>
                <w:szCs w:val="18"/>
              </w:rPr>
              <w:t>(82.10)</w:t>
            </w:r>
          </w:p>
        </w:tc>
      </w:tr>
      <w:tr w:rsidR="00C758DF" w:rsidRPr="002D7C5E" w:rsidTr="00D771CD">
        <w:tc>
          <w:tcPr>
            <w:tcW w:w="4950" w:type="dxa"/>
            <w:tcBorders>
              <w:left w:val="nil"/>
              <w:bottom w:val="nil"/>
              <w:right w:val="nil"/>
            </w:tcBorders>
            <w:vAlign w:val="bottom"/>
          </w:tcPr>
          <w:p w:rsidR="00C758DF" w:rsidRPr="002D7C5E" w:rsidRDefault="00C758DF" w:rsidP="00C758DF">
            <w:pPr>
              <w:spacing w:before="0" w:after="0" w:line="300" w:lineRule="exact"/>
              <w:ind w:left="162" w:right="-15" w:hanging="162"/>
              <w:rPr>
                <w:rFonts w:ascii="Arial" w:hAnsi="Arial" w:cs="Arial"/>
                <w:sz w:val="18"/>
                <w:szCs w:val="18"/>
                <w:cs/>
              </w:rPr>
            </w:pPr>
            <w:r w:rsidRPr="002D7C5E">
              <w:rPr>
                <w:rFonts w:ascii="Arial" w:hAnsi="Arial" w:cs="Arial"/>
                <w:sz w:val="18"/>
                <w:szCs w:val="18"/>
              </w:rPr>
              <w:t>Cash flows from financing activities</w:t>
            </w:r>
          </w:p>
        </w:tc>
        <w:tc>
          <w:tcPr>
            <w:tcW w:w="1050" w:type="dxa"/>
            <w:tcBorders>
              <w:left w:val="nil"/>
              <w:bottom w:val="nil"/>
              <w:right w:val="nil"/>
            </w:tcBorders>
            <w:vAlign w:val="bottom"/>
          </w:tcPr>
          <w:p w:rsidR="00C758DF" w:rsidRPr="00C758DF" w:rsidRDefault="00C758DF" w:rsidP="00C758DF">
            <w:pPr>
              <w:pBdr>
                <w:bottom w:val="sing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70.16</w:t>
            </w:r>
          </w:p>
        </w:tc>
        <w:tc>
          <w:tcPr>
            <w:tcW w:w="1050" w:type="dxa"/>
            <w:tcBorders>
              <w:left w:val="nil"/>
              <w:bottom w:val="nil"/>
              <w:right w:val="nil"/>
            </w:tcBorders>
            <w:vAlign w:val="bottom"/>
          </w:tcPr>
          <w:p w:rsidR="00C758DF" w:rsidRPr="00C758DF" w:rsidRDefault="00C758DF" w:rsidP="00C758DF">
            <w:pPr>
              <w:pBdr>
                <w:bottom w:val="sing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(59.75)</w:t>
            </w:r>
          </w:p>
        </w:tc>
        <w:tc>
          <w:tcPr>
            <w:tcW w:w="1050" w:type="dxa"/>
            <w:tcBorders>
              <w:left w:val="nil"/>
              <w:bottom w:val="nil"/>
              <w:right w:val="nil"/>
            </w:tcBorders>
            <w:vAlign w:val="bottom"/>
          </w:tcPr>
          <w:p w:rsidR="00C758DF" w:rsidRPr="00C758DF" w:rsidRDefault="00C758DF" w:rsidP="00C758DF">
            <w:pPr>
              <w:pBdr>
                <w:bottom w:val="sing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(20.28)</w:t>
            </w:r>
          </w:p>
        </w:tc>
        <w:tc>
          <w:tcPr>
            <w:tcW w:w="1050" w:type="dxa"/>
            <w:tcBorders>
              <w:left w:val="nil"/>
              <w:bottom w:val="nil"/>
              <w:right w:val="nil"/>
            </w:tcBorders>
            <w:vAlign w:val="bottom"/>
          </w:tcPr>
          <w:p w:rsidR="00C758DF" w:rsidRPr="00621D0D" w:rsidRDefault="00C758DF" w:rsidP="00C758DF">
            <w:pPr>
              <w:pBdr>
                <w:bottom w:val="single" w:sz="4" w:space="1" w:color="auto"/>
              </w:pBdr>
              <w:tabs>
                <w:tab w:val="decimal" w:pos="522"/>
              </w:tabs>
              <w:spacing w:before="0" w:after="0" w:line="300" w:lineRule="exact"/>
              <w:ind w:left="0" w:firstLine="72"/>
              <w:jc w:val="thaiDistribute"/>
              <w:rPr>
                <w:rFonts w:ascii="Arial" w:hAnsi="Arial" w:cs="Arial"/>
                <w:sz w:val="18"/>
                <w:szCs w:val="18"/>
                <w:cs/>
              </w:rPr>
            </w:pPr>
            <w:r w:rsidRPr="00621D0D">
              <w:rPr>
                <w:rFonts w:ascii="Arial" w:hAnsi="Arial" w:cs="Arial"/>
                <w:sz w:val="18"/>
                <w:szCs w:val="18"/>
              </w:rPr>
              <w:t>(5.40)</w:t>
            </w:r>
          </w:p>
        </w:tc>
      </w:tr>
      <w:tr w:rsidR="00C758DF" w:rsidRPr="002D7C5E" w:rsidTr="00D771CD">
        <w:tc>
          <w:tcPr>
            <w:tcW w:w="4950" w:type="dxa"/>
            <w:tcBorders>
              <w:left w:val="nil"/>
              <w:bottom w:val="nil"/>
              <w:right w:val="nil"/>
            </w:tcBorders>
            <w:vAlign w:val="bottom"/>
          </w:tcPr>
          <w:p w:rsidR="00C758DF" w:rsidRPr="002D7C5E" w:rsidRDefault="00C758DF" w:rsidP="00C758DF">
            <w:pPr>
              <w:spacing w:before="0" w:after="0" w:line="300" w:lineRule="exact"/>
              <w:ind w:left="162" w:right="-15" w:hanging="162"/>
              <w:rPr>
                <w:rFonts w:ascii="Arial" w:hAnsi="Arial" w:cs="Arial"/>
                <w:sz w:val="18"/>
                <w:szCs w:val="18"/>
              </w:rPr>
            </w:pPr>
            <w:r w:rsidRPr="002D7C5E">
              <w:rPr>
                <w:rFonts w:ascii="Arial" w:hAnsi="Arial" w:cs="Arial"/>
                <w:sz w:val="18"/>
                <w:szCs w:val="18"/>
              </w:rPr>
              <w:t>Net increase (decrease)</w:t>
            </w:r>
          </w:p>
        </w:tc>
        <w:tc>
          <w:tcPr>
            <w:tcW w:w="1050" w:type="dxa"/>
            <w:tcBorders>
              <w:left w:val="nil"/>
              <w:bottom w:val="nil"/>
              <w:right w:val="nil"/>
            </w:tcBorders>
            <w:vAlign w:val="bottom"/>
          </w:tcPr>
          <w:p w:rsidR="00C758DF" w:rsidRPr="00C758DF" w:rsidRDefault="00C758DF" w:rsidP="00C758DF">
            <w:pPr>
              <w:pBdr>
                <w:bottom w:val="doub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(18.55)</w:t>
            </w:r>
          </w:p>
        </w:tc>
        <w:tc>
          <w:tcPr>
            <w:tcW w:w="1050" w:type="dxa"/>
            <w:tcBorders>
              <w:left w:val="nil"/>
              <w:bottom w:val="nil"/>
              <w:right w:val="nil"/>
            </w:tcBorders>
            <w:vAlign w:val="bottom"/>
          </w:tcPr>
          <w:p w:rsidR="00C758DF" w:rsidRPr="00C758DF" w:rsidRDefault="00C758DF" w:rsidP="00C758DF">
            <w:pPr>
              <w:pBdr>
                <w:bottom w:val="doub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86.86</w:t>
            </w:r>
          </w:p>
        </w:tc>
        <w:tc>
          <w:tcPr>
            <w:tcW w:w="1050" w:type="dxa"/>
            <w:tcBorders>
              <w:left w:val="nil"/>
              <w:bottom w:val="nil"/>
              <w:right w:val="nil"/>
            </w:tcBorders>
            <w:vAlign w:val="bottom"/>
          </w:tcPr>
          <w:p w:rsidR="00C758DF" w:rsidRPr="00C758DF" w:rsidRDefault="00C758DF" w:rsidP="00C758DF">
            <w:pPr>
              <w:pBdr>
                <w:bottom w:val="double" w:sz="4" w:space="1" w:color="auto"/>
              </w:pBdr>
              <w:tabs>
                <w:tab w:val="decimal" w:pos="522"/>
              </w:tabs>
              <w:spacing w:before="0" w:after="0" w:line="300" w:lineRule="exact"/>
              <w:ind w:left="0" w:firstLine="72"/>
              <w:jc w:val="thaiDistribute"/>
              <w:rPr>
                <w:rFonts w:ascii="Arial" w:hAnsi="Arial" w:cs="Arial"/>
                <w:sz w:val="18"/>
                <w:szCs w:val="18"/>
                <w:cs/>
              </w:rPr>
            </w:pPr>
            <w:r w:rsidRPr="00C758DF">
              <w:rPr>
                <w:rFonts w:ascii="Arial" w:hAnsi="Arial" w:cs="Arial"/>
                <w:sz w:val="18"/>
                <w:szCs w:val="18"/>
              </w:rPr>
              <w:t>(5.84)</w:t>
            </w:r>
          </w:p>
        </w:tc>
        <w:tc>
          <w:tcPr>
            <w:tcW w:w="1050" w:type="dxa"/>
            <w:tcBorders>
              <w:left w:val="nil"/>
              <w:bottom w:val="nil"/>
              <w:right w:val="nil"/>
            </w:tcBorders>
            <w:vAlign w:val="bottom"/>
          </w:tcPr>
          <w:p w:rsidR="00C758DF" w:rsidRPr="00621D0D" w:rsidRDefault="00C758DF" w:rsidP="00C758DF">
            <w:pPr>
              <w:pBdr>
                <w:bottom w:val="double" w:sz="4" w:space="1" w:color="auto"/>
              </w:pBdr>
              <w:tabs>
                <w:tab w:val="decimal" w:pos="522"/>
              </w:tabs>
              <w:spacing w:before="0" w:after="0" w:line="300" w:lineRule="exact"/>
              <w:ind w:left="0" w:firstLine="72"/>
              <w:jc w:val="thaiDistribute"/>
              <w:rPr>
                <w:rFonts w:ascii="Arial" w:hAnsi="Arial" w:cs="Arial"/>
                <w:sz w:val="18"/>
                <w:szCs w:val="18"/>
                <w:cs/>
              </w:rPr>
            </w:pPr>
            <w:r w:rsidRPr="00621D0D">
              <w:rPr>
                <w:rFonts w:ascii="Arial" w:hAnsi="Arial" w:cs="Arial"/>
                <w:sz w:val="18"/>
                <w:szCs w:val="18"/>
              </w:rPr>
              <w:t>(86.68)</w:t>
            </w:r>
          </w:p>
        </w:tc>
      </w:tr>
    </w:tbl>
    <w:p w:rsidR="00446D83" w:rsidRPr="002979AB" w:rsidRDefault="00D771CD" w:rsidP="007B6AB0">
      <w:pPr>
        <w:spacing w:before="160" w:after="80" w:line="380" w:lineRule="exact"/>
        <w:jc w:val="thaiDistribute"/>
        <w:rPr>
          <w:rFonts w:ascii="Arial" w:hAnsi="Arial" w:cs="Arial"/>
          <w:szCs w:val="22"/>
        </w:rPr>
      </w:pPr>
      <w:r>
        <w:rPr>
          <w:rFonts w:ascii="Arial" w:hAnsi="Arial" w:cs="Browallia New"/>
        </w:rPr>
        <w:t>14</w:t>
      </w:r>
      <w:r w:rsidR="00446D83" w:rsidRPr="002979AB">
        <w:rPr>
          <w:rFonts w:ascii="Arial" w:hAnsi="Arial" w:cs="Browallia New"/>
        </w:rPr>
        <w:t>.4</w:t>
      </w:r>
      <w:r w:rsidR="00446D83" w:rsidRPr="002979AB">
        <w:rPr>
          <w:rFonts w:ascii="Arial" w:hAnsi="Arial" w:cs="Browallia New"/>
        </w:rPr>
        <w:tab/>
        <w:t>I</w:t>
      </w:r>
      <w:r w:rsidR="00446D83" w:rsidRPr="002979AB">
        <w:rPr>
          <w:rFonts w:ascii="Arial" w:hAnsi="Arial" w:cs="Arial"/>
          <w:szCs w:val="22"/>
        </w:rPr>
        <w:t xml:space="preserve">mpairment testing of investments in subsidiaries </w:t>
      </w:r>
    </w:p>
    <w:p w:rsidR="00446D83" w:rsidRPr="002D7C5E"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For the purpose of impairment testing of investments in subsidiaries, the Company determined the recoverable amount of some significant investments in subsidiaries which have events indicat</w:t>
      </w:r>
      <w:r w:rsidR="00105D99" w:rsidRPr="002D7C5E">
        <w:rPr>
          <w:rFonts w:ascii="Arial" w:hAnsi="Arial" w:cs="Arial"/>
          <w:szCs w:val="22"/>
        </w:rPr>
        <w:t xml:space="preserve">ing </w:t>
      </w:r>
      <w:r w:rsidRPr="002D7C5E">
        <w:rPr>
          <w:rFonts w:ascii="Arial" w:hAnsi="Arial" w:cs="Arial"/>
          <w:szCs w:val="22"/>
        </w:rPr>
        <w:t>that asset</w:t>
      </w:r>
      <w:r w:rsidR="00676EBA">
        <w:rPr>
          <w:rFonts w:ascii="Arial" w:hAnsi="Arial" w:cs="Arial"/>
          <w:szCs w:val="22"/>
        </w:rPr>
        <w:t xml:space="preserve">s </w:t>
      </w:r>
      <w:r w:rsidRPr="002D7C5E">
        <w:rPr>
          <w:rFonts w:ascii="Arial" w:hAnsi="Arial" w:cs="Arial"/>
          <w:szCs w:val="22"/>
        </w:rPr>
        <w:t>may be impaired</w:t>
      </w:r>
      <w:r w:rsidR="007B6AB0" w:rsidRPr="002D7C5E">
        <w:rPr>
          <w:rFonts w:ascii="Arial" w:hAnsi="Arial" w:cs="Arial"/>
          <w:szCs w:val="22"/>
        </w:rPr>
        <w:t xml:space="preserve">. </w:t>
      </w:r>
      <w:r w:rsidR="00BD656C" w:rsidRPr="002D7C5E">
        <w:rPr>
          <w:rFonts w:ascii="Arial" w:hAnsi="Arial" w:cs="Arial"/>
          <w:szCs w:val="22"/>
        </w:rPr>
        <w:t>The recoverable amount of an asset is the higher of the asset’s fair value less costs to sell and its value in use.</w:t>
      </w:r>
      <w:r w:rsidR="00BD656C" w:rsidRPr="002D7C5E">
        <w:rPr>
          <w:rFonts w:ascii="Arial" w:hAnsi="Arial" w:hint="cs"/>
          <w:szCs w:val="22"/>
          <w:cs/>
        </w:rPr>
        <w:t xml:space="preserve"> </w:t>
      </w:r>
      <w:r w:rsidR="007B6AB0" w:rsidRPr="002D7C5E">
        <w:rPr>
          <w:rFonts w:ascii="Arial" w:hAnsi="Arial" w:cs="Arial"/>
          <w:szCs w:val="22"/>
        </w:rPr>
        <w:t xml:space="preserve">The estimated future cash flows </w:t>
      </w:r>
      <w:r w:rsidR="00E57343" w:rsidRPr="002D7C5E">
        <w:rPr>
          <w:rFonts w:ascii="Arial" w:hAnsi="Arial" w:cs="Arial"/>
          <w:szCs w:val="22"/>
        </w:rPr>
        <w:t>were</w:t>
      </w:r>
      <w:r w:rsidR="007B6AB0" w:rsidRPr="002D7C5E">
        <w:rPr>
          <w:rFonts w:ascii="Arial" w:hAnsi="Arial" w:cs="Arial"/>
          <w:szCs w:val="22"/>
        </w:rPr>
        <w:t xml:space="preserve"> determined</w:t>
      </w:r>
      <w:r w:rsidRPr="002D7C5E">
        <w:rPr>
          <w:rFonts w:ascii="Arial" w:hAnsi="Arial" w:cs="Arial"/>
          <w:szCs w:val="22"/>
        </w:rPr>
        <w:t xml:space="preserve"> using cash flow projections </w:t>
      </w:r>
      <w:r w:rsidR="00E57343" w:rsidRPr="002D7C5E">
        <w:rPr>
          <w:rFonts w:ascii="Arial" w:hAnsi="Arial" w:cs="Arial"/>
          <w:szCs w:val="22"/>
        </w:rPr>
        <w:t>co</w:t>
      </w:r>
      <w:r w:rsidR="006E7269" w:rsidRPr="002D7C5E">
        <w:rPr>
          <w:rFonts w:ascii="Arial" w:hAnsi="Arial" w:cs="Arial"/>
          <w:szCs w:val="22"/>
        </w:rPr>
        <w:t>v</w:t>
      </w:r>
      <w:r w:rsidR="00E57343" w:rsidRPr="002D7C5E">
        <w:rPr>
          <w:rFonts w:ascii="Arial" w:hAnsi="Arial" w:cs="Arial"/>
          <w:szCs w:val="22"/>
        </w:rPr>
        <w:t xml:space="preserve">ering a five-year period </w:t>
      </w:r>
      <w:r w:rsidRPr="002D7C5E">
        <w:rPr>
          <w:rFonts w:ascii="Arial" w:hAnsi="Arial" w:cs="Arial"/>
          <w:szCs w:val="22"/>
        </w:rPr>
        <w:t>extracted from financial bud</w:t>
      </w:r>
      <w:r w:rsidR="00E57343" w:rsidRPr="002D7C5E">
        <w:rPr>
          <w:rFonts w:ascii="Arial" w:hAnsi="Arial" w:cs="Arial"/>
          <w:szCs w:val="22"/>
        </w:rPr>
        <w:t>gets approved by the management</w:t>
      </w:r>
      <w:r w:rsidR="00962916">
        <w:rPr>
          <w:rFonts w:ascii="Arial" w:hAnsi="Arial" w:cs="Arial"/>
          <w:szCs w:val="22"/>
        </w:rPr>
        <w:t>.</w:t>
      </w:r>
    </w:p>
    <w:p w:rsidR="00446D83" w:rsidRPr="002D7C5E" w:rsidRDefault="00446D83" w:rsidP="007B6AB0">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 xml:space="preserve">Key assumptions used in </w:t>
      </w:r>
      <w:r w:rsidR="00E57343" w:rsidRPr="002D7C5E">
        <w:rPr>
          <w:rFonts w:ascii="Arial" w:hAnsi="Arial" w:cs="Arial"/>
          <w:szCs w:val="22"/>
        </w:rPr>
        <w:t xml:space="preserve">the </w:t>
      </w:r>
      <w:r w:rsidRPr="002D7C5E">
        <w:rPr>
          <w:rFonts w:ascii="Arial" w:hAnsi="Arial" w:cs="Arial"/>
          <w:szCs w:val="22"/>
        </w:rPr>
        <w:t xml:space="preserve">value in use calculations are </w:t>
      </w:r>
      <w:proofErr w:type="spellStart"/>
      <w:r w:rsidRPr="002D7C5E">
        <w:rPr>
          <w:rFonts w:ascii="Arial" w:hAnsi="Arial" w:cs="Arial"/>
          <w:szCs w:val="22"/>
        </w:rPr>
        <w:t>summarised</w:t>
      </w:r>
      <w:proofErr w:type="spellEnd"/>
      <w:r w:rsidRPr="002D7C5E">
        <w:rPr>
          <w:rFonts w:ascii="Arial" w:hAnsi="Arial" w:cs="Arial"/>
          <w:szCs w:val="22"/>
        </w:rPr>
        <w:t xml:space="preserve"> below:</w:t>
      </w:r>
    </w:p>
    <w:p w:rsidR="00CA0287" w:rsidRPr="002D7C5E" w:rsidRDefault="00CA0287" w:rsidP="00CA0287">
      <w:pPr>
        <w:tabs>
          <w:tab w:val="left" w:pos="2160"/>
          <w:tab w:val="right" w:pos="7200"/>
          <w:tab w:val="right" w:pos="8540"/>
        </w:tabs>
        <w:spacing w:before="80" w:after="80"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7E3BA3" w:rsidRPr="002D7C5E" w:rsidTr="007E3BA3">
        <w:tc>
          <w:tcPr>
            <w:tcW w:w="4950" w:type="dxa"/>
          </w:tcPr>
          <w:p w:rsidR="007E3BA3" w:rsidRPr="002D7C5E" w:rsidRDefault="007E3BA3" w:rsidP="007E3BA3">
            <w:pPr>
              <w:spacing w:before="0" w:after="0" w:line="380" w:lineRule="exact"/>
              <w:ind w:left="0" w:right="-14" w:hanging="14"/>
              <w:jc w:val="both"/>
              <w:rPr>
                <w:rFonts w:ascii="Arial" w:hAnsi="Arial" w:cs="Arial"/>
                <w:szCs w:val="22"/>
              </w:rPr>
            </w:pPr>
          </w:p>
        </w:tc>
        <w:tc>
          <w:tcPr>
            <w:tcW w:w="2033" w:type="dxa"/>
            <w:vAlign w:val="bottom"/>
          </w:tcPr>
          <w:p w:rsidR="007E3BA3" w:rsidRPr="002D7C5E" w:rsidRDefault="007E3BA3" w:rsidP="007E3BA3">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w:t>
            </w:r>
            <w:r>
              <w:rPr>
                <w:rFonts w:ascii="Arial" w:eastAsia="Arial Unicode MS" w:hAnsi="Arial" w:cs="Arial"/>
                <w:sz w:val="21"/>
                <w:szCs w:val="21"/>
              </w:rPr>
              <w:t>20</w:t>
            </w:r>
          </w:p>
        </w:tc>
        <w:tc>
          <w:tcPr>
            <w:tcW w:w="2033" w:type="dxa"/>
            <w:vAlign w:val="bottom"/>
          </w:tcPr>
          <w:p w:rsidR="007E3BA3" w:rsidRPr="002D7C5E" w:rsidRDefault="007E3BA3" w:rsidP="007E3BA3">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201</w:t>
            </w:r>
            <w:r>
              <w:rPr>
                <w:rFonts w:ascii="Arial" w:eastAsia="Arial Unicode MS" w:hAnsi="Arial" w:cs="Arial"/>
                <w:sz w:val="21"/>
                <w:szCs w:val="21"/>
              </w:rPr>
              <w:t>9</w:t>
            </w:r>
          </w:p>
        </w:tc>
      </w:tr>
      <w:tr w:rsidR="007E3BA3" w:rsidRPr="002D7C5E" w:rsidTr="007E3BA3">
        <w:tc>
          <w:tcPr>
            <w:tcW w:w="4950" w:type="dxa"/>
          </w:tcPr>
          <w:p w:rsidR="007E3BA3" w:rsidRPr="002D7C5E" w:rsidRDefault="007E3BA3" w:rsidP="007E3BA3">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2033" w:type="dxa"/>
            <w:vAlign w:val="bottom"/>
          </w:tcPr>
          <w:p w:rsidR="007E3BA3" w:rsidRPr="002D7C5E" w:rsidRDefault="00C758DF" w:rsidP="007E3BA3">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0 - 1</w:t>
            </w:r>
          </w:p>
        </w:tc>
        <w:tc>
          <w:tcPr>
            <w:tcW w:w="2033" w:type="dxa"/>
            <w:vAlign w:val="bottom"/>
          </w:tcPr>
          <w:p w:rsidR="007E3BA3" w:rsidRPr="002D7C5E" w:rsidRDefault="00C758DF" w:rsidP="007E3BA3">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0 - 1</w:t>
            </w:r>
          </w:p>
        </w:tc>
      </w:tr>
      <w:tr w:rsidR="007E3BA3" w:rsidRPr="002D7C5E" w:rsidTr="007E3BA3">
        <w:tc>
          <w:tcPr>
            <w:tcW w:w="4950" w:type="dxa"/>
          </w:tcPr>
          <w:p w:rsidR="007E3BA3" w:rsidRPr="002D7C5E" w:rsidRDefault="007E3BA3" w:rsidP="007E3BA3">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2033" w:type="dxa"/>
            <w:vAlign w:val="bottom"/>
          </w:tcPr>
          <w:p w:rsidR="007E3BA3" w:rsidRPr="002D7C5E" w:rsidRDefault="00C758DF" w:rsidP="007E3BA3">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7.26 to 9.86</w:t>
            </w:r>
          </w:p>
        </w:tc>
        <w:tc>
          <w:tcPr>
            <w:tcW w:w="2033" w:type="dxa"/>
            <w:vAlign w:val="bottom"/>
          </w:tcPr>
          <w:p w:rsidR="007E3BA3" w:rsidRPr="002D7C5E" w:rsidRDefault="007E3BA3" w:rsidP="007E3BA3">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8.58 to 10.58</w:t>
            </w:r>
          </w:p>
        </w:tc>
      </w:tr>
    </w:tbl>
    <w:p w:rsidR="00446D83" w:rsidRPr="002D7C5E" w:rsidRDefault="007E3BA3" w:rsidP="00446D83">
      <w:pPr>
        <w:tabs>
          <w:tab w:val="left" w:pos="2160"/>
          <w:tab w:val="right" w:pos="7200"/>
          <w:tab w:val="right" w:pos="8540"/>
        </w:tabs>
        <w:spacing w:before="240" w:line="380" w:lineRule="exact"/>
        <w:jc w:val="thaiDistribute"/>
        <w:rPr>
          <w:rFonts w:ascii="Arial" w:hAnsi="Arial" w:cs="Arial"/>
          <w:szCs w:val="22"/>
        </w:rPr>
      </w:pPr>
      <w:r>
        <w:rPr>
          <w:rFonts w:ascii="Arial" w:hAnsi="Arial" w:cs="Arial"/>
          <w:szCs w:val="22"/>
        </w:rPr>
        <w:tab/>
      </w:r>
      <w:r w:rsidR="00446D83" w:rsidRPr="002D7C5E">
        <w:rPr>
          <w:rFonts w:ascii="Arial" w:hAnsi="Arial" w:cs="Arial"/>
          <w:szCs w:val="22"/>
        </w:rPr>
        <w:t>The management determined the budget</w:t>
      </w:r>
      <w:r w:rsidR="007B6AB0" w:rsidRPr="002D7C5E">
        <w:rPr>
          <w:rFonts w:ascii="Arial" w:hAnsi="Arial" w:cs="Arial"/>
          <w:szCs w:val="22"/>
        </w:rPr>
        <w:t>ed</w:t>
      </w:r>
      <w:r w:rsidR="00446D83" w:rsidRPr="002D7C5E">
        <w:rPr>
          <w:rFonts w:ascii="Arial" w:hAnsi="Arial" w:cs="Arial"/>
          <w:szCs w:val="22"/>
        </w:rPr>
        <w:t xml:space="preserve"> gross profit margin and growth rate based on </w:t>
      </w:r>
      <w:r w:rsidR="00E57343" w:rsidRPr="002D7C5E">
        <w:rPr>
          <w:rFonts w:ascii="Arial" w:hAnsi="Arial" w:cs="Arial"/>
          <w:szCs w:val="22"/>
        </w:rPr>
        <w:t>historical operating results and expected market growth</w:t>
      </w:r>
      <w:r w:rsidR="00446D83" w:rsidRPr="002D7C5E">
        <w:rPr>
          <w:rFonts w:ascii="Arial" w:hAnsi="Arial" w:hint="cs"/>
          <w:szCs w:val="22"/>
          <w:cs/>
        </w:rPr>
        <w:t xml:space="preserve"> </w:t>
      </w:r>
      <w:r w:rsidR="00446D83" w:rsidRPr="002D7C5E">
        <w:rPr>
          <w:rFonts w:ascii="Arial" w:hAnsi="Arial"/>
          <w:szCs w:val="22"/>
        </w:rPr>
        <w:t>of those subsidiaries</w:t>
      </w:r>
      <w:r w:rsidR="00446D83" w:rsidRPr="002D7C5E">
        <w:rPr>
          <w:rFonts w:ascii="Arial" w:hAnsi="Arial" w:cs="Arial"/>
          <w:szCs w:val="22"/>
        </w:rPr>
        <w:t>. The discount rate used reflect</w:t>
      </w:r>
      <w:r w:rsidR="007B6AB0" w:rsidRPr="002D7C5E">
        <w:rPr>
          <w:rFonts w:ascii="Arial" w:hAnsi="Arial" w:cs="Arial"/>
          <w:szCs w:val="22"/>
        </w:rPr>
        <w:t>s</w:t>
      </w:r>
      <w:r w:rsidR="00446D83" w:rsidRPr="002D7C5E">
        <w:rPr>
          <w:rFonts w:ascii="Arial" w:hAnsi="Arial" w:cs="Arial"/>
          <w:szCs w:val="22"/>
        </w:rPr>
        <w:t xml:space="preserve"> specific risks relating to the relevant segments of </w:t>
      </w:r>
      <w:r w:rsidR="00446D83" w:rsidRPr="002D7C5E">
        <w:rPr>
          <w:rFonts w:ascii="Arial" w:hAnsi="Arial"/>
          <w:szCs w:val="22"/>
        </w:rPr>
        <w:t>those subsidiaries</w:t>
      </w:r>
      <w:r w:rsidR="00446D83" w:rsidRPr="002D7C5E">
        <w:rPr>
          <w:rFonts w:ascii="Arial" w:hAnsi="Arial" w:cs="Arial"/>
          <w:szCs w:val="22"/>
        </w:rPr>
        <w:t>.</w:t>
      </w:r>
    </w:p>
    <w:p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The growth rate used to extrapolate cash flow projections beyond the period covered by the most recent forecasts does not exceed the long-term aver</w:t>
      </w:r>
      <w:r w:rsidR="003B5B22" w:rsidRPr="002D7C5E">
        <w:rPr>
          <w:rFonts w:ascii="Arial" w:hAnsi="Arial" w:cs="Arial"/>
          <w:szCs w:val="22"/>
        </w:rPr>
        <w:t>age growth rate for the industries</w:t>
      </w:r>
      <w:r w:rsidRPr="002D7C5E">
        <w:rPr>
          <w:rFonts w:ascii="Arial" w:hAnsi="Arial" w:cs="Arial"/>
          <w:szCs w:val="22"/>
        </w:rPr>
        <w:t xml:space="preserve"> in which </w:t>
      </w:r>
      <w:r w:rsidRPr="002D7C5E">
        <w:rPr>
          <w:rFonts w:ascii="Arial" w:hAnsi="Arial"/>
          <w:szCs w:val="22"/>
        </w:rPr>
        <w:t>those subsidiaries</w:t>
      </w:r>
      <w:r w:rsidRPr="002D7C5E">
        <w:rPr>
          <w:rFonts w:ascii="Arial" w:hAnsi="Arial" w:cs="Arial"/>
          <w:szCs w:val="22"/>
        </w:rPr>
        <w:t xml:space="preserve"> operate.</w:t>
      </w:r>
    </w:p>
    <w:p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management </w:t>
      </w:r>
      <w:r w:rsidR="00E57343" w:rsidRPr="002D7C5E">
        <w:rPr>
          <w:rFonts w:ascii="Arial" w:hAnsi="Arial" w:cs="Arial"/>
          <w:szCs w:val="22"/>
        </w:rPr>
        <w:t>determined</w:t>
      </w:r>
      <w:r w:rsidRPr="002D7C5E">
        <w:rPr>
          <w:rFonts w:ascii="Arial" w:hAnsi="Arial" w:cs="Arial"/>
          <w:szCs w:val="22"/>
        </w:rPr>
        <w:t xml:space="preserve"> that allowance for impairment of investments in subsidiaries </w:t>
      </w:r>
      <w:r w:rsidR="007F2DDD">
        <w:rPr>
          <w:rFonts w:ascii="Arial" w:hAnsi="Arial" w:cs="Arial"/>
          <w:szCs w:val="22"/>
        </w:rPr>
        <w:t>of</w:t>
      </w:r>
      <w:r w:rsidR="007F2DDD" w:rsidRPr="002D7C5E">
        <w:rPr>
          <w:rFonts w:ascii="Arial" w:hAnsi="Arial" w:cs="Arial"/>
          <w:szCs w:val="22"/>
        </w:rPr>
        <w:t xml:space="preserve"> Baht </w:t>
      </w:r>
      <w:r w:rsidR="00C758DF">
        <w:rPr>
          <w:rFonts w:ascii="Arial" w:hAnsi="Arial" w:cs="Arial"/>
          <w:szCs w:val="22"/>
        </w:rPr>
        <w:t>445.4</w:t>
      </w:r>
      <w:r w:rsidR="00476545">
        <w:rPr>
          <w:rFonts w:ascii="Arial" w:hAnsi="Arial" w:cs="Arial"/>
          <w:szCs w:val="22"/>
        </w:rPr>
        <w:t>0</w:t>
      </w:r>
      <w:r w:rsidR="007F2DDD" w:rsidRPr="002D7C5E">
        <w:rPr>
          <w:rFonts w:ascii="Arial" w:hAnsi="Arial" w:cs="Arial"/>
          <w:szCs w:val="22"/>
        </w:rPr>
        <w:t xml:space="preserve"> million (201</w:t>
      </w:r>
      <w:r w:rsidR="007E3BA3">
        <w:rPr>
          <w:rFonts w:ascii="Arial" w:hAnsi="Arial" w:cs="Arial"/>
          <w:szCs w:val="22"/>
        </w:rPr>
        <w:t>9</w:t>
      </w:r>
      <w:r w:rsidR="007F2DDD" w:rsidRPr="002D7C5E">
        <w:rPr>
          <w:rFonts w:ascii="Arial" w:hAnsi="Arial" w:cs="Arial"/>
          <w:szCs w:val="22"/>
        </w:rPr>
        <w:t xml:space="preserve">: Baht </w:t>
      </w:r>
      <w:r w:rsidR="007F2DDD" w:rsidRPr="002D7C5E">
        <w:rPr>
          <w:rFonts w:ascii="Arial" w:hAnsi="Arial"/>
          <w:szCs w:val="22"/>
        </w:rPr>
        <w:t>444.</w:t>
      </w:r>
      <w:r w:rsidR="007E3BA3">
        <w:rPr>
          <w:rFonts w:ascii="Arial" w:hAnsi="Arial"/>
          <w:szCs w:val="22"/>
        </w:rPr>
        <w:t>35</w:t>
      </w:r>
      <w:r w:rsidR="007F2DDD" w:rsidRPr="002D7C5E">
        <w:rPr>
          <w:rFonts w:ascii="Arial" w:hAnsi="Arial" w:cs="Arial"/>
          <w:szCs w:val="22"/>
        </w:rPr>
        <w:t xml:space="preserve"> </w:t>
      </w:r>
      <w:r w:rsidR="007F2DDD">
        <w:rPr>
          <w:rFonts w:ascii="Arial" w:hAnsi="Arial" w:cs="Arial"/>
          <w:szCs w:val="22"/>
        </w:rPr>
        <w:t xml:space="preserve">million), </w:t>
      </w:r>
      <w:r w:rsidRPr="002D7C5E">
        <w:rPr>
          <w:rFonts w:ascii="Arial" w:hAnsi="Arial" w:cs="Arial"/>
          <w:szCs w:val="22"/>
        </w:rPr>
        <w:t xml:space="preserve">which </w:t>
      </w:r>
      <w:r w:rsidR="007F2DDD">
        <w:rPr>
          <w:rFonts w:ascii="Arial" w:hAnsi="Arial" w:cs="Arial"/>
          <w:szCs w:val="22"/>
        </w:rPr>
        <w:t>was</w:t>
      </w:r>
      <w:r w:rsidRPr="002D7C5E">
        <w:rPr>
          <w:rFonts w:ascii="Arial" w:hAnsi="Arial" w:cs="Arial"/>
          <w:szCs w:val="22"/>
        </w:rPr>
        <w:t xml:space="preserve"> recorded in the statements of financial position as at</w:t>
      </w:r>
      <w:r w:rsidR="00621D0D">
        <w:rPr>
          <w:rFonts w:ascii="Arial" w:hAnsi="Arial" w:cs="Arial"/>
          <w:szCs w:val="22"/>
        </w:rPr>
        <w:t xml:space="preserve"> </w:t>
      </w:r>
      <w:r w:rsidRPr="002D7C5E">
        <w:rPr>
          <w:rFonts w:ascii="Arial" w:hAnsi="Arial" w:cs="Arial"/>
          <w:szCs w:val="22"/>
        </w:rPr>
        <w:t xml:space="preserve">31 December </w:t>
      </w:r>
      <w:r w:rsidR="00676EBA">
        <w:rPr>
          <w:rFonts w:ascii="Arial" w:hAnsi="Arial" w:cs="Arial"/>
          <w:szCs w:val="22"/>
        </w:rPr>
        <w:t>20</w:t>
      </w:r>
      <w:r w:rsidR="007E3BA3">
        <w:rPr>
          <w:rFonts w:ascii="Arial" w:hAnsi="Arial" w:cs="Arial"/>
          <w:szCs w:val="22"/>
        </w:rPr>
        <w:t>20</w:t>
      </w:r>
      <w:r w:rsidR="00962916">
        <w:rPr>
          <w:rFonts w:ascii="Arial" w:hAnsi="Arial" w:cs="Arial"/>
          <w:szCs w:val="22"/>
        </w:rPr>
        <w:t>,</w:t>
      </w:r>
      <w:r w:rsidRPr="002D7C5E">
        <w:rPr>
          <w:rFonts w:ascii="Arial" w:hAnsi="Arial" w:cs="Arial"/>
          <w:szCs w:val="22"/>
        </w:rPr>
        <w:t xml:space="preserve"> </w:t>
      </w:r>
      <w:r w:rsidR="00E57343" w:rsidRPr="002D7C5E">
        <w:rPr>
          <w:rFonts w:ascii="Arial" w:hAnsi="Arial" w:cs="Arial"/>
          <w:szCs w:val="22"/>
        </w:rPr>
        <w:t>was</w:t>
      </w:r>
      <w:r w:rsidRPr="002D7C5E">
        <w:rPr>
          <w:rFonts w:ascii="Arial" w:hAnsi="Arial" w:cs="Arial"/>
          <w:szCs w:val="22"/>
        </w:rPr>
        <w:t xml:space="preserve"> adequate.</w:t>
      </w:r>
    </w:p>
    <w:p w:rsidR="00C064D3" w:rsidRDefault="00C064D3">
      <w:pPr>
        <w:rPr>
          <w:rFonts w:ascii="Arial" w:hAnsi="Arial"/>
          <w:b/>
          <w:bCs/>
          <w:szCs w:val="22"/>
        </w:rPr>
      </w:pPr>
      <w:r>
        <w:rPr>
          <w:rFonts w:ascii="Arial" w:hAnsi="Arial"/>
          <w:b/>
          <w:bCs/>
          <w:szCs w:val="22"/>
        </w:rPr>
        <w:br w:type="page"/>
      </w:r>
    </w:p>
    <w:p w:rsidR="003E769B" w:rsidRDefault="00FB022E" w:rsidP="00FB022E">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lastRenderedPageBreak/>
        <w:t>15</w:t>
      </w:r>
      <w:r w:rsidR="003E769B" w:rsidRPr="002D7C5E">
        <w:rPr>
          <w:rFonts w:ascii="Arial" w:hAnsi="Arial"/>
          <w:b/>
          <w:bCs/>
          <w:szCs w:val="22"/>
        </w:rPr>
        <w:t>.</w:t>
      </w:r>
      <w:r w:rsidR="003E769B" w:rsidRPr="002D7C5E">
        <w:rPr>
          <w:rFonts w:ascii="Arial" w:hAnsi="Arial"/>
          <w:b/>
          <w:bCs/>
          <w:szCs w:val="22"/>
        </w:rPr>
        <w:tab/>
      </w:r>
      <w:r w:rsidR="00A17819">
        <w:rPr>
          <w:rFonts w:ascii="Arial" w:hAnsi="Arial"/>
          <w:b/>
          <w:bCs/>
          <w:szCs w:val="22"/>
        </w:rPr>
        <w:t>Other non-current financial assets / o</w:t>
      </w:r>
      <w:r w:rsidR="003E769B" w:rsidRPr="002D7C5E">
        <w:rPr>
          <w:rFonts w:ascii="Arial" w:hAnsi="Arial"/>
          <w:b/>
          <w:bCs/>
          <w:szCs w:val="22"/>
        </w:rPr>
        <w:t>ther long-term investments</w:t>
      </w:r>
    </w:p>
    <w:p w:rsidR="00476545" w:rsidRPr="00476545" w:rsidRDefault="00476545" w:rsidP="00476545">
      <w:pPr>
        <w:spacing w:before="0" w:line="380" w:lineRule="exact"/>
        <w:ind w:right="-7"/>
        <w:jc w:val="right"/>
        <w:rPr>
          <w:rFonts w:ascii="Arial" w:hAnsi="Arial" w:cs="Arial"/>
          <w:sz w:val="18"/>
          <w:szCs w:val="18"/>
          <w:cs/>
        </w:rPr>
      </w:pPr>
      <w:r w:rsidRPr="00476545">
        <w:rPr>
          <w:rFonts w:ascii="Arial" w:hAnsi="Arial" w:cs="Arial"/>
          <w:sz w:val="18"/>
          <w:szCs w:val="18"/>
        </w:rPr>
        <w:t>(Unit: Thousand Baht</w:t>
      </w:r>
      <w:r w:rsidRPr="00476545">
        <w:rPr>
          <w:rFonts w:ascii="Arial" w:hAnsi="Arial" w:cs="Arial"/>
          <w:sz w:val="18"/>
          <w:szCs w:val="18"/>
          <w:cs/>
        </w:rPr>
        <w:t>)</w:t>
      </w:r>
    </w:p>
    <w:tbl>
      <w:tblPr>
        <w:tblW w:w="9720" w:type="dxa"/>
        <w:tblInd w:w="-90" w:type="dxa"/>
        <w:tblLayout w:type="fixed"/>
        <w:tblCellMar>
          <w:left w:w="0" w:type="dxa"/>
          <w:right w:w="0" w:type="dxa"/>
        </w:tblCellMar>
        <w:tblLook w:val="04A0" w:firstRow="1" w:lastRow="0" w:firstColumn="1" w:lastColumn="0" w:noHBand="0" w:noVBand="1"/>
      </w:tblPr>
      <w:tblGrid>
        <w:gridCol w:w="4680"/>
        <w:gridCol w:w="1260"/>
        <w:gridCol w:w="1260"/>
        <w:gridCol w:w="1260"/>
        <w:gridCol w:w="1260"/>
      </w:tblGrid>
      <w:tr w:rsidR="00FB022E" w:rsidRPr="00260082" w:rsidTr="00FB022E">
        <w:trPr>
          <w:trHeight w:val="80"/>
        </w:trPr>
        <w:tc>
          <w:tcPr>
            <w:tcW w:w="4680" w:type="dxa"/>
            <w:tcMar>
              <w:top w:w="0" w:type="dxa"/>
              <w:left w:w="108" w:type="dxa"/>
              <w:bottom w:w="0" w:type="dxa"/>
              <w:right w:w="108" w:type="dxa"/>
            </w:tcMar>
          </w:tcPr>
          <w:p w:rsidR="00FB022E" w:rsidRPr="00DF41B8" w:rsidRDefault="00FB022E" w:rsidP="00F84241">
            <w:pPr>
              <w:spacing w:before="0" w:after="0" w:line="300" w:lineRule="exact"/>
              <w:rPr>
                <w:rFonts w:ascii="Arial" w:hAnsi="Arial" w:cs="Arial"/>
                <w:sz w:val="18"/>
                <w:szCs w:val="18"/>
              </w:rPr>
            </w:pPr>
          </w:p>
        </w:tc>
        <w:tc>
          <w:tcPr>
            <w:tcW w:w="5040" w:type="dxa"/>
            <w:gridSpan w:val="4"/>
            <w:tcBorders>
              <w:top w:val="nil"/>
              <w:left w:val="nil"/>
              <w:right w:val="nil"/>
            </w:tcBorders>
            <w:tcMar>
              <w:top w:w="0" w:type="dxa"/>
              <w:left w:w="108" w:type="dxa"/>
              <w:bottom w:w="0" w:type="dxa"/>
              <w:right w:w="108" w:type="dxa"/>
            </w:tcMar>
            <w:hideMark/>
          </w:tcPr>
          <w:p w:rsidR="00FB022E" w:rsidRPr="00DF41B8" w:rsidRDefault="00FB022E" w:rsidP="00F84241">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Consolidated</w:t>
            </w:r>
            <w:r>
              <w:rPr>
                <w:rFonts w:ascii="Arial" w:hAnsi="Arial" w:cs="Arial"/>
                <w:sz w:val="18"/>
                <w:szCs w:val="18"/>
              </w:rPr>
              <w:t xml:space="preserve"> </w:t>
            </w:r>
            <w:r w:rsidRPr="00DF41B8">
              <w:rPr>
                <w:rFonts w:ascii="Arial" w:hAnsi="Arial" w:cs="Arial"/>
                <w:sz w:val="18"/>
                <w:szCs w:val="18"/>
              </w:rPr>
              <w:t>/</w:t>
            </w:r>
            <w:r>
              <w:rPr>
                <w:rFonts w:ascii="Arial" w:hAnsi="Arial" w:cs="Arial"/>
                <w:sz w:val="18"/>
                <w:szCs w:val="18"/>
              </w:rPr>
              <w:t xml:space="preserve"> </w:t>
            </w:r>
            <w:r w:rsidRPr="00DF41B8">
              <w:rPr>
                <w:rFonts w:ascii="Arial" w:hAnsi="Arial" w:cs="Arial"/>
                <w:sz w:val="18"/>
                <w:szCs w:val="18"/>
              </w:rPr>
              <w:t>Separate Financial statement</w:t>
            </w:r>
          </w:p>
        </w:tc>
      </w:tr>
      <w:tr w:rsidR="00FB022E" w:rsidRPr="00260082" w:rsidTr="00FB022E">
        <w:trPr>
          <w:trHeight w:val="46"/>
        </w:trPr>
        <w:tc>
          <w:tcPr>
            <w:tcW w:w="4680" w:type="dxa"/>
            <w:tcMar>
              <w:top w:w="0" w:type="dxa"/>
              <w:left w:w="108" w:type="dxa"/>
              <w:bottom w:w="0" w:type="dxa"/>
              <w:right w:w="108" w:type="dxa"/>
            </w:tcMar>
          </w:tcPr>
          <w:p w:rsidR="00FB022E" w:rsidRPr="00DF41B8" w:rsidRDefault="00FB022E" w:rsidP="00F84241">
            <w:pPr>
              <w:spacing w:before="0" w:after="0" w:line="300" w:lineRule="exact"/>
              <w:rPr>
                <w:rFonts w:ascii="Arial" w:hAnsi="Arial" w:cs="Arial"/>
                <w:sz w:val="18"/>
                <w:szCs w:val="18"/>
              </w:rPr>
            </w:pPr>
          </w:p>
        </w:tc>
        <w:tc>
          <w:tcPr>
            <w:tcW w:w="2520" w:type="dxa"/>
            <w:gridSpan w:val="2"/>
            <w:tcBorders>
              <w:left w:val="nil"/>
              <w:right w:val="nil"/>
            </w:tcBorders>
            <w:tcMar>
              <w:top w:w="0" w:type="dxa"/>
              <w:left w:w="108" w:type="dxa"/>
              <w:bottom w:w="0" w:type="dxa"/>
              <w:right w:w="108" w:type="dxa"/>
            </w:tcMar>
            <w:hideMark/>
          </w:tcPr>
          <w:p w:rsidR="00FB022E" w:rsidRPr="00DF41B8" w:rsidRDefault="00A17819" w:rsidP="00F84241">
            <w:pPr>
              <w:pBdr>
                <w:bottom w:val="single" w:sz="4" w:space="1" w:color="auto"/>
              </w:pBdr>
              <w:spacing w:before="0" w:after="0" w:line="300" w:lineRule="exact"/>
              <w:jc w:val="center"/>
              <w:rPr>
                <w:rFonts w:ascii="Arial" w:hAnsi="Arial" w:cs="Arial"/>
                <w:sz w:val="18"/>
                <w:szCs w:val="18"/>
              </w:rPr>
            </w:pPr>
            <w:r>
              <w:rPr>
                <w:rFonts w:ascii="Arial" w:hAnsi="Arial" w:cs="Arial"/>
                <w:sz w:val="18"/>
                <w:szCs w:val="18"/>
              </w:rPr>
              <w:t xml:space="preserve">31 December </w:t>
            </w:r>
            <w:r w:rsidR="00FB022E" w:rsidRPr="00DF41B8">
              <w:rPr>
                <w:rFonts w:ascii="Arial" w:hAnsi="Arial" w:cs="Arial"/>
                <w:sz w:val="18"/>
                <w:szCs w:val="18"/>
              </w:rPr>
              <w:t>2020</w:t>
            </w:r>
          </w:p>
        </w:tc>
        <w:tc>
          <w:tcPr>
            <w:tcW w:w="2520" w:type="dxa"/>
            <w:gridSpan w:val="2"/>
            <w:tcBorders>
              <w:left w:val="nil"/>
              <w:right w:val="nil"/>
            </w:tcBorders>
            <w:tcMar>
              <w:top w:w="0" w:type="dxa"/>
              <w:left w:w="108" w:type="dxa"/>
              <w:bottom w:w="0" w:type="dxa"/>
              <w:right w:w="108" w:type="dxa"/>
            </w:tcMar>
            <w:hideMark/>
          </w:tcPr>
          <w:p w:rsidR="00FB022E" w:rsidRPr="00DF41B8" w:rsidRDefault="00A17819" w:rsidP="00F84241">
            <w:pPr>
              <w:pBdr>
                <w:bottom w:val="single" w:sz="4" w:space="1" w:color="auto"/>
              </w:pBdr>
              <w:spacing w:before="0" w:after="0" w:line="300" w:lineRule="exact"/>
              <w:jc w:val="center"/>
              <w:rPr>
                <w:rFonts w:ascii="Arial" w:hAnsi="Arial" w:cs="Arial"/>
                <w:sz w:val="18"/>
                <w:szCs w:val="18"/>
              </w:rPr>
            </w:pPr>
            <w:r>
              <w:rPr>
                <w:rFonts w:ascii="Arial" w:hAnsi="Arial" w:cs="Arial"/>
                <w:sz w:val="18"/>
                <w:szCs w:val="18"/>
              </w:rPr>
              <w:t xml:space="preserve">31 December </w:t>
            </w:r>
            <w:r w:rsidR="00FB022E" w:rsidRPr="00DF41B8">
              <w:rPr>
                <w:rFonts w:ascii="Arial" w:hAnsi="Arial" w:cs="Arial"/>
                <w:sz w:val="18"/>
                <w:szCs w:val="18"/>
              </w:rPr>
              <w:t>2019</w:t>
            </w:r>
          </w:p>
        </w:tc>
      </w:tr>
      <w:tr w:rsidR="00FB022E" w:rsidRPr="00260082" w:rsidTr="00FB022E">
        <w:trPr>
          <w:trHeight w:val="80"/>
        </w:trPr>
        <w:tc>
          <w:tcPr>
            <w:tcW w:w="4680" w:type="dxa"/>
            <w:tcMar>
              <w:top w:w="0" w:type="dxa"/>
              <w:left w:w="108" w:type="dxa"/>
              <w:bottom w:w="0" w:type="dxa"/>
              <w:right w:w="108" w:type="dxa"/>
            </w:tcMar>
          </w:tcPr>
          <w:p w:rsidR="00FB022E" w:rsidRPr="00DF41B8" w:rsidRDefault="00FB022E" w:rsidP="00F84241">
            <w:pPr>
              <w:spacing w:before="0" w:after="0" w:line="300" w:lineRule="exact"/>
              <w:rPr>
                <w:rFonts w:ascii="Arial" w:hAnsi="Arial" w:cs="Arial"/>
                <w:sz w:val="18"/>
                <w:szCs w:val="18"/>
                <w:cs/>
              </w:rPr>
            </w:pPr>
          </w:p>
        </w:tc>
        <w:tc>
          <w:tcPr>
            <w:tcW w:w="1260" w:type="dxa"/>
            <w:tcBorders>
              <w:left w:val="nil"/>
              <w:right w:val="nil"/>
            </w:tcBorders>
            <w:tcMar>
              <w:top w:w="0" w:type="dxa"/>
              <w:left w:w="108" w:type="dxa"/>
              <w:bottom w:w="0" w:type="dxa"/>
              <w:right w:w="108" w:type="dxa"/>
            </w:tcMar>
            <w:hideMark/>
          </w:tcPr>
          <w:p w:rsidR="00FB022E" w:rsidRPr="00DF41B8" w:rsidRDefault="00FB022E" w:rsidP="00F84241">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Cost</w:t>
            </w:r>
          </w:p>
        </w:tc>
        <w:tc>
          <w:tcPr>
            <w:tcW w:w="1260" w:type="dxa"/>
            <w:tcBorders>
              <w:left w:val="nil"/>
              <w:right w:val="nil"/>
            </w:tcBorders>
            <w:tcMar>
              <w:top w:w="0" w:type="dxa"/>
              <w:left w:w="108" w:type="dxa"/>
              <w:bottom w:w="0" w:type="dxa"/>
              <w:right w:w="108" w:type="dxa"/>
            </w:tcMar>
            <w:hideMark/>
          </w:tcPr>
          <w:p w:rsidR="00FB022E" w:rsidRPr="00DF41B8" w:rsidRDefault="00FB022E" w:rsidP="00F84241">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Fair value</w:t>
            </w:r>
          </w:p>
        </w:tc>
        <w:tc>
          <w:tcPr>
            <w:tcW w:w="1260" w:type="dxa"/>
            <w:tcBorders>
              <w:left w:val="nil"/>
              <w:right w:val="nil"/>
            </w:tcBorders>
            <w:tcMar>
              <w:top w:w="0" w:type="dxa"/>
              <w:left w:w="108" w:type="dxa"/>
              <w:bottom w:w="0" w:type="dxa"/>
              <w:right w:w="108" w:type="dxa"/>
            </w:tcMar>
            <w:hideMark/>
          </w:tcPr>
          <w:p w:rsidR="00FB022E" w:rsidRPr="00DF41B8" w:rsidRDefault="00FB022E" w:rsidP="00F84241">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 xml:space="preserve">Cost </w:t>
            </w:r>
          </w:p>
        </w:tc>
        <w:tc>
          <w:tcPr>
            <w:tcW w:w="1260" w:type="dxa"/>
            <w:tcBorders>
              <w:left w:val="nil"/>
              <w:right w:val="nil"/>
            </w:tcBorders>
            <w:tcMar>
              <w:top w:w="0" w:type="dxa"/>
              <w:left w:w="108" w:type="dxa"/>
              <w:bottom w:w="0" w:type="dxa"/>
              <w:right w:w="108" w:type="dxa"/>
            </w:tcMar>
            <w:hideMark/>
          </w:tcPr>
          <w:p w:rsidR="00FB022E" w:rsidRPr="00DF41B8" w:rsidRDefault="00FB022E" w:rsidP="00F84241">
            <w:pPr>
              <w:pBdr>
                <w:bottom w:val="single" w:sz="4" w:space="1" w:color="auto"/>
              </w:pBdr>
              <w:spacing w:before="0" w:after="0" w:line="300" w:lineRule="exact"/>
              <w:ind w:right="34"/>
              <w:jc w:val="center"/>
              <w:rPr>
                <w:rFonts w:ascii="Arial" w:hAnsi="Arial" w:cs="Arial"/>
                <w:sz w:val="18"/>
                <w:szCs w:val="18"/>
                <w:cs/>
              </w:rPr>
            </w:pPr>
            <w:r w:rsidRPr="00DF41B8">
              <w:rPr>
                <w:rFonts w:ascii="Arial" w:hAnsi="Arial" w:cs="Arial"/>
                <w:sz w:val="18"/>
                <w:szCs w:val="18"/>
              </w:rPr>
              <w:t>Fair value</w:t>
            </w:r>
          </w:p>
        </w:tc>
      </w:tr>
      <w:tr w:rsidR="00FB022E" w:rsidRPr="00260082" w:rsidTr="00FB022E">
        <w:trPr>
          <w:trHeight w:val="80"/>
        </w:trPr>
        <w:tc>
          <w:tcPr>
            <w:tcW w:w="4680" w:type="dxa"/>
            <w:tcMar>
              <w:top w:w="0" w:type="dxa"/>
              <w:left w:w="108" w:type="dxa"/>
              <w:bottom w:w="0" w:type="dxa"/>
              <w:right w:w="108" w:type="dxa"/>
            </w:tcMar>
            <w:hideMark/>
          </w:tcPr>
          <w:p w:rsidR="00FB022E" w:rsidRPr="00DF41B8" w:rsidRDefault="00FB022E" w:rsidP="00F84241">
            <w:pPr>
              <w:spacing w:before="0" w:after="0" w:line="300" w:lineRule="exact"/>
              <w:ind w:left="162" w:right="-108" w:hanging="162"/>
              <w:rPr>
                <w:rFonts w:ascii="Arial" w:hAnsi="Arial" w:cs="Arial"/>
                <w:sz w:val="18"/>
                <w:szCs w:val="18"/>
                <w:cs/>
              </w:rPr>
            </w:pPr>
            <w:r w:rsidRPr="00DF41B8">
              <w:rPr>
                <w:rFonts w:ascii="Arial" w:hAnsi="Arial" w:cs="Arial"/>
                <w:sz w:val="18"/>
                <w:szCs w:val="18"/>
                <w:u w:val="single"/>
              </w:rPr>
              <w:t>Investments in</w:t>
            </w:r>
          </w:p>
        </w:tc>
        <w:tc>
          <w:tcPr>
            <w:tcW w:w="1260" w:type="dxa"/>
            <w:tcMar>
              <w:top w:w="0" w:type="dxa"/>
              <w:left w:w="108" w:type="dxa"/>
              <w:bottom w:w="0" w:type="dxa"/>
              <w:right w:w="108" w:type="dxa"/>
            </w:tcMar>
          </w:tcPr>
          <w:p w:rsidR="00FB022E" w:rsidRPr="00DF41B8" w:rsidRDefault="00FB022E" w:rsidP="00F84241">
            <w:pPr>
              <w:spacing w:before="0" w:after="0" w:line="300" w:lineRule="exact"/>
              <w:ind w:left="162" w:right="-108" w:hanging="162"/>
              <w:rPr>
                <w:rFonts w:ascii="Arial" w:hAnsi="Arial" w:cs="Arial"/>
                <w:sz w:val="18"/>
                <w:szCs w:val="18"/>
                <w:cs/>
              </w:rPr>
            </w:pPr>
          </w:p>
        </w:tc>
        <w:tc>
          <w:tcPr>
            <w:tcW w:w="1260" w:type="dxa"/>
            <w:tcMar>
              <w:top w:w="0" w:type="dxa"/>
              <w:left w:w="108" w:type="dxa"/>
              <w:bottom w:w="0" w:type="dxa"/>
              <w:right w:w="108" w:type="dxa"/>
            </w:tcMar>
          </w:tcPr>
          <w:p w:rsidR="00FB022E" w:rsidRPr="00DF41B8" w:rsidRDefault="00FB022E" w:rsidP="00F84241">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B022E" w:rsidRPr="00DF41B8" w:rsidRDefault="00FB022E" w:rsidP="00F84241">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B022E" w:rsidRPr="00DF41B8" w:rsidRDefault="00FB022E" w:rsidP="00F84241">
            <w:pPr>
              <w:spacing w:before="0" w:after="0" w:line="300" w:lineRule="exact"/>
              <w:ind w:right="34"/>
              <w:jc w:val="center"/>
              <w:rPr>
                <w:rFonts w:ascii="Arial" w:hAnsi="Arial" w:cs="Arial"/>
                <w:sz w:val="18"/>
                <w:szCs w:val="18"/>
                <w:cs/>
              </w:rPr>
            </w:pPr>
          </w:p>
        </w:tc>
      </w:tr>
      <w:tr w:rsidR="00C758DF" w:rsidRPr="00260082" w:rsidTr="00FB022E">
        <w:trPr>
          <w:trHeight w:val="540"/>
        </w:trPr>
        <w:tc>
          <w:tcPr>
            <w:tcW w:w="4680" w:type="dxa"/>
            <w:tcMar>
              <w:top w:w="0" w:type="dxa"/>
              <w:left w:w="108" w:type="dxa"/>
              <w:bottom w:w="0" w:type="dxa"/>
              <w:right w:w="108" w:type="dxa"/>
            </w:tcMar>
            <w:hideMark/>
          </w:tcPr>
          <w:p w:rsidR="00C758DF" w:rsidRPr="00DF41B8" w:rsidRDefault="00C758DF" w:rsidP="00C758DF">
            <w:pPr>
              <w:tabs>
                <w:tab w:val="left" w:pos="435"/>
              </w:tabs>
              <w:spacing w:before="0" w:after="0" w:line="300" w:lineRule="exact"/>
              <w:ind w:left="345" w:right="-195"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 xml:space="preserve">Equity of listed company </w:t>
            </w:r>
            <w:r>
              <w:rPr>
                <w:rFonts w:ascii="Arial" w:hAnsi="Arial" w:cs="Arial"/>
                <w:sz w:val="18"/>
                <w:szCs w:val="18"/>
              </w:rPr>
              <w:t xml:space="preserve">                                                       </w:t>
            </w:r>
            <w:r>
              <w:rPr>
                <w:rFonts w:ascii="Arial" w:hAnsi="Arial" w:cs="Arial"/>
                <w:sz w:val="18"/>
                <w:szCs w:val="18"/>
              </w:rPr>
              <w:tab/>
            </w:r>
            <w:r w:rsidRPr="00DF41B8">
              <w:rPr>
                <w:rFonts w:ascii="Arial" w:hAnsi="Arial" w:cs="Arial"/>
                <w:sz w:val="18"/>
                <w:szCs w:val="18"/>
              </w:rPr>
              <w:t>- Laguna Resort &amp; Hotels Public Company Limited</w:t>
            </w:r>
          </w:p>
        </w:tc>
        <w:tc>
          <w:tcPr>
            <w:tcW w:w="1260" w:type="dxa"/>
            <w:tcMar>
              <w:top w:w="0" w:type="dxa"/>
              <w:left w:w="108" w:type="dxa"/>
              <w:bottom w:w="0" w:type="dxa"/>
              <w:right w:w="108" w:type="dxa"/>
            </w:tcMar>
            <w:vAlign w:val="bottom"/>
          </w:tcPr>
          <w:p w:rsidR="00C758DF" w:rsidRPr="00C758DF" w:rsidRDefault="00C758DF" w:rsidP="00C758DF">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174,010</w:t>
            </w:r>
          </w:p>
        </w:tc>
        <w:tc>
          <w:tcPr>
            <w:tcW w:w="1260" w:type="dxa"/>
            <w:tcMar>
              <w:top w:w="0" w:type="dxa"/>
              <w:left w:w="108" w:type="dxa"/>
              <w:bottom w:w="0" w:type="dxa"/>
              <w:right w:w="108" w:type="dxa"/>
            </w:tcMar>
            <w:vAlign w:val="bottom"/>
          </w:tcPr>
          <w:p w:rsidR="00C758DF" w:rsidRPr="00C758DF" w:rsidRDefault="00C758DF" w:rsidP="00C758DF">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93,095</w:t>
            </w:r>
          </w:p>
        </w:tc>
        <w:tc>
          <w:tcPr>
            <w:tcW w:w="1260" w:type="dxa"/>
            <w:tcMar>
              <w:top w:w="0" w:type="dxa"/>
              <w:left w:w="108" w:type="dxa"/>
              <w:bottom w:w="0" w:type="dxa"/>
              <w:right w:w="108" w:type="dxa"/>
            </w:tcMar>
            <w:vAlign w:val="bottom"/>
          </w:tcPr>
          <w:p w:rsidR="00C758DF" w:rsidRPr="00DF41B8" w:rsidRDefault="00C758DF" w:rsidP="00C758DF">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174,010</w:t>
            </w:r>
          </w:p>
        </w:tc>
        <w:tc>
          <w:tcPr>
            <w:tcW w:w="1260" w:type="dxa"/>
            <w:tcMar>
              <w:top w:w="0" w:type="dxa"/>
              <w:left w:w="108" w:type="dxa"/>
              <w:bottom w:w="0" w:type="dxa"/>
              <w:right w:w="108" w:type="dxa"/>
            </w:tcMar>
            <w:vAlign w:val="bottom"/>
          </w:tcPr>
          <w:p w:rsidR="00C758DF" w:rsidRPr="00DF41B8" w:rsidRDefault="00C758DF" w:rsidP="00C758DF">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146,168</w:t>
            </w:r>
          </w:p>
        </w:tc>
      </w:tr>
      <w:tr w:rsidR="00C758DF" w:rsidRPr="00260082" w:rsidTr="00FB022E">
        <w:trPr>
          <w:trHeight w:val="72"/>
        </w:trPr>
        <w:tc>
          <w:tcPr>
            <w:tcW w:w="4680" w:type="dxa"/>
            <w:tcMar>
              <w:top w:w="0" w:type="dxa"/>
              <w:left w:w="108" w:type="dxa"/>
              <w:bottom w:w="0" w:type="dxa"/>
              <w:right w:w="108" w:type="dxa"/>
            </w:tcMar>
            <w:hideMark/>
          </w:tcPr>
          <w:p w:rsidR="00C758DF" w:rsidRPr="00DF41B8" w:rsidRDefault="00C758DF" w:rsidP="00C758DF">
            <w:pPr>
              <w:spacing w:before="0" w:after="0" w:line="300" w:lineRule="exact"/>
              <w:ind w:left="345" w:right="-36"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Debt Securities</w:t>
            </w:r>
          </w:p>
        </w:tc>
        <w:tc>
          <w:tcPr>
            <w:tcW w:w="1260" w:type="dxa"/>
            <w:tcBorders>
              <w:top w:val="nil"/>
              <w:left w:val="nil"/>
              <w:right w:val="nil"/>
            </w:tcBorders>
            <w:tcMar>
              <w:top w:w="0" w:type="dxa"/>
              <w:left w:w="108" w:type="dxa"/>
              <w:bottom w:w="0" w:type="dxa"/>
              <w:right w:w="108" w:type="dxa"/>
            </w:tcMar>
          </w:tcPr>
          <w:p w:rsidR="00C758DF" w:rsidRPr="00C758DF"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20,721</w:t>
            </w:r>
          </w:p>
        </w:tc>
        <w:tc>
          <w:tcPr>
            <w:tcW w:w="1260" w:type="dxa"/>
            <w:tcBorders>
              <w:top w:val="nil"/>
              <w:left w:val="nil"/>
              <w:right w:val="nil"/>
            </w:tcBorders>
            <w:tcMar>
              <w:top w:w="0" w:type="dxa"/>
              <w:left w:w="108" w:type="dxa"/>
              <w:bottom w:w="0" w:type="dxa"/>
              <w:right w:w="108" w:type="dxa"/>
            </w:tcMar>
          </w:tcPr>
          <w:p w:rsidR="00C758DF" w:rsidRPr="00C758DF"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10,284</w:t>
            </w:r>
          </w:p>
        </w:tc>
        <w:tc>
          <w:tcPr>
            <w:tcW w:w="1260" w:type="dxa"/>
            <w:tcBorders>
              <w:top w:val="nil"/>
              <w:left w:val="nil"/>
              <w:right w:val="nil"/>
            </w:tcBorders>
            <w:tcMar>
              <w:top w:w="0" w:type="dxa"/>
              <w:left w:w="108" w:type="dxa"/>
              <w:bottom w:w="0" w:type="dxa"/>
              <w:right w:w="108" w:type="dxa"/>
            </w:tcMar>
            <w:vAlign w:val="bottom"/>
            <w:hideMark/>
          </w:tcPr>
          <w:p w:rsidR="00C758DF" w:rsidRPr="00DF41B8"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w:t>
            </w:r>
          </w:p>
        </w:tc>
        <w:tc>
          <w:tcPr>
            <w:tcW w:w="1260" w:type="dxa"/>
            <w:tcBorders>
              <w:top w:val="nil"/>
              <w:left w:val="nil"/>
              <w:right w:val="nil"/>
            </w:tcBorders>
            <w:tcMar>
              <w:top w:w="0" w:type="dxa"/>
              <w:left w:w="108" w:type="dxa"/>
              <w:bottom w:w="0" w:type="dxa"/>
              <w:right w:w="108" w:type="dxa"/>
            </w:tcMar>
            <w:vAlign w:val="bottom"/>
            <w:hideMark/>
          </w:tcPr>
          <w:p w:rsidR="00C758DF" w:rsidRPr="00DF41B8"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w:t>
            </w:r>
          </w:p>
        </w:tc>
      </w:tr>
      <w:tr w:rsidR="00C758DF" w:rsidRPr="00260082" w:rsidTr="00FB022E">
        <w:trPr>
          <w:trHeight w:val="80"/>
        </w:trPr>
        <w:tc>
          <w:tcPr>
            <w:tcW w:w="4680" w:type="dxa"/>
            <w:tcMar>
              <w:top w:w="0" w:type="dxa"/>
              <w:left w:w="108" w:type="dxa"/>
              <w:bottom w:w="0" w:type="dxa"/>
              <w:right w:w="108" w:type="dxa"/>
            </w:tcMar>
            <w:hideMark/>
          </w:tcPr>
          <w:p w:rsidR="00C758DF" w:rsidRPr="00DF41B8" w:rsidRDefault="00C758DF" w:rsidP="00C758DF">
            <w:pPr>
              <w:spacing w:before="0" w:after="0" w:line="300" w:lineRule="exact"/>
              <w:ind w:left="162" w:right="-108" w:hanging="162"/>
              <w:rPr>
                <w:rFonts w:ascii="Arial" w:hAnsi="Arial" w:cs="Arial"/>
                <w:sz w:val="18"/>
                <w:szCs w:val="18"/>
                <w:cs/>
              </w:rPr>
            </w:pPr>
            <w:r w:rsidRPr="00DF41B8">
              <w:rPr>
                <w:rFonts w:ascii="Arial" w:hAnsi="Arial" w:cs="Arial"/>
                <w:sz w:val="18"/>
                <w:szCs w:val="18"/>
              </w:rPr>
              <w:t>Total investments in other non-current financial assets - net</w:t>
            </w:r>
          </w:p>
        </w:tc>
        <w:tc>
          <w:tcPr>
            <w:tcW w:w="1260" w:type="dxa"/>
            <w:tcMar>
              <w:top w:w="0" w:type="dxa"/>
              <w:left w:w="108" w:type="dxa"/>
              <w:bottom w:w="0" w:type="dxa"/>
              <w:right w:w="108" w:type="dxa"/>
            </w:tcMar>
            <w:vAlign w:val="bottom"/>
          </w:tcPr>
          <w:p w:rsidR="00C758DF" w:rsidRPr="00C758DF" w:rsidRDefault="00C758DF" w:rsidP="00C758DF">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194,731</w:t>
            </w:r>
          </w:p>
        </w:tc>
        <w:tc>
          <w:tcPr>
            <w:tcW w:w="1260" w:type="dxa"/>
            <w:tcBorders>
              <w:left w:val="nil"/>
              <w:right w:val="nil"/>
            </w:tcBorders>
            <w:tcMar>
              <w:top w:w="0" w:type="dxa"/>
              <w:left w:w="108" w:type="dxa"/>
              <w:bottom w:w="0" w:type="dxa"/>
              <w:right w:w="108" w:type="dxa"/>
            </w:tcMar>
            <w:vAlign w:val="bottom"/>
          </w:tcPr>
          <w:p w:rsidR="00C758DF" w:rsidRPr="00C758DF" w:rsidRDefault="00C758DF" w:rsidP="00C758DF">
            <w:pPr>
              <w:tabs>
                <w:tab w:val="decimal" w:pos="984"/>
              </w:tabs>
              <w:spacing w:before="0" w:after="0" w:line="300" w:lineRule="exact"/>
              <w:ind w:left="0" w:firstLine="0"/>
              <w:rPr>
                <w:rFonts w:ascii="Arial" w:hAnsi="Arial" w:cs="Arial"/>
                <w:sz w:val="18"/>
                <w:szCs w:val="18"/>
              </w:rPr>
            </w:pPr>
            <w:r w:rsidRPr="00C758DF">
              <w:rPr>
                <w:rFonts w:ascii="Arial" w:hAnsi="Arial" w:cs="Arial" w:hint="cs"/>
                <w:sz w:val="18"/>
                <w:szCs w:val="18"/>
                <w:cs/>
              </w:rPr>
              <w:t>103</w:t>
            </w:r>
            <w:r w:rsidRPr="00C758DF">
              <w:rPr>
                <w:rFonts w:ascii="Arial" w:hAnsi="Arial" w:cs="Arial"/>
                <w:sz w:val="18"/>
                <w:szCs w:val="18"/>
              </w:rPr>
              <w:t>,379</w:t>
            </w:r>
          </w:p>
        </w:tc>
        <w:tc>
          <w:tcPr>
            <w:tcW w:w="1260" w:type="dxa"/>
            <w:tcMar>
              <w:top w:w="0" w:type="dxa"/>
              <w:left w:w="108" w:type="dxa"/>
              <w:bottom w:w="0" w:type="dxa"/>
              <w:right w:w="108" w:type="dxa"/>
            </w:tcMar>
            <w:vAlign w:val="bottom"/>
          </w:tcPr>
          <w:p w:rsidR="00C758DF" w:rsidRPr="00DF41B8" w:rsidRDefault="00C758DF" w:rsidP="00C758DF">
            <w:pPr>
              <w:tabs>
                <w:tab w:val="decimal" w:pos="984"/>
              </w:tabs>
              <w:spacing w:before="0" w:after="0" w:line="300" w:lineRule="exact"/>
              <w:ind w:left="0" w:firstLine="0"/>
              <w:rPr>
                <w:rFonts w:ascii="Arial" w:hAnsi="Arial" w:cs="Arial"/>
                <w:sz w:val="18"/>
                <w:szCs w:val="18"/>
                <w:cs/>
              </w:rPr>
            </w:pPr>
            <w:r>
              <w:rPr>
                <w:rFonts w:ascii="Arial" w:hAnsi="Arial" w:cs="Arial"/>
                <w:sz w:val="18"/>
                <w:szCs w:val="18"/>
              </w:rPr>
              <w:t>174,010</w:t>
            </w:r>
          </w:p>
        </w:tc>
        <w:tc>
          <w:tcPr>
            <w:tcW w:w="1260" w:type="dxa"/>
            <w:tcBorders>
              <w:left w:val="nil"/>
              <w:right w:val="nil"/>
            </w:tcBorders>
            <w:tcMar>
              <w:top w:w="0" w:type="dxa"/>
              <w:left w:w="108" w:type="dxa"/>
              <w:bottom w:w="0" w:type="dxa"/>
              <w:right w:w="108" w:type="dxa"/>
            </w:tcMar>
            <w:vAlign w:val="bottom"/>
            <w:hideMark/>
          </w:tcPr>
          <w:p w:rsidR="00C758DF" w:rsidRPr="00DF41B8" w:rsidRDefault="00C758DF" w:rsidP="00C758DF">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r>
      <w:tr w:rsidR="00C758DF" w:rsidRPr="00260082" w:rsidTr="00FB022E">
        <w:trPr>
          <w:trHeight w:val="72"/>
        </w:trPr>
        <w:tc>
          <w:tcPr>
            <w:tcW w:w="4680" w:type="dxa"/>
            <w:tcMar>
              <w:top w:w="0" w:type="dxa"/>
              <w:left w:w="108" w:type="dxa"/>
              <w:bottom w:w="0" w:type="dxa"/>
              <w:right w:w="108" w:type="dxa"/>
            </w:tcMar>
            <w:hideMark/>
          </w:tcPr>
          <w:p w:rsidR="00C758DF" w:rsidRPr="00DF41B8" w:rsidRDefault="00C758DF" w:rsidP="00C758DF">
            <w:pPr>
              <w:spacing w:before="0" w:after="0" w:line="300" w:lineRule="exact"/>
              <w:ind w:right="-180"/>
              <w:rPr>
                <w:rFonts w:ascii="Arial" w:hAnsi="Arial" w:cs="Arial"/>
                <w:sz w:val="18"/>
                <w:szCs w:val="18"/>
                <w:cs/>
              </w:rPr>
            </w:pPr>
            <w:r w:rsidRPr="00DF41B8">
              <w:rPr>
                <w:rFonts w:ascii="Arial" w:hAnsi="Arial" w:cs="Arial"/>
                <w:sz w:val="18"/>
                <w:szCs w:val="18"/>
              </w:rPr>
              <w:t>Loss from changes in fair value of investments</w:t>
            </w:r>
          </w:p>
        </w:tc>
        <w:tc>
          <w:tcPr>
            <w:tcW w:w="1260" w:type="dxa"/>
            <w:tcBorders>
              <w:top w:val="nil"/>
              <w:left w:val="nil"/>
              <w:right w:val="nil"/>
            </w:tcBorders>
            <w:tcMar>
              <w:top w:w="0" w:type="dxa"/>
              <w:left w:w="108" w:type="dxa"/>
              <w:bottom w:w="0" w:type="dxa"/>
              <w:right w:w="108" w:type="dxa"/>
            </w:tcMar>
            <w:vAlign w:val="bottom"/>
          </w:tcPr>
          <w:p w:rsidR="00C758DF" w:rsidRPr="00C758DF"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(91,352)</w:t>
            </w:r>
          </w:p>
        </w:tc>
        <w:tc>
          <w:tcPr>
            <w:tcW w:w="1260" w:type="dxa"/>
            <w:tcMar>
              <w:top w:w="0" w:type="dxa"/>
              <w:left w:w="108" w:type="dxa"/>
              <w:bottom w:w="0" w:type="dxa"/>
              <w:right w:w="108" w:type="dxa"/>
            </w:tcMar>
            <w:vAlign w:val="bottom"/>
          </w:tcPr>
          <w:p w:rsidR="00C758DF" w:rsidRPr="00C758DF" w:rsidRDefault="00C758DF" w:rsidP="00C758DF">
            <w:pPr>
              <w:pBdr>
                <w:top w:val="double" w:sz="4" w:space="1" w:color="auto"/>
              </w:pBd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tcPr>
          <w:p w:rsidR="00C758DF" w:rsidRPr="00DF41B8" w:rsidRDefault="00C758DF" w:rsidP="00C758DF">
            <w:pPr>
              <w:pBdr>
                <w:bottom w:val="single" w:sz="4" w:space="1" w:color="auto"/>
              </w:pBdr>
              <w:tabs>
                <w:tab w:val="decimal" w:pos="984"/>
              </w:tabs>
              <w:spacing w:before="0" w:after="0" w:line="300" w:lineRule="exact"/>
              <w:ind w:left="0" w:firstLine="0"/>
              <w:rPr>
                <w:rFonts w:ascii="Arial" w:hAnsi="Arial" w:cs="Arial"/>
                <w:sz w:val="18"/>
                <w:szCs w:val="18"/>
              </w:rPr>
            </w:pPr>
            <w:r>
              <w:rPr>
                <w:rFonts w:ascii="Arial" w:hAnsi="Arial" w:cs="Arial"/>
                <w:sz w:val="18"/>
                <w:szCs w:val="18"/>
              </w:rPr>
              <w:t>(27,842)</w:t>
            </w:r>
          </w:p>
        </w:tc>
        <w:tc>
          <w:tcPr>
            <w:tcW w:w="1260" w:type="dxa"/>
            <w:tcMar>
              <w:top w:w="0" w:type="dxa"/>
              <w:left w:w="108" w:type="dxa"/>
              <w:bottom w:w="0" w:type="dxa"/>
              <w:right w:w="108" w:type="dxa"/>
            </w:tcMar>
            <w:vAlign w:val="bottom"/>
          </w:tcPr>
          <w:p w:rsidR="00C758DF" w:rsidRPr="00DF41B8" w:rsidRDefault="00C758DF" w:rsidP="00C758DF">
            <w:pPr>
              <w:pBdr>
                <w:top w:val="double" w:sz="4" w:space="1" w:color="auto"/>
              </w:pBdr>
              <w:tabs>
                <w:tab w:val="decimal" w:pos="984"/>
              </w:tabs>
              <w:spacing w:before="0" w:after="0" w:line="300" w:lineRule="exact"/>
              <w:ind w:left="0" w:firstLine="0"/>
              <w:rPr>
                <w:rFonts w:ascii="Arial" w:hAnsi="Arial" w:cs="Arial"/>
                <w:sz w:val="18"/>
                <w:szCs w:val="18"/>
                <w:cs/>
              </w:rPr>
            </w:pPr>
          </w:p>
        </w:tc>
      </w:tr>
      <w:tr w:rsidR="00C758DF" w:rsidRPr="00260082" w:rsidTr="00FB022E">
        <w:trPr>
          <w:trHeight w:val="243"/>
        </w:trPr>
        <w:tc>
          <w:tcPr>
            <w:tcW w:w="4680" w:type="dxa"/>
            <w:tcMar>
              <w:top w:w="0" w:type="dxa"/>
              <w:left w:w="108" w:type="dxa"/>
              <w:bottom w:w="0" w:type="dxa"/>
              <w:right w:w="108" w:type="dxa"/>
            </w:tcMar>
            <w:hideMark/>
          </w:tcPr>
          <w:p w:rsidR="00C758DF" w:rsidRPr="00DF41B8" w:rsidRDefault="00C758DF" w:rsidP="00C758DF">
            <w:pPr>
              <w:spacing w:before="0" w:after="0" w:line="300" w:lineRule="exact"/>
              <w:ind w:left="162" w:right="-36" w:hanging="162"/>
              <w:rPr>
                <w:rFonts w:ascii="Arial" w:hAnsi="Arial" w:cs="Arial"/>
                <w:sz w:val="18"/>
                <w:szCs w:val="18"/>
                <w:cs/>
              </w:rPr>
            </w:pPr>
            <w:r w:rsidRPr="00DF41B8">
              <w:rPr>
                <w:rFonts w:ascii="Arial" w:hAnsi="Arial" w:cs="Arial"/>
                <w:sz w:val="18"/>
                <w:szCs w:val="18"/>
              </w:rPr>
              <w:t>Total other non-current financial assets - net</w:t>
            </w:r>
          </w:p>
        </w:tc>
        <w:tc>
          <w:tcPr>
            <w:tcW w:w="1260" w:type="dxa"/>
            <w:tcBorders>
              <w:top w:val="nil"/>
              <w:left w:val="nil"/>
              <w:right w:val="nil"/>
            </w:tcBorders>
            <w:tcMar>
              <w:top w:w="0" w:type="dxa"/>
              <w:left w:w="108" w:type="dxa"/>
              <w:bottom w:w="0" w:type="dxa"/>
              <w:right w:w="108" w:type="dxa"/>
            </w:tcMar>
            <w:vAlign w:val="bottom"/>
          </w:tcPr>
          <w:p w:rsidR="00C758DF" w:rsidRPr="00C758DF" w:rsidRDefault="00C758DF" w:rsidP="00C758DF">
            <w:pPr>
              <w:pBdr>
                <w:bottom w:val="doub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103,379</w:t>
            </w:r>
          </w:p>
        </w:tc>
        <w:tc>
          <w:tcPr>
            <w:tcW w:w="1260" w:type="dxa"/>
            <w:tcMar>
              <w:top w:w="0" w:type="dxa"/>
              <w:left w:w="108" w:type="dxa"/>
              <w:bottom w:w="0" w:type="dxa"/>
              <w:right w:w="108" w:type="dxa"/>
            </w:tcMar>
            <w:vAlign w:val="bottom"/>
          </w:tcPr>
          <w:p w:rsidR="00C758DF" w:rsidRPr="00C758DF" w:rsidRDefault="00C758DF" w:rsidP="00C758DF">
            <w:pP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hideMark/>
          </w:tcPr>
          <w:p w:rsidR="00C758DF" w:rsidRPr="00DF41B8" w:rsidRDefault="00C758DF" w:rsidP="00C758DF">
            <w:pPr>
              <w:pBdr>
                <w:bottom w:val="doub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c>
          <w:tcPr>
            <w:tcW w:w="1260" w:type="dxa"/>
            <w:tcMar>
              <w:top w:w="0" w:type="dxa"/>
              <w:left w:w="108" w:type="dxa"/>
              <w:bottom w:w="0" w:type="dxa"/>
              <w:right w:w="108" w:type="dxa"/>
            </w:tcMar>
            <w:vAlign w:val="bottom"/>
          </w:tcPr>
          <w:p w:rsidR="00C758DF" w:rsidRPr="00DF41B8" w:rsidRDefault="00C758DF" w:rsidP="00C758DF">
            <w:pPr>
              <w:tabs>
                <w:tab w:val="decimal" w:pos="984"/>
              </w:tabs>
              <w:spacing w:before="0" w:after="0" w:line="300" w:lineRule="exact"/>
              <w:ind w:left="0" w:firstLine="0"/>
              <w:rPr>
                <w:rFonts w:ascii="Arial" w:hAnsi="Arial" w:cs="Arial"/>
                <w:sz w:val="18"/>
                <w:szCs w:val="18"/>
                <w:cs/>
              </w:rPr>
            </w:pPr>
          </w:p>
        </w:tc>
      </w:tr>
    </w:tbl>
    <w:p w:rsidR="00FB022E" w:rsidRDefault="00FB022E" w:rsidP="00FB022E">
      <w:pPr>
        <w:spacing w:line="380" w:lineRule="exact"/>
        <w:ind w:firstLine="0"/>
        <w:jc w:val="thaiDistribute"/>
        <w:rPr>
          <w:rFonts w:ascii="Arial" w:hAnsi="Arial" w:cs="Arial"/>
        </w:rPr>
      </w:pPr>
      <w:r>
        <w:rPr>
          <w:rFonts w:ascii="Arial" w:hAnsi="Arial" w:cs="Arial"/>
        </w:rPr>
        <w:t>During the second quarter of the current year</w:t>
      </w:r>
      <w:r w:rsidRPr="00FD361D">
        <w:rPr>
          <w:rFonts w:ascii="Arial" w:hAnsi="Arial" w:cs="Arial"/>
        </w:rPr>
        <w:t>, the Company reclassified debt securities of Baht 10.65 million which had classified as other current financial assets to other non-current financial assets.</w:t>
      </w:r>
    </w:p>
    <w:p w:rsidR="00C22855" w:rsidRPr="002D7C5E" w:rsidRDefault="00B872B1" w:rsidP="00CB1CE9">
      <w:pPr>
        <w:tabs>
          <w:tab w:val="left" w:pos="2160"/>
          <w:tab w:val="center" w:pos="6840"/>
          <w:tab w:val="center" w:pos="8280"/>
        </w:tabs>
        <w:spacing w:after="0" w:line="380" w:lineRule="exact"/>
        <w:ind w:right="-43"/>
        <w:jc w:val="thaiDistribute"/>
        <w:rPr>
          <w:rFonts w:ascii="Arial" w:hAnsi="Arial"/>
          <w:b/>
          <w:bCs/>
          <w:szCs w:val="22"/>
        </w:rPr>
      </w:pPr>
      <w:r>
        <w:rPr>
          <w:rFonts w:ascii="Arial" w:hAnsi="Arial"/>
          <w:b/>
          <w:bCs/>
          <w:szCs w:val="22"/>
        </w:rPr>
        <w:t>1</w:t>
      </w:r>
      <w:r w:rsidR="00FB022E">
        <w:rPr>
          <w:rFonts w:ascii="Arial" w:hAnsi="Arial"/>
          <w:b/>
          <w:bCs/>
          <w:szCs w:val="22"/>
        </w:rPr>
        <w:t>6</w:t>
      </w:r>
      <w:r w:rsidR="00C22855" w:rsidRPr="002D7C5E">
        <w:rPr>
          <w:rFonts w:ascii="Arial" w:hAnsi="Arial"/>
          <w:b/>
          <w:bCs/>
          <w:szCs w:val="22"/>
        </w:rPr>
        <w:t>.</w:t>
      </w:r>
      <w:r w:rsidR="00C22855" w:rsidRPr="002D7C5E">
        <w:rPr>
          <w:rFonts w:ascii="Arial" w:hAnsi="Arial"/>
          <w:b/>
          <w:bCs/>
          <w:szCs w:val="22"/>
        </w:rPr>
        <w:tab/>
        <w:t>Investment properties</w:t>
      </w:r>
    </w:p>
    <w:p w:rsidR="007448B9" w:rsidRPr="002D7C5E" w:rsidRDefault="007448B9" w:rsidP="007E3BA3">
      <w:pPr>
        <w:spacing w:before="0" w:line="380" w:lineRule="exact"/>
        <w:ind w:right="-7"/>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7448B9" w:rsidRPr="002D7C5E" w:rsidTr="007E3BA3">
        <w:tc>
          <w:tcPr>
            <w:tcW w:w="3780" w:type="dxa"/>
            <w:tcBorders>
              <w:left w:val="nil"/>
              <w:bottom w:val="nil"/>
              <w:right w:val="nil"/>
            </w:tcBorders>
            <w:vAlign w:val="bottom"/>
          </w:tcPr>
          <w:p w:rsidR="007448B9" w:rsidRPr="002D7C5E" w:rsidRDefault="007448B9" w:rsidP="00197631">
            <w:pPr>
              <w:spacing w:before="0" w:after="0" w:line="340" w:lineRule="exact"/>
              <w:ind w:left="-18" w:firstLine="0"/>
              <w:jc w:val="center"/>
              <w:rPr>
                <w:rFonts w:ascii="Arial" w:hAnsi="Arial" w:cs="Arial"/>
                <w:spacing w:val="-4"/>
                <w:sz w:val="20"/>
                <w:szCs w:val="20"/>
                <w:cs/>
              </w:rPr>
            </w:pPr>
          </w:p>
        </w:tc>
        <w:tc>
          <w:tcPr>
            <w:tcW w:w="2700" w:type="dxa"/>
            <w:gridSpan w:val="2"/>
            <w:tcBorders>
              <w:left w:val="nil"/>
              <w:bottom w:val="nil"/>
              <w:right w:val="nil"/>
            </w:tcBorders>
          </w:tcPr>
          <w:p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7E3BA3" w:rsidRPr="002D7C5E" w:rsidTr="007E3BA3">
        <w:tc>
          <w:tcPr>
            <w:tcW w:w="3780" w:type="dxa"/>
            <w:tcBorders>
              <w:left w:val="nil"/>
              <w:bottom w:val="nil"/>
              <w:right w:val="nil"/>
            </w:tcBorders>
            <w:vAlign w:val="bottom"/>
          </w:tcPr>
          <w:p w:rsidR="007E3BA3" w:rsidRPr="002D7C5E" w:rsidRDefault="007E3BA3" w:rsidP="007E3BA3">
            <w:pPr>
              <w:spacing w:before="0" w:after="0" w:line="340" w:lineRule="exact"/>
              <w:ind w:left="0" w:firstLine="0"/>
              <w:jc w:val="center"/>
              <w:rPr>
                <w:rFonts w:ascii="Arial" w:hAnsi="Arial" w:cs="Arial"/>
                <w:spacing w:val="-4"/>
                <w:sz w:val="20"/>
                <w:szCs w:val="20"/>
                <w:cs/>
              </w:rPr>
            </w:pP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40" w:lineRule="exact"/>
              <w:rPr>
                <w:rFonts w:ascii="Arial" w:hAnsi="Arial" w:cs="Arial"/>
                <w:color w:val="000000"/>
                <w:sz w:val="20"/>
                <w:szCs w:val="20"/>
              </w:rPr>
            </w:pPr>
            <w:r w:rsidRPr="002D7C5E">
              <w:rPr>
                <w:rFonts w:ascii="Arial" w:hAnsi="Arial" w:cs="Arial"/>
                <w:color w:val="000000"/>
                <w:sz w:val="20"/>
                <w:szCs w:val="20"/>
              </w:rPr>
              <w:t>Cost</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40" w:lineRule="exact"/>
              <w:ind w:left="0" w:firstLine="0"/>
              <w:jc w:val="thaiDistribute"/>
              <w:rPr>
                <w:rFonts w:ascii="Arial" w:hAnsi="Arial" w:cs="Arial"/>
                <w:sz w:val="20"/>
                <w:szCs w:val="20"/>
              </w:rPr>
            </w:pPr>
            <w:r w:rsidRPr="00C758DF">
              <w:rPr>
                <w:rFonts w:ascii="Arial" w:hAnsi="Arial" w:cs="Arial"/>
                <w:sz w:val="20"/>
                <w:szCs w:val="20"/>
              </w:rPr>
              <w:t>105,578</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40" w:lineRule="exact"/>
              <w:ind w:left="0" w:firstLine="0"/>
              <w:jc w:val="thaiDistribute"/>
              <w:rPr>
                <w:rFonts w:ascii="Arial" w:hAnsi="Arial" w:cs="Arial"/>
                <w:sz w:val="20"/>
                <w:szCs w:val="20"/>
              </w:rPr>
            </w:pPr>
            <w:r w:rsidRPr="00C758DF">
              <w:rPr>
                <w:rFonts w:ascii="Arial" w:hAnsi="Arial" w:cs="Arial"/>
                <w:sz w:val="20"/>
                <w:szCs w:val="20"/>
              </w:rPr>
              <w:t>185,221</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504</w:t>
            </w:r>
          </w:p>
        </w:tc>
        <w:tc>
          <w:tcPr>
            <w:tcW w:w="1350" w:type="dxa"/>
            <w:tcBorders>
              <w:top w:val="nil"/>
              <w:left w:val="nil"/>
              <w:bottom w:val="nil"/>
              <w:right w:val="nil"/>
            </w:tcBorders>
            <w:vAlign w:val="bottom"/>
          </w:tcPr>
          <w:p w:rsidR="00C758DF" w:rsidRPr="00E937B2" w:rsidRDefault="00C758DF" w:rsidP="00C758DF">
            <w:pPr>
              <w:tabs>
                <w:tab w:val="decimal" w:pos="1062"/>
              </w:tabs>
              <w:spacing w:before="0" w:after="0" w:line="340" w:lineRule="exact"/>
              <w:ind w:left="0" w:firstLine="0"/>
              <w:jc w:val="thaiDistribute"/>
              <w:rPr>
                <w:rFonts w:ascii="Arial" w:hAnsi="Arial" w:cs="Arial"/>
                <w:sz w:val="20"/>
                <w:szCs w:val="20"/>
              </w:rPr>
            </w:pPr>
            <w:r w:rsidRPr="00E937B2">
              <w:rPr>
                <w:rFonts w:ascii="Arial" w:hAnsi="Arial" w:cs="Arial"/>
                <w:sz w:val="20"/>
                <w:szCs w:val="20"/>
              </w:rPr>
              <w:t>504</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40" w:lineRule="exact"/>
              <w:ind w:left="702" w:hanging="702"/>
              <w:rPr>
                <w:rFonts w:ascii="Arial" w:hAnsi="Arial" w:cs="Arial"/>
                <w:color w:val="000000"/>
                <w:sz w:val="20"/>
                <w:szCs w:val="20"/>
              </w:rPr>
            </w:pPr>
            <w:r w:rsidRPr="002D7C5E">
              <w:rPr>
                <w:rFonts w:ascii="Arial" w:hAnsi="Arial" w:cs="Arial"/>
                <w:color w:val="000000"/>
                <w:sz w:val="20"/>
                <w:szCs w:val="20"/>
              </w:rPr>
              <w:t>Less: Allowance for impairment</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(25,658)</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(53,766)</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w:t>
            </w:r>
          </w:p>
        </w:tc>
        <w:tc>
          <w:tcPr>
            <w:tcW w:w="1350" w:type="dxa"/>
            <w:tcBorders>
              <w:top w:val="nil"/>
              <w:left w:val="nil"/>
              <w:bottom w:val="nil"/>
              <w:right w:val="nil"/>
            </w:tcBorders>
            <w:vAlign w:val="bottom"/>
          </w:tcPr>
          <w:p w:rsidR="00C758DF" w:rsidRPr="00E937B2" w:rsidRDefault="00C758DF" w:rsidP="00C758DF">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40" w:lineRule="exact"/>
              <w:rPr>
                <w:rFonts w:ascii="Arial" w:hAnsi="Arial" w:cs="Arial"/>
                <w:color w:val="000000"/>
                <w:sz w:val="20"/>
                <w:szCs w:val="20"/>
              </w:rPr>
            </w:pPr>
            <w:r w:rsidRPr="002D7C5E">
              <w:rPr>
                <w:rFonts w:ascii="Arial" w:hAnsi="Arial" w:cs="Arial"/>
                <w:color w:val="000000"/>
                <w:sz w:val="20"/>
                <w:szCs w:val="20"/>
              </w:rPr>
              <w:t xml:space="preserve">Investment properties, net </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79,920</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131,455</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C758DF">
              <w:rPr>
                <w:rFonts w:ascii="Arial" w:hAnsi="Arial" w:cs="Arial"/>
                <w:sz w:val="20"/>
                <w:szCs w:val="20"/>
              </w:rPr>
              <w:t>504</w:t>
            </w:r>
          </w:p>
        </w:tc>
        <w:tc>
          <w:tcPr>
            <w:tcW w:w="1350" w:type="dxa"/>
            <w:tcBorders>
              <w:top w:val="nil"/>
              <w:left w:val="nil"/>
              <w:bottom w:val="nil"/>
              <w:right w:val="nil"/>
            </w:tcBorders>
            <w:vAlign w:val="bottom"/>
          </w:tcPr>
          <w:p w:rsidR="00C758DF" w:rsidRPr="00E937B2" w:rsidRDefault="00C758DF" w:rsidP="00C758DF">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504</w:t>
            </w:r>
          </w:p>
        </w:tc>
      </w:tr>
    </w:tbl>
    <w:p w:rsidR="00F51F8D" w:rsidRPr="002D7C5E" w:rsidRDefault="00B94B3C" w:rsidP="00FB022E">
      <w:pPr>
        <w:tabs>
          <w:tab w:val="left" w:pos="900"/>
        </w:tabs>
        <w:spacing w:before="240" w:line="380" w:lineRule="exact"/>
        <w:jc w:val="thaiDistribute"/>
        <w:rPr>
          <w:rFonts w:ascii="Arial" w:hAnsi="Arial"/>
          <w:szCs w:val="22"/>
        </w:rPr>
      </w:pPr>
      <w:r>
        <w:rPr>
          <w:rFonts w:ascii="Arial" w:hAnsi="Arial"/>
          <w:szCs w:val="22"/>
        </w:rPr>
        <w:tab/>
      </w:r>
      <w:r w:rsidR="00F51F8D" w:rsidRPr="002D7C5E">
        <w:rPr>
          <w:rFonts w:ascii="Arial" w:hAnsi="Arial"/>
          <w:szCs w:val="22"/>
        </w:rPr>
        <w:t xml:space="preserve">Movements of the investment properties during the year ended 31 December </w:t>
      </w:r>
      <w:r w:rsidR="0049056E" w:rsidRPr="002D7C5E">
        <w:rPr>
          <w:rFonts w:ascii="Arial" w:hAnsi="Arial"/>
          <w:szCs w:val="22"/>
        </w:rPr>
        <w:t>20</w:t>
      </w:r>
      <w:r w:rsidR="007E3BA3">
        <w:rPr>
          <w:rFonts w:ascii="Arial" w:hAnsi="Arial"/>
          <w:szCs w:val="22"/>
        </w:rPr>
        <w:t>20</w:t>
      </w:r>
      <w:r w:rsidR="00F51F8D" w:rsidRPr="002D7C5E">
        <w:rPr>
          <w:rFonts w:ascii="Arial" w:hAnsi="Arial"/>
          <w:szCs w:val="22"/>
        </w:rPr>
        <w:t xml:space="preserve"> and </w:t>
      </w:r>
      <w:r w:rsidR="0049056E" w:rsidRPr="002D7C5E">
        <w:rPr>
          <w:rFonts w:ascii="Arial" w:hAnsi="Arial"/>
          <w:szCs w:val="22"/>
        </w:rPr>
        <w:t>201</w:t>
      </w:r>
      <w:r w:rsidR="007E3BA3">
        <w:rPr>
          <w:rFonts w:ascii="Arial" w:hAnsi="Arial"/>
          <w:szCs w:val="22"/>
        </w:rPr>
        <w:t>9</w:t>
      </w:r>
      <w:r w:rsidR="009151C1" w:rsidRPr="002D7C5E">
        <w:rPr>
          <w:rFonts w:ascii="Arial" w:hAnsi="Arial"/>
          <w:szCs w:val="22"/>
        </w:rPr>
        <w:t xml:space="preserve"> </w:t>
      </w:r>
      <w:r w:rsidR="00E57343" w:rsidRPr="002D7C5E">
        <w:rPr>
          <w:rFonts w:ascii="Arial" w:hAnsi="Arial"/>
          <w:szCs w:val="22"/>
        </w:rPr>
        <w:t>are</w:t>
      </w:r>
      <w:r w:rsidR="00F51F8D" w:rsidRPr="002D7C5E">
        <w:rPr>
          <w:rFonts w:ascii="Arial" w:hAnsi="Arial"/>
          <w:szCs w:val="22"/>
        </w:rPr>
        <w:t xml:space="preserve"> as </w:t>
      </w:r>
      <w:proofErr w:type="spellStart"/>
      <w:r w:rsidR="00F51F8D" w:rsidRPr="002D7C5E">
        <w:rPr>
          <w:rFonts w:ascii="Arial" w:hAnsi="Arial"/>
          <w:szCs w:val="22"/>
        </w:rPr>
        <w:t>summari</w:t>
      </w:r>
      <w:r w:rsidR="00CB1CE9" w:rsidRPr="002D7C5E">
        <w:rPr>
          <w:rFonts w:ascii="Arial" w:hAnsi="Arial"/>
          <w:szCs w:val="22"/>
        </w:rPr>
        <w:t>s</w:t>
      </w:r>
      <w:r w:rsidR="00F51F8D" w:rsidRPr="002D7C5E">
        <w:rPr>
          <w:rFonts w:ascii="Arial" w:hAnsi="Arial"/>
          <w:szCs w:val="22"/>
        </w:rPr>
        <w:t>ed</w:t>
      </w:r>
      <w:proofErr w:type="spellEnd"/>
      <w:r w:rsidR="00F51F8D" w:rsidRPr="002D7C5E">
        <w:rPr>
          <w:rFonts w:ascii="Arial" w:hAnsi="Arial"/>
          <w:szCs w:val="22"/>
        </w:rPr>
        <w:t xml:space="preserve"> below.</w:t>
      </w:r>
    </w:p>
    <w:p w:rsidR="00F51F8D" w:rsidRPr="002D7C5E" w:rsidRDefault="00F51F8D" w:rsidP="007E3BA3">
      <w:pPr>
        <w:spacing w:before="0" w:after="0" w:line="380" w:lineRule="exact"/>
        <w:ind w:right="-7"/>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51F8D" w:rsidRPr="002D7C5E" w:rsidTr="007E3BA3">
        <w:tc>
          <w:tcPr>
            <w:tcW w:w="3780" w:type="dxa"/>
            <w:tcBorders>
              <w:left w:val="nil"/>
              <w:bottom w:val="nil"/>
              <w:right w:val="nil"/>
            </w:tcBorders>
            <w:vAlign w:val="bottom"/>
          </w:tcPr>
          <w:p w:rsidR="00F51F8D" w:rsidRPr="002D7C5E" w:rsidRDefault="00F51F8D" w:rsidP="00B94B3C">
            <w:pPr>
              <w:spacing w:before="0" w:after="0" w:line="320" w:lineRule="exact"/>
              <w:ind w:left="0" w:firstLine="0"/>
              <w:jc w:val="center"/>
              <w:rPr>
                <w:rFonts w:ascii="Arial" w:hAnsi="Arial" w:cs="Arial"/>
                <w:spacing w:val="-4"/>
                <w:sz w:val="20"/>
                <w:szCs w:val="20"/>
                <w:cs/>
              </w:rPr>
            </w:pPr>
          </w:p>
        </w:tc>
        <w:tc>
          <w:tcPr>
            <w:tcW w:w="2700" w:type="dxa"/>
            <w:gridSpan w:val="2"/>
            <w:tcBorders>
              <w:left w:val="nil"/>
              <w:bottom w:val="nil"/>
              <w:right w:val="nil"/>
            </w:tcBorders>
          </w:tcPr>
          <w:p w:rsidR="00F51F8D" w:rsidRPr="002D7C5E" w:rsidRDefault="00F51F8D" w:rsidP="00B94B3C">
            <w:pPr>
              <w:pBdr>
                <w:bottom w:val="single" w:sz="4" w:space="1" w:color="auto"/>
              </w:pBdr>
              <w:tabs>
                <w:tab w:val="right" w:pos="7280"/>
                <w:tab w:val="right" w:pos="8540"/>
              </w:tabs>
              <w:spacing w:before="0" w:after="0" w:line="32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rsidR="00F51F8D" w:rsidRPr="002D7C5E" w:rsidRDefault="00F51F8D" w:rsidP="00B94B3C">
            <w:pPr>
              <w:pBdr>
                <w:bottom w:val="single" w:sz="4" w:space="1" w:color="auto"/>
              </w:pBdr>
              <w:tabs>
                <w:tab w:val="right" w:pos="7280"/>
                <w:tab w:val="right" w:pos="8540"/>
              </w:tabs>
              <w:spacing w:before="0" w:after="0" w:line="32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7E3BA3" w:rsidRPr="002D7C5E" w:rsidTr="007E3BA3">
        <w:tc>
          <w:tcPr>
            <w:tcW w:w="3780" w:type="dxa"/>
            <w:tcBorders>
              <w:left w:val="nil"/>
              <w:bottom w:val="nil"/>
              <w:right w:val="nil"/>
            </w:tcBorders>
            <w:vAlign w:val="bottom"/>
          </w:tcPr>
          <w:p w:rsidR="007E3BA3" w:rsidRPr="002D7C5E" w:rsidRDefault="007E3BA3" w:rsidP="007E3BA3">
            <w:pPr>
              <w:spacing w:before="0" w:after="0" w:line="320" w:lineRule="exact"/>
              <w:ind w:left="0" w:firstLine="0"/>
              <w:jc w:val="center"/>
              <w:rPr>
                <w:rFonts w:ascii="Arial" w:hAnsi="Arial" w:cs="Arial"/>
                <w:spacing w:val="-4"/>
                <w:sz w:val="20"/>
                <w:szCs w:val="20"/>
                <w:cs/>
              </w:rPr>
            </w:pP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Pr>
                <w:rFonts w:ascii="Arial" w:eastAsia="Arial Unicode MS" w:hAnsi="Arial" w:cs="Arial"/>
                <w:sz w:val="20"/>
                <w:szCs w:val="20"/>
                <w:lang w:val="en-GB"/>
              </w:rPr>
              <w:t>2020</w:t>
            </w:r>
          </w:p>
        </w:tc>
        <w:tc>
          <w:tcPr>
            <w:tcW w:w="1350" w:type="dxa"/>
            <w:tcBorders>
              <w:top w:val="nil"/>
              <w:left w:val="nil"/>
              <w:bottom w:val="nil"/>
              <w:right w:val="nil"/>
            </w:tcBorders>
          </w:tcPr>
          <w:p w:rsidR="007E3BA3" w:rsidRPr="002D7C5E" w:rsidRDefault="007E3BA3" w:rsidP="007E3BA3">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20" w:lineRule="exact"/>
              <w:ind w:left="162" w:hanging="162"/>
              <w:rPr>
                <w:rFonts w:ascii="Arial" w:hAnsi="Arial" w:cs="Arial"/>
                <w:color w:val="000000"/>
                <w:sz w:val="20"/>
                <w:szCs w:val="20"/>
              </w:rPr>
            </w:pPr>
            <w:r w:rsidRPr="002D7C5E">
              <w:rPr>
                <w:rFonts w:ascii="Arial" w:hAnsi="Arial" w:cs="Arial"/>
                <w:color w:val="000000"/>
                <w:sz w:val="20"/>
                <w:szCs w:val="20"/>
              </w:rPr>
              <w:t xml:space="preserve">Net book value as at </w:t>
            </w:r>
            <w:r>
              <w:rPr>
                <w:rFonts w:ascii="Arial" w:hAnsi="Arial" w:cs="Arial"/>
                <w:color w:val="000000"/>
                <w:sz w:val="20"/>
                <w:szCs w:val="20"/>
              </w:rPr>
              <w:t>1 January</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rPr>
            </w:pPr>
            <w:r w:rsidRPr="00C758DF">
              <w:rPr>
                <w:rFonts w:ascii="Arial" w:hAnsi="Arial" w:cs="Arial"/>
                <w:sz w:val="20"/>
                <w:szCs w:val="20"/>
              </w:rPr>
              <w:t>131,455</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rPr>
            </w:pPr>
            <w:r w:rsidRPr="00C758DF">
              <w:rPr>
                <w:rFonts w:ascii="Arial" w:hAnsi="Arial" w:cs="Arial"/>
                <w:sz w:val="20"/>
                <w:szCs w:val="20"/>
              </w:rPr>
              <w:t>131,455</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rPr>
            </w:pPr>
            <w:r w:rsidRPr="00C758DF">
              <w:rPr>
                <w:rFonts w:ascii="Arial" w:hAnsi="Arial" w:cs="Arial"/>
                <w:sz w:val="20"/>
                <w:szCs w:val="20"/>
              </w:rPr>
              <w:t>504</w:t>
            </w:r>
          </w:p>
        </w:tc>
        <w:tc>
          <w:tcPr>
            <w:tcW w:w="1350" w:type="dxa"/>
            <w:tcBorders>
              <w:top w:val="nil"/>
              <w:left w:val="nil"/>
              <w:bottom w:val="nil"/>
              <w:right w:val="nil"/>
            </w:tcBorders>
            <w:vAlign w:val="bottom"/>
          </w:tcPr>
          <w:p w:rsidR="00C758DF" w:rsidRPr="00E937B2" w:rsidRDefault="00C758DF" w:rsidP="00C758DF">
            <w:pPr>
              <w:tabs>
                <w:tab w:val="decimal" w:pos="1062"/>
              </w:tabs>
              <w:spacing w:before="0" w:after="0" w:line="320" w:lineRule="exact"/>
              <w:ind w:left="0" w:firstLine="0"/>
              <w:jc w:val="thaiDistribute"/>
              <w:rPr>
                <w:rFonts w:ascii="Arial" w:hAnsi="Arial" w:cs="Arial"/>
                <w:sz w:val="20"/>
                <w:szCs w:val="20"/>
              </w:rPr>
            </w:pPr>
            <w:r w:rsidRPr="00E937B2">
              <w:rPr>
                <w:rFonts w:ascii="Arial" w:hAnsi="Arial" w:cs="Arial"/>
                <w:sz w:val="20"/>
                <w:szCs w:val="20"/>
              </w:rPr>
              <w:t>504</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20" w:lineRule="exact"/>
              <w:ind w:left="162" w:hanging="162"/>
              <w:rPr>
                <w:rFonts w:ascii="Arial" w:hAnsi="Arial" w:cs="Arial"/>
                <w:color w:val="000000"/>
                <w:sz w:val="20"/>
                <w:szCs w:val="20"/>
              </w:rPr>
            </w:pPr>
            <w:r>
              <w:rPr>
                <w:rFonts w:ascii="Arial" w:hAnsi="Arial" w:cs="Arial"/>
                <w:color w:val="000000"/>
                <w:sz w:val="20"/>
                <w:szCs w:val="20"/>
              </w:rPr>
              <w:t xml:space="preserve">Disposals during the </w:t>
            </w:r>
            <w:r w:rsidR="007B3AC2">
              <w:rPr>
                <w:rFonts w:ascii="Arial" w:hAnsi="Arial" w:cs="Arial"/>
                <w:color w:val="000000"/>
                <w:sz w:val="20"/>
                <w:szCs w:val="20"/>
              </w:rPr>
              <w:t>year</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(79,64</w:t>
            </w:r>
            <w:r w:rsidR="00476545">
              <w:rPr>
                <w:rFonts w:ascii="Arial" w:hAnsi="Arial" w:cs="Arial"/>
                <w:sz w:val="20"/>
                <w:szCs w:val="20"/>
              </w:rPr>
              <w:t>3</w:t>
            </w:r>
            <w:r w:rsidRPr="00C758DF">
              <w:rPr>
                <w:rFonts w:ascii="Arial" w:hAnsi="Arial" w:cs="Arial"/>
                <w:sz w:val="20"/>
                <w:szCs w:val="20"/>
              </w:rPr>
              <w:t>)</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w:t>
            </w:r>
          </w:p>
        </w:tc>
        <w:tc>
          <w:tcPr>
            <w:tcW w:w="1350" w:type="dxa"/>
            <w:tcBorders>
              <w:left w:val="nil"/>
              <w:bottom w:val="nil"/>
              <w:right w:val="nil"/>
            </w:tcBorders>
            <w:vAlign w:val="bottom"/>
          </w:tcPr>
          <w:p w:rsidR="00C758DF" w:rsidRPr="00C758DF" w:rsidRDefault="00C758DF" w:rsidP="00C758DF">
            <w:pP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w:t>
            </w:r>
          </w:p>
        </w:tc>
        <w:tc>
          <w:tcPr>
            <w:tcW w:w="1350" w:type="dxa"/>
            <w:tcBorders>
              <w:top w:val="nil"/>
              <w:left w:val="nil"/>
              <w:bottom w:val="nil"/>
              <w:right w:val="nil"/>
            </w:tcBorders>
            <w:vAlign w:val="bottom"/>
          </w:tcPr>
          <w:p w:rsidR="00C758DF" w:rsidRPr="00E937B2" w:rsidRDefault="00C758DF" w:rsidP="00C758DF">
            <w:pP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20" w:lineRule="exact"/>
              <w:ind w:left="162" w:hanging="162"/>
              <w:rPr>
                <w:rFonts w:ascii="Arial" w:hAnsi="Arial" w:cs="Arial"/>
                <w:color w:val="000000"/>
                <w:sz w:val="20"/>
                <w:szCs w:val="20"/>
              </w:rPr>
            </w:pPr>
            <w:r w:rsidRPr="002D7C5E">
              <w:rPr>
                <w:rFonts w:ascii="Arial" w:hAnsi="Arial" w:cs="Arial"/>
                <w:color w:val="000000"/>
                <w:sz w:val="20"/>
                <w:szCs w:val="20"/>
              </w:rPr>
              <w:t>Reversal of allowance for impairment during the year</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28,10</w:t>
            </w:r>
            <w:r w:rsidR="00476545">
              <w:rPr>
                <w:rFonts w:ascii="Arial" w:hAnsi="Arial" w:cs="Arial"/>
                <w:sz w:val="20"/>
                <w:szCs w:val="20"/>
              </w:rPr>
              <w:t>8</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w:t>
            </w:r>
          </w:p>
        </w:tc>
        <w:tc>
          <w:tcPr>
            <w:tcW w:w="1350" w:type="dxa"/>
            <w:tcBorders>
              <w:left w:val="nil"/>
              <w:bottom w:val="nil"/>
              <w:right w:val="nil"/>
            </w:tcBorders>
            <w:vAlign w:val="bottom"/>
          </w:tcPr>
          <w:p w:rsidR="00C758DF" w:rsidRPr="00C758DF" w:rsidRDefault="00C758DF" w:rsidP="00C758DF">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w:t>
            </w:r>
          </w:p>
        </w:tc>
        <w:tc>
          <w:tcPr>
            <w:tcW w:w="1350" w:type="dxa"/>
            <w:tcBorders>
              <w:top w:val="nil"/>
              <w:left w:val="nil"/>
              <w:bottom w:val="nil"/>
              <w:right w:val="nil"/>
            </w:tcBorders>
            <w:vAlign w:val="bottom"/>
          </w:tcPr>
          <w:p w:rsidR="00C758DF" w:rsidRPr="00E937B2" w:rsidRDefault="00C758DF" w:rsidP="00C758DF">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r>
      <w:tr w:rsidR="00C758DF" w:rsidRPr="002D7C5E" w:rsidTr="007E3BA3">
        <w:tc>
          <w:tcPr>
            <w:tcW w:w="3780" w:type="dxa"/>
            <w:tcBorders>
              <w:left w:val="nil"/>
              <w:bottom w:val="nil"/>
              <w:right w:val="nil"/>
            </w:tcBorders>
          </w:tcPr>
          <w:p w:rsidR="00C758DF" w:rsidRPr="002D7C5E" w:rsidRDefault="00C758DF" w:rsidP="00C758DF">
            <w:pPr>
              <w:spacing w:before="0" w:after="0" w:line="320" w:lineRule="exact"/>
              <w:rPr>
                <w:rFonts w:ascii="Arial" w:hAnsi="Arial" w:cs="Arial"/>
                <w:color w:val="000000"/>
                <w:sz w:val="20"/>
                <w:szCs w:val="20"/>
              </w:rPr>
            </w:pPr>
            <w:r w:rsidRPr="002D7C5E">
              <w:rPr>
                <w:rFonts w:ascii="Arial" w:hAnsi="Arial" w:cs="Arial"/>
                <w:color w:val="000000"/>
                <w:sz w:val="20"/>
                <w:szCs w:val="20"/>
              </w:rPr>
              <w:t xml:space="preserve">Net book value as at 31 December </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79,920</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131,455</w:t>
            </w:r>
          </w:p>
        </w:tc>
        <w:tc>
          <w:tcPr>
            <w:tcW w:w="1350" w:type="dxa"/>
            <w:tcBorders>
              <w:left w:val="nil"/>
              <w:bottom w:val="nil"/>
              <w:right w:val="nil"/>
            </w:tcBorders>
            <w:vAlign w:val="bottom"/>
          </w:tcPr>
          <w:p w:rsidR="00C758DF" w:rsidRPr="00C758DF" w:rsidRDefault="00C758DF" w:rsidP="00C758DF">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C758DF">
              <w:rPr>
                <w:rFonts w:ascii="Arial" w:hAnsi="Arial" w:cs="Arial"/>
                <w:sz w:val="20"/>
                <w:szCs w:val="20"/>
              </w:rPr>
              <w:t>504</w:t>
            </w:r>
          </w:p>
        </w:tc>
        <w:tc>
          <w:tcPr>
            <w:tcW w:w="1350" w:type="dxa"/>
            <w:tcBorders>
              <w:top w:val="nil"/>
              <w:left w:val="nil"/>
              <w:bottom w:val="nil"/>
              <w:right w:val="nil"/>
            </w:tcBorders>
            <w:vAlign w:val="bottom"/>
          </w:tcPr>
          <w:p w:rsidR="00C758DF" w:rsidRPr="00E937B2" w:rsidRDefault="00C758DF" w:rsidP="00C758DF">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504</w:t>
            </w:r>
          </w:p>
        </w:tc>
      </w:tr>
    </w:tbl>
    <w:p w:rsidR="00C064D3" w:rsidRDefault="00F51F8D" w:rsidP="00B94B3C">
      <w:pPr>
        <w:tabs>
          <w:tab w:val="left" w:pos="900"/>
        </w:tabs>
        <w:spacing w:after="60" w:line="380" w:lineRule="exact"/>
        <w:jc w:val="thaiDistribute"/>
        <w:rPr>
          <w:rFonts w:ascii="Arial" w:hAnsi="Arial"/>
          <w:szCs w:val="22"/>
        </w:rPr>
      </w:pPr>
      <w:r w:rsidRPr="002D7C5E">
        <w:rPr>
          <w:rFonts w:ascii="Arial" w:hAnsi="Arial"/>
          <w:szCs w:val="22"/>
        </w:rPr>
        <w:tab/>
      </w:r>
    </w:p>
    <w:p w:rsidR="00C22855" w:rsidRPr="002D7C5E" w:rsidRDefault="00C064D3" w:rsidP="00B94B3C">
      <w:pPr>
        <w:tabs>
          <w:tab w:val="left" w:pos="900"/>
        </w:tabs>
        <w:spacing w:after="60" w:line="380" w:lineRule="exact"/>
        <w:jc w:val="thaiDistribute"/>
        <w:rPr>
          <w:rFonts w:ascii="Angsana New" w:hAnsi="Angsana New"/>
          <w:sz w:val="30"/>
          <w:szCs w:val="30"/>
        </w:rPr>
      </w:pPr>
      <w:r>
        <w:rPr>
          <w:rFonts w:ascii="Arial" w:hAnsi="Arial"/>
          <w:szCs w:val="22"/>
        </w:rPr>
        <w:lastRenderedPageBreak/>
        <w:tab/>
      </w:r>
      <w:r w:rsidR="00C22855" w:rsidRPr="002D7C5E">
        <w:rPr>
          <w:rFonts w:ascii="Arial" w:hAnsi="Arial"/>
          <w:szCs w:val="22"/>
        </w:rPr>
        <w:t>T</w:t>
      </w:r>
      <w:bookmarkStart w:id="9" w:name="Note18_IP"/>
      <w:bookmarkEnd w:id="9"/>
      <w:r w:rsidR="00235A55" w:rsidRPr="002D7C5E">
        <w:rPr>
          <w:rFonts w:ascii="Arial" w:hAnsi="Arial"/>
          <w:szCs w:val="22"/>
        </w:rPr>
        <w:t xml:space="preserve">he investment properties of the </w:t>
      </w:r>
      <w:r w:rsidR="00BB2953">
        <w:rPr>
          <w:rFonts w:ascii="Arial" w:hAnsi="Arial"/>
          <w:szCs w:val="22"/>
        </w:rPr>
        <w:t>Group</w:t>
      </w:r>
      <w:r w:rsidR="00235A55" w:rsidRPr="002D7C5E">
        <w:rPr>
          <w:rFonts w:ascii="Arial" w:hAnsi="Arial"/>
          <w:szCs w:val="22"/>
        </w:rPr>
        <w:t xml:space="preserve"> represent</w:t>
      </w:r>
      <w:r w:rsidR="00C22855" w:rsidRPr="002D7C5E">
        <w:rPr>
          <w:rFonts w:ascii="Arial" w:hAnsi="Arial"/>
          <w:szCs w:val="22"/>
        </w:rPr>
        <w:t xml:space="preserve"> land </w:t>
      </w:r>
      <w:proofErr w:type="gramStart"/>
      <w:r w:rsidR="00C22855" w:rsidRPr="002D7C5E">
        <w:rPr>
          <w:rFonts w:ascii="Arial" w:hAnsi="Arial"/>
          <w:szCs w:val="22"/>
        </w:rPr>
        <w:t>awaiting</w:t>
      </w:r>
      <w:proofErr w:type="gramEnd"/>
      <w:r w:rsidR="00C22855" w:rsidRPr="002D7C5E">
        <w:rPr>
          <w:rFonts w:ascii="Arial" w:hAnsi="Arial"/>
          <w:szCs w:val="22"/>
        </w:rPr>
        <w:t xml:space="preserve"> </w:t>
      </w:r>
      <w:r w:rsidR="00235A55" w:rsidRPr="002D7C5E">
        <w:rPr>
          <w:rFonts w:ascii="Arial" w:hAnsi="Arial"/>
          <w:szCs w:val="22"/>
        </w:rPr>
        <w:t>for sale</w:t>
      </w:r>
      <w:r w:rsidR="00C22855" w:rsidRPr="002D7C5E">
        <w:rPr>
          <w:rFonts w:ascii="Arial" w:hAnsi="Arial"/>
          <w:szCs w:val="22"/>
        </w:rPr>
        <w:t xml:space="preserve">. </w:t>
      </w:r>
      <w:r w:rsidR="00235A55" w:rsidRPr="002D7C5E">
        <w:rPr>
          <w:rFonts w:ascii="Arial" w:hAnsi="Arial"/>
          <w:szCs w:val="22"/>
        </w:rPr>
        <w:t xml:space="preserve">Their </w:t>
      </w:r>
      <w:r w:rsidR="00C22855" w:rsidRPr="002D7C5E">
        <w:rPr>
          <w:rFonts w:ascii="Arial" w:hAnsi="Arial"/>
          <w:szCs w:val="22"/>
        </w:rPr>
        <w:t xml:space="preserve">fair value </w:t>
      </w:r>
      <w:r w:rsidR="00235A55" w:rsidRPr="002D7C5E">
        <w:rPr>
          <w:rFonts w:ascii="Arial" w:hAnsi="Arial"/>
          <w:szCs w:val="22"/>
        </w:rPr>
        <w:t>ha</w:t>
      </w:r>
      <w:r w:rsidR="00105D99" w:rsidRPr="002D7C5E">
        <w:rPr>
          <w:rFonts w:ascii="Arial" w:hAnsi="Arial"/>
          <w:szCs w:val="22"/>
        </w:rPr>
        <w:t>s</w:t>
      </w:r>
      <w:r w:rsidR="00235A55" w:rsidRPr="002D7C5E">
        <w:rPr>
          <w:rFonts w:ascii="Arial" w:hAnsi="Arial"/>
          <w:szCs w:val="22"/>
        </w:rPr>
        <w:t xml:space="preserve"> </w:t>
      </w:r>
      <w:r w:rsidR="00C22855" w:rsidRPr="002D7C5E">
        <w:rPr>
          <w:rFonts w:ascii="Arial" w:hAnsi="Arial"/>
          <w:szCs w:val="22"/>
        </w:rPr>
        <w:t xml:space="preserve">been determined based on the valuation performed by an accredited independent </w:t>
      </w:r>
      <w:r w:rsidR="00BD0A3D" w:rsidRPr="002D7C5E">
        <w:rPr>
          <w:rFonts w:ascii="Arial" w:hAnsi="Arial"/>
          <w:szCs w:val="22"/>
        </w:rPr>
        <w:t>valu</w:t>
      </w:r>
      <w:r w:rsidR="003563A7" w:rsidRPr="002D7C5E">
        <w:rPr>
          <w:rFonts w:ascii="Arial" w:hAnsi="Arial"/>
          <w:szCs w:val="22"/>
        </w:rPr>
        <w:t>er</w:t>
      </w:r>
      <w:r w:rsidR="004A1493" w:rsidRPr="002D7C5E">
        <w:rPr>
          <w:rFonts w:ascii="Arial" w:hAnsi="Arial"/>
          <w:szCs w:val="22"/>
        </w:rPr>
        <w:t xml:space="preserve">, using </w:t>
      </w:r>
      <w:r w:rsidR="00F51F8D" w:rsidRPr="002D7C5E">
        <w:rPr>
          <w:rFonts w:ascii="Arial" w:hAnsi="Arial"/>
          <w:szCs w:val="22"/>
        </w:rPr>
        <w:t>c</w:t>
      </w:r>
      <w:r w:rsidR="004A1493" w:rsidRPr="002D7C5E">
        <w:rPr>
          <w:rFonts w:ascii="Arial" w:hAnsi="Arial"/>
          <w:szCs w:val="22"/>
        </w:rPr>
        <w:t xml:space="preserve">omparative </w:t>
      </w:r>
      <w:r w:rsidR="00F51F8D" w:rsidRPr="002D7C5E">
        <w:rPr>
          <w:rFonts w:ascii="Arial" w:hAnsi="Arial"/>
          <w:szCs w:val="22"/>
        </w:rPr>
        <w:t>m</w:t>
      </w:r>
      <w:r w:rsidR="004A1493" w:rsidRPr="002D7C5E">
        <w:rPr>
          <w:rFonts w:ascii="Arial" w:hAnsi="Arial"/>
          <w:szCs w:val="22"/>
        </w:rPr>
        <w:t>ethod</w:t>
      </w:r>
      <w:r w:rsidR="003563A7" w:rsidRPr="002D7C5E">
        <w:rPr>
          <w:rFonts w:ascii="Arial" w:hAnsi="Arial"/>
          <w:szCs w:val="22"/>
        </w:rPr>
        <w:t>. As at</w:t>
      </w:r>
      <w:r w:rsidR="00334226" w:rsidRPr="002D7C5E">
        <w:rPr>
          <w:rFonts w:ascii="Arial" w:hAnsi="Arial"/>
          <w:szCs w:val="22"/>
        </w:rPr>
        <w:t xml:space="preserve"> </w:t>
      </w:r>
      <w:r w:rsidR="003563A7" w:rsidRPr="002D7C5E">
        <w:rPr>
          <w:rFonts w:ascii="Arial" w:hAnsi="Arial"/>
          <w:szCs w:val="22"/>
        </w:rPr>
        <w:t xml:space="preserve">31 December </w:t>
      </w:r>
      <w:r w:rsidR="0049056E" w:rsidRPr="002D7C5E">
        <w:rPr>
          <w:rFonts w:ascii="Arial" w:hAnsi="Arial"/>
          <w:szCs w:val="22"/>
        </w:rPr>
        <w:t>20</w:t>
      </w:r>
      <w:r w:rsidR="007E3BA3">
        <w:rPr>
          <w:rFonts w:ascii="Arial" w:hAnsi="Arial"/>
          <w:szCs w:val="22"/>
        </w:rPr>
        <w:t>20</w:t>
      </w:r>
      <w:r w:rsidR="00B872B1">
        <w:rPr>
          <w:rFonts w:ascii="Arial" w:hAnsi="Arial"/>
          <w:szCs w:val="22"/>
        </w:rPr>
        <w:t xml:space="preserve"> and 201</w:t>
      </w:r>
      <w:r w:rsidR="007E3BA3">
        <w:rPr>
          <w:rFonts w:ascii="Arial" w:hAnsi="Arial"/>
          <w:szCs w:val="22"/>
        </w:rPr>
        <w:t>9</w:t>
      </w:r>
      <w:r w:rsidR="00D81355" w:rsidRPr="002D7C5E">
        <w:rPr>
          <w:rFonts w:ascii="Arial" w:hAnsi="Arial"/>
          <w:szCs w:val="22"/>
        </w:rPr>
        <w:t>,</w:t>
      </w:r>
      <w:r w:rsidR="003563A7" w:rsidRPr="002D7C5E">
        <w:rPr>
          <w:rFonts w:ascii="Arial" w:hAnsi="Arial"/>
          <w:szCs w:val="22"/>
        </w:rPr>
        <w:t xml:space="preserve"> their fair value </w:t>
      </w:r>
      <w:r w:rsidR="00105D99" w:rsidRPr="002D7C5E">
        <w:rPr>
          <w:rFonts w:ascii="Arial" w:hAnsi="Arial"/>
          <w:szCs w:val="22"/>
        </w:rPr>
        <w:t>is</w:t>
      </w:r>
      <w:r w:rsidR="004A1493" w:rsidRPr="002D7C5E">
        <w:rPr>
          <w:rFonts w:ascii="Arial" w:hAnsi="Arial"/>
          <w:szCs w:val="22"/>
        </w:rPr>
        <w:t xml:space="preserve"> amounting to </w:t>
      </w:r>
      <w:r w:rsidR="00316A7B" w:rsidRPr="002D7C5E">
        <w:rPr>
          <w:rFonts w:ascii="Arial" w:hAnsi="Arial"/>
          <w:szCs w:val="22"/>
        </w:rPr>
        <w:t xml:space="preserve">Baht </w:t>
      </w:r>
      <w:r w:rsidR="00F00573">
        <w:rPr>
          <w:rFonts w:ascii="Arial" w:hAnsi="Arial"/>
          <w:szCs w:val="22"/>
        </w:rPr>
        <w:t>353.4</w:t>
      </w:r>
      <w:r w:rsidR="009151C1" w:rsidRPr="002D7C5E">
        <w:rPr>
          <w:rFonts w:ascii="Arial" w:hAnsi="Arial"/>
          <w:szCs w:val="22"/>
        </w:rPr>
        <w:t xml:space="preserve"> </w:t>
      </w:r>
      <w:r w:rsidR="003563A7" w:rsidRPr="002D7C5E">
        <w:rPr>
          <w:rFonts w:ascii="Arial" w:hAnsi="Arial"/>
          <w:szCs w:val="22"/>
        </w:rPr>
        <w:t>m</w:t>
      </w:r>
      <w:r w:rsidR="00316A7B" w:rsidRPr="002D7C5E">
        <w:rPr>
          <w:rFonts w:ascii="Arial" w:hAnsi="Arial"/>
          <w:szCs w:val="22"/>
        </w:rPr>
        <w:t>illion</w:t>
      </w:r>
      <w:r w:rsidR="00570854" w:rsidRPr="002D7C5E">
        <w:rPr>
          <w:rFonts w:ascii="Arial" w:hAnsi="Arial"/>
          <w:szCs w:val="22"/>
        </w:rPr>
        <w:t xml:space="preserve"> </w:t>
      </w:r>
      <w:r w:rsidR="00FB022E">
        <w:rPr>
          <w:rFonts w:ascii="Arial" w:hAnsi="Arial"/>
          <w:szCs w:val="22"/>
        </w:rPr>
        <w:t xml:space="preserve">(31 December 2019: Baht 363.7 million) </w:t>
      </w:r>
      <w:r w:rsidR="004A1493" w:rsidRPr="002D7C5E">
        <w:rPr>
          <w:rFonts w:ascii="Arial" w:hAnsi="Arial"/>
          <w:szCs w:val="22"/>
        </w:rPr>
        <w:t>(</w:t>
      </w:r>
      <w:r w:rsidR="00BD0A3D" w:rsidRPr="002D7C5E">
        <w:rPr>
          <w:rFonts w:ascii="Arial" w:hAnsi="Arial"/>
          <w:szCs w:val="22"/>
        </w:rPr>
        <w:t>Separate financial statements</w:t>
      </w:r>
      <w:r w:rsidR="004A1493" w:rsidRPr="002D7C5E">
        <w:rPr>
          <w:rFonts w:ascii="Arial" w:hAnsi="Arial"/>
          <w:szCs w:val="22"/>
        </w:rPr>
        <w:t xml:space="preserve">: </w:t>
      </w:r>
      <w:r w:rsidR="00316A7B" w:rsidRPr="002D7C5E">
        <w:rPr>
          <w:rFonts w:ascii="Arial" w:hAnsi="Arial"/>
          <w:szCs w:val="22"/>
        </w:rPr>
        <w:t xml:space="preserve">Baht </w:t>
      </w:r>
      <w:r w:rsidR="00C758DF">
        <w:rPr>
          <w:rFonts w:ascii="Arial" w:hAnsi="Arial"/>
          <w:szCs w:val="22"/>
        </w:rPr>
        <w:t>248.9</w:t>
      </w:r>
      <w:r w:rsidR="009151C1" w:rsidRPr="002D7C5E">
        <w:rPr>
          <w:rFonts w:ascii="Arial" w:hAnsi="Arial"/>
          <w:szCs w:val="22"/>
        </w:rPr>
        <w:t xml:space="preserve"> </w:t>
      </w:r>
      <w:r w:rsidR="004A1493" w:rsidRPr="002D7C5E">
        <w:rPr>
          <w:rFonts w:ascii="Arial" w:hAnsi="Arial"/>
          <w:szCs w:val="22"/>
        </w:rPr>
        <w:t>million</w:t>
      </w:r>
      <w:r w:rsidR="00C758DF">
        <w:rPr>
          <w:rFonts w:ascii="Arial" w:hAnsi="Arial"/>
          <w:szCs w:val="22"/>
        </w:rPr>
        <w:t xml:space="preserve"> (31 December 2019: Baht 193.9 million)</w:t>
      </w:r>
      <w:r w:rsidR="00676EBA">
        <w:rPr>
          <w:rFonts w:ascii="Arial" w:hAnsi="Arial"/>
          <w:szCs w:val="22"/>
        </w:rPr>
        <w:t>).</w:t>
      </w:r>
    </w:p>
    <w:p w:rsidR="00196049" w:rsidRPr="002D7C5E" w:rsidRDefault="00B872B1" w:rsidP="00B872B1">
      <w:pPr>
        <w:spacing w:line="380" w:lineRule="exact"/>
        <w:rPr>
          <w:rFonts w:ascii="Arial" w:eastAsia="Arial Unicode MS" w:hAnsi="Arial" w:cs="Arial Unicode MS"/>
          <w:b/>
          <w:bCs/>
          <w:szCs w:val="22"/>
          <w:cs/>
          <w:lang w:val="en-GB"/>
        </w:rPr>
      </w:pPr>
      <w:r>
        <w:rPr>
          <w:rFonts w:ascii="Arial" w:eastAsia="Arial Unicode MS" w:hAnsi="Arial" w:cs="Arial Unicode MS"/>
          <w:b/>
          <w:bCs/>
          <w:szCs w:val="22"/>
          <w:lang w:val="en-GB"/>
        </w:rPr>
        <w:t>1</w:t>
      </w:r>
      <w:r w:rsidR="00FB022E">
        <w:rPr>
          <w:rFonts w:ascii="Arial" w:eastAsia="Arial Unicode MS" w:hAnsi="Arial" w:cs="Arial Unicode MS"/>
          <w:b/>
          <w:bCs/>
          <w:szCs w:val="22"/>
          <w:lang w:val="en-GB"/>
        </w:rPr>
        <w:t>7</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Property, plant and equipment</w:t>
      </w:r>
    </w:p>
    <w:p w:rsidR="00BD0A3D" w:rsidRPr="002D7C5E"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1170"/>
        <w:gridCol w:w="1170"/>
        <w:gridCol w:w="1170"/>
        <w:gridCol w:w="1170"/>
      </w:tblGrid>
      <w:tr w:rsidR="00BD0A3D" w:rsidRPr="002D7C5E" w:rsidTr="007E3BA3">
        <w:tc>
          <w:tcPr>
            <w:tcW w:w="1710" w:type="dxa"/>
          </w:tcPr>
          <w:p w:rsidR="00BD0A3D" w:rsidRPr="002D7C5E"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7"/>
          </w:tcPr>
          <w:p w:rsidR="00BD0A3D" w:rsidRPr="002D7C5E"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Consolidated financial statements</w:t>
            </w:r>
          </w:p>
        </w:tc>
      </w:tr>
      <w:tr w:rsidR="00091F9D" w:rsidRPr="002D7C5E" w:rsidTr="007E3BA3">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7E3BA3">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r w:rsidR="00EE0AF4" w:rsidRPr="002D7C5E">
              <w:rPr>
                <w:rFonts w:ascii="Arial" w:eastAsia="Arial Unicode MS" w:hAnsi="Arial" w:cs="Arial Unicode MS"/>
                <w:sz w:val="12"/>
                <w:szCs w:val="12"/>
                <w:lang w:val="en-GB"/>
              </w:rPr>
              <w:t>,</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7E3BA3">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7E3BA3">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EE0AF4" w:rsidRPr="002D7C5E" w:rsidTr="007E3BA3">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Cost:</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hint="cs"/>
                <w:sz w:val="12"/>
                <w:szCs w:val="12"/>
                <w:cs/>
                <w:lang w:val="en-GB"/>
              </w:rPr>
              <w:t>416,441</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1,277,583</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2,824,517</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139,275</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203,231</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365,396</w:t>
            </w:r>
          </w:p>
        </w:tc>
        <w:tc>
          <w:tcPr>
            <w:tcW w:w="1170" w:type="dxa"/>
            <w:vAlign w:val="bottom"/>
          </w:tcPr>
          <w:p w:rsidR="007E3BA3" w:rsidRPr="00EC2826"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5,226,443</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188,444</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229,949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205,779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23,934</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28,053</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562,483</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1,238,642</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Disposals </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(9,219)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(32,722)</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(19,501)</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(20,499)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(81,941)</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(11,410)</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(6,115)</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(3,08</w:t>
            </w:r>
            <w:r>
              <w:rPr>
                <w:rFonts w:ascii="Arial" w:eastAsia="Arial Unicode MS" w:hAnsi="Arial" w:cs="Arial Unicode MS"/>
                <w:sz w:val="12"/>
                <w:szCs w:val="12"/>
                <w:lang w:val="en-GB"/>
              </w:rPr>
              <w:t>1</w:t>
            </w: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(2,601)</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(23,20</w:t>
            </w:r>
            <w:r>
              <w:rPr>
                <w:rFonts w:ascii="Arial" w:eastAsia="Arial Unicode MS" w:hAnsi="Arial" w:cs="Arial Unicode MS"/>
                <w:sz w:val="12"/>
                <w:szCs w:val="12"/>
                <w:lang w:val="en-GB"/>
              </w:rPr>
              <w:t>7</w:t>
            </w:r>
            <w:r w:rsidRPr="00E937B2">
              <w:rPr>
                <w:rFonts w:ascii="Arial" w:eastAsia="Arial Unicode MS" w:hAnsi="Arial" w:cs="Arial Unicode MS"/>
                <w:sz w:val="12"/>
                <w:szCs w:val="12"/>
                <w:lang w:val="en-GB"/>
              </w:rPr>
              <w:t>)</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14,812</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359,491</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390,572</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5,110</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(1,980)</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(799,974)</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(31,969)</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(1,586)</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(36,847)</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(110,69</w:t>
            </w:r>
            <w:r>
              <w:rPr>
                <w:rFonts w:ascii="Arial" w:eastAsia="Arial Unicode MS" w:hAnsi="Arial" w:cs="Arial Unicode MS"/>
                <w:sz w:val="12"/>
                <w:szCs w:val="12"/>
                <w:lang w:val="en-GB"/>
              </w:rPr>
              <w:t>2</w:t>
            </w: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(97</w:t>
            </w:r>
            <w:r>
              <w:rPr>
                <w:rFonts w:ascii="Arial" w:eastAsia="Arial Unicode MS" w:hAnsi="Arial" w:cs="Arial Unicode MS"/>
                <w:sz w:val="12"/>
                <w:szCs w:val="12"/>
                <w:lang w:val="en-GB"/>
              </w:rPr>
              <w:t>5</w:t>
            </w: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w:t>
            </w:r>
            <w:r>
              <w:rPr>
                <w:rFonts w:ascii="Arial" w:eastAsia="Arial Unicode MS" w:hAnsi="Arial" w:cs="Arial Unicode MS"/>
                <w:sz w:val="12"/>
                <w:szCs w:val="12"/>
                <w:lang w:val="en-GB"/>
              </w:rPr>
              <w:t>209</w:t>
            </w: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(3,78</w:t>
            </w:r>
            <w:r w:rsidR="00A71BC4">
              <w:rPr>
                <w:rFonts w:ascii="Arial" w:eastAsia="Arial Unicode MS" w:hAnsi="Arial" w:cs="Arial Unicode MS"/>
                <w:sz w:val="12"/>
                <w:szCs w:val="12"/>
                <w:lang w:val="en-GB"/>
              </w:rPr>
              <w:t>4</w:t>
            </w:r>
            <w:r w:rsidRPr="00E937B2">
              <w:rPr>
                <w:rFonts w:ascii="Arial" w:eastAsia="Arial Unicode MS" w:hAnsi="Arial" w:cs="Arial Unicode MS"/>
                <w:sz w:val="12"/>
                <w:szCs w:val="12"/>
                <w:lang w:val="en-GB"/>
              </w:rPr>
              <w:t>)</w:t>
            </w:r>
          </w:p>
        </w:tc>
        <w:tc>
          <w:tcPr>
            <w:tcW w:w="1170" w:type="dxa"/>
            <w:vAlign w:val="bottom"/>
          </w:tcPr>
          <w:p w:rsidR="007E3BA3" w:rsidRPr="00E937B2" w:rsidRDefault="007E3BA3" w:rsidP="007E3BA3">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(159,09</w:t>
            </w:r>
            <w:r w:rsidR="00A71BC4">
              <w:rPr>
                <w:rFonts w:ascii="Arial" w:eastAsia="Arial Unicode MS" w:hAnsi="Arial" w:cs="Arial Unicode MS"/>
                <w:sz w:val="12"/>
                <w:szCs w:val="12"/>
                <w:lang w:val="en-GB"/>
              </w:rPr>
              <w:t>3</w:t>
            </w:r>
            <w:r w:rsidRPr="00E937B2">
              <w:rPr>
                <w:rFonts w:ascii="Arial" w:eastAsia="Arial Unicode MS" w:hAnsi="Arial" w:cs="Arial Unicode MS"/>
                <w:sz w:val="12"/>
                <w:szCs w:val="12"/>
                <w:lang w:val="en-GB"/>
              </w:rPr>
              <w:t>)</w:t>
            </w:r>
          </w:p>
        </w:tc>
      </w:tr>
      <w:tr w:rsidR="007E3BA3" w:rsidRPr="002D7C5E" w:rsidTr="007E3BA3">
        <w:tc>
          <w:tcPr>
            <w:tcW w:w="1710" w:type="dxa"/>
          </w:tcPr>
          <w:p w:rsidR="007E3BA3" w:rsidRPr="002D7C5E" w:rsidRDefault="007E3BA3" w:rsidP="007E3BA3">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cs/>
                <w:lang w:val="en-GB"/>
              </w:rPr>
              <w:t>618</w:t>
            </w:r>
            <w:r w:rsidRPr="00E937B2">
              <w:rPr>
                <w:rFonts w:ascii="Arial" w:eastAsia="Arial Unicode MS" w:hAnsi="Arial" w:cs="Arial Unicode MS"/>
                <w:sz w:val="12"/>
                <w:szCs w:val="12"/>
                <w:lang w:val="en-GB"/>
              </w:rPr>
              <w:t>,</w:t>
            </w:r>
            <w:r w:rsidRPr="00E937B2">
              <w:rPr>
                <w:rFonts w:ascii="Arial" w:eastAsia="Arial Unicode MS" w:hAnsi="Arial" w:cs="Arial Unicode MS"/>
                <w:sz w:val="12"/>
                <w:szCs w:val="12"/>
                <w:cs/>
                <w:lang w:val="en-GB"/>
              </w:rPr>
              <w:t>111</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1,809,547</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3,271,339</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144,762</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203,596</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121,520</w:t>
            </w:r>
          </w:p>
        </w:tc>
        <w:tc>
          <w:tcPr>
            <w:tcW w:w="1170" w:type="dxa"/>
            <w:vAlign w:val="bottom"/>
          </w:tcPr>
          <w:p w:rsidR="007E3BA3" w:rsidRPr="00E937B2" w:rsidRDefault="007E3BA3" w:rsidP="007E3BA3">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6,168,875</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Reclassification to right-of-use assets due to the adoption of TFRS16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hint="cs"/>
                <w:sz w:val="12"/>
                <w:szCs w:val="12"/>
                <w:cs/>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(17,881)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(17,881)</w:t>
            </w:r>
          </w:p>
        </w:tc>
      </w:tr>
      <w:tr w:rsidR="00C758DF" w:rsidRPr="002D7C5E" w:rsidTr="007E3BA3">
        <w:tc>
          <w:tcPr>
            <w:tcW w:w="1710" w:type="dxa"/>
          </w:tcPr>
          <w:p w:rsidR="00C758DF" w:rsidRDefault="00C758DF" w:rsidP="00C758DF">
            <w:pPr>
              <w:widowControl w:val="0"/>
              <w:overflowPunct w:val="0"/>
              <w:autoSpaceDE w:val="0"/>
              <w:autoSpaceDN w:val="0"/>
              <w:adjustRightInd w:val="0"/>
              <w:spacing w:before="0" w:after="0" w:line="24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Increase from acquisition of subsidiary</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hint="cs"/>
                <w:sz w:val="12"/>
                <w:szCs w:val="12"/>
                <w:cs/>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58,467</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106,960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8,355</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8,441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182,223</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12,232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38,794</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12,569</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8,274</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169,681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241,550</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Disposals </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(10,950)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(34,641)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(632)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(5,568)</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(51,791)</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(2,346)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(9,212)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(1,351)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(13,459)</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(431)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28,000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173,905</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2,072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(203,395)</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151</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(1,220)</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(11,710)</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3,662</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(313)</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1,541</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(8,028)</w:t>
            </w:r>
          </w:p>
        </w:tc>
      </w:tr>
      <w:tr w:rsidR="00C758DF" w:rsidRPr="002D7C5E" w:rsidTr="007E3BA3">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hint="cs"/>
                <w:sz w:val="12"/>
                <w:szCs w:val="12"/>
                <w:cs/>
                <w:lang w:val="en-GB"/>
              </w:rPr>
              <w:t>616,460</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1,894,962</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3,535,435</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170,238</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195,198</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89,347</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6,501,640</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Accumulated depreciation:</w:t>
            </w: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(249)</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(553,022)</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(1,645,308)</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(92,863)</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(97,894)</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C758DF" w:rsidRPr="00EC2826"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(2,389,336)</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72" w:right="-378" w:hanging="72"/>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Depreciation for the year</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(1,152)</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(62,628)</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(219,351)</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(14,523)</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(24,658)</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(322,312)</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2,654</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23,596</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18,226</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17,253</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61,729</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3,948</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6,081</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3,067</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(604)</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12,492</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52</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24,524</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87,610</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314</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2,963</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115,463</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(1,349)</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(584,524)</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(1,747,372)</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(85,779)</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(102,940)</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C758DF" w:rsidRPr="00E937B2"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(2,521,964)</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Reclassification to right-of-use assets due to the adoption of TFRS16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7,121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7,121</w:t>
            </w:r>
          </w:p>
        </w:tc>
      </w:tr>
      <w:tr w:rsidR="00C758DF" w:rsidRPr="002D7C5E" w:rsidTr="00197631">
        <w:tc>
          <w:tcPr>
            <w:tcW w:w="1710" w:type="dxa"/>
          </w:tcPr>
          <w:p w:rsidR="00C758DF" w:rsidRDefault="00C758DF" w:rsidP="00C758DF">
            <w:pPr>
              <w:widowControl w:val="0"/>
              <w:overflowPunct w:val="0"/>
              <w:autoSpaceDE w:val="0"/>
              <w:autoSpaceDN w:val="0"/>
              <w:adjustRightInd w:val="0"/>
              <w:spacing w:before="0" w:after="0" w:line="24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Increase from acquisition of subsidiary</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(16,703)</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(83,978)</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(277)</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(10,336)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(111,294)</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(2,731)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(83,367)</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(259,417)</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(21,779)</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(24,841)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(392,135)</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5,182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25,413</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512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2,750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33,857</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2,194</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9,186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1,351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13,281</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48</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985</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4,679</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(5,252)</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5,572</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6,032</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(4,032)</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(676,233)</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(2,051,489)</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(112,025)</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(121,323)</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(2,965,102)</w:t>
            </w:r>
          </w:p>
        </w:tc>
      </w:tr>
    </w:tbl>
    <w:p w:rsidR="00C064D3" w:rsidRPr="002D7C5E" w:rsidRDefault="00C064D3" w:rsidP="00C064D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br w:type="page"/>
      </w: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C064D3" w:rsidRPr="002D7C5E" w:rsidTr="00313D58">
        <w:tc>
          <w:tcPr>
            <w:tcW w:w="1710" w:type="dxa"/>
          </w:tcPr>
          <w:p w:rsidR="00C064D3" w:rsidRPr="002D7C5E" w:rsidRDefault="00C064D3" w:rsidP="00313D5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10"/>
          </w:tcPr>
          <w:p w:rsidR="00C064D3" w:rsidRPr="002D7C5E" w:rsidRDefault="00C064D3" w:rsidP="00313D58">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Consolidated financial statements</w:t>
            </w:r>
          </w:p>
        </w:tc>
      </w:tr>
      <w:tr w:rsidR="00C064D3" w:rsidRPr="002D7C5E" w:rsidTr="00313D58">
        <w:tc>
          <w:tcPr>
            <w:tcW w:w="1710" w:type="dxa"/>
          </w:tcPr>
          <w:p w:rsidR="00C064D3" w:rsidRPr="002D7C5E" w:rsidRDefault="00C064D3" w:rsidP="00313D5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3"/>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C064D3" w:rsidRPr="002D7C5E" w:rsidTr="00313D58">
        <w:tc>
          <w:tcPr>
            <w:tcW w:w="1710" w:type="dxa"/>
          </w:tcPr>
          <w:p w:rsidR="00C064D3" w:rsidRPr="002D7C5E" w:rsidRDefault="00C064D3" w:rsidP="00313D5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p>
        </w:tc>
        <w:tc>
          <w:tcPr>
            <w:tcW w:w="1170" w:type="dxa"/>
            <w:gridSpan w:val="3"/>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C064D3" w:rsidRPr="002D7C5E" w:rsidTr="00313D58">
        <w:tc>
          <w:tcPr>
            <w:tcW w:w="1710" w:type="dxa"/>
          </w:tcPr>
          <w:p w:rsidR="00C064D3" w:rsidRPr="002D7C5E" w:rsidRDefault="00C064D3" w:rsidP="00313D58">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gridSpan w:val="2"/>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gridSpan w:val="3"/>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C064D3" w:rsidRPr="002D7C5E" w:rsidRDefault="00C064D3" w:rsidP="00313D58">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C064D3" w:rsidRPr="002D7C5E" w:rsidTr="00313D58">
        <w:tc>
          <w:tcPr>
            <w:tcW w:w="1710" w:type="dxa"/>
          </w:tcPr>
          <w:p w:rsidR="00C064D3" w:rsidRPr="002D7C5E" w:rsidRDefault="00C064D3" w:rsidP="00313D58">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3"/>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C064D3" w:rsidRPr="002D7C5E" w:rsidRDefault="00C064D3" w:rsidP="00313D58">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FB022E" w:rsidRPr="002D7C5E" w:rsidTr="00197631">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b/>
                <w:bCs/>
                <w:sz w:val="12"/>
                <w:szCs w:val="12"/>
                <w:lang w:val="en-GB"/>
              </w:rPr>
              <w:t>Allowance for impairment:</w:t>
            </w:r>
          </w:p>
        </w:tc>
        <w:tc>
          <w:tcPr>
            <w:tcW w:w="1170" w:type="dxa"/>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3"/>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FB022E" w:rsidRPr="002D7C5E" w:rsidTr="007E3BA3">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(6,825)</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2"/>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3"/>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(2,625)</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(9,450)</w:t>
            </w:r>
          </w:p>
        </w:tc>
      </w:tr>
      <w:tr w:rsidR="00FB022E" w:rsidRPr="002D7C5E" w:rsidTr="008E7036">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Pr="002D7C5E">
              <w:rPr>
                <w:rFonts w:ascii="Arial" w:eastAsia="Arial Unicode MS" w:hAnsi="Arial" w:cs="Arial Unicode MS"/>
                <w:sz w:val="12"/>
                <w:szCs w:val="12"/>
                <w:lang w:val="en-GB"/>
              </w:rPr>
              <w:t xml:space="preserve"> during the year</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3"/>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r>
      <w:tr w:rsidR="00FB022E" w:rsidRPr="002D7C5E" w:rsidTr="008E7036">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(6,825)</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3"/>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(6,825)</w:t>
            </w:r>
          </w:p>
        </w:tc>
      </w:tr>
      <w:tr w:rsidR="00C758DF" w:rsidRPr="002D7C5E" w:rsidTr="008E703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Addition</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hint="cs"/>
                <w:sz w:val="12"/>
                <w:szCs w:val="12"/>
                <w:cs/>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(1,969)</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(137)</w:t>
            </w: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3"/>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(2,106)</w:t>
            </w:r>
          </w:p>
        </w:tc>
      </w:tr>
      <w:tr w:rsidR="00C758DF" w:rsidRPr="002D7C5E" w:rsidTr="00EC282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Pr="002D7C5E">
              <w:rPr>
                <w:rFonts w:ascii="Arial" w:eastAsia="Arial Unicode MS" w:hAnsi="Arial" w:cs="Arial Unicode MS"/>
                <w:sz w:val="12"/>
                <w:szCs w:val="12"/>
                <w:lang w:val="en-GB"/>
              </w:rPr>
              <w:t xml:space="preserve"> during the year</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hint="cs"/>
                <w:sz w:val="12"/>
                <w:szCs w:val="12"/>
                <w:cs/>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1,969</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137</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3"/>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2,106</w:t>
            </w:r>
          </w:p>
        </w:tc>
      </w:tr>
      <w:tr w:rsidR="00C758DF" w:rsidRPr="002D7C5E" w:rsidTr="00EC282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hint="cs"/>
                <w:sz w:val="12"/>
                <w:szCs w:val="12"/>
                <w:cs/>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(6,825)</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gridSpan w:val="3"/>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(6,825)</w:t>
            </w:r>
          </w:p>
        </w:tc>
      </w:tr>
      <w:tr w:rsidR="00C758DF" w:rsidRPr="002D7C5E" w:rsidTr="00EC282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br w:type="page"/>
            </w:r>
            <w:r w:rsidRPr="002D7C5E">
              <w:rPr>
                <w:rFonts w:ascii="Arial" w:eastAsia="Arial Unicode MS" w:hAnsi="Arial" w:cs="Arial Unicode MS"/>
                <w:b/>
                <w:bCs/>
                <w:sz w:val="12"/>
                <w:szCs w:val="12"/>
                <w:lang w:val="en-GB"/>
              </w:rPr>
              <w:t>Net book value:</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3"/>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C758DF" w:rsidRPr="002D7C5E" w:rsidTr="00EC282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616,762</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1,218,198</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1,523,967</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58,983</w:t>
            </w:r>
          </w:p>
        </w:tc>
        <w:tc>
          <w:tcPr>
            <w:tcW w:w="1170" w:type="dxa"/>
            <w:gridSpan w:val="3"/>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100,656</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121,520</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3,640,086</w:t>
            </w:r>
          </w:p>
        </w:tc>
      </w:tr>
      <w:tr w:rsidR="00C758DF" w:rsidRPr="002D7C5E" w:rsidTr="00EC2826">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612,428</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1,211,904</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1,483,946</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58,213</w:t>
            </w:r>
          </w:p>
        </w:tc>
        <w:tc>
          <w:tcPr>
            <w:tcW w:w="1170" w:type="dxa"/>
            <w:gridSpan w:val="3"/>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73,875</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89,347</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3,529,713</w:t>
            </w:r>
          </w:p>
        </w:tc>
      </w:tr>
      <w:tr w:rsidR="00C758DF" w:rsidRPr="002D7C5E" w:rsidTr="00197631">
        <w:trPr>
          <w:trHeight w:val="117"/>
        </w:trPr>
        <w:tc>
          <w:tcPr>
            <w:tcW w:w="5449" w:type="dxa"/>
            <w:gridSpan w:val="5"/>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Depreciation for the year</w:t>
            </w:r>
          </w:p>
        </w:tc>
        <w:tc>
          <w:tcPr>
            <w:tcW w:w="1008" w:type="dxa"/>
            <w:gridSpan w:val="2"/>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08"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265" w:type="dxa"/>
            <w:gridSpan w:val="2"/>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C758DF" w:rsidRPr="002D7C5E" w:rsidTr="00197631">
        <w:tc>
          <w:tcPr>
            <w:tcW w:w="8730" w:type="dxa"/>
            <w:gridSpan w:val="10"/>
          </w:tcPr>
          <w:p w:rsidR="00C758DF" w:rsidRPr="002D7C5E" w:rsidRDefault="00C758DF" w:rsidP="00C758DF">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201</w:t>
            </w:r>
            <w:r>
              <w:rPr>
                <w:rFonts w:ascii="Arial" w:eastAsia="Arial Unicode MS" w:hAnsi="Arial" w:cs="Arial Unicode MS"/>
                <w:sz w:val="12"/>
                <w:szCs w:val="12"/>
                <w:lang w:val="en-GB"/>
              </w:rPr>
              <w:t>9</w:t>
            </w:r>
            <w:r w:rsidRPr="002D7C5E">
              <w:rPr>
                <w:rFonts w:ascii="Arial" w:eastAsia="Arial Unicode MS" w:hAnsi="Arial" w:cs="Arial Unicode MS"/>
                <w:sz w:val="12"/>
                <w:szCs w:val="12"/>
                <w:lang w:val="en-GB"/>
              </w:rPr>
              <w:t xml:space="preserve"> (Baht </w:t>
            </w:r>
            <w:r>
              <w:rPr>
                <w:rFonts w:ascii="Arial" w:eastAsia="Arial Unicode MS" w:hAnsi="Arial" w:cs="Arial Unicode MS"/>
                <w:sz w:val="12"/>
                <w:szCs w:val="12"/>
                <w:lang w:val="en-GB"/>
              </w:rPr>
              <w:t>239.9</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C758DF" w:rsidRPr="00EC2826"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322,312</w:t>
            </w:r>
          </w:p>
        </w:tc>
      </w:tr>
      <w:tr w:rsidR="00C758DF" w:rsidRPr="002D7C5E" w:rsidTr="00197631">
        <w:tc>
          <w:tcPr>
            <w:tcW w:w="8730" w:type="dxa"/>
            <w:gridSpan w:val="10"/>
          </w:tcPr>
          <w:p w:rsidR="00C758DF" w:rsidRPr="002D7C5E" w:rsidRDefault="00C758DF" w:rsidP="00C758DF">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w:t>
            </w:r>
            <w:r>
              <w:rPr>
                <w:rFonts w:ascii="Arial" w:eastAsia="Arial Unicode MS" w:hAnsi="Arial" w:cs="Arial Unicode MS"/>
                <w:sz w:val="12"/>
                <w:szCs w:val="12"/>
                <w:lang w:val="en-GB"/>
              </w:rPr>
              <w:t xml:space="preserve">20 </w:t>
            </w:r>
            <w:r w:rsidRPr="002D7C5E">
              <w:rPr>
                <w:rFonts w:ascii="Arial" w:eastAsia="Arial Unicode MS" w:hAnsi="Arial" w:cs="Arial Unicode MS"/>
                <w:sz w:val="12"/>
                <w:szCs w:val="12"/>
                <w:lang w:val="en-GB"/>
              </w:rPr>
              <w:t xml:space="preserve">(Baht </w:t>
            </w:r>
            <w:r>
              <w:rPr>
                <w:rFonts w:ascii="Arial" w:eastAsia="Arial Unicode MS" w:hAnsi="Arial" w:cs="Arial Unicode MS"/>
                <w:sz w:val="12"/>
                <w:szCs w:val="12"/>
                <w:lang w:val="en-GB"/>
              </w:rPr>
              <w:t>365.6</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C758DF" w:rsidRPr="00EC2826"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392,135</w:t>
            </w:r>
          </w:p>
        </w:tc>
      </w:tr>
    </w:tbl>
    <w:p w:rsidR="00FB022E" w:rsidRDefault="00FB022E"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p>
    <w:p w:rsidR="00693F52" w:rsidRPr="002D7C5E" w:rsidRDefault="00693F52"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1170"/>
        <w:gridCol w:w="1170"/>
        <w:gridCol w:w="1170"/>
        <w:gridCol w:w="1170"/>
      </w:tblGrid>
      <w:tr w:rsidR="00693F52" w:rsidRPr="002D7C5E" w:rsidTr="00197631">
        <w:tc>
          <w:tcPr>
            <w:tcW w:w="1710" w:type="dxa"/>
          </w:tcPr>
          <w:p w:rsidR="00693F52" w:rsidRPr="002D7C5E" w:rsidRDefault="00693F52"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Unicode MS"/>
                <w:sz w:val="12"/>
                <w:szCs w:val="12"/>
                <w:lang w:val="en-GB"/>
              </w:rPr>
            </w:pPr>
          </w:p>
        </w:tc>
        <w:tc>
          <w:tcPr>
            <w:tcW w:w="8190" w:type="dxa"/>
            <w:gridSpan w:val="7"/>
          </w:tcPr>
          <w:p w:rsidR="00693F52" w:rsidRPr="002D7C5E" w:rsidRDefault="00693F52" w:rsidP="00C064D3">
            <w:pPr>
              <w:widowControl w:val="0"/>
              <w:pBdr>
                <w:bottom w:val="single" w:sz="4"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Separate financial statements</w:t>
            </w:r>
          </w:p>
        </w:tc>
      </w:tr>
      <w:tr w:rsidR="00091F9D" w:rsidRPr="002D7C5E" w:rsidTr="00197631">
        <w:tc>
          <w:tcPr>
            <w:tcW w:w="1710" w:type="dxa"/>
          </w:tcPr>
          <w:p w:rsidR="00091F9D" w:rsidRPr="002D7C5E"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3B5B22"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w:t>
            </w:r>
            <w:r w:rsidR="00091F9D" w:rsidRPr="002D7C5E">
              <w:rPr>
                <w:rFonts w:ascii="Arial" w:eastAsia="Arial Unicode MS" w:hAnsi="Arial" w:cs="Arial Unicode MS"/>
                <w:sz w:val="12"/>
                <w:szCs w:val="12"/>
                <w:lang w:val="en-GB"/>
              </w:rPr>
              <w:t>urniture,</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091F9D" w:rsidRPr="002D7C5E"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091F9D" w:rsidRPr="002D7C5E" w:rsidTr="00197631">
        <w:tc>
          <w:tcPr>
            <w:tcW w:w="1710" w:type="dxa"/>
          </w:tcPr>
          <w:p w:rsidR="00091F9D" w:rsidRPr="002D7C5E" w:rsidRDefault="00091F9D"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Cost:</w:t>
            </w: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Unicode MS"/>
                <w:sz w:val="12"/>
                <w:szCs w:val="12"/>
                <w:lang w:val="en-GB"/>
              </w:rPr>
            </w:pP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hint="cs"/>
                <w:sz w:val="12"/>
                <w:szCs w:val="12"/>
                <w:cs/>
                <w:lang w:val="en-GB"/>
              </w:rPr>
              <w:t>245,381</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802,889</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1,237,818</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98,441</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113,678</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205,430</w:t>
            </w:r>
          </w:p>
        </w:tc>
        <w:tc>
          <w:tcPr>
            <w:tcW w:w="1170" w:type="dxa"/>
          </w:tcPr>
          <w:p w:rsidR="007E3BA3" w:rsidRPr="00EC2826"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2,703,637</w:t>
            </w: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188,444</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224,133</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176,864</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17,337</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23,106</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419,867</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1,049,751</w:t>
            </w: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Disposals</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(9,218)</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(30,808)</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(19,383)</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(3,955)</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(63,364)</w:t>
            </w: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(10,919)</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(5,180)</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(2,601)</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(18,700)</w:t>
            </w: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216,824</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323,112</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12,661</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2,703</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(556,972)</w:t>
            </w:r>
          </w:p>
        </w:tc>
        <w:tc>
          <w:tcPr>
            <w:tcW w:w="1170" w:type="dxa"/>
          </w:tcPr>
          <w:p w:rsidR="007E3BA3" w:rsidRPr="00E937B2" w:rsidRDefault="007E3BA3" w:rsidP="00C064D3">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(1,672)</w:t>
            </w:r>
          </w:p>
        </w:tc>
      </w:tr>
      <w:tr w:rsidR="007E3BA3" w:rsidRPr="002D7C5E" w:rsidTr="00197631">
        <w:tc>
          <w:tcPr>
            <w:tcW w:w="1710" w:type="dxa"/>
          </w:tcPr>
          <w:p w:rsidR="007E3BA3" w:rsidRPr="002D7C5E" w:rsidRDefault="007E3BA3"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433,825</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1,223,709</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1,701,806</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109,056</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135,532</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65,724</w:t>
            </w:r>
          </w:p>
        </w:tc>
        <w:tc>
          <w:tcPr>
            <w:tcW w:w="1170" w:type="dxa"/>
          </w:tcPr>
          <w:p w:rsidR="007E3BA3" w:rsidRPr="00E937B2" w:rsidRDefault="007E3BA3" w:rsidP="00C064D3">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3,669,652</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Reclassification to right-of-use assets due to the adoption of TFRS16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(17,881)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(17,881)</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5,963</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17,404</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9,188</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2,721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90,382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125,658</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Disposals</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(5,385)</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(30,176)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(413)</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(5,038)</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(41,012)</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(2,058)</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(602)</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(259)</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(550)</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(3,469)</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23,399</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69,858</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2,049</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(95,407)</w:t>
            </w:r>
          </w:p>
        </w:tc>
        <w:tc>
          <w:tcPr>
            <w:tcW w:w="1170" w:type="dxa"/>
            <w:vAlign w:val="bottom"/>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(101)</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hint="cs"/>
                <w:sz w:val="12"/>
                <w:szCs w:val="12"/>
                <w:cs/>
                <w:lang w:val="en-GB"/>
              </w:rPr>
              <w:t>433,825</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1,245,628</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1,758,290</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119,621</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114,784</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60,699</w:t>
            </w:r>
          </w:p>
        </w:tc>
        <w:tc>
          <w:tcPr>
            <w:tcW w:w="1170" w:type="dxa"/>
            <w:vAlign w:val="bottom"/>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3,732,847</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Accumulated depreciation:</w:t>
            </w: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(338,709)</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(701,176)</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(66,595)</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(48,565)</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C758DF" w:rsidRPr="00EC2826"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(1,155,045)</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(39,059)</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(119,334)</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(13,689)</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(18,674)</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(190,756)</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2,657</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21,690</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18,147</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1,520</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44,014</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3,456</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5,179</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8,635</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(371,655)</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(793,641)</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(62,137)</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(65,719)</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C758DF" w:rsidRPr="00E937B2"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(1,293,152)</w:t>
            </w:r>
          </w:p>
        </w:tc>
      </w:tr>
      <w:tr w:rsidR="00C758DF" w:rsidRPr="002D7C5E" w:rsidTr="00C758DF">
        <w:tc>
          <w:tcPr>
            <w:tcW w:w="1710" w:type="dxa"/>
          </w:tcPr>
          <w:p w:rsidR="00C758DF" w:rsidRPr="002D7C5E" w:rsidRDefault="00C758DF" w:rsidP="00C758DF">
            <w:pPr>
              <w:widowControl w:val="0"/>
              <w:overflowPunct w:val="0"/>
              <w:autoSpaceDE w:val="0"/>
              <w:autoSpaceDN w:val="0"/>
              <w:adjustRightInd w:val="0"/>
              <w:spacing w:before="0" w:after="0" w:line="200" w:lineRule="exact"/>
              <w:ind w:left="16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Reclassification to right-of-use assets due to the adoption of TFRS16</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7,121</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vAlign w:val="bottom"/>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7,121</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(51,099)</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(152,027)</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(16,019)</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(15,644)</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(234,789)</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710</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20,958</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309</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2,221</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24,198</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1,906</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581</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260</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550</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3,297</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(420,138)</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(924,129)</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(77,587)</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(71,471)</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(1,493,325)</w:t>
            </w:r>
          </w:p>
        </w:tc>
      </w:tr>
    </w:tbl>
    <w:p w:rsidR="00FB022E" w:rsidRPr="002D7C5E" w:rsidRDefault="00FB022E" w:rsidP="00FB022E">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br w:type="page"/>
      </w: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FB022E" w:rsidRPr="002D7C5E" w:rsidTr="00F84241">
        <w:tc>
          <w:tcPr>
            <w:tcW w:w="1710" w:type="dxa"/>
          </w:tcPr>
          <w:p w:rsidR="00FB022E" w:rsidRPr="002D7C5E" w:rsidRDefault="00FB022E" w:rsidP="00F8424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11"/>
          </w:tcPr>
          <w:p w:rsidR="00FB022E" w:rsidRPr="002D7C5E" w:rsidRDefault="00FB022E" w:rsidP="00F84241">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Separate financial statements</w:t>
            </w:r>
          </w:p>
        </w:tc>
      </w:tr>
      <w:tr w:rsidR="00FB022E" w:rsidRPr="002D7C5E" w:rsidTr="00F84241">
        <w:tc>
          <w:tcPr>
            <w:tcW w:w="1710" w:type="dxa"/>
          </w:tcPr>
          <w:p w:rsidR="00FB022E" w:rsidRPr="002D7C5E" w:rsidRDefault="00FB022E" w:rsidP="00F8424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FB022E" w:rsidRPr="002D7C5E" w:rsidTr="00F84241">
        <w:tc>
          <w:tcPr>
            <w:tcW w:w="1710" w:type="dxa"/>
          </w:tcPr>
          <w:p w:rsidR="00FB022E" w:rsidRPr="002D7C5E" w:rsidRDefault="00FB022E" w:rsidP="00F8424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FB022E" w:rsidRPr="002D7C5E" w:rsidTr="00F84241">
        <w:tc>
          <w:tcPr>
            <w:tcW w:w="1710" w:type="dxa"/>
          </w:tcPr>
          <w:p w:rsidR="00FB022E" w:rsidRPr="002D7C5E" w:rsidRDefault="00FB022E" w:rsidP="00F8424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8424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FB022E" w:rsidRPr="002D7C5E" w:rsidRDefault="00FB022E" w:rsidP="00F8424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FB022E" w:rsidRPr="002D7C5E" w:rsidTr="00F84241">
        <w:tc>
          <w:tcPr>
            <w:tcW w:w="1710" w:type="dxa"/>
          </w:tcPr>
          <w:p w:rsidR="00FB022E" w:rsidRPr="002D7C5E" w:rsidRDefault="00FB022E" w:rsidP="00F8424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gridSpan w:val="2"/>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gridSpan w:val="2"/>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FB022E" w:rsidRPr="002D7C5E" w:rsidRDefault="00FB022E" w:rsidP="00F8424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FB022E" w:rsidRPr="002D7C5E" w:rsidTr="00197631">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b/>
                <w:bCs/>
                <w:sz w:val="12"/>
                <w:szCs w:val="12"/>
                <w:lang w:val="en-GB"/>
              </w:rPr>
              <w:t>Allowance for impairment:</w:t>
            </w:r>
          </w:p>
        </w:tc>
        <w:tc>
          <w:tcPr>
            <w:tcW w:w="1170" w:type="dxa"/>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FB022E" w:rsidRPr="002D7C5E"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FB022E" w:rsidRPr="002D7C5E" w:rsidTr="00197631">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9</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2"/>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(2,625)</w:t>
            </w:r>
          </w:p>
        </w:tc>
        <w:tc>
          <w:tcPr>
            <w:tcW w:w="1170" w:type="dxa"/>
          </w:tcPr>
          <w:p w:rsidR="00FB022E" w:rsidRPr="00EC2826"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(2,625)</w:t>
            </w:r>
          </w:p>
        </w:tc>
      </w:tr>
      <w:tr w:rsidR="00FB022E" w:rsidRPr="002D7C5E" w:rsidTr="00197631">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Pr="002D7C5E">
              <w:rPr>
                <w:rFonts w:ascii="Arial" w:eastAsia="Arial Unicode MS" w:hAnsi="Arial" w:cs="Arial Unicode MS"/>
                <w:sz w:val="12"/>
                <w:szCs w:val="12"/>
                <w:lang w:val="en-GB"/>
              </w:rPr>
              <w:t xml:space="preserve"> during the year</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c>
          <w:tcPr>
            <w:tcW w:w="1170" w:type="dxa"/>
          </w:tcPr>
          <w:p w:rsidR="00FB022E" w:rsidRPr="00E937B2" w:rsidRDefault="00FB022E" w:rsidP="00FB022E">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r>
      <w:tr w:rsidR="00FB022E" w:rsidRPr="002D7C5E" w:rsidTr="00197631">
        <w:tc>
          <w:tcPr>
            <w:tcW w:w="1710" w:type="dxa"/>
          </w:tcPr>
          <w:p w:rsidR="00FB022E" w:rsidRPr="002D7C5E" w:rsidRDefault="00FB022E" w:rsidP="00FB022E">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FB022E" w:rsidRPr="00E937B2" w:rsidRDefault="00FB022E" w:rsidP="00FB022E">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Addition</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(1,969)</w:t>
            </w: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(137)</w:t>
            </w: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(2,106)</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Pr="002D7C5E">
              <w:rPr>
                <w:rFonts w:ascii="Arial" w:eastAsia="Arial Unicode MS" w:hAnsi="Arial" w:cs="Arial Unicode MS"/>
                <w:sz w:val="12"/>
                <w:szCs w:val="12"/>
                <w:lang w:val="en-GB"/>
              </w:rPr>
              <w:t xml:space="preserve"> during the year</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1,969</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137</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2,106</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gridSpan w:val="2"/>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c>
          <w:tcPr>
            <w:tcW w:w="1170" w:type="dxa"/>
          </w:tcPr>
          <w:p w:rsidR="00C758DF" w:rsidRPr="00C758DF" w:rsidRDefault="00C758DF" w:rsidP="00C758DF">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Net book value:</w:t>
            </w: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C758DF" w:rsidRPr="00C758DF"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433,825</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852,054</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908,165</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46,919</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69,81</w:t>
            </w:r>
            <w:r w:rsidRPr="00C758DF">
              <w:rPr>
                <w:rFonts w:ascii="Arial" w:eastAsia="Arial Unicode MS" w:hAnsi="Arial" w:cs="Arial Unicode MS" w:hint="cs"/>
                <w:sz w:val="12"/>
                <w:szCs w:val="12"/>
                <w:lang w:val="en-GB"/>
              </w:rPr>
              <w:t>3</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65,724</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2,376,500</w:t>
            </w:r>
          </w:p>
        </w:tc>
      </w:tr>
      <w:tr w:rsidR="00C758DF" w:rsidRPr="002D7C5E" w:rsidTr="00197631">
        <w:tc>
          <w:tcPr>
            <w:tcW w:w="1710" w:type="dxa"/>
          </w:tcPr>
          <w:p w:rsidR="00C758DF" w:rsidRPr="002D7C5E" w:rsidRDefault="00C758DF" w:rsidP="00C758DF">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w:t>
            </w:r>
            <w:r>
              <w:rPr>
                <w:rFonts w:ascii="Arial" w:eastAsia="Arial Unicode MS" w:hAnsi="Arial" w:cs="Arial Unicode MS"/>
                <w:sz w:val="12"/>
                <w:szCs w:val="12"/>
                <w:lang w:val="en-GB"/>
              </w:rPr>
              <w:t>20</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433,825</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825,490</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834,161</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42,034</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43,313</w:t>
            </w:r>
          </w:p>
        </w:tc>
        <w:tc>
          <w:tcPr>
            <w:tcW w:w="1170" w:type="dxa"/>
            <w:gridSpan w:val="2"/>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60,699</w:t>
            </w:r>
          </w:p>
        </w:tc>
        <w:tc>
          <w:tcPr>
            <w:tcW w:w="1170" w:type="dxa"/>
          </w:tcPr>
          <w:p w:rsidR="00C758DF" w:rsidRPr="00C758DF"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C758DF">
              <w:rPr>
                <w:rFonts w:ascii="Arial" w:eastAsia="Arial Unicode MS" w:hAnsi="Arial" w:cs="Arial Unicode MS"/>
                <w:sz w:val="12"/>
                <w:szCs w:val="12"/>
                <w:lang w:val="en-GB"/>
              </w:rPr>
              <w:t>2,239,522</w:t>
            </w:r>
          </w:p>
        </w:tc>
      </w:tr>
      <w:tr w:rsidR="00C758DF" w:rsidRPr="002D7C5E" w:rsidTr="00197631">
        <w:trPr>
          <w:trHeight w:val="117"/>
        </w:trPr>
        <w:tc>
          <w:tcPr>
            <w:tcW w:w="4639" w:type="dxa"/>
            <w:gridSpan w:val="4"/>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Depreciation for the year</w:t>
            </w:r>
          </w:p>
        </w:tc>
        <w:tc>
          <w:tcPr>
            <w:tcW w:w="1008" w:type="dxa"/>
            <w:gridSpan w:val="2"/>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98" w:type="dxa"/>
            <w:gridSpan w:val="2"/>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08" w:type="dxa"/>
            <w:gridSpan w:val="2"/>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977"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170" w:type="dxa"/>
          </w:tcPr>
          <w:p w:rsidR="00C758DF" w:rsidRPr="002D7C5E" w:rsidRDefault="00C758DF" w:rsidP="00C758DF">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C758DF" w:rsidRPr="002D7C5E" w:rsidTr="00197631">
        <w:tc>
          <w:tcPr>
            <w:tcW w:w="8730" w:type="dxa"/>
            <w:gridSpan w:val="11"/>
          </w:tcPr>
          <w:p w:rsidR="00C758DF" w:rsidRPr="002D7C5E" w:rsidRDefault="00C758DF" w:rsidP="00C758DF">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201</w:t>
            </w:r>
            <w:r>
              <w:rPr>
                <w:rFonts w:ascii="Arial" w:eastAsia="Arial Unicode MS" w:hAnsi="Arial" w:cs="Arial Unicode MS"/>
                <w:sz w:val="12"/>
                <w:szCs w:val="12"/>
                <w:lang w:val="en-GB"/>
              </w:rPr>
              <w:t>9</w:t>
            </w:r>
            <w:r w:rsidRPr="002D7C5E">
              <w:rPr>
                <w:rFonts w:ascii="Arial" w:eastAsia="Arial Unicode MS" w:hAnsi="Arial" w:cs="Arial Unicode MS"/>
                <w:sz w:val="12"/>
                <w:szCs w:val="12"/>
                <w:lang w:val="en-GB"/>
              </w:rPr>
              <w:t xml:space="preserve"> (Baht </w:t>
            </w:r>
            <w:r>
              <w:rPr>
                <w:rFonts w:ascii="Arial" w:eastAsia="Arial Unicode MS" w:hAnsi="Arial" w:cs="Arial Unicode MS" w:hint="cs"/>
                <w:sz w:val="12"/>
                <w:szCs w:val="12"/>
                <w:cs/>
                <w:lang w:val="en-GB"/>
              </w:rPr>
              <w:t>173.2</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C758DF" w:rsidRPr="00EC2826"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190,756</w:t>
            </w:r>
          </w:p>
        </w:tc>
      </w:tr>
      <w:tr w:rsidR="00C758DF" w:rsidRPr="002D7C5E" w:rsidTr="00197631">
        <w:tc>
          <w:tcPr>
            <w:tcW w:w="8730" w:type="dxa"/>
            <w:gridSpan w:val="11"/>
          </w:tcPr>
          <w:p w:rsidR="00C758DF" w:rsidRPr="002D7C5E" w:rsidRDefault="00C758DF" w:rsidP="00C758DF">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w:t>
            </w:r>
            <w:r>
              <w:rPr>
                <w:rFonts w:ascii="Arial" w:eastAsia="Arial Unicode MS" w:hAnsi="Arial" w:cs="Arial Unicode MS"/>
                <w:sz w:val="12"/>
                <w:szCs w:val="12"/>
                <w:lang w:val="en-GB"/>
              </w:rPr>
              <w:t>20</w:t>
            </w:r>
            <w:r w:rsidRPr="002D7C5E">
              <w:rPr>
                <w:rFonts w:ascii="Arial" w:eastAsia="Arial Unicode MS" w:hAnsi="Arial" w:cs="Arial Unicode MS"/>
                <w:sz w:val="12"/>
                <w:szCs w:val="12"/>
                <w:lang w:val="en-GB"/>
              </w:rPr>
              <w:t xml:space="preserve"> (Baht </w:t>
            </w:r>
            <w:r>
              <w:rPr>
                <w:rFonts w:ascii="Arial" w:eastAsia="Arial Unicode MS" w:hAnsi="Arial" w:cs="Arial Unicode MS"/>
                <w:sz w:val="12"/>
                <w:szCs w:val="12"/>
                <w:lang w:val="en-GB"/>
              </w:rPr>
              <w:t>216.8</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C758DF" w:rsidRPr="00EC2826" w:rsidRDefault="00C758DF" w:rsidP="00C758DF">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234,789</w:t>
            </w:r>
          </w:p>
        </w:tc>
      </w:tr>
    </w:tbl>
    <w:p w:rsidR="003E769B" w:rsidRPr="002D7C5E" w:rsidRDefault="00775999" w:rsidP="00D46165">
      <w:pPr>
        <w:tabs>
          <w:tab w:val="left" w:pos="900"/>
          <w:tab w:val="left" w:pos="2160"/>
          <w:tab w:val="left" w:pos="2880"/>
        </w:tabs>
        <w:spacing w:before="240" w:line="380" w:lineRule="exact"/>
        <w:ind w:left="533" w:right="-43" w:hanging="475"/>
        <w:jc w:val="both"/>
        <w:rPr>
          <w:rFonts w:ascii="Arial" w:hAnsi="Arial"/>
          <w:szCs w:val="22"/>
        </w:rPr>
      </w:pPr>
      <w:r w:rsidRPr="002D7C5E">
        <w:rPr>
          <w:rFonts w:ascii="Arial" w:hAnsi="Arial"/>
          <w:szCs w:val="22"/>
        </w:rPr>
        <w:tab/>
      </w:r>
      <w:r w:rsidR="003E769B" w:rsidRPr="002D7C5E">
        <w:rPr>
          <w:rFonts w:ascii="Arial" w:hAnsi="Arial"/>
          <w:szCs w:val="22"/>
        </w:rPr>
        <w:t>As a</w:t>
      </w:r>
      <w:r w:rsidR="00377237" w:rsidRPr="002D7C5E">
        <w:rPr>
          <w:rFonts w:ascii="Arial" w:hAnsi="Arial"/>
          <w:szCs w:val="22"/>
        </w:rPr>
        <w:t xml:space="preserve">t </w:t>
      </w:r>
      <w:r w:rsidRPr="002D7C5E">
        <w:rPr>
          <w:rFonts w:ascii="Arial" w:hAnsi="Arial"/>
          <w:szCs w:val="22"/>
        </w:rPr>
        <w:t xml:space="preserve">31 December </w:t>
      </w:r>
      <w:r w:rsidR="00C758DF">
        <w:rPr>
          <w:rFonts w:ascii="Arial" w:hAnsi="Arial"/>
          <w:szCs w:val="22"/>
        </w:rPr>
        <w:t>2019</w:t>
      </w:r>
      <w:r w:rsidR="00377237" w:rsidRPr="002D7C5E">
        <w:rPr>
          <w:rFonts w:ascii="Arial" w:hAnsi="Arial"/>
          <w:szCs w:val="22"/>
        </w:rPr>
        <w:t xml:space="preserve">, the Company </w:t>
      </w:r>
      <w:r w:rsidR="003E769B" w:rsidRPr="002D7C5E">
        <w:rPr>
          <w:rFonts w:ascii="Arial" w:hAnsi="Arial"/>
          <w:szCs w:val="22"/>
        </w:rPr>
        <w:t>had vehicles under finance lease agreements with net</w:t>
      </w:r>
      <w:r w:rsidR="004F6009" w:rsidRPr="002D7C5E">
        <w:rPr>
          <w:rFonts w:ascii="Arial" w:hAnsi="Arial"/>
          <w:szCs w:val="22"/>
        </w:rPr>
        <w:t xml:space="preserve"> book value</w:t>
      </w:r>
      <w:r w:rsidR="00BB398E" w:rsidRPr="002D7C5E">
        <w:rPr>
          <w:rFonts w:ascii="Arial" w:hAnsi="Arial"/>
          <w:szCs w:val="22"/>
        </w:rPr>
        <w:t xml:space="preserve"> amounting to Baht </w:t>
      </w:r>
      <w:r w:rsidR="00C758DF">
        <w:rPr>
          <w:rFonts w:ascii="Arial" w:hAnsi="Arial"/>
          <w:szCs w:val="22"/>
        </w:rPr>
        <w:t>10</w:t>
      </w:r>
      <w:r w:rsidR="00A12222" w:rsidRPr="002D7C5E">
        <w:rPr>
          <w:rFonts w:ascii="Arial" w:hAnsi="Arial"/>
          <w:szCs w:val="22"/>
        </w:rPr>
        <w:t xml:space="preserve"> </w:t>
      </w:r>
      <w:r w:rsidR="003E769B" w:rsidRPr="002D7C5E">
        <w:rPr>
          <w:rFonts w:ascii="Arial" w:hAnsi="Arial"/>
          <w:szCs w:val="22"/>
        </w:rPr>
        <w:t>million</w:t>
      </w:r>
      <w:r w:rsidR="009E4DFB" w:rsidRPr="002D7C5E">
        <w:rPr>
          <w:rFonts w:ascii="Arial" w:hAnsi="Arial"/>
          <w:szCs w:val="22"/>
        </w:rPr>
        <w:t>.</w:t>
      </w:r>
      <w:r w:rsidR="003E769B" w:rsidRPr="002D7C5E">
        <w:rPr>
          <w:rFonts w:ascii="Arial" w:hAnsi="Arial"/>
          <w:szCs w:val="22"/>
        </w:rPr>
        <w:t xml:space="preserve"> </w:t>
      </w:r>
    </w:p>
    <w:p w:rsidR="009E4DFB" w:rsidRPr="002D7C5E" w:rsidRDefault="0049056E" w:rsidP="008D4826">
      <w:pPr>
        <w:widowControl w:val="0"/>
        <w:tabs>
          <w:tab w:val="left" w:pos="709"/>
          <w:tab w:val="left" w:pos="2160"/>
          <w:tab w:val="left" w:pos="9781"/>
        </w:tabs>
        <w:overflowPunct w:val="0"/>
        <w:autoSpaceDE w:val="0"/>
        <w:autoSpaceDN w:val="0"/>
        <w:adjustRightInd w:val="0"/>
        <w:spacing w:line="380" w:lineRule="exact"/>
        <w:ind w:left="540" w:hanging="482"/>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 xml:space="preserve">As at </w:t>
      </w:r>
      <w:r w:rsidR="00775999" w:rsidRPr="002D7C5E">
        <w:rPr>
          <w:rFonts w:ascii="Arial" w:eastAsia="Arial Unicode MS" w:hAnsi="Arial" w:cs="Arial Unicode MS"/>
          <w:szCs w:val="22"/>
          <w:lang w:val="en-GB"/>
        </w:rPr>
        <w:t xml:space="preserve">31 December </w:t>
      </w:r>
      <w:r w:rsidRPr="002D7C5E">
        <w:rPr>
          <w:rFonts w:ascii="Arial" w:eastAsia="Arial Unicode MS" w:hAnsi="Arial" w:cs="Arial Unicode MS"/>
          <w:szCs w:val="22"/>
          <w:lang w:val="en-GB"/>
        </w:rPr>
        <w:t>20</w:t>
      </w:r>
      <w:r w:rsidR="007E3BA3">
        <w:rPr>
          <w:rFonts w:ascii="Arial" w:eastAsia="Arial Unicode MS" w:hAnsi="Arial" w:cs="Arial Unicode MS"/>
          <w:szCs w:val="22"/>
          <w:lang w:val="en-GB"/>
        </w:rPr>
        <w:t>20</w:t>
      </w:r>
      <w:r w:rsidR="00196049" w:rsidRPr="002D7C5E">
        <w:rPr>
          <w:rFonts w:ascii="Arial" w:eastAsia="Arial Unicode MS" w:hAnsi="Arial" w:cs="Arial Unicode MS"/>
          <w:szCs w:val="22"/>
          <w:lang w:val="en-GB"/>
        </w:rPr>
        <w:t xml:space="preserve">, </w:t>
      </w:r>
      <w:r w:rsidR="007B6AB0" w:rsidRPr="002D7C5E">
        <w:rPr>
          <w:rFonts w:ascii="Arial" w:eastAsia="Arial Unicode MS" w:hAnsi="Arial" w:cs="Arial Unicode MS"/>
          <w:szCs w:val="22"/>
          <w:lang w:val="en-GB"/>
        </w:rPr>
        <w:t xml:space="preserve">certain plant, machinery and equipment items of the </w:t>
      </w:r>
      <w:r w:rsidR="00BB2953">
        <w:rPr>
          <w:rFonts w:ascii="Arial" w:eastAsia="Arial Unicode MS" w:hAnsi="Arial" w:cs="Arial Unicode MS"/>
          <w:szCs w:val="22"/>
          <w:lang w:val="en-GB"/>
        </w:rPr>
        <w:t>Group</w:t>
      </w:r>
      <w:r w:rsidR="007B6AB0" w:rsidRPr="002D7C5E">
        <w:rPr>
          <w:rFonts w:ascii="Arial" w:eastAsia="Arial Unicode MS" w:hAnsi="Arial" w:cs="Arial Unicode MS"/>
          <w:szCs w:val="22"/>
          <w:lang w:val="en-GB"/>
        </w:rPr>
        <w:t xml:space="preserve"> </w:t>
      </w:r>
      <w:r w:rsidR="00FA298F" w:rsidRPr="002D7C5E">
        <w:rPr>
          <w:rFonts w:ascii="Arial" w:eastAsia="Arial Unicode MS" w:hAnsi="Arial" w:cs="Arial Unicode MS"/>
          <w:szCs w:val="22"/>
          <w:lang w:val="en-GB"/>
        </w:rPr>
        <w:t>were</w:t>
      </w:r>
      <w:r w:rsidR="00196049" w:rsidRPr="002D7C5E">
        <w:rPr>
          <w:rFonts w:ascii="Arial" w:eastAsia="Arial Unicode MS" w:hAnsi="Arial" w:cs="Arial Unicode MS"/>
          <w:szCs w:val="22"/>
          <w:lang w:val="en-GB"/>
        </w:rPr>
        <w:t xml:space="preserve"> fully depreciated but are still in use. The gross carrying amount before deducting accumulated depreciation</w:t>
      </w:r>
      <w:r w:rsidR="00676EBA">
        <w:rPr>
          <w:rFonts w:ascii="Arial" w:eastAsia="Arial Unicode MS" w:hAnsi="Arial" w:cs="Arial Unicode MS"/>
          <w:szCs w:val="22"/>
          <w:lang w:val="en-GB"/>
        </w:rPr>
        <w:t xml:space="preserve"> and allowance for impairment loss</w:t>
      </w:r>
      <w:r w:rsidR="00196049" w:rsidRPr="002D7C5E">
        <w:rPr>
          <w:rFonts w:ascii="Arial" w:eastAsia="Arial Unicode MS" w:hAnsi="Arial" w:cs="Arial Unicode MS"/>
          <w:szCs w:val="22"/>
          <w:lang w:val="en-GB"/>
        </w:rPr>
        <w:t xml:space="preserve"> o</w:t>
      </w:r>
      <w:r w:rsidR="002A7C35" w:rsidRPr="002D7C5E">
        <w:rPr>
          <w:rFonts w:ascii="Arial" w:eastAsia="Arial Unicode MS" w:hAnsi="Arial" w:cs="Arial Unicode MS"/>
          <w:szCs w:val="22"/>
          <w:lang w:val="en-GB"/>
        </w:rPr>
        <w:t xml:space="preserve">f those assets amounted to </w:t>
      </w:r>
      <w:r w:rsidR="00FA298F" w:rsidRPr="002D7C5E">
        <w:rPr>
          <w:rFonts w:ascii="Arial" w:eastAsia="Arial Unicode MS" w:hAnsi="Arial" w:cs="Arial Unicode MS"/>
          <w:szCs w:val="22"/>
          <w:lang w:val="en-GB"/>
        </w:rPr>
        <w:t xml:space="preserve">approximately </w:t>
      </w:r>
      <w:r w:rsidR="002A7C35" w:rsidRPr="002D7C5E">
        <w:rPr>
          <w:rFonts w:ascii="Arial" w:eastAsia="Arial Unicode MS" w:hAnsi="Arial" w:cs="Arial Unicode MS"/>
          <w:szCs w:val="22"/>
          <w:lang w:val="en-GB"/>
        </w:rPr>
        <w:t xml:space="preserve">Baht </w:t>
      </w:r>
      <w:r w:rsidR="00B602F5">
        <w:rPr>
          <w:rFonts w:ascii="Arial" w:eastAsia="Arial Unicode MS" w:hAnsi="Arial" w:cs="Arial Unicode MS"/>
          <w:szCs w:val="22"/>
          <w:lang w:val="en-GB"/>
        </w:rPr>
        <w:t>576</w:t>
      </w:r>
      <w:r w:rsidR="009E4DFB" w:rsidRPr="002D7C5E">
        <w:rPr>
          <w:rFonts w:ascii="Arial" w:eastAsia="Arial Unicode MS" w:hAnsi="Arial" w:cs="Arial Unicode MS"/>
          <w:szCs w:val="22"/>
          <w:lang w:val="en-GB"/>
        </w:rPr>
        <w:t xml:space="preserve"> million</w:t>
      </w:r>
      <w:r w:rsidR="00570854"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201</w:t>
      </w:r>
      <w:r w:rsidR="007E3BA3">
        <w:rPr>
          <w:rFonts w:ascii="Arial" w:eastAsia="Arial Unicode MS" w:hAnsi="Arial" w:cs="Arial Unicode MS"/>
          <w:szCs w:val="22"/>
          <w:lang w:val="en-GB"/>
        </w:rPr>
        <w:t>9</w:t>
      </w:r>
      <w:r w:rsidR="00570854" w:rsidRPr="002D7C5E">
        <w:rPr>
          <w:rFonts w:ascii="Arial" w:eastAsia="Arial Unicode MS" w:hAnsi="Arial" w:cs="Arial Unicode MS"/>
          <w:szCs w:val="22"/>
          <w:lang w:val="en-GB"/>
        </w:rPr>
        <w:t xml:space="preserve">: Baht </w:t>
      </w:r>
      <w:r w:rsidR="008E7036">
        <w:rPr>
          <w:rFonts w:ascii="Arial" w:eastAsia="Arial Unicode MS" w:hAnsi="Arial" w:cs="Arial Unicode MS"/>
          <w:szCs w:val="22"/>
          <w:lang w:val="en-GB"/>
        </w:rPr>
        <w:t>50</w:t>
      </w:r>
      <w:r w:rsidR="007E3BA3">
        <w:rPr>
          <w:rFonts w:ascii="Arial" w:eastAsia="Arial Unicode MS" w:hAnsi="Arial" w:cs="Arial Unicode MS"/>
          <w:szCs w:val="22"/>
          <w:lang w:val="en-GB"/>
        </w:rPr>
        <w:t xml:space="preserve">6 </w:t>
      </w:r>
      <w:r w:rsidR="00570854" w:rsidRPr="002D7C5E">
        <w:rPr>
          <w:rFonts w:ascii="Arial" w:eastAsia="Arial Unicode MS" w:hAnsi="Arial" w:cs="Arial Unicode MS"/>
          <w:szCs w:val="22"/>
          <w:lang w:val="en-GB"/>
        </w:rPr>
        <w:t>million)</w:t>
      </w:r>
      <w:r w:rsidR="00993B17" w:rsidRPr="002D7C5E">
        <w:rPr>
          <w:rFonts w:ascii="Arial" w:eastAsia="Arial Unicode MS" w:hAnsi="Arial" w:cs="Arial Unicode MS"/>
          <w:szCs w:val="22"/>
          <w:lang w:val="en-GB"/>
        </w:rPr>
        <w:t xml:space="preserve"> (Separate financial statements: Baht </w:t>
      </w:r>
      <w:r w:rsidR="00B602F5">
        <w:rPr>
          <w:rFonts w:ascii="Arial" w:eastAsia="Arial Unicode MS" w:hAnsi="Arial" w:cs="Arial Unicode MS"/>
          <w:szCs w:val="22"/>
          <w:lang w:val="en-GB"/>
        </w:rPr>
        <w:t>522</w:t>
      </w:r>
      <w:r w:rsidR="00993B17" w:rsidRPr="002D7C5E">
        <w:rPr>
          <w:rFonts w:ascii="Arial" w:eastAsia="Arial Unicode MS" w:hAnsi="Arial" w:cs="Arial Unicode MS"/>
          <w:szCs w:val="22"/>
          <w:lang w:val="en-GB"/>
        </w:rPr>
        <w:t xml:space="preserve"> million and </w:t>
      </w:r>
      <w:r w:rsidRPr="002D7C5E">
        <w:rPr>
          <w:rFonts w:ascii="Arial" w:eastAsia="Arial Unicode MS" w:hAnsi="Arial" w:cs="Arial Unicode MS"/>
          <w:szCs w:val="22"/>
          <w:lang w:val="en-GB"/>
        </w:rPr>
        <w:t>201</w:t>
      </w:r>
      <w:r w:rsidR="007E3BA3">
        <w:rPr>
          <w:rFonts w:ascii="Arial" w:eastAsia="Arial Unicode MS" w:hAnsi="Arial" w:cs="Arial Unicode MS"/>
          <w:szCs w:val="22"/>
          <w:lang w:val="en-GB"/>
        </w:rPr>
        <w:t>9</w:t>
      </w:r>
      <w:r w:rsidR="00993B17" w:rsidRPr="002D7C5E">
        <w:rPr>
          <w:rFonts w:ascii="Arial" w:eastAsia="Arial Unicode MS" w:hAnsi="Arial" w:cs="Arial Unicode MS"/>
          <w:szCs w:val="22"/>
          <w:lang w:val="en-GB"/>
        </w:rPr>
        <w:t xml:space="preserve">: Baht </w:t>
      </w:r>
      <w:r w:rsidR="007E3BA3">
        <w:rPr>
          <w:rFonts w:ascii="Arial" w:eastAsia="Arial Unicode MS" w:hAnsi="Arial" w:cs="Arial Unicode MS"/>
          <w:szCs w:val="22"/>
          <w:lang w:val="en-GB"/>
        </w:rPr>
        <w:t>402</w:t>
      </w:r>
      <w:r w:rsidR="00993B17" w:rsidRPr="002D7C5E">
        <w:rPr>
          <w:rFonts w:ascii="Arial" w:eastAsia="Arial Unicode MS" w:hAnsi="Arial" w:cs="Arial Unicode MS"/>
          <w:szCs w:val="22"/>
          <w:lang w:val="en-GB"/>
        </w:rPr>
        <w:t xml:space="preserve"> million).</w:t>
      </w:r>
    </w:p>
    <w:p w:rsidR="009E4DFB" w:rsidRPr="002D7C5E" w:rsidRDefault="009E4DFB" w:rsidP="009E4DFB">
      <w:pPr>
        <w:tabs>
          <w:tab w:val="left" w:pos="900"/>
          <w:tab w:val="left" w:pos="2160"/>
          <w:tab w:val="left" w:pos="2880"/>
        </w:tabs>
        <w:spacing w:line="380" w:lineRule="exact"/>
        <w:ind w:left="540" w:right="-43"/>
        <w:jc w:val="both"/>
        <w:rPr>
          <w:rFonts w:ascii="Arial" w:hAnsi="Arial"/>
          <w:szCs w:val="22"/>
        </w:rPr>
      </w:pPr>
      <w:r w:rsidRPr="002D7C5E">
        <w:rPr>
          <w:rFonts w:ascii="Arial" w:hAnsi="Arial"/>
          <w:szCs w:val="22"/>
        </w:rPr>
        <w:tab/>
        <w:t xml:space="preserve">The </w:t>
      </w:r>
      <w:r w:rsidR="00BB2953">
        <w:rPr>
          <w:rFonts w:ascii="Arial" w:hAnsi="Arial"/>
          <w:szCs w:val="22"/>
        </w:rPr>
        <w:t>Group</w:t>
      </w:r>
      <w:r w:rsidR="00D53CA0" w:rsidRPr="002D7C5E">
        <w:rPr>
          <w:rFonts w:ascii="Arial" w:hAnsi="Arial"/>
          <w:szCs w:val="22"/>
        </w:rPr>
        <w:t xml:space="preserve"> ha</w:t>
      </w:r>
      <w:r w:rsidR="00676EBA">
        <w:rPr>
          <w:rFonts w:ascii="Arial" w:hAnsi="Arial"/>
          <w:szCs w:val="22"/>
        </w:rPr>
        <w:t>s</w:t>
      </w:r>
      <w:r w:rsidR="00D53CA0" w:rsidRPr="002D7C5E">
        <w:rPr>
          <w:rFonts w:ascii="Arial" w:hAnsi="Arial"/>
          <w:szCs w:val="22"/>
        </w:rPr>
        <w:t xml:space="preserve"> place</w:t>
      </w:r>
      <w:r w:rsidR="00B52236" w:rsidRPr="002D7C5E">
        <w:rPr>
          <w:rFonts w:ascii="Arial" w:hAnsi="Arial"/>
          <w:szCs w:val="22"/>
        </w:rPr>
        <w:t>d</w:t>
      </w:r>
      <w:r w:rsidR="00103983" w:rsidRPr="002D7C5E">
        <w:rPr>
          <w:rFonts w:ascii="Arial" w:hAnsi="Arial"/>
          <w:szCs w:val="22"/>
        </w:rPr>
        <w:t xml:space="preserve"> some of their land, </w:t>
      </w:r>
      <w:r w:rsidR="00D53CA0" w:rsidRPr="002D7C5E">
        <w:rPr>
          <w:rFonts w:ascii="Arial" w:hAnsi="Arial"/>
          <w:szCs w:val="22"/>
        </w:rPr>
        <w:t>construction</w:t>
      </w:r>
      <w:r w:rsidR="00103983" w:rsidRPr="002D7C5E">
        <w:rPr>
          <w:rFonts w:ascii="Arial" w:hAnsi="Arial"/>
          <w:szCs w:val="22"/>
        </w:rPr>
        <w:t xml:space="preserve"> and machinery </w:t>
      </w:r>
      <w:r w:rsidR="007F2DDD">
        <w:rPr>
          <w:rFonts w:ascii="Arial" w:hAnsi="Arial"/>
          <w:szCs w:val="22"/>
        </w:rPr>
        <w:t>with</w:t>
      </w:r>
      <w:r w:rsidR="00D53CA0" w:rsidRPr="002D7C5E">
        <w:rPr>
          <w:rFonts w:ascii="Arial" w:hAnsi="Arial"/>
          <w:szCs w:val="22"/>
        </w:rPr>
        <w:t xml:space="preserve"> </w:t>
      </w:r>
      <w:r w:rsidR="00105D99" w:rsidRPr="002D7C5E">
        <w:rPr>
          <w:rFonts w:ascii="Arial" w:hAnsi="Arial"/>
          <w:szCs w:val="22"/>
        </w:rPr>
        <w:t>the</w:t>
      </w:r>
      <w:r w:rsidR="00D53CA0" w:rsidRPr="002D7C5E">
        <w:rPr>
          <w:rFonts w:ascii="Arial" w:hAnsi="Arial"/>
          <w:szCs w:val="22"/>
        </w:rPr>
        <w:t xml:space="preserve"> net book value</w:t>
      </w:r>
      <w:r w:rsidR="00AE33D6" w:rsidRPr="002D7C5E">
        <w:rPr>
          <w:rFonts w:ascii="Arial" w:hAnsi="Arial"/>
          <w:szCs w:val="22"/>
        </w:rPr>
        <w:t xml:space="preserve"> amounting to approximately Baht </w:t>
      </w:r>
      <w:r w:rsidR="00B602F5">
        <w:rPr>
          <w:rFonts w:ascii="Arial" w:hAnsi="Arial"/>
          <w:szCs w:val="22"/>
        </w:rPr>
        <w:t>516.88</w:t>
      </w:r>
      <w:r w:rsidR="00AE33D6" w:rsidRPr="002D7C5E">
        <w:rPr>
          <w:rFonts w:ascii="Arial" w:hAnsi="Arial"/>
          <w:szCs w:val="22"/>
        </w:rPr>
        <w:t xml:space="preserve"> million</w:t>
      </w:r>
      <w:r w:rsidR="00570854" w:rsidRPr="002D7C5E">
        <w:rPr>
          <w:rFonts w:ascii="Arial" w:hAnsi="Arial"/>
          <w:szCs w:val="22"/>
        </w:rPr>
        <w:t xml:space="preserve"> (</w:t>
      </w:r>
      <w:r w:rsidR="0049056E" w:rsidRPr="002D7C5E">
        <w:rPr>
          <w:rFonts w:ascii="Arial" w:hAnsi="Arial"/>
          <w:szCs w:val="22"/>
        </w:rPr>
        <w:t>201</w:t>
      </w:r>
      <w:r w:rsidR="007E3BA3">
        <w:rPr>
          <w:rFonts w:ascii="Arial" w:hAnsi="Arial"/>
          <w:szCs w:val="22"/>
        </w:rPr>
        <w:t>9</w:t>
      </w:r>
      <w:r w:rsidR="00570854" w:rsidRPr="002D7C5E">
        <w:rPr>
          <w:rFonts w:ascii="Arial" w:hAnsi="Arial"/>
          <w:szCs w:val="22"/>
        </w:rPr>
        <w:t xml:space="preserve">: Baht </w:t>
      </w:r>
      <w:r w:rsidR="007E3BA3">
        <w:rPr>
          <w:rFonts w:ascii="Arial" w:hAnsi="Arial"/>
          <w:szCs w:val="22"/>
        </w:rPr>
        <w:t>530.92</w:t>
      </w:r>
      <w:r w:rsidR="00570854" w:rsidRPr="002D7C5E">
        <w:rPr>
          <w:rFonts w:ascii="Arial" w:hAnsi="Arial"/>
          <w:szCs w:val="22"/>
        </w:rPr>
        <w:t xml:space="preserve"> million)</w:t>
      </w:r>
      <w:r w:rsidRPr="002D7C5E">
        <w:rPr>
          <w:rFonts w:ascii="Arial" w:hAnsi="Arial"/>
          <w:szCs w:val="22"/>
        </w:rPr>
        <w:t xml:space="preserve"> as collateral against credit facilities received from financial institutions</w:t>
      </w:r>
      <w:r w:rsidRPr="002D7C5E">
        <w:rPr>
          <w:rFonts w:ascii="Arial" w:hAnsi="Arial"/>
          <w:szCs w:val="22"/>
          <w:cs/>
        </w:rPr>
        <w:t xml:space="preserve"> </w:t>
      </w:r>
      <w:r w:rsidRPr="002D7C5E">
        <w:rPr>
          <w:rFonts w:ascii="Arial" w:hAnsi="Arial"/>
          <w:szCs w:val="22"/>
        </w:rPr>
        <w:t>(</w:t>
      </w:r>
      <w:r w:rsidR="00BD0A3D" w:rsidRPr="002D7C5E">
        <w:rPr>
          <w:rFonts w:ascii="Arial" w:hAnsi="Arial"/>
          <w:szCs w:val="22"/>
        </w:rPr>
        <w:t>Separate financial statements</w:t>
      </w:r>
      <w:r w:rsidRPr="002D7C5E">
        <w:rPr>
          <w:rFonts w:ascii="Arial" w:hAnsi="Arial"/>
          <w:szCs w:val="22"/>
        </w:rPr>
        <w:t xml:space="preserve">: </w:t>
      </w:r>
      <w:r w:rsidR="006176CE">
        <w:rPr>
          <w:rFonts w:ascii="Arial" w:hAnsi="Arial"/>
          <w:szCs w:val="22"/>
        </w:rPr>
        <w:t xml:space="preserve">Baht </w:t>
      </w:r>
      <w:r w:rsidR="00B602F5">
        <w:rPr>
          <w:rFonts w:ascii="Arial" w:hAnsi="Arial"/>
          <w:szCs w:val="22"/>
        </w:rPr>
        <w:t>364.65</w:t>
      </w:r>
      <w:r w:rsidR="006176CE">
        <w:rPr>
          <w:rFonts w:ascii="Arial" w:hAnsi="Arial"/>
          <w:szCs w:val="22"/>
        </w:rPr>
        <w:t xml:space="preserve"> million and 201</w:t>
      </w:r>
      <w:r w:rsidR="007E3BA3">
        <w:rPr>
          <w:rFonts w:ascii="Arial" w:hAnsi="Arial"/>
          <w:szCs w:val="22"/>
        </w:rPr>
        <w:t>9</w:t>
      </w:r>
      <w:r w:rsidR="006176CE">
        <w:rPr>
          <w:rFonts w:ascii="Arial" w:hAnsi="Arial"/>
          <w:szCs w:val="22"/>
        </w:rPr>
        <w:t xml:space="preserve">: </w:t>
      </w:r>
      <w:r w:rsidR="007E3BA3">
        <w:rPr>
          <w:rFonts w:ascii="Arial" w:hAnsi="Arial"/>
          <w:szCs w:val="22"/>
        </w:rPr>
        <w:t>Baht 372.48 million</w:t>
      </w:r>
      <w:r w:rsidRPr="002D7C5E">
        <w:rPr>
          <w:rFonts w:ascii="Arial" w:hAnsi="Arial"/>
          <w:szCs w:val="22"/>
        </w:rPr>
        <w:t>).</w:t>
      </w:r>
    </w:p>
    <w:p w:rsidR="00C337EC" w:rsidRDefault="00C337EC">
      <w:pPr>
        <w:rPr>
          <w:rFonts w:ascii="Arial" w:hAnsi="Arial" w:cs="Arial"/>
          <w:b/>
          <w:bCs/>
        </w:rPr>
      </w:pPr>
      <w:r>
        <w:rPr>
          <w:rFonts w:ascii="Arial" w:hAnsi="Arial" w:cs="Arial"/>
          <w:b/>
          <w:bCs/>
        </w:rPr>
        <w:br w:type="page"/>
      </w:r>
    </w:p>
    <w:p w:rsidR="00A17819" w:rsidRPr="00C337EC" w:rsidRDefault="00A17819" w:rsidP="00C337EC">
      <w:pPr>
        <w:spacing w:line="380" w:lineRule="exact"/>
        <w:ind w:left="540"/>
        <w:rPr>
          <w:rFonts w:ascii="Arial" w:hAnsi="Arial" w:cs="Arial"/>
          <w:b/>
          <w:bCs/>
        </w:rPr>
      </w:pPr>
      <w:r w:rsidRPr="00C337EC">
        <w:rPr>
          <w:rFonts w:ascii="Arial" w:hAnsi="Arial" w:cs="Arial"/>
          <w:b/>
          <w:bCs/>
        </w:rPr>
        <w:lastRenderedPageBreak/>
        <w:t>18.</w:t>
      </w:r>
      <w:r w:rsidR="00C337EC">
        <w:rPr>
          <w:rFonts w:ascii="Arial" w:hAnsi="Arial" w:cs="Arial"/>
          <w:b/>
          <w:bCs/>
        </w:rPr>
        <w:tab/>
      </w:r>
      <w:r w:rsidRPr="00C337EC">
        <w:rPr>
          <w:rFonts w:ascii="Arial" w:hAnsi="Arial" w:cs="Arial"/>
          <w:b/>
          <w:bCs/>
        </w:rPr>
        <w:t>Leases</w:t>
      </w:r>
    </w:p>
    <w:p w:rsidR="00A17819" w:rsidRDefault="00A17819" w:rsidP="00A17819">
      <w:pPr>
        <w:spacing w:line="380" w:lineRule="exact"/>
        <w:ind w:left="540"/>
        <w:rPr>
          <w:rFonts w:ascii="Arial" w:hAnsi="Arial" w:cs="Arial"/>
          <w:b/>
          <w:bCs/>
          <w:szCs w:val="22"/>
        </w:rPr>
      </w:pPr>
      <w:r>
        <w:rPr>
          <w:rFonts w:ascii="Arial" w:hAnsi="Arial" w:cs="Arial"/>
          <w:b/>
          <w:bCs/>
        </w:rPr>
        <w:t>18.</w:t>
      </w:r>
      <w:r w:rsidR="00C337EC">
        <w:rPr>
          <w:rFonts w:ascii="Arial" w:hAnsi="Arial" w:cs="Arial"/>
          <w:b/>
          <w:bCs/>
        </w:rPr>
        <w:t>1</w:t>
      </w:r>
      <w:r w:rsidR="00C337EC">
        <w:rPr>
          <w:rFonts w:ascii="Arial" w:hAnsi="Arial" w:cs="Arial"/>
          <w:b/>
          <w:bCs/>
        </w:rPr>
        <w:tab/>
      </w:r>
      <w:r>
        <w:rPr>
          <w:rFonts w:ascii="Arial" w:hAnsi="Arial" w:cs="Arial"/>
          <w:b/>
          <w:bCs/>
        </w:rPr>
        <w:t>The Group as a lessee</w:t>
      </w:r>
    </w:p>
    <w:p w:rsidR="00A17819" w:rsidRDefault="00C337EC" w:rsidP="00A17819">
      <w:pPr>
        <w:spacing w:line="380" w:lineRule="exact"/>
        <w:ind w:left="540"/>
        <w:jc w:val="thaiDistribute"/>
        <w:rPr>
          <w:rFonts w:ascii="Arial" w:hAnsi="Arial" w:cs="Arial"/>
        </w:rPr>
      </w:pPr>
      <w:r>
        <w:rPr>
          <w:rFonts w:ascii="Arial" w:hAnsi="Arial" w:cs="Arial"/>
        </w:rPr>
        <w:tab/>
      </w:r>
      <w:r w:rsidR="00A17819">
        <w:rPr>
          <w:rFonts w:ascii="Arial" w:hAnsi="Arial" w:cs="Arial"/>
        </w:rPr>
        <w:t xml:space="preserve">The Group has lease contracts for various items of property, plant, and equipment used in its operations. Leases generally have lease terms between </w:t>
      </w:r>
      <w:r w:rsidR="00B602F5">
        <w:rPr>
          <w:rFonts w:ascii="Arial" w:hAnsi="Arial" w:cs="Arial"/>
        </w:rPr>
        <w:t>1 - 12</w:t>
      </w:r>
      <w:r w:rsidR="00A17819">
        <w:rPr>
          <w:rFonts w:ascii="Arial" w:hAnsi="Arial" w:cs="Arial"/>
        </w:rPr>
        <w:t xml:space="preserve"> years.</w:t>
      </w:r>
    </w:p>
    <w:p w:rsidR="00A17819"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Pr>
          <w:rFonts w:ascii="Arial" w:hAnsi="Arial" w:cs="Arial"/>
          <w:b/>
          <w:bCs/>
          <w:sz w:val="22"/>
          <w:szCs w:val="22"/>
        </w:rPr>
        <w:t>Right-of-use assets</w:t>
      </w:r>
    </w:p>
    <w:p w:rsidR="00A17819" w:rsidRDefault="00C337EC" w:rsidP="00A17819">
      <w:pPr>
        <w:spacing w:line="380" w:lineRule="exact"/>
        <w:ind w:left="900"/>
        <w:jc w:val="thaiDistribute"/>
        <w:rPr>
          <w:rFonts w:ascii="Angsana New" w:hAnsi="Angsana New" w:cs="Angsana New"/>
          <w:spacing w:val="-2"/>
          <w:sz w:val="32"/>
          <w:szCs w:val="32"/>
        </w:rPr>
      </w:pPr>
      <w:r>
        <w:rPr>
          <w:rFonts w:ascii="Arial" w:hAnsi="Arial" w:cs="Arial"/>
          <w:spacing w:val="-2"/>
        </w:rPr>
        <w:tab/>
      </w:r>
      <w:r w:rsidR="00A17819">
        <w:rPr>
          <w:rFonts w:ascii="Arial" w:hAnsi="Arial" w:cs="Arial"/>
          <w:spacing w:val="-2"/>
        </w:rPr>
        <w:t xml:space="preserve">Movement of right-of-use assets for the year ended 31 December 2020 are </w:t>
      </w:r>
      <w:proofErr w:type="spellStart"/>
      <w:r w:rsidR="00A17819">
        <w:rPr>
          <w:rFonts w:ascii="Arial" w:hAnsi="Arial" w:cs="Arial"/>
          <w:spacing w:val="-2"/>
        </w:rPr>
        <w:t>summarised</w:t>
      </w:r>
      <w:proofErr w:type="spellEnd"/>
      <w:r w:rsidR="00A17819">
        <w:rPr>
          <w:rFonts w:ascii="Arial" w:hAnsi="Arial" w:cs="Arial"/>
          <w:spacing w:val="-2"/>
        </w:rPr>
        <w:t xml:space="preserve"> below:</w:t>
      </w:r>
    </w:p>
    <w:tbl>
      <w:tblPr>
        <w:tblW w:w="9540" w:type="dxa"/>
        <w:tblInd w:w="450" w:type="dxa"/>
        <w:tblCellMar>
          <w:left w:w="0" w:type="dxa"/>
          <w:right w:w="0" w:type="dxa"/>
        </w:tblCellMar>
        <w:tblLook w:val="04A0" w:firstRow="1" w:lastRow="0" w:firstColumn="1" w:lastColumn="0" w:noHBand="0" w:noVBand="1"/>
      </w:tblPr>
      <w:tblGrid>
        <w:gridCol w:w="2790"/>
        <w:gridCol w:w="1350"/>
        <w:gridCol w:w="1350"/>
        <w:gridCol w:w="1350"/>
        <w:gridCol w:w="1350"/>
        <w:gridCol w:w="1350"/>
      </w:tblGrid>
      <w:tr w:rsidR="00A17819" w:rsidTr="00C337EC">
        <w:tc>
          <w:tcPr>
            <w:tcW w:w="2790" w:type="dxa"/>
            <w:tcMar>
              <w:top w:w="0" w:type="dxa"/>
              <w:left w:w="108" w:type="dxa"/>
              <w:bottom w:w="0" w:type="dxa"/>
              <w:right w:w="108" w:type="dxa"/>
            </w:tcMar>
          </w:tcPr>
          <w:p w:rsidR="00A17819" w:rsidRPr="00C337EC" w:rsidRDefault="00A17819" w:rsidP="00B602F5">
            <w:pPr>
              <w:overflowPunct w:val="0"/>
              <w:autoSpaceDE w:val="0"/>
              <w:autoSpaceDN w:val="0"/>
              <w:spacing w:before="0" w:after="0" w:line="300" w:lineRule="exact"/>
              <w:ind w:left="0" w:right="-14" w:firstLine="0"/>
              <w:jc w:val="right"/>
              <w:rPr>
                <w:rFonts w:ascii="Arial" w:hAnsi="Arial" w:cs="Arial"/>
                <w:sz w:val="18"/>
                <w:szCs w:val="18"/>
              </w:rPr>
            </w:pPr>
          </w:p>
        </w:tc>
        <w:tc>
          <w:tcPr>
            <w:tcW w:w="6750" w:type="dxa"/>
            <w:gridSpan w:val="5"/>
            <w:tcMar>
              <w:top w:w="0" w:type="dxa"/>
              <w:left w:w="108" w:type="dxa"/>
              <w:bottom w:w="0" w:type="dxa"/>
              <w:right w:w="108" w:type="dxa"/>
            </w:tcMar>
            <w:hideMark/>
          </w:tcPr>
          <w:p w:rsidR="00A17819" w:rsidRPr="00C337EC" w:rsidRDefault="00A17819" w:rsidP="00B602F5">
            <w:pPr>
              <w:overflowPunct w:val="0"/>
              <w:autoSpaceDE w:val="0"/>
              <w:autoSpaceDN w:val="0"/>
              <w:spacing w:before="0" w:after="0" w:line="300" w:lineRule="exact"/>
              <w:ind w:left="0" w:right="-14" w:firstLine="0"/>
              <w:jc w:val="right"/>
              <w:rPr>
                <w:rFonts w:ascii="Arial" w:hAnsi="Arial" w:cs="Arial"/>
                <w:sz w:val="18"/>
                <w:szCs w:val="18"/>
              </w:rPr>
            </w:pPr>
            <w:r w:rsidRPr="00C337EC">
              <w:rPr>
                <w:rFonts w:ascii="Arial" w:hAnsi="Arial" w:cs="Arial"/>
                <w:sz w:val="18"/>
                <w:szCs w:val="18"/>
              </w:rPr>
              <w:t>(Unit: Thousand Baht)</w:t>
            </w:r>
          </w:p>
        </w:tc>
      </w:tr>
      <w:tr w:rsidR="00A17819" w:rsidTr="00C337EC">
        <w:tc>
          <w:tcPr>
            <w:tcW w:w="2790" w:type="dxa"/>
            <w:tcMar>
              <w:top w:w="0" w:type="dxa"/>
              <w:left w:w="108" w:type="dxa"/>
              <w:bottom w:w="0" w:type="dxa"/>
              <w:right w:w="108" w:type="dxa"/>
            </w:tcMar>
          </w:tcPr>
          <w:p w:rsidR="00A17819" w:rsidRPr="00C337EC" w:rsidRDefault="00A17819" w:rsidP="00B602F5">
            <w:pPr>
              <w:overflowPunct w:val="0"/>
              <w:autoSpaceDE w:val="0"/>
              <w:autoSpaceDN w:val="0"/>
              <w:spacing w:before="0" w:after="0" w:line="300" w:lineRule="exact"/>
              <w:ind w:left="0" w:right="-14" w:firstLine="0"/>
              <w:jc w:val="thaiDistribute"/>
              <w:rPr>
                <w:rFonts w:ascii="Arial" w:hAnsi="Arial" w:cs="Arial"/>
                <w:sz w:val="18"/>
                <w:szCs w:val="18"/>
                <w:lang w:val="en-GB"/>
              </w:rPr>
            </w:pPr>
          </w:p>
        </w:tc>
        <w:tc>
          <w:tcPr>
            <w:tcW w:w="6750" w:type="dxa"/>
            <w:gridSpan w:val="5"/>
            <w:tcMar>
              <w:top w:w="0" w:type="dxa"/>
              <w:left w:w="108" w:type="dxa"/>
              <w:bottom w:w="0" w:type="dxa"/>
              <w:right w:w="108" w:type="dxa"/>
            </w:tcMar>
            <w:hideMark/>
          </w:tcPr>
          <w:p w:rsidR="00A17819" w:rsidRPr="00C337EC" w:rsidRDefault="00A17819"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sidRPr="00C337EC">
              <w:rPr>
                <w:rFonts w:ascii="Arial" w:hAnsi="Arial" w:cs="Arial"/>
                <w:sz w:val="18"/>
                <w:szCs w:val="18"/>
              </w:rPr>
              <w:t>Consolidated financial statements</w:t>
            </w:r>
          </w:p>
        </w:tc>
      </w:tr>
      <w:tr w:rsidR="00A17819" w:rsidTr="00C337EC">
        <w:tc>
          <w:tcPr>
            <w:tcW w:w="2790" w:type="dxa"/>
            <w:tcMar>
              <w:top w:w="0" w:type="dxa"/>
              <w:left w:w="108" w:type="dxa"/>
              <w:bottom w:w="0" w:type="dxa"/>
              <w:right w:w="108" w:type="dxa"/>
            </w:tcMar>
          </w:tcPr>
          <w:p w:rsidR="00A17819" w:rsidRPr="00C337EC" w:rsidRDefault="00A17819" w:rsidP="00B602F5">
            <w:pPr>
              <w:overflowPunct w:val="0"/>
              <w:autoSpaceDE w:val="0"/>
              <w:autoSpaceDN w:val="0"/>
              <w:spacing w:before="0" w:after="0" w:line="300" w:lineRule="exact"/>
              <w:ind w:left="0" w:right="-14" w:firstLine="0"/>
              <w:jc w:val="center"/>
              <w:rPr>
                <w:rFonts w:ascii="Arial" w:hAnsi="Arial" w:cs="Arial"/>
                <w:sz w:val="18"/>
                <w:szCs w:val="18"/>
              </w:rPr>
            </w:pPr>
          </w:p>
        </w:tc>
        <w:tc>
          <w:tcPr>
            <w:tcW w:w="1350" w:type="dxa"/>
            <w:tcMar>
              <w:top w:w="0" w:type="dxa"/>
              <w:left w:w="108" w:type="dxa"/>
              <w:bottom w:w="0" w:type="dxa"/>
              <w:right w:w="108" w:type="dxa"/>
            </w:tcMar>
            <w:vAlign w:val="bottom"/>
            <w:hideMark/>
          </w:tcPr>
          <w:p w:rsidR="00A17819" w:rsidRPr="00C337EC" w:rsidRDefault="00F00573"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r>
              <w:rPr>
                <w:rFonts w:ascii="Arial" w:hAnsi="Arial" w:cs="Arial"/>
                <w:sz w:val="18"/>
                <w:szCs w:val="18"/>
              </w:rPr>
              <w:t>Leasehold rights on land</w:t>
            </w:r>
            <w:r w:rsidR="00A17819" w:rsidRPr="00C337EC">
              <w:rPr>
                <w:rFonts w:ascii="Arial" w:hAnsi="Arial" w:cs="Arial"/>
                <w:sz w:val="18"/>
                <w:szCs w:val="18"/>
              </w:rPr>
              <w:t xml:space="preserve"> </w:t>
            </w:r>
          </w:p>
        </w:tc>
        <w:tc>
          <w:tcPr>
            <w:tcW w:w="1350" w:type="dxa"/>
            <w:tcMar>
              <w:top w:w="0" w:type="dxa"/>
              <w:left w:w="108" w:type="dxa"/>
              <w:bottom w:w="0" w:type="dxa"/>
              <w:right w:w="108" w:type="dxa"/>
            </w:tcMar>
            <w:vAlign w:val="bottom"/>
            <w:hideMark/>
          </w:tcPr>
          <w:p w:rsidR="00A17819" w:rsidRPr="00C337EC" w:rsidRDefault="00F00573"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Pr>
                <w:rFonts w:ascii="Arial" w:hAnsi="Arial" w:cs="Arial"/>
                <w:sz w:val="18"/>
                <w:szCs w:val="18"/>
              </w:rPr>
              <w:t>Land</w:t>
            </w:r>
          </w:p>
        </w:tc>
        <w:tc>
          <w:tcPr>
            <w:tcW w:w="1350" w:type="dxa"/>
            <w:tcMar>
              <w:top w:w="0" w:type="dxa"/>
              <w:left w:w="108" w:type="dxa"/>
              <w:bottom w:w="0" w:type="dxa"/>
              <w:right w:w="108" w:type="dxa"/>
            </w:tcMar>
            <w:vAlign w:val="bottom"/>
            <w:hideMark/>
          </w:tcPr>
          <w:p w:rsidR="00A17819" w:rsidRPr="00C337EC" w:rsidRDefault="00F00573"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r>
              <w:rPr>
                <w:rFonts w:ascii="Arial" w:hAnsi="Arial" w:cs="Arial"/>
                <w:sz w:val="18"/>
                <w:szCs w:val="18"/>
              </w:rPr>
              <w:t>Buildings</w:t>
            </w:r>
          </w:p>
        </w:tc>
        <w:tc>
          <w:tcPr>
            <w:tcW w:w="1350" w:type="dxa"/>
            <w:tcMar>
              <w:top w:w="0" w:type="dxa"/>
              <w:left w:w="108" w:type="dxa"/>
              <w:bottom w:w="0" w:type="dxa"/>
              <w:right w:w="108" w:type="dxa"/>
            </w:tcMar>
            <w:vAlign w:val="bottom"/>
          </w:tcPr>
          <w:p w:rsidR="00A17819" w:rsidRPr="00C337EC" w:rsidRDefault="00A17819"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p>
          <w:p w:rsidR="00A17819" w:rsidRPr="00C337EC" w:rsidRDefault="00A17819"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sidRPr="00C337EC">
              <w:rPr>
                <w:rFonts w:ascii="Arial" w:hAnsi="Arial" w:cs="Arial"/>
                <w:sz w:val="18"/>
                <w:szCs w:val="18"/>
              </w:rPr>
              <w:t>Motor vehicles</w:t>
            </w:r>
          </w:p>
        </w:tc>
        <w:tc>
          <w:tcPr>
            <w:tcW w:w="1350" w:type="dxa"/>
            <w:tcMar>
              <w:top w:w="0" w:type="dxa"/>
              <w:left w:w="108" w:type="dxa"/>
              <w:bottom w:w="0" w:type="dxa"/>
              <w:right w:w="108" w:type="dxa"/>
            </w:tcMar>
            <w:vAlign w:val="bottom"/>
            <w:hideMark/>
          </w:tcPr>
          <w:p w:rsidR="00A17819" w:rsidRPr="00C337EC" w:rsidRDefault="00A17819"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sidRPr="00C337EC">
              <w:rPr>
                <w:rFonts w:ascii="Arial" w:hAnsi="Arial" w:cs="Arial"/>
                <w:sz w:val="18"/>
                <w:szCs w:val="18"/>
              </w:rPr>
              <w:t>Total</w:t>
            </w:r>
          </w:p>
        </w:tc>
      </w:tr>
      <w:tr w:rsidR="00A17819" w:rsidTr="00C337EC">
        <w:tc>
          <w:tcPr>
            <w:tcW w:w="2790" w:type="dxa"/>
            <w:tcMar>
              <w:top w:w="0" w:type="dxa"/>
              <w:left w:w="108" w:type="dxa"/>
              <w:bottom w:w="0" w:type="dxa"/>
              <w:right w:w="108" w:type="dxa"/>
            </w:tcMar>
            <w:hideMark/>
          </w:tcPr>
          <w:p w:rsidR="00A17819" w:rsidRPr="00C337EC" w:rsidRDefault="00A17819"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1 January 2020</w:t>
            </w:r>
          </w:p>
        </w:tc>
        <w:tc>
          <w:tcPr>
            <w:tcW w:w="1350" w:type="dxa"/>
            <w:tcMar>
              <w:top w:w="0" w:type="dxa"/>
              <w:left w:w="108" w:type="dxa"/>
              <w:bottom w:w="0" w:type="dxa"/>
              <w:right w:w="108" w:type="dxa"/>
            </w:tcMar>
            <w:vAlign w:val="bottom"/>
          </w:tcPr>
          <w:p w:rsidR="00A17819"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vAlign w:val="bottom"/>
          </w:tcPr>
          <w:p w:rsidR="00A17819"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tcPr>
          <w:p w:rsidR="00A17819"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Pr>
                <w:rFonts w:ascii="Arial" w:hAnsi="Arial" w:cs="Arial"/>
                <w:sz w:val="18"/>
                <w:szCs w:val="18"/>
              </w:rPr>
              <w:t>-</w:t>
            </w:r>
          </w:p>
        </w:tc>
        <w:tc>
          <w:tcPr>
            <w:tcW w:w="1350" w:type="dxa"/>
            <w:tcMar>
              <w:top w:w="0" w:type="dxa"/>
              <w:left w:w="108" w:type="dxa"/>
              <w:bottom w:w="0" w:type="dxa"/>
              <w:right w:w="108" w:type="dxa"/>
            </w:tcMar>
          </w:tcPr>
          <w:p w:rsidR="00A17819"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vAlign w:val="bottom"/>
          </w:tcPr>
          <w:p w:rsidR="00A17819"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r>
      <w:tr w:rsidR="00B602F5"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 xml:space="preserve">Adjustments of right-of-use assets due to TFRS </w:t>
            </w:r>
            <w:r w:rsidRPr="00C337EC">
              <w:rPr>
                <w:rFonts w:ascii="Arial" w:hAnsi="Arial" w:cs="Arial"/>
                <w:sz w:val="18"/>
                <w:szCs w:val="18"/>
                <w:cs/>
              </w:rPr>
              <w:t xml:space="preserve">16 </w:t>
            </w:r>
            <w:r w:rsidRPr="00C337EC">
              <w:rPr>
                <w:rFonts w:ascii="Arial" w:hAnsi="Arial" w:cs="Arial"/>
                <w:sz w:val="18"/>
                <w:szCs w:val="18"/>
              </w:rPr>
              <w:t>adoption</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sidRPr="00B602F5">
              <w:rPr>
                <w:rFonts w:ascii="Arial" w:hAnsi="Arial" w:cs="Arial"/>
                <w:sz w:val="18"/>
                <w:szCs w:val="18"/>
              </w:rPr>
              <w:t>9,376</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95,420</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117,378</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10,760</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sidRPr="00B602F5">
              <w:rPr>
                <w:rFonts w:ascii="Arial" w:hAnsi="Arial" w:cs="Arial" w:hint="cs"/>
                <w:sz w:val="18"/>
                <w:szCs w:val="18"/>
                <w:cs/>
              </w:rPr>
              <w:t>232,934</w:t>
            </w:r>
          </w:p>
        </w:tc>
      </w:tr>
      <w:tr w:rsidR="00B602F5"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Increase from acquisition of subsidiary</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32,348</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32,348</w:t>
            </w:r>
          </w:p>
        </w:tc>
      </w:tr>
      <w:tr w:rsidR="00B602F5"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Increase during the year</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9,432</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277</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4,309</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14,018</w:t>
            </w:r>
          </w:p>
        </w:tc>
      </w:tr>
      <w:tr w:rsidR="00B602F5" w:rsidTr="00E670DC">
        <w:tc>
          <w:tcPr>
            <w:tcW w:w="2790" w:type="dxa"/>
            <w:tcMar>
              <w:top w:w="0" w:type="dxa"/>
              <w:left w:w="108" w:type="dxa"/>
              <w:bottom w:w="0" w:type="dxa"/>
              <w:right w:w="108" w:type="dxa"/>
            </w:tcMar>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Pr>
                <w:rFonts w:ascii="Arial" w:hAnsi="Arial" w:cs="Arial"/>
                <w:sz w:val="18"/>
                <w:szCs w:val="18"/>
              </w:rPr>
              <w:t>Write-off during the year</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(785)</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(785)</w:t>
            </w:r>
          </w:p>
        </w:tc>
      </w:tr>
      <w:tr w:rsidR="00B602F5"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Depreciation for the year</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(3,391)</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(11,001)</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(15,831)</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(4,418)</w:t>
            </w:r>
          </w:p>
        </w:tc>
        <w:tc>
          <w:tcPr>
            <w:tcW w:w="1350" w:type="dxa"/>
            <w:tcMar>
              <w:top w:w="0" w:type="dxa"/>
              <w:left w:w="108" w:type="dxa"/>
              <w:bottom w:w="0" w:type="dxa"/>
              <w:right w:w="108" w:type="dxa"/>
            </w:tcMar>
            <w:vAlign w:val="bottom"/>
          </w:tcPr>
          <w:p w:rsidR="00B602F5" w:rsidRPr="00B602F5" w:rsidRDefault="00B602F5" w:rsidP="00B602F5">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(34,641)</w:t>
            </w:r>
          </w:p>
        </w:tc>
      </w:tr>
      <w:tr w:rsidR="00B602F5" w:rsidTr="00E670DC">
        <w:tc>
          <w:tcPr>
            <w:tcW w:w="2790" w:type="dxa"/>
            <w:tcMar>
              <w:top w:w="0" w:type="dxa"/>
              <w:left w:w="108" w:type="dxa"/>
              <w:bottom w:w="0" w:type="dxa"/>
              <w:right w:w="108" w:type="dxa"/>
            </w:tcMar>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Pr>
                <w:rFonts w:ascii="Arial" w:hAnsi="Arial" w:cs="Arial"/>
                <w:sz w:val="18"/>
                <w:szCs w:val="18"/>
              </w:rPr>
              <w:t>Translation adjustment</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(118)</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(118)</w:t>
            </w:r>
          </w:p>
        </w:tc>
      </w:tr>
      <w:tr w:rsidR="00B602F5"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pacing w:val="-4"/>
                <w:sz w:val="18"/>
                <w:szCs w:val="18"/>
              </w:rPr>
            </w:pPr>
            <w:r w:rsidRPr="00C337EC">
              <w:rPr>
                <w:rFonts w:ascii="Arial" w:hAnsi="Arial" w:cs="Arial"/>
                <w:spacing w:val="-4"/>
                <w:sz w:val="18"/>
                <w:szCs w:val="18"/>
              </w:rPr>
              <w:t>31 December 2020</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38,215</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93,066</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101,824</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10,651</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243,756</w:t>
            </w:r>
          </w:p>
        </w:tc>
      </w:tr>
    </w:tbl>
    <w:p w:rsidR="00C337EC" w:rsidRDefault="00C337EC" w:rsidP="00C337EC">
      <w:pPr>
        <w:spacing w:before="0" w:after="0" w:line="380" w:lineRule="exact"/>
      </w:pPr>
    </w:p>
    <w:tbl>
      <w:tblPr>
        <w:tblW w:w="9540" w:type="dxa"/>
        <w:tblInd w:w="450" w:type="dxa"/>
        <w:tblCellMar>
          <w:left w:w="0" w:type="dxa"/>
          <w:right w:w="0" w:type="dxa"/>
        </w:tblCellMar>
        <w:tblLook w:val="04A0" w:firstRow="1" w:lastRow="0" w:firstColumn="1" w:lastColumn="0" w:noHBand="0" w:noVBand="1"/>
      </w:tblPr>
      <w:tblGrid>
        <w:gridCol w:w="2790"/>
        <w:gridCol w:w="1350"/>
        <w:gridCol w:w="1350"/>
        <w:gridCol w:w="1350"/>
        <w:gridCol w:w="1350"/>
        <w:gridCol w:w="1350"/>
      </w:tblGrid>
      <w:tr w:rsidR="00C337EC" w:rsidRPr="00C337EC" w:rsidTr="00C337EC">
        <w:tc>
          <w:tcPr>
            <w:tcW w:w="2790" w:type="dxa"/>
            <w:tcMar>
              <w:top w:w="0" w:type="dxa"/>
              <w:left w:w="108" w:type="dxa"/>
              <w:bottom w:w="0" w:type="dxa"/>
              <w:right w:w="108" w:type="dxa"/>
            </w:tcMar>
          </w:tcPr>
          <w:p w:rsidR="00C337EC" w:rsidRPr="00C337EC" w:rsidRDefault="00C337EC" w:rsidP="00B602F5">
            <w:pPr>
              <w:overflowPunct w:val="0"/>
              <w:autoSpaceDE w:val="0"/>
              <w:autoSpaceDN w:val="0"/>
              <w:spacing w:before="0" w:after="0" w:line="300" w:lineRule="exact"/>
              <w:ind w:left="0" w:right="-14" w:firstLine="0"/>
              <w:jc w:val="right"/>
              <w:rPr>
                <w:rFonts w:ascii="Arial" w:hAnsi="Arial" w:cs="Arial"/>
                <w:sz w:val="18"/>
                <w:szCs w:val="18"/>
              </w:rPr>
            </w:pPr>
          </w:p>
        </w:tc>
        <w:tc>
          <w:tcPr>
            <w:tcW w:w="6750" w:type="dxa"/>
            <w:gridSpan w:val="5"/>
            <w:tcMar>
              <w:top w:w="0" w:type="dxa"/>
              <w:left w:w="108" w:type="dxa"/>
              <w:bottom w:w="0" w:type="dxa"/>
              <w:right w:w="108" w:type="dxa"/>
            </w:tcMar>
            <w:hideMark/>
          </w:tcPr>
          <w:p w:rsidR="00C337EC" w:rsidRPr="00C337EC" w:rsidRDefault="00C337EC" w:rsidP="00B602F5">
            <w:pPr>
              <w:overflowPunct w:val="0"/>
              <w:autoSpaceDE w:val="0"/>
              <w:autoSpaceDN w:val="0"/>
              <w:spacing w:before="0" w:after="0" w:line="300" w:lineRule="exact"/>
              <w:ind w:left="0" w:right="-14" w:firstLine="0"/>
              <w:jc w:val="right"/>
              <w:rPr>
                <w:rFonts w:ascii="Arial" w:hAnsi="Arial" w:cs="Arial"/>
                <w:sz w:val="18"/>
                <w:szCs w:val="18"/>
              </w:rPr>
            </w:pPr>
            <w:r w:rsidRPr="00C337EC">
              <w:rPr>
                <w:rFonts w:ascii="Arial" w:hAnsi="Arial" w:cs="Arial"/>
                <w:sz w:val="18"/>
                <w:szCs w:val="18"/>
              </w:rPr>
              <w:t>(Unit: Thousand Baht)</w:t>
            </w:r>
          </w:p>
        </w:tc>
      </w:tr>
      <w:tr w:rsidR="00C337EC" w:rsidRPr="00C337EC" w:rsidTr="00C337EC">
        <w:tc>
          <w:tcPr>
            <w:tcW w:w="2790" w:type="dxa"/>
            <w:tcMar>
              <w:top w:w="0" w:type="dxa"/>
              <w:left w:w="108" w:type="dxa"/>
              <w:bottom w:w="0" w:type="dxa"/>
              <w:right w:w="108" w:type="dxa"/>
            </w:tcMar>
          </w:tcPr>
          <w:p w:rsidR="00C337EC" w:rsidRPr="00C337EC" w:rsidRDefault="00C337EC" w:rsidP="00B602F5">
            <w:pPr>
              <w:overflowPunct w:val="0"/>
              <w:autoSpaceDE w:val="0"/>
              <w:autoSpaceDN w:val="0"/>
              <w:spacing w:before="0" w:after="0" w:line="300" w:lineRule="exact"/>
              <w:ind w:left="0" w:right="-14" w:firstLine="0"/>
              <w:jc w:val="thaiDistribute"/>
              <w:rPr>
                <w:rFonts w:ascii="Arial" w:hAnsi="Arial" w:cs="Arial"/>
                <w:sz w:val="18"/>
                <w:szCs w:val="18"/>
                <w:lang w:val="en-GB"/>
              </w:rPr>
            </w:pPr>
          </w:p>
        </w:tc>
        <w:tc>
          <w:tcPr>
            <w:tcW w:w="6750" w:type="dxa"/>
            <w:gridSpan w:val="5"/>
            <w:tcMar>
              <w:top w:w="0" w:type="dxa"/>
              <w:left w:w="108" w:type="dxa"/>
              <w:bottom w:w="0" w:type="dxa"/>
              <w:right w:w="108" w:type="dxa"/>
            </w:tcMar>
            <w:hideMark/>
          </w:tcPr>
          <w:p w:rsidR="00C337EC" w:rsidRPr="00C337EC" w:rsidRDefault="00C337EC" w:rsidP="00B602F5">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Pr>
                <w:rFonts w:ascii="Arial" w:hAnsi="Arial" w:cs="Arial"/>
                <w:sz w:val="18"/>
                <w:szCs w:val="18"/>
              </w:rPr>
              <w:t xml:space="preserve">Separate </w:t>
            </w:r>
            <w:r w:rsidRPr="00C337EC">
              <w:rPr>
                <w:rFonts w:ascii="Arial" w:hAnsi="Arial" w:cs="Arial"/>
                <w:sz w:val="18"/>
                <w:szCs w:val="18"/>
              </w:rPr>
              <w:t>financial statements</w:t>
            </w:r>
          </w:p>
        </w:tc>
      </w:tr>
      <w:tr w:rsidR="00F00573" w:rsidRPr="00C337EC" w:rsidTr="00C337EC">
        <w:tc>
          <w:tcPr>
            <w:tcW w:w="2790" w:type="dxa"/>
            <w:tcMar>
              <w:top w:w="0" w:type="dxa"/>
              <w:left w:w="108" w:type="dxa"/>
              <w:bottom w:w="0" w:type="dxa"/>
              <w:right w:w="108" w:type="dxa"/>
            </w:tcMar>
          </w:tcPr>
          <w:p w:rsidR="00F00573" w:rsidRPr="00C337EC" w:rsidRDefault="00F00573" w:rsidP="00F00573">
            <w:pPr>
              <w:overflowPunct w:val="0"/>
              <w:autoSpaceDE w:val="0"/>
              <w:autoSpaceDN w:val="0"/>
              <w:spacing w:before="0" w:after="0" w:line="300" w:lineRule="exact"/>
              <w:ind w:left="0" w:right="-14" w:firstLine="0"/>
              <w:jc w:val="center"/>
              <w:rPr>
                <w:rFonts w:ascii="Arial" w:hAnsi="Arial" w:cs="Arial"/>
                <w:sz w:val="18"/>
                <w:szCs w:val="18"/>
              </w:rPr>
            </w:pPr>
          </w:p>
        </w:tc>
        <w:tc>
          <w:tcPr>
            <w:tcW w:w="1350" w:type="dxa"/>
            <w:tcMar>
              <w:top w:w="0" w:type="dxa"/>
              <w:left w:w="108" w:type="dxa"/>
              <w:bottom w:w="0" w:type="dxa"/>
              <w:right w:w="108" w:type="dxa"/>
            </w:tcMar>
            <w:vAlign w:val="bottom"/>
            <w:hideMark/>
          </w:tcPr>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r>
              <w:rPr>
                <w:rFonts w:ascii="Arial" w:hAnsi="Arial" w:cs="Arial"/>
                <w:sz w:val="18"/>
                <w:szCs w:val="18"/>
              </w:rPr>
              <w:t>Leasehold rights on land</w:t>
            </w:r>
            <w:r w:rsidRPr="00C337EC">
              <w:rPr>
                <w:rFonts w:ascii="Arial" w:hAnsi="Arial" w:cs="Arial"/>
                <w:sz w:val="18"/>
                <w:szCs w:val="18"/>
              </w:rPr>
              <w:t xml:space="preserve"> </w:t>
            </w:r>
          </w:p>
        </w:tc>
        <w:tc>
          <w:tcPr>
            <w:tcW w:w="1350" w:type="dxa"/>
            <w:tcMar>
              <w:top w:w="0" w:type="dxa"/>
              <w:left w:w="108" w:type="dxa"/>
              <w:bottom w:w="0" w:type="dxa"/>
              <w:right w:w="108" w:type="dxa"/>
            </w:tcMar>
            <w:vAlign w:val="bottom"/>
            <w:hideMark/>
          </w:tcPr>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Pr>
                <w:rFonts w:ascii="Arial" w:hAnsi="Arial" w:cs="Arial"/>
                <w:sz w:val="18"/>
                <w:szCs w:val="18"/>
              </w:rPr>
              <w:t>Land</w:t>
            </w:r>
          </w:p>
        </w:tc>
        <w:tc>
          <w:tcPr>
            <w:tcW w:w="1350" w:type="dxa"/>
            <w:tcMar>
              <w:top w:w="0" w:type="dxa"/>
              <w:left w:w="108" w:type="dxa"/>
              <w:bottom w:w="0" w:type="dxa"/>
              <w:right w:w="108" w:type="dxa"/>
            </w:tcMar>
            <w:vAlign w:val="bottom"/>
            <w:hideMark/>
          </w:tcPr>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r>
              <w:rPr>
                <w:rFonts w:ascii="Arial" w:hAnsi="Arial" w:cs="Arial"/>
                <w:sz w:val="18"/>
                <w:szCs w:val="18"/>
              </w:rPr>
              <w:t>Buildings</w:t>
            </w:r>
          </w:p>
        </w:tc>
        <w:tc>
          <w:tcPr>
            <w:tcW w:w="1350" w:type="dxa"/>
            <w:tcMar>
              <w:top w:w="0" w:type="dxa"/>
              <w:left w:w="108" w:type="dxa"/>
              <w:bottom w:w="0" w:type="dxa"/>
              <w:right w:w="108" w:type="dxa"/>
            </w:tcMar>
            <w:vAlign w:val="bottom"/>
          </w:tcPr>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cs/>
              </w:rPr>
            </w:pPr>
          </w:p>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sidRPr="00C337EC">
              <w:rPr>
                <w:rFonts w:ascii="Arial" w:hAnsi="Arial" w:cs="Arial"/>
                <w:sz w:val="18"/>
                <w:szCs w:val="18"/>
              </w:rPr>
              <w:t>Motor vehicles</w:t>
            </w:r>
          </w:p>
        </w:tc>
        <w:tc>
          <w:tcPr>
            <w:tcW w:w="1350" w:type="dxa"/>
            <w:tcMar>
              <w:top w:w="0" w:type="dxa"/>
              <w:left w:w="108" w:type="dxa"/>
              <w:bottom w:w="0" w:type="dxa"/>
              <w:right w:w="108" w:type="dxa"/>
            </w:tcMar>
            <w:vAlign w:val="bottom"/>
            <w:hideMark/>
          </w:tcPr>
          <w:p w:rsidR="00F00573" w:rsidRPr="00C337EC" w:rsidRDefault="00F00573" w:rsidP="00F00573">
            <w:pPr>
              <w:pBdr>
                <w:bottom w:val="single" w:sz="4" w:space="1" w:color="auto"/>
              </w:pBdr>
              <w:overflowPunct w:val="0"/>
              <w:autoSpaceDE w:val="0"/>
              <w:autoSpaceDN w:val="0"/>
              <w:spacing w:before="0" w:after="0" w:line="300" w:lineRule="exact"/>
              <w:ind w:left="0" w:right="-14" w:firstLine="0"/>
              <w:jc w:val="center"/>
              <w:rPr>
                <w:rFonts w:ascii="Arial" w:hAnsi="Arial" w:cs="Arial"/>
                <w:sz w:val="18"/>
                <w:szCs w:val="18"/>
              </w:rPr>
            </w:pPr>
            <w:r w:rsidRPr="00C337EC">
              <w:rPr>
                <w:rFonts w:ascii="Arial" w:hAnsi="Arial" w:cs="Arial"/>
                <w:sz w:val="18"/>
                <w:szCs w:val="18"/>
              </w:rPr>
              <w:t>Total</w:t>
            </w:r>
          </w:p>
        </w:tc>
      </w:tr>
      <w:tr w:rsidR="00C337EC" w:rsidRPr="00C337EC" w:rsidTr="00C337EC">
        <w:tc>
          <w:tcPr>
            <w:tcW w:w="2790" w:type="dxa"/>
            <w:tcMar>
              <w:top w:w="0" w:type="dxa"/>
              <w:left w:w="108" w:type="dxa"/>
              <w:bottom w:w="0" w:type="dxa"/>
              <w:right w:w="108" w:type="dxa"/>
            </w:tcMar>
            <w:hideMark/>
          </w:tcPr>
          <w:p w:rsidR="00C337EC" w:rsidRPr="00C337EC" w:rsidRDefault="00C337EC"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1 January 2020</w:t>
            </w:r>
          </w:p>
        </w:tc>
        <w:tc>
          <w:tcPr>
            <w:tcW w:w="1350" w:type="dxa"/>
            <w:tcMar>
              <w:top w:w="0" w:type="dxa"/>
              <w:left w:w="108" w:type="dxa"/>
              <w:bottom w:w="0" w:type="dxa"/>
              <w:right w:w="108" w:type="dxa"/>
            </w:tcMar>
            <w:vAlign w:val="bottom"/>
          </w:tcPr>
          <w:p w:rsidR="00C337EC"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vAlign w:val="bottom"/>
          </w:tcPr>
          <w:p w:rsidR="00C337EC"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tcPr>
          <w:p w:rsidR="00C337EC"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cs/>
              </w:rPr>
            </w:pPr>
            <w:r>
              <w:rPr>
                <w:rFonts w:ascii="Arial" w:hAnsi="Arial" w:cs="Arial"/>
                <w:sz w:val="18"/>
                <w:szCs w:val="18"/>
              </w:rPr>
              <w:t>-</w:t>
            </w:r>
          </w:p>
        </w:tc>
        <w:tc>
          <w:tcPr>
            <w:tcW w:w="1350" w:type="dxa"/>
            <w:tcMar>
              <w:top w:w="0" w:type="dxa"/>
              <w:left w:w="108" w:type="dxa"/>
              <w:bottom w:w="0" w:type="dxa"/>
              <w:right w:w="108" w:type="dxa"/>
            </w:tcMar>
          </w:tcPr>
          <w:p w:rsidR="00C337EC"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c>
          <w:tcPr>
            <w:tcW w:w="1350" w:type="dxa"/>
            <w:tcMar>
              <w:top w:w="0" w:type="dxa"/>
              <w:left w:w="108" w:type="dxa"/>
              <w:bottom w:w="0" w:type="dxa"/>
              <w:right w:w="108" w:type="dxa"/>
            </w:tcMar>
            <w:vAlign w:val="bottom"/>
          </w:tcPr>
          <w:p w:rsidR="00C337EC" w:rsidRPr="00C337EC" w:rsidRDefault="00F00573" w:rsidP="00F00573">
            <w:pPr>
              <w:tabs>
                <w:tab w:val="decimal" w:pos="975"/>
              </w:tabs>
              <w:overflowPunct w:val="0"/>
              <w:autoSpaceDE w:val="0"/>
              <w:autoSpaceDN w:val="0"/>
              <w:spacing w:before="0" w:after="0" w:line="300" w:lineRule="exact"/>
              <w:ind w:left="0" w:right="-14" w:firstLine="0"/>
              <w:jc w:val="both"/>
              <w:rPr>
                <w:rFonts w:ascii="Arial" w:hAnsi="Arial" w:cs="Arial"/>
                <w:sz w:val="18"/>
                <w:szCs w:val="18"/>
              </w:rPr>
            </w:pPr>
            <w:r>
              <w:rPr>
                <w:rFonts w:ascii="Arial" w:hAnsi="Arial" w:cs="Arial"/>
                <w:sz w:val="18"/>
                <w:szCs w:val="18"/>
              </w:rPr>
              <w:t>-</w:t>
            </w:r>
          </w:p>
        </w:tc>
      </w:tr>
      <w:tr w:rsidR="00B602F5" w:rsidRPr="00C337EC"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 xml:space="preserve">Adjustments of right-of-use assets due to TFRS </w:t>
            </w:r>
            <w:r w:rsidRPr="00C337EC">
              <w:rPr>
                <w:rFonts w:ascii="Arial" w:hAnsi="Arial" w:cs="Arial"/>
                <w:sz w:val="18"/>
                <w:szCs w:val="18"/>
                <w:cs/>
              </w:rPr>
              <w:t xml:space="preserve">16 </w:t>
            </w:r>
            <w:r w:rsidRPr="00C337EC">
              <w:rPr>
                <w:rFonts w:ascii="Arial" w:hAnsi="Arial" w:cs="Arial"/>
                <w:sz w:val="18"/>
                <w:szCs w:val="18"/>
              </w:rPr>
              <w:t>adoption</w:t>
            </w:r>
          </w:p>
        </w:tc>
        <w:tc>
          <w:tcPr>
            <w:tcW w:w="1350" w:type="dxa"/>
            <w:tcMar>
              <w:top w:w="0" w:type="dxa"/>
              <w:left w:w="108" w:type="dxa"/>
              <w:bottom w:w="0" w:type="dxa"/>
              <w:right w:w="108" w:type="dxa"/>
            </w:tcMar>
            <w:vAlign w:val="bottom"/>
          </w:tcPr>
          <w:p w:rsidR="00B602F5" w:rsidRPr="00B602F5" w:rsidRDefault="00B602F5" w:rsidP="00B602F5">
            <w:pPr>
              <w:tabs>
                <w:tab w:val="decimal" w:pos="990"/>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12</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3,046</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58,892</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10,760</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72,710</w:t>
            </w:r>
          </w:p>
        </w:tc>
      </w:tr>
      <w:tr w:rsidR="00B602F5" w:rsidRPr="00C337EC"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Increase during the year</w:t>
            </w:r>
          </w:p>
        </w:tc>
        <w:tc>
          <w:tcPr>
            <w:tcW w:w="1350" w:type="dxa"/>
            <w:tcMar>
              <w:top w:w="0" w:type="dxa"/>
              <w:left w:w="108" w:type="dxa"/>
              <w:bottom w:w="0" w:type="dxa"/>
              <w:right w:w="108" w:type="dxa"/>
            </w:tcMar>
            <w:vAlign w:val="bottom"/>
          </w:tcPr>
          <w:p w:rsidR="00B602F5" w:rsidRPr="00B602F5" w:rsidRDefault="00B602F5" w:rsidP="00B602F5">
            <w:pPr>
              <w:tabs>
                <w:tab w:val="decimal" w:pos="990"/>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292</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903</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3,717</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4,912</w:t>
            </w:r>
          </w:p>
        </w:tc>
      </w:tr>
      <w:tr w:rsidR="00B602F5" w:rsidRPr="00C337EC" w:rsidTr="00E670DC">
        <w:tc>
          <w:tcPr>
            <w:tcW w:w="2790" w:type="dxa"/>
            <w:tcMar>
              <w:top w:w="0" w:type="dxa"/>
              <w:left w:w="108" w:type="dxa"/>
              <w:bottom w:w="0" w:type="dxa"/>
              <w:right w:w="108" w:type="dxa"/>
            </w:tcMar>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Pr>
                <w:rFonts w:ascii="Arial" w:hAnsi="Arial" w:cs="Arial"/>
                <w:sz w:val="18"/>
                <w:szCs w:val="18"/>
              </w:rPr>
              <w:t>Write-off during the year</w:t>
            </w:r>
          </w:p>
        </w:tc>
        <w:tc>
          <w:tcPr>
            <w:tcW w:w="1350" w:type="dxa"/>
            <w:tcMar>
              <w:top w:w="0" w:type="dxa"/>
              <w:left w:w="108" w:type="dxa"/>
              <w:bottom w:w="0" w:type="dxa"/>
              <w:right w:w="108" w:type="dxa"/>
            </w:tcMar>
            <w:vAlign w:val="bottom"/>
          </w:tcPr>
          <w:p w:rsidR="00B602F5" w:rsidRPr="00B602F5" w:rsidRDefault="00B602F5" w:rsidP="00B602F5">
            <w:pPr>
              <w:tabs>
                <w:tab w:val="decimal" w:pos="990"/>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(785)</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(785)</w:t>
            </w:r>
          </w:p>
        </w:tc>
      </w:tr>
      <w:tr w:rsidR="00B602F5" w:rsidRPr="00C337EC"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z w:val="18"/>
                <w:szCs w:val="18"/>
              </w:rPr>
            </w:pPr>
            <w:r w:rsidRPr="00C337EC">
              <w:rPr>
                <w:rFonts w:ascii="Arial" w:hAnsi="Arial" w:cs="Arial"/>
                <w:sz w:val="18"/>
                <w:szCs w:val="18"/>
              </w:rPr>
              <w:t>Depreciation for the year</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90"/>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(12)</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(1,652)</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(7,314)</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(4,203)</w:t>
            </w:r>
          </w:p>
        </w:tc>
        <w:tc>
          <w:tcPr>
            <w:tcW w:w="1350"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(13,181)</w:t>
            </w:r>
          </w:p>
        </w:tc>
      </w:tr>
      <w:tr w:rsidR="00B602F5" w:rsidRPr="00C337EC" w:rsidTr="00E670DC">
        <w:tc>
          <w:tcPr>
            <w:tcW w:w="2790" w:type="dxa"/>
            <w:tcMar>
              <w:top w:w="0" w:type="dxa"/>
              <w:left w:w="108" w:type="dxa"/>
              <w:bottom w:w="0" w:type="dxa"/>
              <w:right w:w="108" w:type="dxa"/>
            </w:tcMar>
            <w:hideMark/>
          </w:tcPr>
          <w:p w:rsidR="00B602F5" w:rsidRPr="00C337EC" w:rsidRDefault="00B602F5" w:rsidP="00B602F5">
            <w:pPr>
              <w:overflowPunct w:val="0"/>
              <w:autoSpaceDE w:val="0"/>
              <w:autoSpaceDN w:val="0"/>
              <w:spacing w:before="0" w:after="0" w:line="300" w:lineRule="exact"/>
              <w:ind w:left="165" w:right="-14" w:hanging="165"/>
              <w:rPr>
                <w:rFonts w:ascii="Arial" w:hAnsi="Arial" w:cs="Arial"/>
                <w:spacing w:val="-4"/>
                <w:sz w:val="18"/>
                <w:szCs w:val="18"/>
              </w:rPr>
            </w:pPr>
            <w:r w:rsidRPr="00C337EC">
              <w:rPr>
                <w:rFonts w:ascii="Arial" w:hAnsi="Arial" w:cs="Arial"/>
                <w:spacing w:val="-4"/>
                <w:sz w:val="18"/>
                <w:szCs w:val="18"/>
              </w:rPr>
              <w:t>31 December 2020</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90"/>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901</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52,481</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10,274</w:t>
            </w:r>
          </w:p>
        </w:tc>
        <w:tc>
          <w:tcPr>
            <w:tcW w:w="1350"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915"/>
              </w:tabs>
              <w:overflowPunct w:val="0"/>
              <w:autoSpaceDE w:val="0"/>
              <w:autoSpaceDN w:val="0"/>
              <w:spacing w:before="0" w:after="0" w:line="300" w:lineRule="exact"/>
              <w:ind w:left="0" w:right="-14" w:firstLine="0"/>
              <w:jc w:val="both"/>
              <w:rPr>
                <w:rFonts w:ascii="Arial" w:hAnsi="Arial" w:cs="Arial"/>
                <w:sz w:val="18"/>
                <w:szCs w:val="18"/>
                <w:cs/>
              </w:rPr>
            </w:pPr>
            <w:r w:rsidRPr="00B602F5">
              <w:rPr>
                <w:rFonts w:ascii="Arial" w:hAnsi="Arial" w:cs="Arial" w:hint="cs"/>
                <w:sz w:val="18"/>
                <w:szCs w:val="18"/>
                <w:cs/>
              </w:rPr>
              <w:t>63,656</w:t>
            </w:r>
          </w:p>
        </w:tc>
      </w:tr>
    </w:tbl>
    <w:p w:rsidR="00C337EC" w:rsidRDefault="00C337EC" w:rsidP="00A17819">
      <w:pPr>
        <w:rPr>
          <w:rFonts w:ascii="Times New Roman" w:hAnsi="Times New Roman" w:cs="Times New Roman"/>
          <w:sz w:val="24"/>
          <w:szCs w:val="24"/>
        </w:rPr>
      </w:pPr>
    </w:p>
    <w:p w:rsidR="00C337EC" w:rsidRDefault="00C337EC" w:rsidP="00A17819">
      <w:pPr>
        <w:rPr>
          <w:rFonts w:ascii="Times New Roman" w:hAnsi="Times New Roman" w:cs="Times New Roman"/>
          <w:sz w:val="24"/>
          <w:szCs w:val="24"/>
        </w:rPr>
      </w:pPr>
    </w:p>
    <w:p w:rsidR="00A17819" w:rsidRDefault="00A17819" w:rsidP="00A17819">
      <w:pPr>
        <w:pStyle w:val="ListParagraph"/>
        <w:numPr>
          <w:ilvl w:val="0"/>
          <w:numId w:val="19"/>
        </w:numPr>
        <w:adjustRightInd/>
        <w:spacing w:before="120" w:after="120" w:line="380" w:lineRule="exact"/>
        <w:ind w:left="907" w:hanging="367"/>
        <w:jc w:val="thaiDistribute"/>
        <w:textAlignment w:val="auto"/>
        <w:rPr>
          <w:rFonts w:ascii="Arial" w:eastAsiaTheme="minorHAnsi" w:hAnsi="Arial" w:cs="Arial"/>
          <w:b/>
          <w:bCs/>
          <w:sz w:val="22"/>
          <w:szCs w:val="22"/>
        </w:rPr>
      </w:pPr>
      <w:r>
        <w:rPr>
          <w:rFonts w:ascii="Arial" w:hAnsi="Arial" w:cs="Arial"/>
          <w:b/>
          <w:bCs/>
          <w:sz w:val="22"/>
          <w:szCs w:val="22"/>
        </w:rPr>
        <w:lastRenderedPageBreak/>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A17819" w:rsidTr="00C337EC">
        <w:trPr>
          <w:trHeight w:val="198"/>
        </w:trPr>
        <w:tc>
          <w:tcPr>
            <w:tcW w:w="3576" w:type="dxa"/>
            <w:tcMar>
              <w:top w:w="0" w:type="dxa"/>
              <w:left w:w="108" w:type="dxa"/>
              <w:bottom w:w="0" w:type="dxa"/>
              <w:right w:w="108" w:type="dxa"/>
            </w:tcMar>
          </w:tcPr>
          <w:p w:rsidR="00A17819" w:rsidRDefault="00A17819" w:rsidP="00C337EC">
            <w:pPr>
              <w:overflowPunct w:val="0"/>
              <w:autoSpaceDE w:val="0"/>
              <w:autoSpaceDN w:val="0"/>
              <w:spacing w:before="0" w:after="0" w:line="340" w:lineRule="exact"/>
              <w:ind w:left="0" w:right="-29" w:firstLine="0"/>
              <w:rPr>
                <w:rFonts w:ascii="Arial" w:hAnsi="Arial" w:cs="Arial"/>
                <w:color w:val="000000"/>
                <w:sz w:val="20"/>
                <w:szCs w:val="20"/>
              </w:rPr>
            </w:pPr>
          </w:p>
        </w:tc>
        <w:tc>
          <w:tcPr>
            <w:tcW w:w="5514" w:type="dxa"/>
            <w:gridSpan w:val="4"/>
            <w:tcMar>
              <w:top w:w="0" w:type="dxa"/>
              <w:left w:w="108" w:type="dxa"/>
              <w:bottom w:w="0" w:type="dxa"/>
              <w:right w:w="108" w:type="dxa"/>
            </w:tcMar>
            <w:hideMark/>
          </w:tcPr>
          <w:p w:rsidR="00A17819" w:rsidRDefault="00A17819" w:rsidP="00C337EC">
            <w:pPr>
              <w:overflowPunct w:val="0"/>
              <w:autoSpaceDE w:val="0"/>
              <w:autoSpaceDN w:val="0"/>
              <w:spacing w:before="0" w:after="0" w:line="340" w:lineRule="exact"/>
              <w:ind w:left="0" w:right="-29" w:firstLine="0"/>
              <w:jc w:val="right"/>
              <w:rPr>
                <w:rFonts w:ascii="Arial" w:hAnsi="Arial" w:cs="Arial"/>
                <w:color w:val="000000"/>
                <w:sz w:val="20"/>
                <w:szCs w:val="20"/>
              </w:rPr>
            </w:pPr>
            <w:r>
              <w:rPr>
                <w:rFonts w:ascii="Arial" w:hAnsi="Arial" w:cs="Arial"/>
                <w:color w:val="000000"/>
                <w:sz w:val="20"/>
                <w:szCs w:val="20"/>
              </w:rPr>
              <w:t>(Unit: Thousand Baht)</w:t>
            </w:r>
          </w:p>
        </w:tc>
      </w:tr>
      <w:tr w:rsidR="00A17819" w:rsidTr="00C337EC">
        <w:trPr>
          <w:trHeight w:val="198"/>
        </w:trPr>
        <w:tc>
          <w:tcPr>
            <w:tcW w:w="3576" w:type="dxa"/>
            <w:tcMar>
              <w:top w:w="0" w:type="dxa"/>
              <w:left w:w="108" w:type="dxa"/>
              <w:bottom w:w="0" w:type="dxa"/>
              <w:right w:w="108" w:type="dxa"/>
            </w:tcMar>
          </w:tcPr>
          <w:p w:rsidR="00A17819" w:rsidRDefault="00A17819" w:rsidP="00C337EC">
            <w:pPr>
              <w:overflowPunct w:val="0"/>
              <w:autoSpaceDE w:val="0"/>
              <w:autoSpaceDN w:val="0"/>
              <w:spacing w:before="0" w:after="0" w:line="340" w:lineRule="exact"/>
              <w:ind w:left="0" w:right="-29" w:firstLine="0"/>
              <w:rPr>
                <w:rFonts w:ascii="Arial" w:hAnsi="Arial" w:cs="Arial"/>
                <w:color w:val="000000"/>
                <w:sz w:val="20"/>
                <w:szCs w:val="20"/>
              </w:rPr>
            </w:pPr>
          </w:p>
        </w:tc>
        <w:tc>
          <w:tcPr>
            <w:tcW w:w="2757" w:type="dxa"/>
            <w:gridSpan w:val="2"/>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cs/>
              </w:rPr>
            </w:pPr>
            <w:r w:rsidRPr="00C337EC">
              <w:rPr>
                <w:rFonts w:ascii="Arial" w:hAnsi="Arial" w:cs="Arial"/>
                <w:color w:val="000000"/>
                <w:sz w:val="20"/>
                <w:szCs w:val="20"/>
              </w:rPr>
              <w:t>Consolidated</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c>
          <w:tcPr>
            <w:tcW w:w="2757" w:type="dxa"/>
            <w:gridSpan w:val="2"/>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rPr>
            </w:pPr>
            <w:r w:rsidRPr="00C337EC">
              <w:rPr>
                <w:rFonts w:ascii="Arial" w:hAnsi="Arial" w:cs="Arial"/>
                <w:color w:val="000000"/>
                <w:sz w:val="20"/>
                <w:szCs w:val="20"/>
              </w:rPr>
              <w:t>Separate</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r>
      <w:tr w:rsidR="00A17819" w:rsidTr="00C337EC">
        <w:trPr>
          <w:trHeight w:val="198"/>
        </w:trPr>
        <w:tc>
          <w:tcPr>
            <w:tcW w:w="3576" w:type="dxa"/>
            <w:tcMar>
              <w:top w:w="0" w:type="dxa"/>
              <w:left w:w="108" w:type="dxa"/>
              <w:bottom w:w="0" w:type="dxa"/>
              <w:right w:w="108" w:type="dxa"/>
            </w:tcMar>
          </w:tcPr>
          <w:p w:rsidR="00A17819" w:rsidRDefault="00A17819" w:rsidP="00C337EC">
            <w:pPr>
              <w:overflowPunct w:val="0"/>
              <w:autoSpaceDE w:val="0"/>
              <w:autoSpaceDN w:val="0"/>
              <w:spacing w:before="0" w:after="0" w:line="340" w:lineRule="exact"/>
              <w:ind w:left="0" w:right="-29" w:firstLine="0"/>
              <w:rPr>
                <w:rFonts w:ascii="Arial" w:hAnsi="Arial" w:cs="Arial"/>
                <w:color w:val="000000"/>
                <w:sz w:val="20"/>
                <w:szCs w:val="20"/>
                <w:cs/>
              </w:rPr>
            </w:pPr>
          </w:p>
        </w:tc>
        <w:tc>
          <w:tcPr>
            <w:tcW w:w="1378" w:type="dxa"/>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cs/>
              </w:rPr>
            </w:pPr>
            <w:r w:rsidRPr="00C337EC">
              <w:rPr>
                <w:rFonts w:ascii="Arial" w:hAnsi="Arial" w:cs="Arial"/>
                <w:color w:val="000000"/>
                <w:sz w:val="20"/>
                <w:szCs w:val="20"/>
              </w:rPr>
              <w:t>2020</w:t>
            </w:r>
          </w:p>
        </w:tc>
        <w:tc>
          <w:tcPr>
            <w:tcW w:w="1379" w:type="dxa"/>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rPr>
            </w:pPr>
            <w:r w:rsidRPr="00C337EC">
              <w:rPr>
                <w:rFonts w:ascii="Arial" w:hAnsi="Arial" w:cs="Arial"/>
                <w:color w:val="000000"/>
                <w:sz w:val="20"/>
                <w:szCs w:val="20"/>
              </w:rPr>
              <w:t>2019</w:t>
            </w:r>
          </w:p>
        </w:tc>
        <w:tc>
          <w:tcPr>
            <w:tcW w:w="1378" w:type="dxa"/>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cs/>
              </w:rPr>
            </w:pPr>
            <w:r w:rsidRPr="00C337EC">
              <w:rPr>
                <w:rFonts w:ascii="Arial" w:hAnsi="Arial" w:cs="Arial"/>
                <w:color w:val="000000"/>
                <w:sz w:val="20"/>
                <w:szCs w:val="20"/>
              </w:rPr>
              <w:t>2020</w:t>
            </w:r>
          </w:p>
        </w:tc>
        <w:tc>
          <w:tcPr>
            <w:tcW w:w="1379" w:type="dxa"/>
            <w:tcMar>
              <w:top w:w="0" w:type="dxa"/>
              <w:left w:w="108" w:type="dxa"/>
              <w:bottom w:w="0" w:type="dxa"/>
              <w:right w:w="108" w:type="dxa"/>
            </w:tcMar>
            <w:hideMark/>
          </w:tcPr>
          <w:p w:rsidR="00A17819" w:rsidRPr="00C337EC" w:rsidRDefault="00A17819" w:rsidP="00C337EC">
            <w:pPr>
              <w:pBdr>
                <w:bottom w:val="single" w:sz="4" w:space="1" w:color="auto"/>
              </w:pBdr>
              <w:overflowPunct w:val="0"/>
              <w:autoSpaceDE w:val="0"/>
              <w:autoSpaceDN w:val="0"/>
              <w:spacing w:before="0" w:after="0" w:line="340" w:lineRule="exact"/>
              <w:ind w:left="0" w:right="-29" w:firstLine="0"/>
              <w:jc w:val="center"/>
              <w:rPr>
                <w:rFonts w:ascii="Arial" w:hAnsi="Arial" w:cs="Arial"/>
                <w:color w:val="000000"/>
                <w:sz w:val="20"/>
                <w:szCs w:val="20"/>
              </w:rPr>
            </w:pPr>
            <w:r w:rsidRPr="00C337EC">
              <w:rPr>
                <w:rFonts w:ascii="Arial" w:hAnsi="Arial" w:cs="Arial"/>
                <w:color w:val="000000"/>
                <w:sz w:val="20"/>
                <w:szCs w:val="20"/>
              </w:rPr>
              <w:t>2019</w:t>
            </w:r>
          </w:p>
        </w:tc>
      </w:tr>
      <w:tr w:rsidR="00B602F5" w:rsidTr="00C337EC">
        <w:trPr>
          <w:trHeight w:val="198"/>
        </w:trPr>
        <w:tc>
          <w:tcPr>
            <w:tcW w:w="3576" w:type="dxa"/>
            <w:tcMar>
              <w:top w:w="0" w:type="dxa"/>
              <w:left w:w="108" w:type="dxa"/>
              <w:bottom w:w="0" w:type="dxa"/>
              <w:right w:w="108" w:type="dxa"/>
            </w:tcMar>
            <w:hideMark/>
          </w:tcPr>
          <w:p w:rsidR="00B602F5" w:rsidRDefault="00B602F5" w:rsidP="00B602F5">
            <w:pPr>
              <w:overflowPunct w:val="0"/>
              <w:autoSpaceDE w:val="0"/>
              <w:autoSpaceDN w:val="0"/>
              <w:spacing w:before="0" w:after="0" w:line="340" w:lineRule="exact"/>
              <w:ind w:left="0" w:right="-29" w:firstLine="0"/>
              <w:rPr>
                <w:rFonts w:ascii="Arial" w:hAnsi="Arial" w:cs="Arial"/>
                <w:color w:val="000000"/>
                <w:sz w:val="20"/>
                <w:szCs w:val="20"/>
              </w:rPr>
            </w:pPr>
            <w:r>
              <w:rPr>
                <w:rFonts w:ascii="Arial" w:hAnsi="Arial" w:cs="Arial"/>
                <w:color w:val="000000"/>
                <w:sz w:val="20"/>
                <w:szCs w:val="20"/>
              </w:rPr>
              <w:t>Lease payments</w:t>
            </w:r>
          </w:p>
        </w:tc>
        <w:tc>
          <w:tcPr>
            <w:tcW w:w="1378"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242,177</w:t>
            </w:r>
          </w:p>
        </w:tc>
        <w:tc>
          <w:tcPr>
            <w:tcW w:w="1379"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10,637</w:t>
            </w:r>
          </w:p>
        </w:tc>
        <w:tc>
          <w:tcPr>
            <w:tcW w:w="1378"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71,015</w:t>
            </w:r>
          </w:p>
        </w:tc>
        <w:tc>
          <w:tcPr>
            <w:tcW w:w="1379"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10,637</w:t>
            </w:r>
          </w:p>
        </w:tc>
      </w:tr>
      <w:tr w:rsidR="00B602F5" w:rsidTr="00C337EC">
        <w:tc>
          <w:tcPr>
            <w:tcW w:w="3576" w:type="dxa"/>
            <w:tcMar>
              <w:top w:w="0" w:type="dxa"/>
              <w:left w:w="108" w:type="dxa"/>
              <w:bottom w:w="0" w:type="dxa"/>
              <w:right w:w="108" w:type="dxa"/>
            </w:tcMar>
            <w:hideMark/>
          </w:tcPr>
          <w:p w:rsidR="00B602F5" w:rsidRDefault="00B602F5" w:rsidP="00B602F5">
            <w:pPr>
              <w:overflowPunct w:val="0"/>
              <w:autoSpaceDE w:val="0"/>
              <w:autoSpaceDN w:val="0"/>
              <w:spacing w:before="0" w:after="0" w:line="340" w:lineRule="exact"/>
              <w:ind w:left="0" w:right="-29" w:firstLine="0"/>
              <w:rPr>
                <w:rFonts w:ascii="Arial" w:hAnsi="Arial" w:cs="Arial"/>
                <w:color w:val="000000"/>
                <w:sz w:val="20"/>
                <w:szCs w:val="20"/>
              </w:rPr>
            </w:pPr>
            <w:r>
              <w:rPr>
                <w:rFonts w:ascii="Arial" w:hAnsi="Arial" w:cs="Arial"/>
                <w:color w:val="000000"/>
                <w:sz w:val="20"/>
                <w:szCs w:val="20"/>
              </w:rPr>
              <w:t>Less: Deferred interest expenses</w:t>
            </w:r>
          </w:p>
        </w:tc>
        <w:tc>
          <w:tcPr>
            <w:tcW w:w="137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(35,090)</w:t>
            </w:r>
          </w:p>
        </w:tc>
        <w:tc>
          <w:tcPr>
            <w:tcW w:w="1379"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(1,021)</w:t>
            </w:r>
          </w:p>
        </w:tc>
        <w:tc>
          <w:tcPr>
            <w:tcW w:w="137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color w:val="000000"/>
                <w:sz w:val="20"/>
                <w:szCs w:val="20"/>
                <w:lang w:val="en-GB"/>
              </w:rPr>
              <w:t>(8,644)</w:t>
            </w:r>
          </w:p>
        </w:tc>
        <w:tc>
          <w:tcPr>
            <w:tcW w:w="1379"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(1,021)</w:t>
            </w:r>
          </w:p>
        </w:tc>
      </w:tr>
      <w:tr w:rsidR="00B602F5" w:rsidTr="00C337EC">
        <w:tc>
          <w:tcPr>
            <w:tcW w:w="3576" w:type="dxa"/>
            <w:tcMar>
              <w:top w:w="0" w:type="dxa"/>
              <w:left w:w="108" w:type="dxa"/>
              <w:bottom w:w="0" w:type="dxa"/>
              <w:right w:w="108" w:type="dxa"/>
            </w:tcMar>
            <w:hideMark/>
          </w:tcPr>
          <w:p w:rsidR="00B602F5" w:rsidRDefault="00B602F5" w:rsidP="00B602F5">
            <w:pPr>
              <w:overflowPunct w:val="0"/>
              <w:autoSpaceDE w:val="0"/>
              <w:autoSpaceDN w:val="0"/>
              <w:spacing w:before="0" w:after="0" w:line="340" w:lineRule="exact"/>
              <w:ind w:left="0" w:right="-29" w:firstLine="0"/>
              <w:rPr>
                <w:rFonts w:ascii="Arial" w:hAnsi="Arial" w:cs="Arial"/>
                <w:color w:val="000000"/>
                <w:sz w:val="20"/>
                <w:szCs w:val="20"/>
              </w:rPr>
            </w:pPr>
            <w:r>
              <w:rPr>
                <w:rFonts w:ascii="Arial" w:hAnsi="Arial" w:cs="Arial"/>
                <w:color w:val="000000"/>
                <w:sz w:val="20"/>
                <w:szCs w:val="20"/>
              </w:rPr>
              <w:t>Total</w:t>
            </w:r>
          </w:p>
        </w:tc>
        <w:tc>
          <w:tcPr>
            <w:tcW w:w="1378"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207,087</w:t>
            </w:r>
          </w:p>
        </w:tc>
        <w:tc>
          <w:tcPr>
            <w:tcW w:w="1379"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9,616</w:t>
            </w:r>
          </w:p>
        </w:tc>
        <w:tc>
          <w:tcPr>
            <w:tcW w:w="1378"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color w:val="000000"/>
                <w:sz w:val="20"/>
                <w:szCs w:val="20"/>
                <w:lang w:val="en-GB"/>
              </w:rPr>
              <w:t>62,371</w:t>
            </w:r>
          </w:p>
        </w:tc>
        <w:tc>
          <w:tcPr>
            <w:tcW w:w="1379" w:type="dxa"/>
            <w:tcMar>
              <w:top w:w="0" w:type="dxa"/>
              <w:left w:w="108" w:type="dxa"/>
              <w:bottom w:w="0" w:type="dxa"/>
              <w:right w:w="108" w:type="dxa"/>
            </w:tcMar>
            <w:vAlign w:val="bottom"/>
          </w:tcPr>
          <w:p w:rsidR="00B602F5" w:rsidRPr="00B602F5" w:rsidRDefault="00B602F5" w:rsidP="00B602F5">
            <w:pP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9,616</w:t>
            </w:r>
          </w:p>
        </w:tc>
      </w:tr>
      <w:tr w:rsidR="00B602F5" w:rsidTr="00C337EC">
        <w:tc>
          <w:tcPr>
            <w:tcW w:w="3576" w:type="dxa"/>
            <w:tcMar>
              <w:top w:w="0" w:type="dxa"/>
              <w:left w:w="108" w:type="dxa"/>
              <w:bottom w:w="0" w:type="dxa"/>
              <w:right w:w="108" w:type="dxa"/>
            </w:tcMar>
            <w:hideMark/>
          </w:tcPr>
          <w:p w:rsidR="00B602F5" w:rsidRDefault="00B602F5" w:rsidP="00B602F5">
            <w:pPr>
              <w:overflowPunct w:val="0"/>
              <w:autoSpaceDE w:val="0"/>
              <w:autoSpaceDN w:val="0"/>
              <w:spacing w:before="0" w:after="0" w:line="340" w:lineRule="exact"/>
              <w:ind w:left="0" w:right="-29" w:firstLine="0"/>
              <w:rPr>
                <w:rFonts w:ascii="Arial" w:hAnsi="Arial" w:cs="Arial"/>
                <w:color w:val="000000"/>
                <w:sz w:val="20"/>
                <w:szCs w:val="20"/>
              </w:rPr>
            </w:pPr>
            <w:r>
              <w:rPr>
                <w:rFonts w:ascii="Arial" w:hAnsi="Arial" w:cs="Arial"/>
                <w:color w:val="000000"/>
                <w:sz w:val="20"/>
                <w:szCs w:val="20"/>
              </w:rPr>
              <w:t>Less: Portion due within one year</w:t>
            </w:r>
          </w:p>
        </w:tc>
        <w:tc>
          <w:tcPr>
            <w:tcW w:w="137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(28,937)</w:t>
            </w:r>
          </w:p>
        </w:tc>
        <w:tc>
          <w:tcPr>
            <w:tcW w:w="1379"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(4,591)</w:t>
            </w:r>
          </w:p>
        </w:tc>
        <w:tc>
          <w:tcPr>
            <w:tcW w:w="137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color w:val="000000"/>
                <w:sz w:val="20"/>
                <w:szCs w:val="20"/>
                <w:lang w:val="en-GB"/>
              </w:rPr>
              <w:t>(12,780)</w:t>
            </w:r>
          </w:p>
        </w:tc>
        <w:tc>
          <w:tcPr>
            <w:tcW w:w="1379"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lang w:val="en-GB"/>
              </w:rPr>
            </w:pPr>
            <w:r w:rsidRPr="00B602F5">
              <w:rPr>
                <w:rFonts w:ascii="Arial" w:hAnsi="Arial" w:cs="Arial"/>
                <w:color w:val="000000"/>
                <w:sz w:val="20"/>
                <w:szCs w:val="20"/>
                <w:lang w:val="en-GB"/>
              </w:rPr>
              <w:t>(4,591)</w:t>
            </w:r>
          </w:p>
        </w:tc>
      </w:tr>
      <w:tr w:rsidR="00B602F5" w:rsidTr="00C337EC">
        <w:tc>
          <w:tcPr>
            <w:tcW w:w="3576" w:type="dxa"/>
            <w:tcMar>
              <w:top w:w="0" w:type="dxa"/>
              <w:left w:w="108" w:type="dxa"/>
              <w:bottom w:w="0" w:type="dxa"/>
              <w:right w:w="108" w:type="dxa"/>
            </w:tcMar>
            <w:hideMark/>
          </w:tcPr>
          <w:p w:rsidR="00B602F5" w:rsidRDefault="00B602F5" w:rsidP="00B602F5">
            <w:pPr>
              <w:overflowPunct w:val="0"/>
              <w:autoSpaceDE w:val="0"/>
              <w:autoSpaceDN w:val="0"/>
              <w:spacing w:before="0" w:after="0" w:line="340" w:lineRule="exact"/>
              <w:ind w:left="0" w:right="-29" w:firstLine="0"/>
              <w:rPr>
                <w:rFonts w:ascii="Arial" w:hAnsi="Arial" w:cs="Arial"/>
                <w:color w:val="000000"/>
                <w:sz w:val="20"/>
                <w:szCs w:val="20"/>
              </w:rPr>
            </w:pPr>
            <w:r>
              <w:rPr>
                <w:rFonts w:ascii="Arial" w:hAnsi="Arial" w:cs="Arial"/>
                <w:color w:val="000000"/>
                <w:sz w:val="20"/>
                <w:szCs w:val="20"/>
              </w:rPr>
              <w:t>Lease liabilities - net of current portion</w:t>
            </w:r>
          </w:p>
        </w:tc>
        <w:tc>
          <w:tcPr>
            <w:tcW w:w="137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178,150</w:t>
            </w:r>
          </w:p>
        </w:tc>
        <w:tc>
          <w:tcPr>
            <w:tcW w:w="1379"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5,025</w:t>
            </w:r>
          </w:p>
        </w:tc>
        <w:tc>
          <w:tcPr>
            <w:tcW w:w="137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49,591</w:t>
            </w:r>
          </w:p>
        </w:tc>
        <w:tc>
          <w:tcPr>
            <w:tcW w:w="1379"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1080"/>
              </w:tabs>
              <w:overflowPunct w:val="0"/>
              <w:autoSpaceDE w:val="0"/>
              <w:autoSpaceDN w:val="0"/>
              <w:spacing w:before="0" w:after="0" w:line="340" w:lineRule="exact"/>
              <w:ind w:left="0" w:right="-29" w:firstLine="0"/>
              <w:rPr>
                <w:rFonts w:ascii="Arial" w:hAnsi="Arial" w:cs="Arial"/>
                <w:color w:val="000000"/>
                <w:sz w:val="20"/>
                <w:szCs w:val="20"/>
                <w:cs/>
                <w:lang w:val="en-GB"/>
              </w:rPr>
            </w:pPr>
            <w:r w:rsidRPr="00B602F5">
              <w:rPr>
                <w:rFonts w:ascii="Arial" w:hAnsi="Arial" w:cs="Arial" w:hint="cs"/>
                <w:color w:val="000000"/>
                <w:sz w:val="20"/>
                <w:szCs w:val="20"/>
                <w:cs/>
                <w:lang w:val="en-GB"/>
              </w:rPr>
              <w:t>5,025</w:t>
            </w:r>
          </w:p>
        </w:tc>
      </w:tr>
    </w:tbl>
    <w:p w:rsidR="00A17819" w:rsidRDefault="00C337EC" w:rsidP="00A17819">
      <w:pPr>
        <w:spacing w:before="240" w:line="380" w:lineRule="exact"/>
        <w:ind w:left="900"/>
        <w:jc w:val="thaiDistribute"/>
        <w:rPr>
          <w:rFonts w:ascii="Arial" w:hAnsi="Arial" w:cs="Arial"/>
          <w:color w:val="000000"/>
          <w:spacing w:val="-2"/>
          <w:szCs w:val="22"/>
        </w:rPr>
      </w:pPr>
      <w:r>
        <w:rPr>
          <w:rFonts w:ascii="Arial" w:hAnsi="Arial" w:cs="Arial"/>
          <w:color w:val="000000"/>
          <w:spacing w:val="-2"/>
        </w:rPr>
        <w:tab/>
      </w:r>
      <w:r w:rsidR="00A17819">
        <w:rPr>
          <w:rFonts w:ascii="Arial" w:hAnsi="Arial" w:cs="Arial"/>
          <w:color w:val="000000"/>
          <w:spacing w:val="-2"/>
        </w:rPr>
        <w:t xml:space="preserve">A maturity analysis of lease payments is disclosed in Note </w:t>
      </w:r>
      <w:r w:rsidR="00B602F5">
        <w:rPr>
          <w:rFonts w:ascii="Arial" w:hAnsi="Arial" w:cs="Arial"/>
          <w:color w:val="000000"/>
          <w:spacing w:val="-2"/>
        </w:rPr>
        <w:t>38</w:t>
      </w:r>
      <w:r w:rsidR="00A17819">
        <w:rPr>
          <w:rFonts w:ascii="Arial" w:hAnsi="Arial" w:cs="Arial"/>
          <w:color w:val="000000"/>
          <w:spacing w:val="-2"/>
        </w:rPr>
        <w:t xml:space="preserve"> under the liquidity risk.</w:t>
      </w:r>
    </w:p>
    <w:p w:rsidR="00A17819"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Pr>
          <w:rFonts w:ascii="Arial" w:hAnsi="Arial" w:cs="Arial"/>
          <w:b/>
          <w:bCs/>
          <w:sz w:val="22"/>
          <w:szCs w:val="22"/>
        </w:rPr>
        <w:t xml:space="preserve">Expenses relating to leases that are </w:t>
      </w:r>
      <w:proofErr w:type="spellStart"/>
      <w:r>
        <w:rPr>
          <w:rFonts w:ascii="Arial" w:hAnsi="Arial" w:cs="Arial"/>
          <w:b/>
          <w:bCs/>
          <w:sz w:val="22"/>
          <w:szCs w:val="22"/>
        </w:rPr>
        <w:t>recognised</w:t>
      </w:r>
      <w:proofErr w:type="spellEnd"/>
      <w:r>
        <w:rPr>
          <w:rFonts w:ascii="Arial" w:hAnsi="Arial" w:cs="Arial"/>
          <w:b/>
          <w:bCs/>
          <w:sz w:val="22"/>
          <w:szCs w:val="22"/>
        </w:rPr>
        <w:t xml:space="preserve"> in profit or loss</w:t>
      </w:r>
    </w:p>
    <w:tbl>
      <w:tblPr>
        <w:tblW w:w="8940" w:type="dxa"/>
        <w:tblInd w:w="810" w:type="dxa"/>
        <w:tblCellMar>
          <w:left w:w="0" w:type="dxa"/>
          <w:right w:w="0" w:type="dxa"/>
        </w:tblCellMar>
        <w:tblLook w:val="04A0" w:firstRow="1" w:lastRow="0" w:firstColumn="1" w:lastColumn="0" w:noHBand="0" w:noVBand="1"/>
      </w:tblPr>
      <w:tblGrid>
        <w:gridCol w:w="4136"/>
        <w:gridCol w:w="2402"/>
        <w:gridCol w:w="2402"/>
      </w:tblGrid>
      <w:tr w:rsidR="00A17819" w:rsidTr="00C337EC">
        <w:trPr>
          <w:cantSplit/>
        </w:trPr>
        <w:tc>
          <w:tcPr>
            <w:tcW w:w="4136" w:type="dxa"/>
            <w:vAlign w:val="bottom"/>
          </w:tcPr>
          <w:p w:rsidR="00A17819" w:rsidRPr="00C337EC" w:rsidRDefault="00A17819" w:rsidP="00C337EC">
            <w:pPr>
              <w:snapToGrid w:val="0"/>
              <w:spacing w:before="0" w:after="0" w:line="380" w:lineRule="exact"/>
              <w:ind w:left="86" w:right="101" w:firstLine="0"/>
              <w:jc w:val="center"/>
              <w:rPr>
                <w:rFonts w:ascii="Arial" w:hAnsi="Arial" w:cs="Arial"/>
                <w:color w:val="000000"/>
                <w:szCs w:val="22"/>
              </w:rPr>
            </w:pPr>
          </w:p>
        </w:tc>
        <w:tc>
          <w:tcPr>
            <w:tcW w:w="4804" w:type="dxa"/>
            <w:gridSpan w:val="2"/>
            <w:vAlign w:val="bottom"/>
            <w:hideMark/>
          </w:tcPr>
          <w:p w:rsidR="00A17819" w:rsidRPr="00C337EC" w:rsidRDefault="00A17819" w:rsidP="00C337EC">
            <w:pPr>
              <w:snapToGrid w:val="0"/>
              <w:spacing w:before="0" w:after="0" w:line="380" w:lineRule="exact"/>
              <w:ind w:left="86" w:right="101" w:firstLine="0"/>
              <w:jc w:val="right"/>
              <w:rPr>
                <w:rFonts w:ascii="Arial" w:hAnsi="Arial" w:cs="Arial"/>
                <w:color w:val="000000"/>
                <w:szCs w:val="22"/>
              </w:rPr>
            </w:pPr>
            <w:r w:rsidRPr="00C337EC">
              <w:rPr>
                <w:rFonts w:ascii="Arial" w:hAnsi="Arial" w:cs="Arial"/>
                <w:color w:val="000000"/>
                <w:szCs w:val="22"/>
              </w:rPr>
              <w:t>(Unit: Thousand Baht)</w:t>
            </w:r>
          </w:p>
        </w:tc>
      </w:tr>
      <w:tr w:rsidR="00A17819" w:rsidTr="00C337EC">
        <w:trPr>
          <w:cantSplit/>
          <w:trHeight w:val="66"/>
        </w:trPr>
        <w:tc>
          <w:tcPr>
            <w:tcW w:w="4136" w:type="dxa"/>
            <w:vAlign w:val="bottom"/>
          </w:tcPr>
          <w:p w:rsidR="00A17819" w:rsidRPr="00C337EC" w:rsidRDefault="00A17819" w:rsidP="00C337EC">
            <w:pPr>
              <w:snapToGrid w:val="0"/>
              <w:spacing w:before="0" w:after="0" w:line="380" w:lineRule="exact"/>
              <w:ind w:left="86" w:right="101" w:firstLine="0"/>
              <w:jc w:val="center"/>
              <w:rPr>
                <w:rFonts w:ascii="Arial" w:hAnsi="Arial" w:cs="Arial"/>
                <w:color w:val="000000"/>
                <w:szCs w:val="22"/>
              </w:rPr>
            </w:pPr>
          </w:p>
        </w:tc>
        <w:tc>
          <w:tcPr>
            <w:tcW w:w="4804" w:type="dxa"/>
            <w:gridSpan w:val="2"/>
            <w:vAlign w:val="bottom"/>
            <w:hideMark/>
          </w:tcPr>
          <w:p w:rsidR="00A17819" w:rsidRPr="00C337EC" w:rsidRDefault="00A17819" w:rsidP="00C337EC">
            <w:pPr>
              <w:pBdr>
                <w:bottom w:val="single" w:sz="4" w:space="1" w:color="auto"/>
              </w:pBdr>
              <w:spacing w:before="0" w:after="0" w:line="380" w:lineRule="exact"/>
              <w:ind w:left="86" w:right="101" w:firstLine="0"/>
              <w:jc w:val="center"/>
              <w:rPr>
                <w:rFonts w:ascii="Arial" w:hAnsi="Arial" w:cs="Arial"/>
                <w:color w:val="000000"/>
                <w:szCs w:val="22"/>
              </w:rPr>
            </w:pPr>
            <w:r w:rsidRPr="00C337EC">
              <w:rPr>
                <w:rFonts w:ascii="Arial" w:hAnsi="Arial" w:cs="Arial"/>
                <w:color w:val="000000"/>
                <w:szCs w:val="22"/>
              </w:rPr>
              <w:t>For the year ended 31 December 2020</w:t>
            </w:r>
          </w:p>
        </w:tc>
      </w:tr>
      <w:tr w:rsidR="00A17819" w:rsidTr="00C337EC">
        <w:trPr>
          <w:cantSplit/>
          <w:trHeight w:val="66"/>
        </w:trPr>
        <w:tc>
          <w:tcPr>
            <w:tcW w:w="4136" w:type="dxa"/>
            <w:vAlign w:val="bottom"/>
          </w:tcPr>
          <w:p w:rsidR="00A17819" w:rsidRPr="00C337EC" w:rsidRDefault="00A17819" w:rsidP="00C337EC">
            <w:pPr>
              <w:snapToGrid w:val="0"/>
              <w:spacing w:before="0" w:after="0" w:line="380" w:lineRule="exact"/>
              <w:ind w:left="86" w:right="101" w:firstLine="0"/>
              <w:jc w:val="center"/>
              <w:rPr>
                <w:rFonts w:ascii="Arial" w:hAnsi="Arial" w:cs="Arial"/>
                <w:color w:val="000000"/>
                <w:szCs w:val="22"/>
                <w:cs/>
              </w:rPr>
            </w:pPr>
          </w:p>
        </w:tc>
        <w:tc>
          <w:tcPr>
            <w:tcW w:w="2402" w:type="dxa"/>
            <w:vAlign w:val="bottom"/>
            <w:hideMark/>
          </w:tcPr>
          <w:p w:rsidR="00A17819" w:rsidRPr="00C337EC" w:rsidRDefault="00A17819" w:rsidP="00C337EC">
            <w:pPr>
              <w:pBdr>
                <w:bottom w:val="single" w:sz="4" w:space="1" w:color="auto"/>
              </w:pBdr>
              <w:spacing w:before="0" w:after="0" w:line="380" w:lineRule="exact"/>
              <w:ind w:left="86" w:right="101" w:firstLine="0"/>
              <w:jc w:val="center"/>
              <w:rPr>
                <w:rFonts w:ascii="Arial" w:hAnsi="Arial" w:cs="Arial"/>
                <w:color w:val="000000"/>
                <w:szCs w:val="22"/>
              </w:rPr>
            </w:pPr>
            <w:r w:rsidRPr="00C337EC">
              <w:rPr>
                <w:rFonts w:ascii="Arial" w:hAnsi="Arial" w:cs="Arial"/>
                <w:color w:val="000000"/>
                <w:szCs w:val="22"/>
              </w:rPr>
              <w:t xml:space="preserve">Consolidated </w:t>
            </w:r>
          </w:p>
          <w:p w:rsidR="00A17819" w:rsidRPr="00C337EC" w:rsidRDefault="00A17819" w:rsidP="00C337EC">
            <w:pPr>
              <w:pBdr>
                <w:bottom w:val="single" w:sz="4" w:space="1" w:color="auto"/>
              </w:pBdr>
              <w:spacing w:before="0" w:after="0" w:line="380" w:lineRule="exact"/>
              <w:ind w:left="86" w:right="101" w:firstLine="0"/>
              <w:jc w:val="center"/>
              <w:rPr>
                <w:rFonts w:ascii="Arial" w:hAnsi="Arial" w:cs="Arial"/>
                <w:color w:val="000000"/>
                <w:szCs w:val="22"/>
              </w:rPr>
            </w:pPr>
            <w:r w:rsidRPr="00C337EC">
              <w:rPr>
                <w:rFonts w:ascii="Arial" w:hAnsi="Arial" w:cs="Arial"/>
                <w:color w:val="000000"/>
                <w:szCs w:val="22"/>
              </w:rPr>
              <w:t>financial statements</w:t>
            </w:r>
          </w:p>
        </w:tc>
        <w:tc>
          <w:tcPr>
            <w:tcW w:w="2402" w:type="dxa"/>
            <w:vAlign w:val="bottom"/>
            <w:hideMark/>
          </w:tcPr>
          <w:p w:rsidR="00A17819" w:rsidRPr="00C337EC" w:rsidRDefault="00A17819" w:rsidP="00C337EC">
            <w:pPr>
              <w:pBdr>
                <w:bottom w:val="single" w:sz="4" w:space="1" w:color="auto"/>
              </w:pBdr>
              <w:spacing w:before="0" w:after="0" w:line="380" w:lineRule="exact"/>
              <w:ind w:left="86" w:right="101" w:firstLine="0"/>
              <w:jc w:val="center"/>
              <w:rPr>
                <w:rFonts w:ascii="Arial" w:hAnsi="Arial" w:cs="Arial"/>
                <w:color w:val="000000"/>
                <w:szCs w:val="22"/>
              </w:rPr>
            </w:pPr>
            <w:r w:rsidRPr="00C337EC">
              <w:rPr>
                <w:rFonts w:ascii="Arial" w:hAnsi="Arial" w:cs="Arial"/>
                <w:color w:val="000000"/>
                <w:szCs w:val="22"/>
              </w:rPr>
              <w:t xml:space="preserve">Separate </w:t>
            </w:r>
          </w:p>
          <w:p w:rsidR="00A17819" w:rsidRPr="00C337EC" w:rsidRDefault="00A17819" w:rsidP="00C337EC">
            <w:pPr>
              <w:pBdr>
                <w:bottom w:val="single" w:sz="4" w:space="1" w:color="auto"/>
              </w:pBdr>
              <w:spacing w:before="0" w:after="0" w:line="380" w:lineRule="exact"/>
              <w:ind w:left="86" w:right="101" w:firstLine="0"/>
              <w:jc w:val="center"/>
              <w:rPr>
                <w:rFonts w:ascii="Arial" w:hAnsi="Arial" w:cs="Arial"/>
                <w:color w:val="000000"/>
                <w:szCs w:val="22"/>
              </w:rPr>
            </w:pPr>
            <w:r w:rsidRPr="00C337EC">
              <w:rPr>
                <w:rFonts w:ascii="Arial" w:hAnsi="Arial" w:cs="Arial"/>
                <w:color w:val="000000"/>
                <w:szCs w:val="22"/>
              </w:rPr>
              <w:t>financial statements</w:t>
            </w:r>
          </w:p>
        </w:tc>
      </w:tr>
      <w:tr w:rsidR="00B602F5" w:rsidTr="00C337EC">
        <w:trPr>
          <w:cantSplit/>
        </w:trPr>
        <w:tc>
          <w:tcPr>
            <w:tcW w:w="4136" w:type="dxa"/>
            <w:hideMark/>
          </w:tcPr>
          <w:p w:rsidR="00B602F5" w:rsidRPr="00C337EC" w:rsidRDefault="00B602F5" w:rsidP="00B602F5">
            <w:pPr>
              <w:spacing w:before="0" w:after="0" w:line="380" w:lineRule="exact"/>
              <w:ind w:left="270" w:right="101" w:hanging="184"/>
              <w:rPr>
                <w:rFonts w:ascii="Arial" w:hAnsi="Arial" w:cs="Arial"/>
                <w:color w:val="000000"/>
                <w:szCs w:val="22"/>
                <w:cs/>
              </w:rPr>
            </w:pPr>
            <w:r w:rsidRPr="00C337EC">
              <w:rPr>
                <w:rFonts w:ascii="Arial" w:hAnsi="Arial" w:cs="Arial"/>
                <w:color w:val="000000"/>
                <w:szCs w:val="22"/>
              </w:rPr>
              <w:t>Depreciation expense of right-of-use assets</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cs/>
              </w:rPr>
            </w:pPr>
            <w:r w:rsidRPr="00B602F5">
              <w:rPr>
                <w:rFonts w:ascii="Arial" w:hAnsi="Arial" w:cs="Arial" w:hint="cs"/>
                <w:color w:val="000000"/>
                <w:szCs w:val="22"/>
                <w:cs/>
              </w:rPr>
              <w:t>34,641</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rPr>
            </w:pPr>
            <w:r w:rsidRPr="00B602F5">
              <w:rPr>
                <w:rFonts w:ascii="Arial" w:hAnsi="Arial" w:cs="Arial"/>
                <w:color w:val="000000"/>
                <w:szCs w:val="22"/>
              </w:rPr>
              <w:t>13,181</w:t>
            </w:r>
          </w:p>
        </w:tc>
      </w:tr>
      <w:tr w:rsidR="00B602F5" w:rsidTr="00C337EC">
        <w:trPr>
          <w:cantSplit/>
        </w:trPr>
        <w:tc>
          <w:tcPr>
            <w:tcW w:w="4136" w:type="dxa"/>
            <w:hideMark/>
          </w:tcPr>
          <w:p w:rsidR="00B602F5" w:rsidRPr="00C337EC" w:rsidRDefault="00B602F5" w:rsidP="00B602F5">
            <w:pPr>
              <w:spacing w:before="0" w:after="0" w:line="380" w:lineRule="exact"/>
              <w:ind w:left="270" w:right="101" w:hanging="184"/>
              <w:rPr>
                <w:rFonts w:ascii="Arial" w:hAnsi="Arial" w:cs="Arial"/>
                <w:color w:val="000000"/>
                <w:szCs w:val="22"/>
              </w:rPr>
            </w:pPr>
            <w:r w:rsidRPr="00C337EC">
              <w:rPr>
                <w:rFonts w:ascii="Arial" w:hAnsi="Arial" w:cs="Arial"/>
                <w:color w:val="000000"/>
                <w:szCs w:val="22"/>
              </w:rPr>
              <w:t>Interest expense on lease liabilities</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cs/>
              </w:rPr>
            </w:pPr>
            <w:r w:rsidRPr="00B602F5">
              <w:rPr>
                <w:rFonts w:ascii="Arial" w:hAnsi="Arial" w:cs="Arial" w:hint="cs"/>
                <w:color w:val="000000"/>
                <w:szCs w:val="22"/>
                <w:cs/>
              </w:rPr>
              <w:t>9,614</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rPr>
            </w:pPr>
            <w:r w:rsidRPr="00B602F5">
              <w:rPr>
                <w:rFonts w:ascii="Arial" w:hAnsi="Arial" w:cs="Arial"/>
                <w:color w:val="000000"/>
                <w:szCs w:val="22"/>
              </w:rPr>
              <w:t>2,746</w:t>
            </w:r>
          </w:p>
        </w:tc>
      </w:tr>
      <w:tr w:rsidR="00B602F5" w:rsidTr="00C337EC">
        <w:trPr>
          <w:cantSplit/>
        </w:trPr>
        <w:tc>
          <w:tcPr>
            <w:tcW w:w="4136" w:type="dxa"/>
            <w:hideMark/>
          </w:tcPr>
          <w:p w:rsidR="00B602F5" w:rsidRPr="00C337EC" w:rsidRDefault="00B602F5" w:rsidP="00B602F5">
            <w:pPr>
              <w:spacing w:before="0" w:after="0" w:line="380" w:lineRule="exact"/>
              <w:ind w:left="270" w:right="101" w:hanging="184"/>
              <w:rPr>
                <w:rFonts w:ascii="Arial" w:hAnsi="Arial" w:cs="Arial"/>
                <w:color w:val="000000"/>
                <w:szCs w:val="22"/>
              </w:rPr>
            </w:pPr>
            <w:r w:rsidRPr="00C337EC">
              <w:rPr>
                <w:rFonts w:ascii="Arial" w:hAnsi="Arial" w:cs="Arial"/>
                <w:color w:val="000000"/>
                <w:szCs w:val="22"/>
              </w:rPr>
              <w:t>Expense relating to short-term leases</w:t>
            </w:r>
          </w:p>
        </w:tc>
        <w:tc>
          <w:tcPr>
            <w:tcW w:w="2402" w:type="dxa"/>
            <w:vAlign w:val="bottom"/>
          </w:tcPr>
          <w:p w:rsidR="00B602F5" w:rsidRPr="00B602F5" w:rsidRDefault="00820C90" w:rsidP="00B602F5">
            <w:pPr>
              <w:tabs>
                <w:tab w:val="decimal" w:pos="2070"/>
              </w:tabs>
              <w:spacing w:before="0" w:after="0" w:line="380" w:lineRule="exact"/>
              <w:ind w:left="86" w:right="101" w:firstLine="0"/>
              <w:rPr>
                <w:rFonts w:ascii="Arial" w:hAnsi="Arial" w:cs="Arial"/>
                <w:color w:val="000000"/>
                <w:szCs w:val="22"/>
                <w:cs/>
              </w:rPr>
            </w:pPr>
            <w:r>
              <w:rPr>
                <w:rFonts w:ascii="Arial" w:hAnsi="Arial" w:cs="Arial"/>
                <w:color w:val="000000"/>
                <w:szCs w:val="22"/>
              </w:rPr>
              <w:t>10,884</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cs/>
              </w:rPr>
            </w:pPr>
            <w:r w:rsidRPr="00B602F5">
              <w:rPr>
                <w:rFonts w:ascii="Arial" w:hAnsi="Arial" w:cs="Arial" w:hint="cs"/>
                <w:color w:val="000000"/>
                <w:szCs w:val="22"/>
                <w:cs/>
              </w:rPr>
              <w:t>8,882</w:t>
            </w:r>
          </w:p>
        </w:tc>
      </w:tr>
      <w:tr w:rsidR="00B602F5" w:rsidTr="00C337EC">
        <w:trPr>
          <w:cantSplit/>
        </w:trPr>
        <w:tc>
          <w:tcPr>
            <w:tcW w:w="4136" w:type="dxa"/>
            <w:hideMark/>
          </w:tcPr>
          <w:p w:rsidR="00B602F5" w:rsidRPr="00C337EC" w:rsidRDefault="00B602F5" w:rsidP="00B602F5">
            <w:pPr>
              <w:spacing w:before="0" w:after="0" w:line="380" w:lineRule="exact"/>
              <w:ind w:left="270" w:right="101" w:hanging="184"/>
              <w:rPr>
                <w:rFonts w:ascii="Arial" w:hAnsi="Arial" w:cs="Arial"/>
                <w:color w:val="000000"/>
                <w:szCs w:val="22"/>
              </w:rPr>
            </w:pPr>
            <w:r w:rsidRPr="00C337EC">
              <w:rPr>
                <w:rFonts w:ascii="Arial" w:hAnsi="Arial" w:cs="Arial"/>
                <w:color w:val="000000"/>
                <w:szCs w:val="22"/>
              </w:rPr>
              <w:t>Expense relating to leases of low-value assets</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cs/>
              </w:rPr>
            </w:pPr>
            <w:r w:rsidRPr="00B602F5">
              <w:rPr>
                <w:rFonts w:ascii="Arial" w:hAnsi="Arial" w:cs="Arial" w:hint="cs"/>
                <w:color w:val="000000"/>
                <w:szCs w:val="22"/>
                <w:cs/>
              </w:rPr>
              <w:t>202</w:t>
            </w:r>
          </w:p>
        </w:tc>
        <w:tc>
          <w:tcPr>
            <w:tcW w:w="2402" w:type="dxa"/>
            <w:vAlign w:val="bottom"/>
          </w:tcPr>
          <w:p w:rsidR="00B602F5" w:rsidRPr="00B602F5" w:rsidRDefault="00B602F5" w:rsidP="00B602F5">
            <w:pPr>
              <w:tabs>
                <w:tab w:val="decimal" w:pos="2070"/>
              </w:tabs>
              <w:spacing w:before="0" w:after="0" w:line="380" w:lineRule="exact"/>
              <w:ind w:left="86" w:right="101" w:firstLine="0"/>
              <w:rPr>
                <w:rFonts w:ascii="Arial" w:hAnsi="Arial" w:cs="Arial"/>
                <w:color w:val="000000"/>
                <w:szCs w:val="22"/>
                <w:cs/>
              </w:rPr>
            </w:pPr>
            <w:r w:rsidRPr="00B602F5">
              <w:rPr>
                <w:rFonts w:ascii="Arial" w:hAnsi="Arial" w:cs="Arial" w:hint="cs"/>
                <w:color w:val="000000"/>
                <w:szCs w:val="22"/>
                <w:cs/>
              </w:rPr>
              <w:t>137</w:t>
            </w:r>
          </w:p>
        </w:tc>
      </w:tr>
    </w:tbl>
    <w:p w:rsidR="00A17819" w:rsidRDefault="00A17819" w:rsidP="00A17819">
      <w:pPr>
        <w:pStyle w:val="ListParagraph"/>
        <w:numPr>
          <w:ilvl w:val="0"/>
          <w:numId w:val="19"/>
        </w:numPr>
        <w:adjustRightInd/>
        <w:spacing w:before="120" w:after="120" w:line="380" w:lineRule="exact"/>
        <w:ind w:left="900"/>
        <w:jc w:val="thaiDistribute"/>
        <w:textAlignment w:val="auto"/>
        <w:rPr>
          <w:rFonts w:ascii="Arial" w:eastAsiaTheme="minorHAnsi" w:hAnsi="Arial" w:cs="Arial"/>
          <w:b/>
          <w:bCs/>
          <w:sz w:val="22"/>
          <w:szCs w:val="22"/>
        </w:rPr>
      </w:pPr>
      <w:r>
        <w:rPr>
          <w:rFonts w:ascii="Arial" w:hAnsi="Arial" w:cs="Arial"/>
          <w:b/>
          <w:bCs/>
          <w:sz w:val="22"/>
          <w:szCs w:val="22"/>
        </w:rPr>
        <w:t>Others</w:t>
      </w:r>
    </w:p>
    <w:p w:rsidR="00A17819" w:rsidRDefault="00A17819" w:rsidP="00A17819">
      <w:pPr>
        <w:pStyle w:val="ListParagraph"/>
        <w:spacing w:before="120" w:after="120" w:line="380" w:lineRule="exact"/>
        <w:ind w:left="900"/>
        <w:jc w:val="thaiDistribute"/>
        <w:rPr>
          <w:rFonts w:ascii="Arial" w:hAnsi="Arial" w:cs="Arial"/>
          <w:sz w:val="22"/>
          <w:szCs w:val="22"/>
          <w:cs/>
        </w:rPr>
      </w:pPr>
      <w:r>
        <w:rPr>
          <w:rFonts w:ascii="Arial" w:hAnsi="Arial" w:cs="Arial"/>
          <w:sz w:val="22"/>
          <w:szCs w:val="22"/>
        </w:rPr>
        <w:t xml:space="preserve">The Group had total cash outflows for leases for the year ended 31 December 2020 of Baht </w:t>
      </w:r>
      <w:r w:rsidR="004C26E1">
        <w:rPr>
          <w:rFonts w:ascii="Arial" w:hAnsi="Arial" w:cs="Arial"/>
          <w:sz w:val="22"/>
          <w:szCs w:val="22"/>
        </w:rPr>
        <w:t>42.39</w:t>
      </w:r>
      <w:r>
        <w:rPr>
          <w:rFonts w:ascii="Arial" w:hAnsi="Arial" w:cs="Arial"/>
          <w:sz w:val="22"/>
          <w:szCs w:val="22"/>
        </w:rPr>
        <w:t xml:space="preserve"> million, including the cash outflow related to short-term lease, leases of low-value assets and variable lease payments </w:t>
      </w:r>
      <w:r>
        <w:rPr>
          <w:rFonts w:ascii="Arial" w:hAnsi="Arial" w:cs="Arial"/>
          <w:spacing w:val="-4"/>
          <w:sz w:val="22"/>
          <w:szCs w:val="22"/>
        </w:rPr>
        <w:t>that do not depend on an index or a rate</w:t>
      </w:r>
      <w:r>
        <w:rPr>
          <w:rFonts w:ascii="Arial" w:hAnsi="Arial" w:cs="Arial"/>
          <w:sz w:val="22"/>
          <w:szCs w:val="22"/>
        </w:rPr>
        <w:t xml:space="preserve">. Moreover, the Group had non-cash additions to right-of-use assets and lease liabilities of </w:t>
      </w:r>
      <w:r w:rsidR="00B602F5">
        <w:rPr>
          <w:rFonts w:ascii="Arial" w:hAnsi="Arial" w:cs="Arial"/>
          <w:sz w:val="22"/>
          <w:szCs w:val="22"/>
        </w:rPr>
        <w:t>Baht 243.76 million and Baht 15.98</w:t>
      </w:r>
      <w:r>
        <w:rPr>
          <w:rFonts w:ascii="Arial" w:hAnsi="Arial" w:cs="Arial"/>
          <w:sz w:val="22"/>
          <w:szCs w:val="22"/>
        </w:rPr>
        <w:t xml:space="preserve"> million</w:t>
      </w:r>
      <w:r w:rsidR="00B602F5">
        <w:rPr>
          <w:rFonts w:ascii="Arial" w:hAnsi="Arial" w:cs="Arial"/>
          <w:sz w:val="22"/>
          <w:szCs w:val="22"/>
        </w:rPr>
        <w:t>, respectively</w:t>
      </w:r>
      <w:r>
        <w:rPr>
          <w:rFonts w:ascii="Arial" w:hAnsi="Arial" w:cs="Arial"/>
          <w:sz w:val="22"/>
          <w:szCs w:val="22"/>
        </w:rPr>
        <w:t>.</w:t>
      </w:r>
    </w:p>
    <w:p w:rsidR="00B602F5" w:rsidRDefault="00B602F5">
      <w:pPr>
        <w:rPr>
          <w:rFonts w:ascii="Arial" w:hAnsi="Arial" w:cs="Arial"/>
          <w:b/>
          <w:bCs/>
        </w:rPr>
      </w:pPr>
      <w:r>
        <w:rPr>
          <w:rFonts w:ascii="Arial" w:hAnsi="Arial" w:cs="Arial"/>
          <w:b/>
          <w:bCs/>
        </w:rPr>
        <w:br w:type="page"/>
      </w:r>
    </w:p>
    <w:p w:rsidR="00A17819" w:rsidRDefault="00A17819" w:rsidP="00A17819">
      <w:pPr>
        <w:spacing w:line="380" w:lineRule="exact"/>
        <w:ind w:left="540" w:hanging="540"/>
        <w:rPr>
          <w:rFonts w:ascii="Arial" w:hAnsi="Arial" w:cs="Arial"/>
          <w:b/>
          <w:bCs/>
          <w:szCs w:val="22"/>
        </w:rPr>
      </w:pPr>
      <w:r>
        <w:rPr>
          <w:rFonts w:ascii="Arial" w:hAnsi="Arial" w:cs="Arial"/>
          <w:b/>
          <w:bCs/>
        </w:rPr>
        <w:lastRenderedPageBreak/>
        <w:t>18.2</w:t>
      </w:r>
      <w:r w:rsidR="00C337EC">
        <w:rPr>
          <w:rFonts w:ascii="Arial" w:hAnsi="Arial" w:cs="Arial"/>
          <w:b/>
          <w:bCs/>
        </w:rPr>
        <w:tab/>
      </w:r>
      <w:r>
        <w:rPr>
          <w:rFonts w:ascii="Arial" w:hAnsi="Arial" w:cs="Arial"/>
          <w:b/>
          <w:bCs/>
        </w:rPr>
        <w:t>Group as a lessor</w:t>
      </w:r>
    </w:p>
    <w:p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Company</w:t>
      </w:r>
      <w:r w:rsidR="00A17819">
        <w:rPr>
          <w:rFonts w:ascii="Arial" w:hAnsi="Arial" w:cs="Arial"/>
        </w:rPr>
        <w:t xml:space="preserve"> has </w:t>
      </w:r>
      <w:proofErr w:type="gramStart"/>
      <w:r w:rsidR="00A17819">
        <w:rPr>
          <w:rFonts w:ascii="Arial" w:hAnsi="Arial" w:cs="Arial"/>
        </w:rPr>
        <w:t>entered into</w:t>
      </w:r>
      <w:proofErr w:type="gramEnd"/>
      <w:r w:rsidR="00A17819">
        <w:rPr>
          <w:rFonts w:ascii="Arial" w:hAnsi="Arial" w:cs="Arial"/>
        </w:rPr>
        <w:t xml:space="preserve"> operating leases for its investment property portfolio consisting of </w:t>
      </w:r>
      <w:r w:rsidR="00B602F5">
        <w:rPr>
          <w:rFonts w:ascii="Arial" w:hAnsi="Arial" w:cs="Arial"/>
        </w:rPr>
        <w:t>land and</w:t>
      </w:r>
      <w:r w:rsidR="007B3AC2">
        <w:rPr>
          <w:rFonts w:ascii="Arial" w:hAnsi="Arial" w:cs="Arial"/>
        </w:rPr>
        <w:t xml:space="preserve"> </w:t>
      </w:r>
      <w:r w:rsidR="00A748B9">
        <w:rPr>
          <w:rFonts w:ascii="Arial" w:hAnsi="Arial" w:cs="Arial"/>
        </w:rPr>
        <w:t>office</w:t>
      </w:r>
      <w:r w:rsidR="00B602F5">
        <w:rPr>
          <w:rFonts w:ascii="Arial" w:hAnsi="Arial" w:cs="Arial"/>
        </w:rPr>
        <w:t xml:space="preserve"> building of </w:t>
      </w:r>
      <w:r w:rsidR="00A17819">
        <w:rPr>
          <w:rFonts w:ascii="Arial" w:hAnsi="Arial" w:cs="Arial"/>
        </w:rPr>
        <w:t xml:space="preserve">the lease terms are </w:t>
      </w:r>
      <w:r w:rsidR="00F00573">
        <w:rPr>
          <w:rFonts w:ascii="Arial" w:hAnsi="Arial" w:cs="Arial"/>
        </w:rPr>
        <w:t>approximately 3</w:t>
      </w:r>
      <w:r w:rsidR="00B602F5">
        <w:rPr>
          <w:rFonts w:ascii="Arial" w:hAnsi="Arial" w:cs="Arial"/>
        </w:rPr>
        <w:t xml:space="preserve"> </w:t>
      </w:r>
      <w:r w:rsidR="00A17819">
        <w:rPr>
          <w:rFonts w:ascii="Arial" w:hAnsi="Arial" w:cs="Arial"/>
        </w:rPr>
        <w:t>years.</w:t>
      </w:r>
    </w:p>
    <w:p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 xml:space="preserve">Company </w:t>
      </w:r>
      <w:r w:rsidR="00A17819">
        <w:rPr>
          <w:rFonts w:ascii="Arial" w:hAnsi="Arial" w:cs="Arial"/>
        </w:rPr>
        <w:t xml:space="preserve">has future minimum rentals receivable under non-cancellable operating leases </w:t>
      </w:r>
      <w:r w:rsidR="00F00573">
        <w:rPr>
          <w:rFonts w:ascii="Arial" w:hAnsi="Arial" w:cs="Arial"/>
        </w:rPr>
        <w:t xml:space="preserve">to local subsidiaries </w:t>
      </w:r>
      <w:r w:rsidR="00A17819">
        <w:rPr>
          <w:rFonts w:ascii="Arial" w:hAnsi="Arial" w:cs="Arial"/>
        </w:rPr>
        <w:t>as at 31 December 2020 as follows:</w:t>
      </w:r>
    </w:p>
    <w:tbl>
      <w:tblPr>
        <w:tblW w:w="9082" w:type="dxa"/>
        <w:tblInd w:w="558" w:type="dxa"/>
        <w:tblCellMar>
          <w:left w:w="0" w:type="dxa"/>
          <w:right w:w="0" w:type="dxa"/>
        </w:tblCellMar>
        <w:tblLook w:val="04A0" w:firstRow="1" w:lastRow="0" w:firstColumn="1" w:lastColumn="0" w:noHBand="0" w:noVBand="1"/>
      </w:tblPr>
      <w:tblGrid>
        <w:gridCol w:w="6912"/>
        <w:gridCol w:w="2170"/>
      </w:tblGrid>
      <w:tr w:rsidR="00F00573" w:rsidTr="00476545">
        <w:tc>
          <w:tcPr>
            <w:tcW w:w="9082" w:type="dxa"/>
            <w:gridSpan w:val="2"/>
            <w:tcMar>
              <w:top w:w="0" w:type="dxa"/>
              <w:left w:w="108" w:type="dxa"/>
              <w:bottom w:w="0" w:type="dxa"/>
              <w:right w:w="108" w:type="dxa"/>
            </w:tcMar>
          </w:tcPr>
          <w:p w:rsidR="00F00573" w:rsidRPr="00C337EC" w:rsidRDefault="00F00573" w:rsidP="00F00573">
            <w:pPr>
              <w:overflowPunct w:val="0"/>
              <w:autoSpaceDE w:val="0"/>
              <w:autoSpaceDN w:val="0"/>
              <w:spacing w:before="0" w:after="0" w:line="380" w:lineRule="exact"/>
              <w:ind w:left="0" w:firstLine="0"/>
              <w:jc w:val="right"/>
              <w:rPr>
                <w:rFonts w:ascii="Arial" w:hAnsi="Arial" w:cs="Arial"/>
                <w:szCs w:val="22"/>
              </w:rPr>
            </w:pPr>
            <w:r w:rsidRPr="00C337EC">
              <w:rPr>
                <w:rFonts w:ascii="Arial" w:eastAsia="Times New Roman" w:hAnsi="Arial" w:cs="Arial"/>
                <w:szCs w:val="22"/>
              </w:rPr>
              <w:br w:type="page"/>
            </w:r>
            <w:r w:rsidRPr="00C337EC">
              <w:rPr>
                <w:rFonts w:ascii="Arial" w:hAnsi="Arial" w:cs="Arial"/>
                <w:szCs w:val="22"/>
                <w:cs/>
              </w:rPr>
              <w:t>(</w:t>
            </w:r>
            <w:r w:rsidRPr="00C337EC">
              <w:rPr>
                <w:rFonts w:ascii="Arial" w:hAnsi="Arial" w:cs="Arial"/>
                <w:szCs w:val="22"/>
              </w:rPr>
              <w:t>Unit: Thousand Baht</w:t>
            </w:r>
            <w:r w:rsidRPr="00C337EC">
              <w:rPr>
                <w:rFonts w:ascii="Arial" w:hAnsi="Arial" w:cs="Arial"/>
                <w:szCs w:val="22"/>
                <w:cs/>
              </w:rPr>
              <w:t>)</w:t>
            </w:r>
          </w:p>
        </w:tc>
      </w:tr>
      <w:tr w:rsidR="00F00573" w:rsidTr="00F00573">
        <w:trPr>
          <w:trHeight w:val="198"/>
        </w:trPr>
        <w:tc>
          <w:tcPr>
            <w:tcW w:w="6912" w:type="dxa"/>
            <w:tcMar>
              <w:top w:w="0" w:type="dxa"/>
              <w:left w:w="108" w:type="dxa"/>
              <w:bottom w:w="0" w:type="dxa"/>
              <w:right w:w="108" w:type="dxa"/>
            </w:tcMar>
          </w:tcPr>
          <w:p w:rsidR="00F00573" w:rsidRPr="00C337EC" w:rsidRDefault="00F00573" w:rsidP="00C337EC">
            <w:pPr>
              <w:overflowPunct w:val="0"/>
              <w:autoSpaceDE w:val="0"/>
              <w:autoSpaceDN w:val="0"/>
              <w:spacing w:before="0" w:after="0" w:line="380" w:lineRule="exact"/>
              <w:ind w:left="0" w:right="-72" w:firstLine="0"/>
              <w:rPr>
                <w:rFonts w:ascii="Arial" w:hAnsi="Arial" w:cs="Arial"/>
                <w:szCs w:val="22"/>
              </w:rPr>
            </w:pPr>
          </w:p>
        </w:tc>
        <w:tc>
          <w:tcPr>
            <w:tcW w:w="2170" w:type="dxa"/>
            <w:tcMar>
              <w:top w:w="0" w:type="dxa"/>
              <w:left w:w="108" w:type="dxa"/>
              <w:bottom w:w="0" w:type="dxa"/>
              <w:right w:w="108" w:type="dxa"/>
            </w:tcMar>
            <w:hideMark/>
          </w:tcPr>
          <w:p w:rsidR="00F00573" w:rsidRPr="00C337EC" w:rsidRDefault="00F00573"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C337EC">
              <w:rPr>
                <w:rFonts w:ascii="Arial" w:hAnsi="Arial" w:cs="Arial"/>
                <w:szCs w:val="22"/>
              </w:rPr>
              <w:t xml:space="preserve">Separate </w:t>
            </w:r>
          </w:p>
          <w:p w:rsidR="00F00573" w:rsidRPr="00C337EC" w:rsidRDefault="00F00573"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C337EC">
              <w:rPr>
                <w:rFonts w:ascii="Arial" w:hAnsi="Arial" w:cs="Arial"/>
                <w:szCs w:val="22"/>
              </w:rPr>
              <w:t>financial statements</w:t>
            </w:r>
          </w:p>
        </w:tc>
      </w:tr>
      <w:tr w:rsidR="00F00573" w:rsidTr="00F00573">
        <w:tc>
          <w:tcPr>
            <w:tcW w:w="6912" w:type="dxa"/>
            <w:tcMar>
              <w:top w:w="0" w:type="dxa"/>
              <w:left w:w="108" w:type="dxa"/>
              <w:bottom w:w="0" w:type="dxa"/>
              <w:right w:w="108" w:type="dxa"/>
            </w:tcMar>
            <w:hideMark/>
          </w:tcPr>
          <w:p w:rsidR="00F00573" w:rsidRPr="00C337EC" w:rsidRDefault="00F00573" w:rsidP="00C337E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Within</w:t>
            </w:r>
            <w:r w:rsidRPr="00C337EC">
              <w:rPr>
                <w:rFonts w:ascii="Arial" w:hAnsi="Arial" w:cs="Arial"/>
                <w:szCs w:val="22"/>
                <w:cs/>
              </w:rPr>
              <w:t xml:space="preserve"> </w:t>
            </w:r>
            <w:r w:rsidRPr="00C337EC">
              <w:rPr>
                <w:rFonts w:ascii="Arial" w:hAnsi="Arial" w:cs="Arial"/>
                <w:szCs w:val="22"/>
              </w:rPr>
              <w:t>1</w:t>
            </w:r>
            <w:r w:rsidRPr="00C337EC">
              <w:rPr>
                <w:rFonts w:ascii="Arial" w:hAnsi="Arial" w:cs="Arial"/>
                <w:szCs w:val="22"/>
                <w:cs/>
              </w:rPr>
              <w:t xml:space="preserve"> </w:t>
            </w:r>
            <w:r w:rsidRPr="00C337EC">
              <w:rPr>
                <w:rFonts w:ascii="Arial" w:hAnsi="Arial" w:cs="Arial"/>
                <w:szCs w:val="22"/>
              </w:rPr>
              <w:t>year</w:t>
            </w:r>
          </w:p>
        </w:tc>
        <w:tc>
          <w:tcPr>
            <w:tcW w:w="2170" w:type="dxa"/>
            <w:tcMar>
              <w:top w:w="0" w:type="dxa"/>
              <w:left w:w="108" w:type="dxa"/>
              <w:bottom w:w="0" w:type="dxa"/>
              <w:right w:w="108" w:type="dxa"/>
            </w:tcMar>
          </w:tcPr>
          <w:p w:rsidR="00F00573" w:rsidRPr="00C337EC" w:rsidRDefault="00F00573" w:rsidP="00B602F5">
            <w:pPr>
              <w:tabs>
                <w:tab w:val="decimal" w:pos="1800"/>
              </w:tabs>
              <w:overflowPunct w:val="0"/>
              <w:autoSpaceDE w:val="0"/>
              <w:autoSpaceDN w:val="0"/>
              <w:spacing w:before="0" w:after="0" w:line="380" w:lineRule="exact"/>
              <w:ind w:left="0" w:right="-72" w:firstLine="0"/>
              <w:rPr>
                <w:rFonts w:ascii="Arial" w:hAnsi="Arial" w:cs="Arial"/>
                <w:szCs w:val="22"/>
                <w:lang w:val="en-GB"/>
              </w:rPr>
            </w:pPr>
            <w:r>
              <w:rPr>
                <w:rFonts w:ascii="Arial" w:hAnsi="Arial" w:cs="Arial"/>
                <w:szCs w:val="22"/>
                <w:lang w:val="en-GB"/>
              </w:rPr>
              <w:t>6,341</w:t>
            </w:r>
          </w:p>
        </w:tc>
      </w:tr>
      <w:tr w:rsidR="00F00573" w:rsidTr="00F00573">
        <w:tc>
          <w:tcPr>
            <w:tcW w:w="6912" w:type="dxa"/>
            <w:tcMar>
              <w:top w:w="0" w:type="dxa"/>
              <w:left w:w="108" w:type="dxa"/>
              <w:bottom w:w="0" w:type="dxa"/>
              <w:right w:w="108" w:type="dxa"/>
            </w:tcMar>
            <w:hideMark/>
          </w:tcPr>
          <w:p w:rsidR="00F00573" w:rsidRPr="00C337EC" w:rsidRDefault="00F00573" w:rsidP="00C337E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 xml:space="preserve">Over </w:t>
            </w:r>
            <w:r w:rsidRPr="00C337EC">
              <w:rPr>
                <w:rFonts w:ascii="Arial" w:hAnsi="Arial" w:cs="Arial"/>
                <w:szCs w:val="22"/>
                <w:cs/>
              </w:rPr>
              <w:t xml:space="preserve">1 </w:t>
            </w:r>
            <w:r w:rsidRPr="00C337EC">
              <w:rPr>
                <w:rFonts w:ascii="Arial" w:hAnsi="Arial" w:cs="Arial"/>
                <w:szCs w:val="22"/>
              </w:rPr>
              <w:t xml:space="preserve">and up to </w:t>
            </w:r>
            <w:r w:rsidRPr="00C337EC">
              <w:rPr>
                <w:rFonts w:ascii="Arial" w:hAnsi="Arial" w:cs="Arial"/>
                <w:szCs w:val="22"/>
                <w:cs/>
              </w:rPr>
              <w:t xml:space="preserve">5 </w:t>
            </w:r>
            <w:r w:rsidRPr="00C337EC">
              <w:rPr>
                <w:rFonts w:ascii="Arial" w:hAnsi="Arial" w:cs="Arial"/>
                <w:szCs w:val="22"/>
              </w:rPr>
              <w:t>years</w:t>
            </w:r>
          </w:p>
        </w:tc>
        <w:tc>
          <w:tcPr>
            <w:tcW w:w="2170" w:type="dxa"/>
            <w:tcMar>
              <w:top w:w="0" w:type="dxa"/>
              <w:left w:w="108" w:type="dxa"/>
              <w:bottom w:w="0" w:type="dxa"/>
              <w:right w:w="108" w:type="dxa"/>
            </w:tcMar>
          </w:tcPr>
          <w:p w:rsidR="00F00573" w:rsidRPr="00C337EC" w:rsidRDefault="00F00573" w:rsidP="00476545">
            <w:pPr>
              <w:pBdr>
                <w:bottom w:val="single" w:sz="4" w:space="1" w:color="auto"/>
              </w:pBdr>
              <w:tabs>
                <w:tab w:val="decimal" w:pos="1800"/>
              </w:tabs>
              <w:overflowPunct w:val="0"/>
              <w:autoSpaceDE w:val="0"/>
              <w:autoSpaceDN w:val="0"/>
              <w:spacing w:before="0" w:after="0" w:line="380" w:lineRule="exact"/>
              <w:ind w:left="0" w:right="-72" w:firstLine="0"/>
              <w:rPr>
                <w:rFonts w:ascii="Arial" w:hAnsi="Arial" w:cs="Arial"/>
                <w:szCs w:val="22"/>
              </w:rPr>
            </w:pPr>
            <w:r>
              <w:rPr>
                <w:rFonts w:ascii="Arial" w:hAnsi="Arial" w:cs="Arial"/>
                <w:szCs w:val="22"/>
              </w:rPr>
              <w:t>1,067</w:t>
            </w:r>
          </w:p>
        </w:tc>
      </w:tr>
      <w:tr w:rsidR="00F00573" w:rsidTr="00F00573">
        <w:tc>
          <w:tcPr>
            <w:tcW w:w="6912" w:type="dxa"/>
            <w:tcMar>
              <w:top w:w="0" w:type="dxa"/>
              <w:left w:w="108" w:type="dxa"/>
              <w:bottom w:w="0" w:type="dxa"/>
              <w:right w:w="108" w:type="dxa"/>
            </w:tcMar>
            <w:hideMark/>
          </w:tcPr>
          <w:p w:rsidR="00F00573" w:rsidRPr="00C337EC" w:rsidRDefault="00F00573" w:rsidP="00C337EC">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Total</w:t>
            </w:r>
          </w:p>
        </w:tc>
        <w:tc>
          <w:tcPr>
            <w:tcW w:w="2170" w:type="dxa"/>
            <w:tcMar>
              <w:top w:w="0" w:type="dxa"/>
              <w:left w:w="108" w:type="dxa"/>
              <w:bottom w:w="0" w:type="dxa"/>
              <w:right w:w="108" w:type="dxa"/>
            </w:tcMar>
          </w:tcPr>
          <w:p w:rsidR="00F00573" w:rsidRPr="00C337EC" w:rsidRDefault="00F00573" w:rsidP="00B602F5">
            <w:pPr>
              <w:pBdr>
                <w:bottom w:val="double" w:sz="4" w:space="1" w:color="auto"/>
              </w:pBdr>
              <w:tabs>
                <w:tab w:val="decimal" w:pos="1800"/>
              </w:tabs>
              <w:overflowPunct w:val="0"/>
              <w:autoSpaceDE w:val="0"/>
              <w:autoSpaceDN w:val="0"/>
              <w:spacing w:before="0" w:after="0" w:line="380" w:lineRule="exact"/>
              <w:ind w:left="0" w:right="-72" w:firstLine="0"/>
              <w:rPr>
                <w:rFonts w:ascii="Arial" w:hAnsi="Arial" w:cs="Arial"/>
                <w:szCs w:val="22"/>
              </w:rPr>
            </w:pPr>
            <w:r>
              <w:rPr>
                <w:rFonts w:ascii="Arial" w:hAnsi="Arial" w:cs="Arial"/>
                <w:szCs w:val="22"/>
              </w:rPr>
              <w:t>7,408</w:t>
            </w:r>
          </w:p>
        </w:tc>
      </w:tr>
    </w:tbl>
    <w:p w:rsidR="00A17819"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hAnsi="Arial" w:cs="Arial"/>
        </w:rPr>
        <w:tab/>
      </w:r>
      <w:r w:rsidR="00A17819">
        <w:rPr>
          <w:rFonts w:ascii="Arial" w:hAnsi="Arial" w:cs="Arial"/>
        </w:rPr>
        <w:t xml:space="preserve">During 2020 the </w:t>
      </w:r>
      <w:r w:rsidR="00F00573">
        <w:rPr>
          <w:rFonts w:ascii="Arial" w:hAnsi="Arial" w:cs="Arial"/>
        </w:rPr>
        <w:t>Company</w:t>
      </w:r>
      <w:r w:rsidR="00A17819">
        <w:rPr>
          <w:rFonts w:ascii="Arial" w:hAnsi="Arial" w:cs="Arial"/>
        </w:rPr>
        <w:t xml:space="preserve"> has sub-lease</w:t>
      </w:r>
      <w:r w:rsidR="00F00573">
        <w:rPr>
          <w:rFonts w:ascii="Arial" w:hAnsi="Arial" w:cs="Arial"/>
        </w:rPr>
        <w:t xml:space="preserve"> </w:t>
      </w:r>
      <w:r w:rsidR="007B3AC2">
        <w:rPr>
          <w:rFonts w:ascii="Arial" w:hAnsi="Arial" w:cs="Arial"/>
        </w:rPr>
        <w:t xml:space="preserve">income </w:t>
      </w:r>
      <w:r w:rsidR="00F00573">
        <w:rPr>
          <w:rFonts w:ascii="Arial" w:hAnsi="Arial" w:cs="Arial"/>
        </w:rPr>
        <w:t>to local subsidiaries</w:t>
      </w:r>
      <w:r w:rsidR="00A17819">
        <w:rPr>
          <w:rFonts w:ascii="Arial" w:hAnsi="Arial" w:cs="Arial"/>
        </w:rPr>
        <w:t xml:space="preserve"> amounting to Baht </w:t>
      </w:r>
      <w:r w:rsidR="00B602F5">
        <w:rPr>
          <w:rFonts w:ascii="Arial" w:hAnsi="Arial" w:cs="Arial"/>
        </w:rPr>
        <w:t>2.56</w:t>
      </w:r>
      <w:r w:rsidR="00A17819">
        <w:rPr>
          <w:rFonts w:ascii="Arial" w:hAnsi="Arial" w:cs="Arial"/>
        </w:rPr>
        <w:t xml:space="preserve"> </w:t>
      </w:r>
      <w:r w:rsidR="00F00573">
        <w:rPr>
          <w:rFonts w:ascii="Arial" w:hAnsi="Arial" w:cs="Arial"/>
        </w:rPr>
        <w:t>m</w:t>
      </w:r>
      <w:r w:rsidR="00A17819">
        <w:rPr>
          <w:rFonts w:ascii="Arial" w:hAnsi="Arial" w:cs="Arial"/>
        </w:rPr>
        <w:t xml:space="preserve">illion (2019: Baht </w:t>
      </w:r>
      <w:r w:rsidR="00B602F5">
        <w:rPr>
          <w:rFonts w:ascii="Arial" w:hAnsi="Arial" w:cs="Arial"/>
        </w:rPr>
        <w:t>1.96</w:t>
      </w:r>
      <w:r w:rsidR="00A17819">
        <w:rPr>
          <w:rFonts w:ascii="Arial" w:hAnsi="Arial" w:cs="Arial"/>
        </w:rPr>
        <w:t xml:space="preserve"> million).</w:t>
      </w:r>
      <w:r w:rsidR="00A17819">
        <w:rPr>
          <w:rFonts w:ascii="Arial" w:eastAsia="Arial Unicode MS" w:hAnsi="Arial" w:cs="Arial Unicode MS"/>
          <w:b/>
          <w:bCs/>
          <w:szCs w:val="22"/>
          <w:lang w:val="en-GB"/>
        </w:rPr>
        <w:t xml:space="preserve"> </w:t>
      </w:r>
    </w:p>
    <w:p w:rsidR="00196049" w:rsidRPr="002D7C5E" w:rsidRDefault="00B872B1"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19</w:t>
      </w:r>
      <w:r w:rsidR="0043221F" w:rsidRPr="002D7C5E">
        <w:rPr>
          <w:rFonts w:ascii="Arial" w:eastAsia="Arial Unicode MS" w:hAnsi="Arial" w:cs="Arial Unicode MS"/>
          <w:b/>
          <w:bCs/>
          <w:szCs w:val="22"/>
          <w:lang w:val="en-GB"/>
        </w:rPr>
        <w:t>.</w:t>
      </w:r>
      <w:r w:rsidR="0043221F" w:rsidRPr="002D7C5E">
        <w:rPr>
          <w:rFonts w:ascii="Arial" w:eastAsia="Arial Unicode MS" w:hAnsi="Arial" w:cs="Arial Unicode MS"/>
          <w:b/>
          <w:bCs/>
          <w:szCs w:val="22"/>
          <w:lang w:val="en-GB"/>
        </w:rPr>
        <w:tab/>
        <w:t>Intangible assets</w:t>
      </w:r>
    </w:p>
    <w:p w:rsidR="0010708E" w:rsidRPr="002D7C5E" w:rsidRDefault="00570854" w:rsidP="007E3BA3">
      <w:pPr>
        <w:spacing w:before="240"/>
        <w:ind w:left="7200" w:right="-457"/>
        <w:jc w:val="right"/>
        <w:rPr>
          <w:rFonts w:ascii="Arial" w:hAnsi="Arial" w:cs="Arial"/>
          <w:sz w:val="18"/>
          <w:szCs w:val="18"/>
          <w:cs/>
        </w:rPr>
      </w:pPr>
      <w:r w:rsidRPr="002D7C5E">
        <w:rPr>
          <w:rFonts w:ascii="Arial" w:hAnsi="Arial" w:cs="Arial"/>
          <w:sz w:val="20"/>
          <w:szCs w:val="20"/>
        </w:rPr>
        <w:t xml:space="preserve"> </w:t>
      </w:r>
      <w:r w:rsidR="0010708E" w:rsidRPr="002D7C5E">
        <w:rPr>
          <w:rFonts w:ascii="Arial" w:hAnsi="Arial" w:cs="Arial"/>
          <w:sz w:val="20"/>
          <w:szCs w:val="20"/>
        </w:rPr>
        <w:t>(</w:t>
      </w:r>
      <w:r w:rsidR="0010708E" w:rsidRPr="002D7C5E">
        <w:rPr>
          <w:rFonts w:ascii="Arial" w:hAnsi="Arial" w:cs="Arial"/>
          <w:sz w:val="18"/>
          <w:szCs w:val="18"/>
        </w:rPr>
        <w:t>Unit: Thousand Baht</w:t>
      </w:r>
      <w:r w:rsidR="0010708E" w:rsidRPr="002D7C5E">
        <w:rPr>
          <w:rFonts w:ascii="Arial" w:hAnsi="Arial" w:cs="Arial"/>
          <w:sz w:val="18"/>
          <w:szCs w:val="18"/>
          <w:cs/>
        </w:rPr>
        <w:t>)</w:t>
      </w:r>
    </w:p>
    <w:tbl>
      <w:tblPr>
        <w:tblW w:w="9630" w:type="dxa"/>
        <w:tblInd w:w="450" w:type="dxa"/>
        <w:tblLayout w:type="fixed"/>
        <w:tblLook w:val="0000" w:firstRow="0" w:lastRow="0" w:firstColumn="0" w:lastColumn="0" w:noHBand="0" w:noVBand="0"/>
      </w:tblPr>
      <w:tblGrid>
        <w:gridCol w:w="1980"/>
        <w:gridCol w:w="1350"/>
        <w:gridCol w:w="1260"/>
        <w:gridCol w:w="1260"/>
        <w:gridCol w:w="1260"/>
        <w:gridCol w:w="1260"/>
        <w:gridCol w:w="1260"/>
      </w:tblGrid>
      <w:tr w:rsidR="0095525D" w:rsidRPr="002D7C5E" w:rsidTr="007E3BA3">
        <w:tc>
          <w:tcPr>
            <w:tcW w:w="1980" w:type="dxa"/>
          </w:tcPr>
          <w:p w:rsidR="0095525D" w:rsidRPr="002D7C5E" w:rsidRDefault="0095525D" w:rsidP="00523301">
            <w:pPr>
              <w:spacing w:before="0" w:after="0" w:line="340" w:lineRule="exact"/>
              <w:ind w:right="-252"/>
              <w:jc w:val="center"/>
              <w:rPr>
                <w:rFonts w:ascii="Arial" w:hAnsi="Arial" w:cs="Arial"/>
                <w:sz w:val="18"/>
                <w:szCs w:val="18"/>
                <w:cs/>
              </w:rPr>
            </w:pPr>
          </w:p>
        </w:tc>
        <w:tc>
          <w:tcPr>
            <w:tcW w:w="7650" w:type="dxa"/>
            <w:gridSpan w:val="6"/>
          </w:tcPr>
          <w:p w:rsidR="0095525D" w:rsidRPr="002D7C5E" w:rsidRDefault="0095525D" w:rsidP="00523301">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Consolidated financial statements</w:t>
            </w:r>
          </w:p>
        </w:tc>
      </w:tr>
      <w:tr w:rsidR="0095525D" w:rsidRPr="002D7C5E" w:rsidTr="007E3BA3">
        <w:tc>
          <w:tcPr>
            <w:tcW w:w="1980" w:type="dxa"/>
            <w:vAlign w:val="bottom"/>
          </w:tcPr>
          <w:p w:rsidR="0095525D" w:rsidRPr="002D7C5E" w:rsidRDefault="0095525D" w:rsidP="00523301">
            <w:pPr>
              <w:spacing w:before="0" w:after="0" w:line="340" w:lineRule="exact"/>
              <w:ind w:left="151" w:hanging="151"/>
              <w:jc w:val="center"/>
              <w:outlineLvl w:val="0"/>
              <w:rPr>
                <w:rFonts w:ascii="Arial" w:hAnsi="Arial" w:cs="Arial"/>
                <w:sz w:val="18"/>
                <w:szCs w:val="18"/>
              </w:rPr>
            </w:pPr>
          </w:p>
        </w:tc>
        <w:tc>
          <w:tcPr>
            <w:tcW w:w="135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Leasehold</w:t>
            </w:r>
          </w:p>
        </w:tc>
        <w:tc>
          <w:tcPr>
            <w:tcW w:w="126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p>
        </w:tc>
        <w:tc>
          <w:tcPr>
            <w:tcW w:w="126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Customer</w:t>
            </w:r>
          </w:p>
        </w:tc>
        <w:tc>
          <w:tcPr>
            <w:tcW w:w="1260" w:type="dxa"/>
            <w:shd w:val="clear" w:color="auto" w:fill="auto"/>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Computer</w:t>
            </w:r>
          </w:p>
        </w:tc>
        <w:tc>
          <w:tcPr>
            <w:tcW w:w="1260" w:type="dxa"/>
            <w:vAlign w:val="bottom"/>
          </w:tcPr>
          <w:p w:rsidR="0095525D" w:rsidRPr="002D7C5E" w:rsidRDefault="0095525D" w:rsidP="0095525D">
            <w:pP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 under</w:t>
            </w:r>
          </w:p>
        </w:tc>
        <w:tc>
          <w:tcPr>
            <w:tcW w:w="1260" w:type="dxa"/>
            <w:vAlign w:val="bottom"/>
          </w:tcPr>
          <w:p w:rsidR="0095525D" w:rsidRPr="002D7C5E" w:rsidRDefault="0095525D" w:rsidP="0095525D">
            <w:pPr>
              <w:tabs>
                <w:tab w:val="right" w:pos="1033"/>
              </w:tabs>
              <w:spacing w:before="0" w:after="0" w:line="340" w:lineRule="exact"/>
              <w:ind w:left="0" w:firstLine="0"/>
              <w:jc w:val="center"/>
              <w:rPr>
                <w:rFonts w:ascii="Arial" w:hAnsi="Arial" w:cs="Arial"/>
                <w:sz w:val="18"/>
                <w:szCs w:val="18"/>
              </w:rPr>
            </w:pPr>
          </w:p>
        </w:tc>
      </w:tr>
      <w:tr w:rsidR="0095525D" w:rsidRPr="002D7C5E" w:rsidTr="007E3BA3">
        <w:tc>
          <w:tcPr>
            <w:tcW w:w="1980" w:type="dxa"/>
            <w:vAlign w:val="bottom"/>
          </w:tcPr>
          <w:p w:rsidR="0095525D" w:rsidRPr="002D7C5E" w:rsidRDefault="0095525D" w:rsidP="00523301">
            <w:pPr>
              <w:spacing w:before="0" w:after="0" w:line="340" w:lineRule="exact"/>
              <w:ind w:left="151" w:hanging="151"/>
              <w:jc w:val="center"/>
              <w:outlineLvl w:val="0"/>
              <w:rPr>
                <w:rFonts w:ascii="Arial" w:hAnsi="Arial" w:cs="Arial"/>
                <w:sz w:val="18"/>
                <w:szCs w:val="18"/>
              </w:rPr>
            </w:pPr>
          </w:p>
        </w:tc>
        <w:tc>
          <w:tcPr>
            <w:tcW w:w="135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rights to land</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Trademarks</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relationship</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w:t>
            </w:r>
          </w:p>
        </w:tc>
        <w:tc>
          <w:tcPr>
            <w:tcW w:w="1260" w:type="dxa"/>
            <w:vAlign w:val="bottom"/>
          </w:tcPr>
          <w:p w:rsidR="0095525D" w:rsidRPr="002D7C5E" w:rsidRDefault="001D4439" w:rsidP="0095525D">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installation</w:t>
            </w:r>
          </w:p>
        </w:tc>
        <w:tc>
          <w:tcPr>
            <w:tcW w:w="1260" w:type="dxa"/>
            <w:vAlign w:val="bottom"/>
          </w:tcPr>
          <w:p w:rsidR="0095525D" w:rsidRPr="002D7C5E" w:rsidRDefault="0095525D" w:rsidP="0095525D">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Total</w:t>
            </w:r>
          </w:p>
        </w:tc>
      </w:tr>
      <w:tr w:rsidR="00890AC5" w:rsidRPr="002D7C5E" w:rsidTr="007E3BA3">
        <w:tc>
          <w:tcPr>
            <w:tcW w:w="1980" w:type="dxa"/>
          </w:tcPr>
          <w:p w:rsidR="00890AC5" w:rsidRPr="002D7C5E" w:rsidRDefault="00890AC5" w:rsidP="00890AC5">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sidR="007E3BA3">
              <w:rPr>
                <w:rFonts w:ascii="Arial" w:hAnsi="Arial" w:cs="Arial"/>
                <w:b/>
                <w:bCs/>
                <w:sz w:val="18"/>
                <w:szCs w:val="18"/>
              </w:rPr>
              <w:t>9</w:t>
            </w:r>
          </w:p>
        </w:tc>
        <w:tc>
          <w:tcPr>
            <w:tcW w:w="1350" w:type="dxa"/>
          </w:tcPr>
          <w:p w:rsidR="00890AC5" w:rsidRPr="002D7C5E" w:rsidRDefault="00890AC5" w:rsidP="00890AC5">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18,608</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273,042</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94,853</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654,354</w:t>
            </w: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7E3BA3" w:rsidRPr="002D7C5E" w:rsidRDefault="007E3BA3" w:rsidP="007E3BA3">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476545">
            <w:pPr>
              <w:spacing w:before="0" w:after="0" w:line="340" w:lineRule="exact"/>
              <w:ind w:left="165" w:right="-252" w:hanging="165"/>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(9,231)</w:t>
            </w:r>
          </w:p>
        </w:tc>
        <w:tc>
          <w:tcPr>
            <w:tcW w:w="126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w:t>
            </w:r>
          </w:p>
        </w:tc>
        <w:tc>
          <w:tcPr>
            <w:tcW w:w="126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(86,682)</w:t>
            </w:r>
          </w:p>
        </w:tc>
        <w:tc>
          <w:tcPr>
            <w:tcW w:w="126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(24,762)</w:t>
            </w:r>
          </w:p>
        </w:tc>
        <w:tc>
          <w:tcPr>
            <w:tcW w:w="126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w:t>
            </w:r>
          </w:p>
        </w:tc>
        <w:tc>
          <w:tcPr>
            <w:tcW w:w="1260" w:type="dxa"/>
          </w:tcPr>
          <w:p w:rsidR="007E3BA3" w:rsidRPr="00E937B2" w:rsidRDefault="007E3BA3" w:rsidP="007E3BA3">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(120,675)</w:t>
            </w: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9</w:t>
            </w:r>
          </w:p>
        </w:tc>
        <w:tc>
          <w:tcPr>
            <w:tcW w:w="135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9,377</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264,303</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186,360</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70,091</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533,679</w:t>
            </w:r>
          </w:p>
        </w:tc>
      </w:tr>
      <w:tr w:rsidR="00476545" w:rsidRPr="002D7C5E" w:rsidTr="007E3BA3">
        <w:tc>
          <w:tcPr>
            <w:tcW w:w="1980" w:type="dxa"/>
          </w:tcPr>
          <w:p w:rsidR="00476545" w:rsidRPr="002D7C5E" w:rsidRDefault="00476545" w:rsidP="007E3BA3">
            <w:pPr>
              <w:spacing w:before="0" w:after="0" w:line="340" w:lineRule="exact"/>
              <w:ind w:right="-252"/>
              <w:jc w:val="both"/>
              <w:rPr>
                <w:rFonts w:ascii="Arial" w:hAnsi="Arial" w:cs="Arial"/>
                <w:b/>
                <w:bCs/>
                <w:sz w:val="18"/>
                <w:szCs w:val="18"/>
              </w:rPr>
            </w:pPr>
          </w:p>
        </w:tc>
        <w:tc>
          <w:tcPr>
            <w:tcW w:w="1350" w:type="dxa"/>
          </w:tcPr>
          <w:p w:rsidR="00476545" w:rsidRPr="002D7C5E" w:rsidRDefault="00476545" w:rsidP="007E3BA3">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476545" w:rsidRPr="002D7C5E" w:rsidRDefault="00476545"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476545" w:rsidRPr="002D7C5E" w:rsidRDefault="00476545"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476545" w:rsidRPr="002D7C5E" w:rsidRDefault="00476545"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476545" w:rsidRPr="002D7C5E" w:rsidRDefault="00476545"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476545" w:rsidRPr="002D7C5E" w:rsidRDefault="00476545" w:rsidP="007E3BA3">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w:t>
            </w:r>
            <w:r>
              <w:rPr>
                <w:rFonts w:ascii="Arial" w:hAnsi="Arial" w:cs="Arial"/>
                <w:b/>
                <w:bCs/>
                <w:sz w:val="18"/>
                <w:szCs w:val="18"/>
              </w:rPr>
              <w:t>20</w:t>
            </w:r>
          </w:p>
        </w:tc>
        <w:tc>
          <w:tcPr>
            <w:tcW w:w="1350" w:type="dxa"/>
          </w:tcPr>
          <w:p w:rsidR="007E3BA3" w:rsidRPr="002D7C5E" w:rsidRDefault="007E3BA3" w:rsidP="007E3BA3">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264,303</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273,042</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100,838</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4,250</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642,433</w:t>
            </w: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B602F5" w:rsidRPr="002D7C5E" w:rsidRDefault="00B602F5" w:rsidP="00B602F5">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r>
      <w:tr w:rsidR="00B602F5" w:rsidRPr="002D7C5E" w:rsidTr="007E3BA3">
        <w:tc>
          <w:tcPr>
            <w:tcW w:w="1980" w:type="dxa"/>
          </w:tcPr>
          <w:p w:rsidR="00B602F5" w:rsidRPr="002D7C5E" w:rsidRDefault="00B602F5" w:rsidP="00476545">
            <w:pPr>
              <w:spacing w:before="0" w:after="0" w:line="340" w:lineRule="exact"/>
              <w:ind w:left="165" w:right="-252" w:hanging="165"/>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(106,499)</w:t>
            </w:r>
          </w:p>
        </w:tc>
        <w:tc>
          <w:tcPr>
            <w:tcW w:w="126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(35,890)</w:t>
            </w:r>
          </w:p>
        </w:tc>
        <w:tc>
          <w:tcPr>
            <w:tcW w:w="126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(142,389)</w:t>
            </w: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cs/>
              </w:rPr>
            </w:pPr>
            <w:r w:rsidRPr="002D7C5E">
              <w:rPr>
                <w:rFonts w:ascii="Arial" w:hAnsi="Arial" w:cs="Arial"/>
                <w:sz w:val="18"/>
                <w:szCs w:val="18"/>
              </w:rPr>
              <w:t>31 December 20</w:t>
            </w:r>
            <w:r>
              <w:rPr>
                <w:rFonts w:ascii="Arial" w:hAnsi="Arial" w:cs="Arial"/>
                <w:sz w:val="18"/>
                <w:szCs w:val="18"/>
              </w:rPr>
              <w:t>20</w:t>
            </w:r>
          </w:p>
        </w:tc>
        <w:tc>
          <w:tcPr>
            <w:tcW w:w="135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264,303</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166,543</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64,948</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4,250</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500,044</w:t>
            </w:r>
          </w:p>
        </w:tc>
      </w:tr>
    </w:tbl>
    <w:p w:rsidR="00FB022E" w:rsidRDefault="00FB022E" w:rsidP="007E3BA3">
      <w:pPr>
        <w:spacing w:before="240" w:line="380" w:lineRule="exact"/>
        <w:ind w:left="7200" w:right="-457"/>
        <w:jc w:val="right"/>
        <w:rPr>
          <w:rFonts w:ascii="Arial" w:hAnsi="Arial" w:cs="Arial"/>
          <w:sz w:val="18"/>
          <w:szCs w:val="18"/>
        </w:rPr>
      </w:pPr>
    </w:p>
    <w:p w:rsidR="00FB022E" w:rsidRDefault="00FB022E">
      <w:pPr>
        <w:rPr>
          <w:rFonts w:ascii="Arial" w:hAnsi="Arial" w:cs="Arial"/>
          <w:sz w:val="18"/>
          <w:szCs w:val="18"/>
        </w:rPr>
      </w:pPr>
      <w:r>
        <w:rPr>
          <w:rFonts w:ascii="Arial" w:hAnsi="Arial" w:cs="Arial"/>
          <w:sz w:val="18"/>
          <w:szCs w:val="18"/>
        </w:rPr>
        <w:br w:type="page"/>
      </w:r>
    </w:p>
    <w:p w:rsidR="0010708E" w:rsidRPr="002D7C5E" w:rsidRDefault="00FB022E" w:rsidP="007E3BA3">
      <w:pPr>
        <w:spacing w:before="240" w:line="380" w:lineRule="exact"/>
        <w:ind w:left="7200" w:right="-457"/>
        <w:jc w:val="right"/>
        <w:rPr>
          <w:rFonts w:ascii="Arial" w:hAnsi="Arial" w:cs="Arial"/>
          <w:sz w:val="18"/>
          <w:szCs w:val="18"/>
          <w:cs/>
        </w:rPr>
      </w:pPr>
      <w:r w:rsidRPr="002D7C5E">
        <w:rPr>
          <w:rFonts w:ascii="Arial" w:hAnsi="Arial" w:cs="Arial"/>
          <w:sz w:val="18"/>
          <w:szCs w:val="18"/>
        </w:rPr>
        <w:lastRenderedPageBreak/>
        <w:t xml:space="preserve"> </w:t>
      </w:r>
      <w:r w:rsidR="00523301" w:rsidRPr="002D7C5E">
        <w:rPr>
          <w:rFonts w:ascii="Arial" w:hAnsi="Arial" w:cs="Arial"/>
          <w:sz w:val="18"/>
          <w:szCs w:val="18"/>
        </w:rPr>
        <w:t>(Unit: Thousand Baht</w:t>
      </w:r>
      <w:r w:rsidR="0010708E" w:rsidRPr="002D7C5E">
        <w:rPr>
          <w:rFonts w:ascii="Arial" w:hAnsi="Arial" w:cs="Arial"/>
          <w:sz w:val="18"/>
          <w:szCs w:val="18"/>
          <w:cs/>
        </w:rPr>
        <w:t>)</w:t>
      </w:r>
    </w:p>
    <w:tbl>
      <w:tblPr>
        <w:tblW w:w="9630" w:type="dxa"/>
        <w:tblInd w:w="450" w:type="dxa"/>
        <w:tblLayout w:type="fixed"/>
        <w:tblLook w:val="0000" w:firstRow="0" w:lastRow="0" w:firstColumn="0" w:lastColumn="0" w:noHBand="0" w:noVBand="0"/>
      </w:tblPr>
      <w:tblGrid>
        <w:gridCol w:w="1980"/>
        <w:gridCol w:w="1350"/>
        <w:gridCol w:w="1260"/>
        <w:gridCol w:w="1260"/>
        <w:gridCol w:w="1260"/>
        <w:gridCol w:w="1260"/>
        <w:gridCol w:w="1260"/>
      </w:tblGrid>
      <w:tr w:rsidR="00A8102A" w:rsidRPr="002D7C5E" w:rsidTr="007E3BA3">
        <w:tc>
          <w:tcPr>
            <w:tcW w:w="1980" w:type="dxa"/>
          </w:tcPr>
          <w:p w:rsidR="00A8102A" w:rsidRPr="002D7C5E" w:rsidRDefault="00A8102A" w:rsidP="00523301">
            <w:pPr>
              <w:spacing w:before="0" w:after="0" w:line="340" w:lineRule="exact"/>
              <w:ind w:right="-252"/>
              <w:jc w:val="center"/>
              <w:rPr>
                <w:rFonts w:ascii="Arial" w:hAnsi="Arial" w:cs="Arial"/>
                <w:sz w:val="18"/>
                <w:szCs w:val="18"/>
                <w:cs/>
              </w:rPr>
            </w:pPr>
          </w:p>
        </w:tc>
        <w:tc>
          <w:tcPr>
            <w:tcW w:w="7650" w:type="dxa"/>
            <w:gridSpan w:val="6"/>
          </w:tcPr>
          <w:p w:rsidR="00A8102A" w:rsidRPr="002D7C5E" w:rsidRDefault="00A8102A" w:rsidP="00523301">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Separate financial statements</w:t>
            </w:r>
          </w:p>
        </w:tc>
      </w:tr>
      <w:tr w:rsidR="00A8102A" w:rsidRPr="002D7C5E" w:rsidTr="007E3BA3">
        <w:tc>
          <w:tcPr>
            <w:tcW w:w="1980" w:type="dxa"/>
            <w:vAlign w:val="bottom"/>
          </w:tcPr>
          <w:p w:rsidR="00A8102A" w:rsidRPr="002D7C5E" w:rsidRDefault="00A8102A" w:rsidP="00A8102A">
            <w:pPr>
              <w:spacing w:before="0" w:after="0" w:line="340" w:lineRule="exact"/>
              <w:ind w:left="151" w:hanging="151"/>
              <w:jc w:val="center"/>
              <w:outlineLvl w:val="0"/>
              <w:rPr>
                <w:rFonts w:ascii="Arial" w:hAnsi="Arial" w:cs="Arial"/>
                <w:sz w:val="18"/>
                <w:szCs w:val="18"/>
              </w:rPr>
            </w:pPr>
          </w:p>
        </w:tc>
        <w:tc>
          <w:tcPr>
            <w:tcW w:w="135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Leasehold</w:t>
            </w:r>
          </w:p>
        </w:tc>
        <w:tc>
          <w:tcPr>
            <w:tcW w:w="126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p>
        </w:tc>
        <w:tc>
          <w:tcPr>
            <w:tcW w:w="126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Customer</w:t>
            </w:r>
          </w:p>
        </w:tc>
        <w:tc>
          <w:tcPr>
            <w:tcW w:w="1260" w:type="dxa"/>
            <w:shd w:val="clear" w:color="auto" w:fill="auto"/>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Computer</w:t>
            </w:r>
          </w:p>
        </w:tc>
        <w:tc>
          <w:tcPr>
            <w:tcW w:w="1260" w:type="dxa"/>
            <w:vAlign w:val="bottom"/>
          </w:tcPr>
          <w:p w:rsidR="00A8102A" w:rsidRPr="002D7C5E" w:rsidRDefault="00A8102A" w:rsidP="006C7CC5">
            <w:pP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 under</w:t>
            </w:r>
          </w:p>
        </w:tc>
        <w:tc>
          <w:tcPr>
            <w:tcW w:w="1260" w:type="dxa"/>
            <w:vAlign w:val="bottom"/>
          </w:tcPr>
          <w:p w:rsidR="00A8102A" w:rsidRPr="002D7C5E" w:rsidRDefault="00A8102A" w:rsidP="006C7CC5">
            <w:pPr>
              <w:tabs>
                <w:tab w:val="right" w:pos="1033"/>
              </w:tabs>
              <w:spacing w:before="0" w:after="0" w:line="340" w:lineRule="exact"/>
              <w:ind w:left="0" w:firstLine="0"/>
              <w:jc w:val="center"/>
              <w:rPr>
                <w:rFonts w:ascii="Arial" w:hAnsi="Arial" w:cs="Arial"/>
                <w:sz w:val="18"/>
                <w:szCs w:val="18"/>
              </w:rPr>
            </w:pPr>
          </w:p>
        </w:tc>
      </w:tr>
      <w:tr w:rsidR="00A8102A" w:rsidRPr="002D7C5E" w:rsidTr="007E3BA3">
        <w:tc>
          <w:tcPr>
            <w:tcW w:w="1980" w:type="dxa"/>
            <w:vAlign w:val="bottom"/>
          </w:tcPr>
          <w:p w:rsidR="00A8102A" w:rsidRPr="002D7C5E" w:rsidRDefault="00A8102A" w:rsidP="00A8102A">
            <w:pPr>
              <w:spacing w:before="0" w:after="0" w:line="340" w:lineRule="exact"/>
              <w:ind w:left="151" w:hanging="151"/>
              <w:jc w:val="center"/>
              <w:outlineLvl w:val="0"/>
              <w:rPr>
                <w:rFonts w:ascii="Arial" w:hAnsi="Arial" w:cs="Arial"/>
                <w:sz w:val="18"/>
                <w:szCs w:val="18"/>
              </w:rPr>
            </w:pPr>
          </w:p>
        </w:tc>
        <w:tc>
          <w:tcPr>
            <w:tcW w:w="135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rights to land</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Trademarks</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relationship</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w:t>
            </w:r>
          </w:p>
        </w:tc>
        <w:tc>
          <w:tcPr>
            <w:tcW w:w="1260" w:type="dxa"/>
            <w:vAlign w:val="bottom"/>
          </w:tcPr>
          <w:p w:rsidR="00A8102A" w:rsidRPr="002D7C5E" w:rsidRDefault="00A8102A" w:rsidP="006C7CC5">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installation</w:t>
            </w:r>
          </w:p>
        </w:tc>
        <w:tc>
          <w:tcPr>
            <w:tcW w:w="1260" w:type="dxa"/>
            <w:vAlign w:val="bottom"/>
          </w:tcPr>
          <w:p w:rsidR="00A8102A" w:rsidRPr="002D7C5E" w:rsidRDefault="00A8102A" w:rsidP="006C7CC5">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Total</w:t>
            </w:r>
          </w:p>
        </w:tc>
      </w:tr>
      <w:tr w:rsidR="00A8102A" w:rsidRPr="002D7C5E" w:rsidTr="007E3BA3">
        <w:tc>
          <w:tcPr>
            <w:tcW w:w="1980" w:type="dxa"/>
          </w:tcPr>
          <w:p w:rsidR="00A8102A" w:rsidRPr="002D7C5E" w:rsidRDefault="00A8102A" w:rsidP="00A8102A">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sidR="007E3BA3">
              <w:rPr>
                <w:rFonts w:ascii="Arial" w:hAnsi="Arial" w:cs="Arial"/>
                <w:b/>
                <w:bCs/>
                <w:sz w:val="18"/>
                <w:szCs w:val="18"/>
              </w:rPr>
              <w:t>9</w:t>
            </w:r>
          </w:p>
        </w:tc>
        <w:tc>
          <w:tcPr>
            <w:tcW w:w="1350" w:type="dxa"/>
          </w:tcPr>
          <w:p w:rsidR="00A8102A" w:rsidRPr="002D7C5E" w:rsidRDefault="00A8102A" w:rsidP="00A8102A">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600</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247,223</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63,610</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7E3BA3" w:rsidRPr="00E937B2" w:rsidRDefault="007E3BA3" w:rsidP="007E3BA3">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579,284</w:t>
            </w: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7E3BA3" w:rsidRPr="002D7C5E" w:rsidRDefault="007E3BA3" w:rsidP="007E3BA3">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cs/>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7E3BA3">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(588)</w:t>
            </w:r>
          </w:p>
        </w:tc>
        <w:tc>
          <w:tcPr>
            <w:tcW w:w="126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w:t>
            </w:r>
          </w:p>
        </w:tc>
        <w:tc>
          <w:tcPr>
            <w:tcW w:w="126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(80,873)</w:t>
            </w:r>
          </w:p>
        </w:tc>
        <w:tc>
          <w:tcPr>
            <w:tcW w:w="126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(20,656)</w:t>
            </w:r>
          </w:p>
        </w:tc>
        <w:tc>
          <w:tcPr>
            <w:tcW w:w="126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w:t>
            </w:r>
          </w:p>
        </w:tc>
        <w:tc>
          <w:tcPr>
            <w:tcW w:w="1260" w:type="dxa"/>
          </w:tcPr>
          <w:p w:rsidR="007E3BA3" w:rsidRPr="00E937B2" w:rsidRDefault="007E3BA3" w:rsidP="007E3BA3">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(102,117)</w:t>
            </w: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9</w:t>
            </w:r>
          </w:p>
        </w:tc>
        <w:tc>
          <w:tcPr>
            <w:tcW w:w="135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12</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166,350</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42,954</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7E3BA3" w:rsidRPr="00E937B2" w:rsidRDefault="007E3BA3" w:rsidP="007E3BA3">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477,167</w:t>
            </w: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sz w:val="18"/>
                <w:szCs w:val="18"/>
                <w:cs/>
              </w:rPr>
            </w:pPr>
          </w:p>
        </w:tc>
        <w:tc>
          <w:tcPr>
            <w:tcW w:w="1350" w:type="dxa"/>
          </w:tcPr>
          <w:p w:rsidR="007E3BA3" w:rsidRPr="002D7C5E" w:rsidRDefault="007E3BA3" w:rsidP="007E3BA3">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r>
      <w:tr w:rsidR="007E3BA3" w:rsidRPr="002D7C5E" w:rsidTr="007E3BA3">
        <w:tc>
          <w:tcPr>
            <w:tcW w:w="1980" w:type="dxa"/>
          </w:tcPr>
          <w:p w:rsidR="007E3BA3" w:rsidRPr="002D7C5E" w:rsidRDefault="007E3BA3" w:rsidP="007E3BA3">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w:t>
            </w:r>
            <w:r>
              <w:rPr>
                <w:rFonts w:ascii="Arial" w:hAnsi="Arial" w:cs="Arial"/>
                <w:b/>
                <w:bCs/>
                <w:sz w:val="18"/>
                <w:szCs w:val="18"/>
              </w:rPr>
              <w:t>20</w:t>
            </w:r>
          </w:p>
        </w:tc>
        <w:tc>
          <w:tcPr>
            <w:tcW w:w="1350" w:type="dxa"/>
          </w:tcPr>
          <w:p w:rsidR="007E3BA3" w:rsidRPr="002D7C5E" w:rsidRDefault="007E3BA3" w:rsidP="007E3BA3">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7E3BA3" w:rsidRPr="002D7C5E" w:rsidRDefault="007E3BA3" w:rsidP="007E3BA3">
            <w:pPr>
              <w:tabs>
                <w:tab w:val="decimal" w:pos="972"/>
              </w:tabs>
              <w:spacing w:before="0" w:after="0" w:line="340" w:lineRule="exact"/>
              <w:ind w:left="-18" w:firstLine="0"/>
              <w:rPr>
                <w:rFonts w:ascii="Arial" w:eastAsia="Arial Unicode MS" w:hAnsi="Arial" w:cs="Arial"/>
                <w:sz w:val="18"/>
                <w:szCs w:val="18"/>
                <w:lang w:val="en-GB"/>
              </w:rPr>
            </w:pP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264,303</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247,223</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68,102</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4,250</w:t>
            </w:r>
          </w:p>
        </w:tc>
        <w:tc>
          <w:tcPr>
            <w:tcW w:w="1260" w:type="dxa"/>
          </w:tcPr>
          <w:p w:rsidR="00B602F5" w:rsidRPr="00B602F5" w:rsidRDefault="00B602F5" w:rsidP="00B602F5">
            <w:pP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583,878</w:t>
            </w: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B602F5" w:rsidRPr="002D7C5E" w:rsidRDefault="00B602F5" w:rsidP="00B602F5">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cs/>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B602F5" w:rsidRPr="002D7C5E" w:rsidRDefault="00B602F5" w:rsidP="00B602F5">
            <w:pPr>
              <w:tabs>
                <w:tab w:val="decimal" w:pos="972"/>
              </w:tabs>
              <w:spacing w:before="0" w:after="0" w:line="340" w:lineRule="exact"/>
              <w:ind w:left="-18" w:firstLine="0"/>
              <w:rPr>
                <w:rFonts w:ascii="Arial" w:eastAsia="Arial Unicode MS" w:hAnsi="Arial" w:cs="Arial"/>
                <w:sz w:val="18"/>
                <w:szCs w:val="18"/>
                <w:lang w:val="en-GB"/>
              </w:rPr>
            </w:pPr>
          </w:p>
        </w:tc>
      </w:tr>
      <w:tr w:rsidR="00B602F5" w:rsidRPr="002D7C5E" w:rsidTr="007E3BA3">
        <w:tc>
          <w:tcPr>
            <w:tcW w:w="1980" w:type="dxa"/>
          </w:tcPr>
          <w:p w:rsidR="00B602F5" w:rsidRPr="002D7C5E" w:rsidRDefault="00B602F5" w:rsidP="00B602F5">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cs/>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(98,108)</w:t>
            </w:r>
          </w:p>
        </w:tc>
        <w:tc>
          <w:tcPr>
            <w:tcW w:w="126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(28,006)</w:t>
            </w:r>
          </w:p>
        </w:tc>
        <w:tc>
          <w:tcPr>
            <w:tcW w:w="126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(126,114)</w:t>
            </w:r>
          </w:p>
        </w:tc>
      </w:tr>
      <w:tr w:rsidR="00B602F5" w:rsidRPr="002D7C5E" w:rsidTr="007E3BA3">
        <w:tc>
          <w:tcPr>
            <w:tcW w:w="1980" w:type="dxa"/>
          </w:tcPr>
          <w:p w:rsidR="00B602F5" w:rsidRPr="002D7C5E" w:rsidRDefault="00B602F5" w:rsidP="00B602F5">
            <w:pPr>
              <w:spacing w:before="0" w:after="0" w:line="340" w:lineRule="exact"/>
              <w:ind w:right="-252"/>
              <w:jc w:val="both"/>
              <w:rPr>
                <w:rFonts w:ascii="Arial" w:hAnsi="Arial" w:cs="Arial"/>
                <w:sz w:val="18"/>
                <w:szCs w:val="18"/>
                <w:cs/>
              </w:rPr>
            </w:pPr>
            <w:r w:rsidRPr="002D7C5E">
              <w:rPr>
                <w:rFonts w:ascii="Arial" w:hAnsi="Arial" w:cs="Arial"/>
                <w:sz w:val="18"/>
                <w:szCs w:val="18"/>
              </w:rPr>
              <w:t>31 December 20</w:t>
            </w:r>
            <w:r>
              <w:rPr>
                <w:rFonts w:ascii="Arial" w:hAnsi="Arial" w:cs="Arial"/>
                <w:sz w:val="18"/>
                <w:szCs w:val="18"/>
              </w:rPr>
              <w:t>20</w:t>
            </w:r>
          </w:p>
        </w:tc>
        <w:tc>
          <w:tcPr>
            <w:tcW w:w="135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264,303</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149,115</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40,096</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4,250</w:t>
            </w:r>
          </w:p>
        </w:tc>
        <w:tc>
          <w:tcPr>
            <w:tcW w:w="1260" w:type="dxa"/>
          </w:tcPr>
          <w:p w:rsidR="00B602F5" w:rsidRPr="00B602F5" w:rsidRDefault="00B602F5" w:rsidP="00B602F5">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B602F5">
              <w:rPr>
                <w:rFonts w:ascii="Arial" w:eastAsia="Arial Unicode MS" w:hAnsi="Arial" w:cs="Arial"/>
                <w:sz w:val="18"/>
                <w:szCs w:val="18"/>
                <w:lang w:val="en-GB"/>
              </w:rPr>
              <w:t>457,764</w:t>
            </w:r>
          </w:p>
        </w:tc>
      </w:tr>
    </w:tbl>
    <w:p w:rsidR="0043221F" w:rsidRPr="002D7C5E"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D7C5E">
        <w:rPr>
          <w:rFonts w:ascii="Arial" w:hAnsi="Arial"/>
          <w:szCs w:val="22"/>
        </w:rPr>
        <w:t>A reconciliation of the net book value of intangible assets is presented below.</w:t>
      </w:r>
    </w:p>
    <w:tbl>
      <w:tblPr>
        <w:tblW w:w="9003" w:type="dxa"/>
        <w:tblInd w:w="450" w:type="dxa"/>
        <w:tblLayout w:type="fixed"/>
        <w:tblLook w:val="04A0" w:firstRow="1" w:lastRow="0" w:firstColumn="1" w:lastColumn="0" w:noHBand="0" w:noVBand="1"/>
      </w:tblPr>
      <w:tblGrid>
        <w:gridCol w:w="4590"/>
        <w:gridCol w:w="2250"/>
        <w:gridCol w:w="2163"/>
      </w:tblGrid>
      <w:tr w:rsidR="002D3E6A" w:rsidRPr="004A1E58" w:rsidTr="007E3BA3">
        <w:tc>
          <w:tcPr>
            <w:tcW w:w="9003" w:type="dxa"/>
            <w:gridSpan w:val="3"/>
            <w:shd w:val="clear" w:color="auto" w:fill="auto"/>
            <w:vAlign w:val="bottom"/>
          </w:tcPr>
          <w:p w:rsidR="002D3E6A" w:rsidRPr="004A1E58" w:rsidRDefault="002D3E6A" w:rsidP="004A1E58">
            <w:pPr>
              <w:spacing w:before="0" w:after="0" w:line="380" w:lineRule="exact"/>
              <w:ind w:left="151" w:hanging="151"/>
              <w:jc w:val="right"/>
              <w:outlineLvl w:val="0"/>
              <w:rPr>
                <w:rFonts w:ascii="Arial" w:hAnsi="Arial" w:cs="Arial"/>
                <w:sz w:val="20"/>
                <w:szCs w:val="20"/>
              </w:rPr>
            </w:pPr>
            <w:r w:rsidRPr="004A1E58">
              <w:rPr>
                <w:rFonts w:ascii="Arial" w:hAnsi="Arial" w:cs="Arial"/>
                <w:sz w:val="20"/>
                <w:szCs w:val="20"/>
              </w:rPr>
              <w:t>(Unit: Thousand Baht)</w:t>
            </w:r>
          </w:p>
        </w:tc>
      </w:tr>
      <w:tr w:rsidR="002D3E6A" w:rsidRPr="004A1E58" w:rsidTr="007E3BA3">
        <w:tc>
          <w:tcPr>
            <w:tcW w:w="4590" w:type="dxa"/>
            <w:shd w:val="clear" w:color="auto" w:fill="auto"/>
            <w:vAlign w:val="bottom"/>
          </w:tcPr>
          <w:p w:rsidR="002D3E6A" w:rsidRPr="004A1E58" w:rsidRDefault="002D3E6A" w:rsidP="004A1E58">
            <w:pPr>
              <w:spacing w:before="0" w:after="0" w:line="380" w:lineRule="exact"/>
              <w:ind w:left="151" w:hanging="151"/>
              <w:jc w:val="center"/>
              <w:outlineLvl w:val="0"/>
              <w:rPr>
                <w:rFonts w:ascii="Arial" w:hAnsi="Arial" w:cs="Arial"/>
                <w:sz w:val="20"/>
                <w:szCs w:val="20"/>
              </w:rPr>
            </w:pPr>
          </w:p>
        </w:tc>
        <w:tc>
          <w:tcPr>
            <w:tcW w:w="2250" w:type="dxa"/>
            <w:shd w:val="clear" w:color="auto" w:fill="auto"/>
            <w:vAlign w:val="bottom"/>
          </w:tcPr>
          <w:p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 xml:space="preserve">Consolidated </w:t>
            </w:r>
            <w:r w:rsidR="00BD0A3D" w:rsidRPr="004A1E58">
              <w:rPr>
                <w:rFonts w:ascii="Arial" w:hAnsi="Arial" w:cs="Arial"/>
                <w:sz w:val="20"/>
                <w:szCs w:val="20"/>
              </w:rPr>
              <w:t xml:space="preserve">             </w:t>
            </w:r>
            <w:r w:rsidRPr="004A1E58">
              <w:rPr>
                <w:rFonts w:ascii="Arial" w:hAnsi="Arial" w:cs="Arial"/>
                <w:sz w:val="20"/>
                <w:szCs w:val="20"/>
              </w:rPr>
              <w:t>financial statements</w:t>
            </w:r>
          </w:p>
        </w:tc>
        <w:tc>
          <w:tcPr>
            <w:tcW w:w="2163" w:type="dxa"/>
            <w:vAlign w:val="bottom"/>
          </w:tcPr>
          <w:p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Separate</w:t>
            </w:r>
            <w:r w:rsidR="00BD0A3D" w:rsidRPr="004A1E58">
              <w:rPr>
                <w:rFonts w:ascii="Arial" w:hAnsi="Arial" w:cs="Arial"/>
                <w:sz w:val="20"/>
                <w:szCs w:val="20"/>
              </w:rPr>
              <w:t xml:space="preserve">             </w:t>
            </w:r>
            <w:r w:rsidRPr="004A1E58">
              <w:rPr>
                <w:rFonts w:ascii="Arial" w:hAnsi="Arial" w:cs="Arial"/>
                <w:sz w:val="20"/>
                <w:szCs w:val="20"/>
              </w:rPr>
              <w:t xml:space="preserve"> financial statements</w:t>
            </w:r>
          </w:p>
        </w:tc>
      </w:tr>
      <w:tr w:rsidR="007E3BA3" w:rsidRPr="004A1E58" w:rsidTr="007E3BA3">
        <w:tc>
          <w:tcPr>
            <w:tcW w:w="4590" w:type="dxa"/>
            <w:shd w:val="clear" w:color="auto" w:fill="auto"/>
          </w:tcPr>
          <w:p w:rsidR="007E3BA3" w:rsidRPr="004A1E58" w:rsidRDefault="007E3BA3" w:rsidP="007E3BA3">
            <w:pPr>
              <w:spacing w:before="0" w:after="0" w:line="380" w:lineRule="exact"/>
              <w:ind w:left="153" w:right="-74" w:hanging="153"/>
              <w:rPr>
                <w:rFonts w:ascii="Arial" w:hAnsi="Arial" w:cs="Arial"/>
                <w:sz w:val="20"/>
                <w:szCs w:val="20"/>
              </w:rPr>
            </w:pPr>
            <w:r w:rsidRPr="004A1E58">
              <w:rPr>
                <w:rFonts w:ascii="Arial" w:hAnsi="Arial" w:cs="Arial"/>
                <w:sz w:val="20"/>
                <w:szCs w:val="20"/>
              </w:rPr>
              <w:t>Net book value as at 1 January 201</w:t>
            </w:r>
            <w:r>
              <w:rPr>
                <w:rFonts w:ascii="Arial" w:hAnsi="Arial" w:cs="Arial"/>
                <w:sz w:val="20"/>
                <w:szCs w:val="20"/>
              </w:rPr>
              <w:t>9</w:t>
            </w:r>
          </w:p>
        </w:tc>
        <w:tc>
          <w:tcPr>
            <w:tcW w:w="2250" w:type="dxa"/>
            <w:shd w:val="clear" w:color="auto" w:fill="auto"/>
          </w:tcPr>
          <w:p w:rsidR="007E3BA3" w:rsidRPr="00A8102A"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528,040</w:t>
            </w:r>
          </w:p>
        </w:tc>
        <w:tc>
          <w:tcPr>
            <w:tcW w:w="2163" w:type="dxa"/>
          </w:tcPr>
          <w:p w:rsidR="007E3BA3" w:rsidRPr="00A8102A"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485,903</w:t>
            </w:r>
          </w:p>
        </w:tc>
      </w:tr>
      <w:tr w:rsidR="007E3BA3" w:rsidRPr="004A1E58" w:rsidTr="007E3BA3">
        <w:tc>
          <w:tcPr>
            <w:tcW w:w="4590" w:type="dxa"/>
            <w:shd w:val="clear" w:color="auto" w:fill="auto"/>
          </w:tcPr>
          <w:p w:rsidR="007E3BA3" w:rsidRPr="004A1E58" w:rsidRDefault="007E3BA3" w:rsidP="007E3BA3">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37,118</w:t>
            </w:r>
          </w:p>
        </w:tc>
        <w:tc>
          <w:tcPr>
            <w:tcW w:w="2163" w:type="dxa"/>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15,73</w:t>
            </w:r>
            <w:r>
              <w:rPr>
                <w:rFonts w:ascii="Arial" w:eastAsia="Arial Unicode MS" w:hAnsi="Arial" w:cs="Arial"/>
                <w:sz w:val="20"/>
                <w:szCs w:val="20"/>
                <w:lang w:val="en-GB"/>
              </w:rPr>
              <w:t>1</w:t>
            </w:r>
          </w:p>
        </w:tc>
      </w:tr>
      <w:tr w:rsidR="007E3BA3" w:rsidRPr="004A1E58" w:rsidTr="007E3BA3">
        <w:tc>
          <w:tcPr>
            <w:tcW w:w="4590" w:type="dxa"/>
            <w:shd w:val="clear" w:color="auto" w:fill="auto"/>
          </w:tcPr>
          <w:p w:rsidR="007E3BA3" w:rsidRPr="004A1E58" w:rsidRDefault="007E3BA3" w:rsidP="007E3BA3">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25</w:t>
            </w:r>
            <w:r w:rsidRPr="00E937B2">
              <w:rPr>
                <w:rFonts w:ascii="Arial" w:eastAsia="Arial Unicode MS" w:hAnsi="Arial" w:cs="Arial"/>
                <w:sz w:val="20"/>
                <w:szCs w:val="20"/>
                <w:cs/>
                <w:lang w:val="en-GB"/>
              </w:rPr>
              <w:t>)</w:t>
            </w:r>
          </w:p>
        </w:tc>
        <w:tc>
          <w:tcPr>
            <w:tcW w:w="2163" w:type="dxa"/>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(25)</w:t>
            </w:r>
          </w:p>
        </w:tc>
      </w:tr>
      <w:tr w:rsidR="007E3BA3" w:rsidRPr="004A1E58" w:rsidTr="007E3BA3">
        <w:tc>
          <w:tcPr>
            <w:tcW w:w="4590" w:type="dxa"/>
            <w:shd w:val="clear" w:color="auto" w:fill="auto"/>
          </w:tcPr>
          <w:p w:rsidR="007E3BA3" w:rsidRPr="004A1E58" w:rsidRDefault="007E3BA3" w:rsidP="007E3BA3">
            <w:pPr>
              <w:spacing w:before="0" w:after="0" w:line="380" w:lineRule="exact"/>
              <w:ind w:left="151" w:right="-72" w:hanging="151"/>
              <w:rPr>
                <w:rFonts w:ascii="Arial" w:hAnsi="Arial" w:cs="Arial"/>
                <w:sz w:val="20"/>
                <w:szCs w:val="20"/>
                <w:cs/>
              </w:rPr>
            </w:pPr>
            <w:proofErr w:type="spellStart"/>
            <w:r w:rsidRPr="004A1E58">
              <w:rPr>
                <w:rFonts w:ascii="Arial" w:hAnsi="Arial" w:cs="Arial"/>
                <w:sz w:val="20"/>
                <w:szCs w:val="20"/>
              </w:rPr>
              <w:t>Amortisation</w:t>
            </w:r>
            <w:proofErr w:type="spellEnd"/>
            <w:r w:rsidRPr="004A1E58">
              <w:rPr>
                <w:rFonts w:ascii="Arial" w:hAnsi="Arial" w:cs="Arial"/>
                <w:sz w:val="20"/>
                <w:szCs w:val="20"/>
              </w:rPr>
              <w:t xml:space="preserve"> for the year</w:t>
            </w:r>
          </w:p>
        </w:tc>
        <w:tc>
          <w:tcPr>
            <w:tcW w:w="2250" w:type="dxa"/>
            <w:shd w:val="clear" w:color="auto" w:fill="auto"/>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30,057</w:t>
            </w:r>
            <w:r w:rsidRPr="00E937B2">
              <w:rPr>
                <w:rFonts w:ascii="Arial" w:eastAsia="Arial Unicode MS" w:hAnsi="Arial" w:cs="Arial"/>
                <w:sz w:val="20"/>
                <w:szCs w:val="20"/>
                <w:cs/>
                <w:lang w:val="en-GB"/>
              </w:rPr>
              <w:t>)</w:t>
            </w:r>
          </w:p>
        </w:tc>
        <w:tc>
          <w:tcPr>
            <w:tcW w:w="2163" w:type="dxa"/>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(24,44</w:t>
            </w:r>
            <w:r>
              <w:rPr>
                <w:rFonts w:ascii="Arial" w:eastAsia="Arial Unicode MS" w:hAnsi="Arial" w:cs="Arial"/>
                <w:sz w:val="20"/>
                <w:szCs w:val="20"/>
                <w:lang w:val="en-GB"/>
              </w:rPr>
              <w:t>2</w:t>
            </w:r>
            <w:r w:rsidRPr="00E937B2">
              <w:rPr>
                <w:rFonts w:ascii="Arial" w:eastAsia="Arial Unicode MS" w:hAnsi="Arial" w:cs="Arial"/>
                <w:sz w:val="20"/>
                <w:szCs w:val="20"/>
                <w:lang w:val="en-GB"/>
              </w:rPr>
              <w:t>)</w:t>
            </w:r>
          </w:p>
        </w:tc>
      </w:tr>
      <w:tr w:rsidR="007E3BA3" w:rsidRPr="004A1E58" w:rsidTr="007E3BA3">
        <w:tc>
          <w:tcPr>
            <w:tcW w:w="4590" w:type="dxa"/>
            <w:shd w:val="clear" w:color="auto" w:fill="auto"/>
          </w:tcPr>
          <w:p w:rsidR="007E3BA3" w:rsidRPr="004A1E58" w:rsidRDefault="007E3BA3" w:rsidP="007E3BA3">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tcPr>
          <w:p w:rsidR="007E3BA3" w:rsidRPr="00E937B2" w:rsidRDefault="007E3BA3" w:rsidP="007E3BA3">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1,397</w:t>
            </w:r>
            <w:r w:rsidRPr="00E937B2">
              <w:rPr>
                <w:rFonts w:ascii="Arial" w:eastAsia="Arial Unicode MS" w:hAnsi="Arial" w:cs="Arial"/>
                <w:sz w:val="20"/>
                <w:szCs w:val="20"/>
                <w:cs/>
                <w:lang w:val="en-GB"/>
              </w:rPr>
              <w:t>)</w:t>
            </w:r>
          </w:p>
        </w:tc>
        <w:tc>
          <w:tcPr>
            <w:tcW w:w="2163" w:type="dxa"/>
          </w:tcPr>
          <w:p w:rsidR="007E3BA3" w:rsidRPr="00E937B2" w:rsidRDefault="007E3BA3" w:rsidP="007E3BA3">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w:t>
            </w:r>
          </w:p>
        </w:tc>
      </w:tr>
      <w:tr w:rsidR="007E3BA3" w:rsidRPr="004A1E58" w:rsidTr="007E3BA3">
        <w:tc>
          <w:tcPr>
            <w:tcW w:w="4590" w:type="dxa"/>
            <w:shd w:val="clear" w:color="auto" w:fill="auto"/>
          </w:tcPr>
          <w:p w:rsidR="007E3BA3" w:rsidRPr="004A1E58" w:rsidRDefault="007E3BA3" w:rsidP="007E3BA3">
            <w:pPr>
              <w:spacing w:before="0" w:after="0" w:line="380" w:lineRule="exact"/>
              <w:ind w:left="153" w:right="-198" w:hanging="153"/>
              <w:rPr>
                <w:rFonts w:ascii="Arial" w:hAnsi="Arial" w:cs="Arial"/>
                <w:sz w:val="20"/>
                <w:szCs w:val="20"/>
              </w:rPr>
            </w:pPr>
            <w:r w:rsidRPr="004A1E58">
              <w:rPr>
                <w:rFonts w:ascii="Arial" w:hAnsi="Arial" w:cs="Arial"/>
                <w:sz w:val="20"/>
                <w:szCs w:val="20"/>
              </w:rPr>
              <w:t>Net book value as at 31 December 201</w:t>
            </w:r>
            <w:r>
              <w:rPr>
                <w:rFonts w:ascii="Arial" w:hAnsi="Arial" w:cs="Arial"/>
                <w:sz w:val="20"/>
                <w:szCs w:val="20"/>
              </w:rPr>
              <w:t>9</w:t>
            </w:r>
          </w:p>
        </w:tc>
        <w:tc>
          <w:tcPr>
            <w:tcW w:w="2250" w:type="dxa"/>
            <w:shd w:val="clear" w:color="auto" w:fill="auto"/>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533,679</w:t>
            </w:r>
          </w:p>
        </w:tc>
        <w:tc>
          <w:tcPr>
            <w:tcW w:w="2163" w:type="dxa"/>
          </w:tcPr>
          <w:p w:rsidR="007E3BA3" w:rsidRPr="00E937B2" w:rsidRDefault="007E3BA3" w:rsidP="007E3BA3">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477,167</w:t>
            </w:r>
          </w:p>
        </w:tc>
      </w:tr>
      <w:tr w:rsidR="00B602F5" w:rsidRPr="004A1E58" w:rsidTr="00E670DC">
        <w:tc>
          <w:tcPr>
            <w:tcW w:w="4590" w:type="dxa"/>
            <w:shd w:val="clear" w:color="auto" w:fill="auto"/>
          </w:tcPr>
          <w:p w:rsidR="00B602F5" w:rsidRPr="00FB022E" w:rsidRDefault="00B602F5" w:rsidP="00B602F5">
            <w:pPr>
              <w:spacing w:before="0" w:after="0" w:line="380" w:lineRule="exact"/>
              <w:ind w:left="151" w:right="-72" w:hanging="151"/>
              <w:rPr>
                <w:rFonts w:ascii="Arial" w:hAnsi="Arial" w:cs="Arial"/>
                <w:sz w:val="20"/>
                <w:szCs w:val="20"/>
              </w:rPr>
            </w:pPr>
            <w:r w:rsidRPr="00FB022E">
              <w:rPr>
                <w:rFonts w:ascii="Arial" w:hAnsi="Arial" w:cs="Arial"/>
                <w:sz w:val="20"/>
                <w:szCs w:val="20"/>
              </w:rPr>
              <w:t>Reclassification to right-of-use assets due to the adoption of TFRS16</w:t>
            </w:r>
          </w:p>
        </w:tc>
        <w:tc>
          <w:tcPr>
            <w:tcW w:w="2250" w:type="dxa"/>
            <w:shd w:val="clear" w:color="auto" w:fill="auto"/>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(9,377)</w:t>
            </w:r>
          </w:p>
        </w:tc>
        <w:tc>
          <w:tcPr>
            <w:tcW w:w="2163" w:type="dxa"/>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(12)</w:t>
            </w:r>
          </w:p>
        </w:tc>
      </w:tr>
      <w:tr w:rsidR="00B602F5" w:rsidRPr="004A1E58" w:rsidTr="00E670DC">
        <w:tc>
          <w:tcPr>
            <w:tcW w:w="4590" w:type="dxa"/>
            <w:shd w:val="clear" w:color="auto" w:fill="auto"/>
          </w:tcPr>
          <w:p w:rsidR="00B602F5" w:rsidRPr="004A1E58" w:rsidRDefault="00B602F5" w:rsidP="00B602F5">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5,567</w:t>
            </w:r>
          </w:p>
        </w:tc>
        <w:tc>
          <w:tcPr>
            <w:tcW w:w="2163" w:type="dxa"/>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5,206</w:t>
            </w:r>
          </w:p>
        </w:tc>
      </w:tr>
      <w:tr w:rsidR="00B602F5" w:rsidRPr="004A1E58" w:rsidTr="00E670DC">
        <w:tc>
          <w:tcPr>
            <w:tcW w:w="4590" w:type="dxa"/>
            <w:shd w:val="clear" w:color="auto" w:fill="auto"/>
          </w:tcPr>
          <w:p w:rsidR="00B602F5" w:rsidRPr="004A1E58" w:rsidRDefault="00B602F5" w:rsidP="00B602F5">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cs/>
                <w:lang w:val="en-GB"/>
              </w:rPr>
            </w:pPr>
            <w:r w:rsidRPr="00B602F5">
              <w:rPr>
                <w:rFonts w:ascii="Arial" w:eastAsia="Arial Unicode MS" w:hAnsi="Arial" w:cs="Arial" w:hint="cs"/>
                <w:sz w:val="20"/>
                <w:szCs w:val="20"/>
                <w:cs/>
                <w:lang w:val="en-GB"/>
              </w:rPr>
              <w:t>(27)</w:t>
            </w:r>
          </w:p>
        </w:tc>
        <w:tc>
          <w:tcPr>
            <w:tcW w:w="2163" w:type="dxa"/>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w:t>
            </w:r>
          </w:p>
        </w:tc>
      </w:tr>
      <w:tr w:rsidR="00B602F5" w:rsidRPr="004A1E58" w:rsidTr="00E670DC">
        <w:tc>
          <w:tcPr>
            <w:tcW w:w="4590" w:type="dxa"/>
            <w:shd w:val="clear" w:color="auto" w:fill="auto"/>
          </w:tcPr>
          <w:p w:rsidR="00B602F5" w:rsidRPr="004A1E58" w:rsidRDefault="00B602F5" w:rsidP="00B602F5">
            <w:pPr>
              <w:spacing w:before="0" w:after="0" w:line="380" w:lineRule="exact"/>
              <w:ind w:left="151" w:right="-72" w:hanging="151"/>
              <w:rPr>
                <w:rFonts w:ascii="Arial" w:hAnsi="Arial" w:cs="Arial"/>
                <w:sz w:val="20"/>
                <w:szCs w:val="20"/>
                <w:cs/>
              </w:rPr>
            </w:pPr>
            <w:proofErr w:type="spellStart"/>
            <w:r w:rsidRPr="004A1E58">
              <w:rPr>
                <w:rFonts w:ascii="Arial" w:hAnsi="Arial" w:cs="Arial"/>
                <w:sz w:val="20"/>
                <w:szCs w:val="20"/>
              </w:rPr>
              <w:t>Amortisation</w:t>
            </w:r>
            <w:proofErr w:type="spellEnd"/>
            <w:r w:rsidRPr="004A1E58">
              <w:rPr>
                <w:rFonts w:ascii="Arial" w:hAnsi="Arial" w:cs="Arial"/>
                <w:sz w:val="20"/>
                <w:szCs w:val="20"/>
              </w:rPr>
              <w:t xml:space="preserve"> for the year</w:t>
            </w:r>
          </w:p>
        </w:tc>
        <w:tc>
          <w:tcPr>
            <w:tcW w:w="2250" w:type="dxa"/>
            <w:shd w:val="clear" w:color="auto" w:fill="auto"/>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cs/>
                <w:lang w:val="en-GB"/>
              </w:rPr>
            </w:pPr>
            <w:r w:rsidRPr="00B602F5">
              <w:rPr>
                <w:rFonts w:ascii="Arial" w:eastAsia="Arial Unicode MS" w:hAnsi="Arial" w:cs="Arial" w:hint="cs"/>
                <w:sz w:val="20"/>
                <w:szCs w:val="20"/>
                <w:cs/>
                <w:lang w:val="en-GB"/>
              </w:rPr>
              <w:t>(30,999)</w:t>
            </w:r>
          </w:p>
        </w:tc>
        <w:tc>
          <w:tcPr>
            <w:tcW w:w="2163" w:type="dxa"/>
            <w:vAlign w:val="bottom"/>
          </w:tcPr>
          <w:p w:rsidR="00B602F5" w:rsidRPr="00B602F5" w:rsidRDefault="00B602F5" w:rsidP="00B602F5">
            <w:pP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(24,597)</w:t>
            </w:r>
          </w:p>
        </w:tc>
      </w:tr>
      <w:tr w:rsidR="00B602F5" w:rsidRPr="004A1E58" w:rsidTr="00E670DC">
        <w:tc>
          <w:tcPr>
            <w:tcW w:w="4590" w:type="dxa"/>
            <w:shd w:val="clear" w:color="auto" w:fill="auto"/>
          </w:tcPr>
          <w:p w:rsidR="00B602F5" w:rsidRPr="004A1E58" w:rsidRDefault="00B602F5" w:rsidP="00B602F5">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vAlign w:val="bottom"/>
          </w:tcPr>
          <w:p w:rsidR="00B602F5" w:rsidRPr="00B602F5" w:rsidRDefault="00B602F5" w:rsidP="00B602F5">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B602F5">
              <w:rPr>
                <w:rFonts w:ascii="Arial" w:eastAsia="Arial Unicode MS" w:hAnsi="Arial" w:cs="Arial" w:hint="cs"/>
                <w:sz w:val="20"/>
                <w:szCs w:val="20"/>
                <w:cs/>
                <w:lang w:val="en-GB"/>
              </w:rPr>
              <w:t>1,201</w:t>
            </w:r>
          </w:p>
        </w:tc>
        <w:tc>
          <w:tcPr>
            <w:tcW w:w="2163" w:type="dxa"/>
            <w:vAlign w:val="bottom"/>
          </w:tcPr>
          <w:p w:rsidR="00B602F5" w:rsidRPr="00B602F5" w:rsidRDefault="00B602F5" w:rsidP="00B602F5">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w:t>
            </w:r>
          </w:p>
        </w:tc>
      </w:tr>
      <w:tr w:rsidR="00B602F5" w:rsidRPr="004A1E58" w:rsidTr="00E670DC">
        <w:tc>
          <w:tcPr>
            <w:tcW w:w="4590" w:type="dxa"/>
            <w:shd w:val="clear" w:color="auto" w:fill="auto"/>
          </w:tcPr>
          <w:p w:rsidR="00B602F5" w:rsidRPr="004A1E58" w:rsidRDefault="00B602F5" w:rsidP="00B602F5">
            <w:pPr>
              <w:spacing w:before="0" w:after="0" w:line="380" w:lineRule="exact"/>
              <w:ind w:left="151" w:right="-72" w:hanging="151"/>
              <w:rPr>
                <w:rFonts w:ascii="Arial" w:hAnsi="Arial" w:cs="Arial"/>
                <w:sz w:val="20"/>
                <w:szCs w:val="20"/>
              </w:rPr>
            </w:pPr>
            <w:r w:rsidRPr="004A1E58">
              <w:rPr>
                <w:rFonts w:ascii="Arial" w:hAnsi="Arial" w:cs="Arial"/>
                <w:sz w:val="20"/>
                <w:szCs w:val="20"/>
              </w:rPr>
              <w:t>Net book value as at 31 December 20</w:t>
            </w:r>
            <w:r>
              <w:rPr>
                <w:rFonts w:ascii="Arial" w:hAnsi="Arial" w:cs="Arial"/>
                <w:sz w:val="20"/>
                <w:szCs w:val="20"/>
              </w:rPr>
              <w:t>20</w:t>
            </w:r>
          </w:p>
        </w:tc>
        <w:tc>
          <w:tcPr>
            <w:tcW w:w="2250" w:type="dxa"/>
            <w:shd w:val="clear" w:color="auto" w:fill="auto"/>
            <w:vAlign w:val="bottom"/>
          </w:tcPr>
          <w:p w:rsidR="00B602F5" w:rsidRPr="00B602F5" w:rsidRDefault="00B602F5" w:rsidP="00B602F5">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500,044</w:t>
            </w:r>
          </w:p>
        </w:tc>
        <w:tc>
          <w:tcPr>
            <w:tcW w:w="2163" w:type="dxa"/>
            <w:vAlign w:val="bottom"/>
          </w:tcPr>
          <w:p w:rsidR="00B602F5" w:rsidRPr="00B602F5" w:rsidRDefault="00B602F5" w:rsidP="00B602F5">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B602F5">
              <w:rPr>
                <w:rFonts w:ascii="Arial" w:eastAsia="Arial Unicode MS" w:hAnsi="Arial" w:cs="Arial"/>
                <w:sz w:val="20"/>
                <w:szCs w:val="20"/>
                <w:lang w:val="en-GB"/>
              </w:rPr>
              <w:t>457,764</w:t>
            </w:r>
          </w:p>
        </w:tc>
      </w:tr>
    </w:tbl>
    <w:p w:rsidR="00FB022E" w:rsidRDefault="00FB022E" w:rsidP="008D2B09">
      <w:pPr>
        <w:spacing w:line="380" w:lineRule="exact"/>
        <w:jc w:val="thaiDistribute"/>
        <w:rPr>
          <w:rFonts w:ascii="Arial" w:hAnsi="Arial" w:cs="Arial"/>
          <w:b/>
          <w:bCs/>
          <w:szCs w:val="22"/>
        </w:rPr>
      </w:pPr>
    </w:p>
    <w:p w:rsidR="003A2209" w:rsidRPr="002D7C5E" w:rsidRDefault="00B872B1" w:rsidP="008D2B09">
      <w:pPr>
        <w:spacing w:line="380" w:lineRule="exact"/>
        <w:jc w:val="thaiDistribute"/>
        <w:rPr>
          <w:rFonts w:ascii="Arial" w:hAnsi="Arial" w:cs="Arial"/>
          <w:b/>
          <w:bCs/>
          <w:szCs w:val="22"/>
        </w:rPr>
      </w:pPr>
      <w:r>
        <w:rPr>
          <w:rFonts w:ascii="Arial" w:hAnsi="Arial" w:cs="Arial"/>
          <w:b/>
          <w:bCs/>
          <w:szCs w:val="22"/>
        </w:rPr>
        <w:lastRenderedPageBreak/>
        <w:t>20</w:t>
      </w:r>
      <w:r w:rsidR="007A1E08" w:rsidRPr="002D7C5E">
        <w:rPr>
          <w:rFonts w:ascii="Arial" w:hAnsi="Arial" w:cs="Arial"/>
          <w:b/>
          <w:bCs/>
          <w:szCs w:val="22"/>
        </w:rPr>
        <w:t>.</w:t>
      </w:r>
      <w:r w:rsidR="004F744A" w:rsidRPr="002D7C5E">
        <w:rPr>
          <w:rFonts w:ascii="Arial" w:hAnsi="Arial" w:cs="Arial"/>
          <w:b/>
          <w:bCs/>
          <w:szCs w:val="22"/>
        </w:rPr>
        <w:t xml:space="preserve"> </w:t>
      </w:r>
      <w:r w:rsidR="004F744A" w:rsidRPr="002D7C5E">
        <w:rPr>
          <w:rFonts w:ascii="Arial" w:hAnsi="Arial" w:cs="Arial"/>
          <w:b/>
          <w:bCs/>
          <w:szCs w:val="22"/>
        </w:rPr>
        <w:tab/>
      </w:r>
      <w:r w:rsidR="003A2209" w:rsidRPr="002D7C5E">
        <w:rPr>
          <w:rFonts w:ascii="Arial" w:hAnsi="Arial" w:cs="Arial"/>
          <w:b/>
          <w:bCs/>
          <w:szCs w:val="22"/>
        </w:rPr>
        <w:t xml:space="preserve">Goodwill and </w:t>
      </w:r>
      <w:r w:rsidR="003A2209" w:rsidRPr="002D7C5E">
        <w:rPr>
          <w:rFonts w:ascii="Arial" w:eastAsia="Arial Unicode MS" w:hAnsi="Arial" w:cs="Arial"/>
          <w:b/>
          <w:bCs/>
          <w:szCs w:val="22"/>
        </w:rPr>
        <w:t>intangible</w:t>
      </w:r>
      <w:r w:rsidR="003A2209" w:rsidRPr="002D7C5E">
        <w:rPr>
          <w:rFonts w:ascii="Arial" w:hAnsi="Arial" w:cs="Arial"/>
          <w:b/>
          <w:bCs/>
          <w:szCs w:val="22"/>
        </w:rPr>
        <w:t xml:space="preserve"> assets with indefinite useful lives</w:t>
      </w:r>
    </w:p>
    <w:p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r>
      <w:r w:rsidR="009631BD">
        <w:rPr>
          <w:rFonts w:ascii="Arial" w:hAnsi="Arial" w:cs="Browallia New"/>
        </w:rPr>
        <w:t>T</w:t>
      </w:r>
      <w:r w:rsidRPr="002D7C5E">
        <w:rPr>
          <w:rFonts w:ascii="Arial" w:hAnsi="Arial" w:cs="Arial"/>
          <w:szCs w:val="22"/>
        </w:rPr>
        <w:t>he Company allocate</w:t>
      </w:r>
      <w:r w:rsidR="009631BD">
        <w:rPr>
          <w:rFonts w:ascii="Arial" w:hAnsi="Arial" w:cs="Arial"/>
          <w:szCs w:val="22"/>
        </w:rPr>
        <w:t>s</w:t>
      </w:r>
      <w:r w:rsidRPr="002D7C5E">
        <w:rPr>
          <w:rFonts w:ascii="Arial" w:hAnsi="Arial" w:cs="Arial"/>
          <w:szCs w:val="22"/>
        </w:rPr>
        <w:t xml:space="preserve"> goodwill acquired </w:t>
      </w:r>
      <w:r w:rsidR="009631BD">
        <w:rPr>
          <w:rFonts w:ascii="Arial" w:hAnsi="Arial" w:cs="Arial"/>
          <w:szCs w:val="22"/>
        </w:rPr>
        <w:t>through</w:t>
      </w:r>
      <w:r w:rsidRPr="002D7C5E">
        <w:rPr>
          <w:rFonts w:ascii="Arial" w:hAnsi="Arial" w:cs="Arial"/>
          <w:szCs w:val="22"/>
        </w:rPr>
        <w:t xml:space="preserve"> business combination and trademarks with indefinite useful lives to </w:t>
      </w:r>
      <w:r w:rsidR="009631BD">
        <w:rPr>
          <w:rFonts w:ascii="Arial" w:hAnsi="Arial" w:cs="Arial"/>
          <w:szCs w:val="22"/>
        </w:rPr>
        <w:t xml:space="preserve">an asset’s </w:t>
      </w:r>
      <w:r w:rsidRPr="002D7C5E">
        <w:rPr>
          <w:rFonts w:ascii="Arial" w:hAnsi="Arial" w:cs="Arial"/>
          <w:szCs w:val="22"/>
        </w:rPr>
        <w:t>cash</w:t>
      </w:r>
      <w:r w:rsidR="009631BD">
        <w:rPr>
          <w:rFonts w:ascii="Arial" w:hAnsi="Arial" w:cs="Arial"/>
          <w:szCs w:val="22"/>
        </w:rPr>
        <w:t>-</w:t>
      </w:r>
      <w:r w:rsidRPr="002D7C5E">
        <w:rPr>
          <w:rFonts w:ascii="Arial" w:hAnsi="Arial" w:cs="Arial"/>
          <w:szCs w:val="22"/>
        </w:rPr>
        <w:t>generating unit (CGUs),</w:t>
      </w:r>
      <w:r w:rsidR="009631BD">
        <w:rPr>
          <w:rFonts w:ascii="Arial" w:hAnsi="Arial" w:cs="Arial"/>
          <w:szCs w:val="22"/>
        </w:rPr>
        <w:t xml:space="preserve"> for annual impairment testing as follows</w:t>
      </w:r>
      <w:r w:rsidRPr="002D7C5E">
        <w:rPr>
          <w:rFonts w:ascii="Arial" w:hAnsi="Arial" w:cs="Arial"/>
          <w:szCs w:val="22"/>
        </w:rPr>
        <w:t xml:space="preserve">: </w:t>
      </w:r>
    </w:p>
    <w:p w:rsidR="003A2209" w:rsidRPr="002D7C5E" w:rsidRDefault="003A2209" w:rsidP="003A220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FE5CD0" w:rsidRPr="002D7C5E" w:rsidTr="007E3BA3">
        <w:tc>
          <w:tcPr>
            <w:tcW w:w="5400" w:type="dxa"/>
            <w:vAlign w:val="bottom"/>
          </w:tcPr>
          <w:p w:rsidR="00FE5CD0" w:rsidRPr="002D7C5E" w:rsidRDefault="00FE5CD0" w:rsidP="003A2209">
            <w:pPr>
              <w:spacing w:before="0" w:after="0" w:line="380" w:lineRule="exact"/>
              <w:ind w:left="33"/>
              <w:jc w:val="both"/>
              <w:rPr>
                <w:rFonts w:ascii="Arial" w:hAnsi="Arial" w:cs="Arial"/>
                <w:szCs w:val="22"/>
              </w:rPr>
            </w:pPr>
          </w:p>
        </w:tc>
        <w:tc>
          <w:tcPr>
            <w:tcW w:w="3780" w:type="dxa"/>
            <w:gridSpan w:val="2"/>
            <w:vAlign w:val="bottom"/>
          </w:tcPr>
          <w:p w:rsidR="00FE5CD0" w:rsidRPr="002D7C5E"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Food Segment</w:t>
            </w:r>
          </w:p>
        </w:tc>
      </w:tr>
      <w:tr w:rsidR="007E3BA3" w:rsidRPr="002D7C5E" w:rsidTr="007E3BA3">
        <w:tc>
          <w:tcPr>
            <w:tcW w:w="5400" w:type="dxa"/>
            <w:vAlign w:val="bottom"/>
          </w:tcPr>
          <w:p w:rsidR="007E3BA3" w:rsidRPr="002D7C5E" w:rsidRDefault="007E3BA3" w:rsidP="007E3BA3">
            <w:pPr>
              <w:spacing w:before="0" w:after="0" w:line="380" w:lineRule="exact"/>
              <w:ind w:left="33"/>
              <w:jc w:val="both"/>
              <w:rPr>
                <w:rFonts w:ascii="Arial" w:hAnsi="Arial" w:cs="Arial"/>
                <w:szCs w:val="22"/>
              </w:rPr>
            </w:pPr>
          </w:p>
        </w:tc>
        <w:tc>
          <w:tcPr>
            <w:tcW w:w="1890" w:type="dxa"/>
            <w:vAlign w:val="bottom"/>
          </w:tcPr>
          <w:p w:rsidR="007E3BA3" w:rsidRPr="002D7C5E" w:rsidRDefault="007E3BA3" w:rsidP="007E3BA3">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2020</w:t>
            </w:r>
          </w:p>
        </w:tc>
        <w:tc>
          <w:tcPr>
            <w:tcW w:w="1890" w:type="dxa"/>
            <w:vAlign w:val="bottom"/>
          </w:tcPr>
          <w:p w:rsidR="007E3BA3" w:rsidRPr="002D7C5E" w:rsidRDefault="007E3BA3" w:rsidP="007E3BA3">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201</w:t>
            </w:r>
            <w:r>
              <w:rPr>
                <w:rFonts w:ascii="Arial" w:hAnsi="Arial" w:cs="Arial"/>
                <w:szCs w:val="22"/>
              </w:rPr>
              <w:t>9</w:t>
            </w:r>
          </w:p>
        </w:tc>
      </w:tr>
      <w:tr w:rsidR="00B602F5" w:rsidRPr="002D7C5E" w:rsidTr="007E3BA3">
        <w:tc>
          <w:tcPr>
            <w:tcW w:w="5400" w:type="dxa"/>
          </w:tcPr>
          <w:p w:rsidR="00B602F5" w:rsidRPr="002D7C5E" w:rsidRDefault="00B602F5" w:rsidP="00B602F5">
            <w:pPr>
              <w:spacing w:before="0" w:after="0" w:line="380" w:lineRule="exact"/>
              <w:ind w:right="-108"/>
              <w:jc w:val="both"/>
              <w:rPr>
                <w:rFonts w:ascii="Arial" w:hAnsi="Arial" w:cs="Arial"/>
                <w:szCs w:val="22"/>
                <w:cs/>
              </w:rPr>
            </w:pPr>
            <w:r w:rsidRPr="002D7C5E">
              <w:rPr>
                <w:rFonts w:ascii="Arial" w:hAnsi="Arial" w:cs="Arial"/>
                <w:szCs w:val="22"/>
              </w:rPr>
              <w:t>Goodwill</w:t>
            </w:r>
          </w:p>
        </w:tc>
        <w:tc>
          <w:tcPr>
            <w:tcW w:w="1890" w:type="dxa"/>
            <w:vAlign w:val="bottom"/>
          </w:tcPr>
          <w:p w:rsidR="00B602F5" w:rsidRPr="00E937B2" w:rsidRDefault="00B602F5" w:rsidP="00B602F5">
            <w:pPr>
              <w:pStyle w:val="BodyTextIndent"/>
              <w:tabs>
                <w:tab w:val="decimal" w:pos="1425"/>
              </w:tabs>
              <w:spacing w:before="0" w:after="0"/>
              <w:ind w:left="0"/>
              <w:rPr>
                <w:rFonts w:ascii="Arial" w:hAnsi="Arial" w:cs="Arial"/>
                <w:sz w:val="22"/>
                <w:szCs w:val="22"/>
              </w:rPr>
            </w:pPr>
            <w:r w:rsidRPr="00E937B2">
              <w:rPr>
                <w:rFonts w:ascii="Arial" w:hAnsi="Arial" w:cs="Arial"/>
                <w:sz w:val="22"/>
                <w:szCs w:val="22"/>
              </w:rPr>
              <w:t>100,678</w:t>
            </w:r>
          </w:p>
        </w:tc>
        <w:tc>
          <w:tcPr>
            <w:tcW w:w="1890" w:type="dxa"/>
            <w:vAlign w:val="bottom"/>
          </w:tcPr>
          <w:p w:rsidR="00B602F5" w:rsidRPr="00E937B2" w:rsidRDefault="00B602F5" w:rsidP="00B602F5">
            <w:pPr>
              <w:pStyle w:val="BodyTextIndent"/>
              <w:tabs>
                <w:tab w:val="decimal" w:pos="1425"/>
              </w:tabs>
              <w:spacing w:before="0" w:after="0"/>
              <w:ind w:left="0"/>
              <w:rPr>
                <w:rFonts w:ascii="Arial" w:hAnsi="Arial" w:cs="Arial"/>
                <w:sz w:val="22"/>
                <w:szCs w:val="22"/>
              </w:rPr>
            </w:pPr>
            <w:r w:rsidRPr="00E937B2">
              <w:rPr>
                <w:rFonts w:ascii="Arial" w:hAnsi="Arial" w:cs="Arial"/>
                <w:sz w:val="22"/>
                <w:szCs w:val="22"/>
              </w:rPr>
              <w:t>100,678</w:t>
            </w:r>
          </w:p>
        </w:tc>
      </w:tr>
      <w:tr w:rsidR="00B602F5" w:rsidRPr="002D7C5E" w:rsidTr="007E3BA3">
        <w:tc>
          <w:tcPr>
            <w:tcW w:w="5400" w:type="dxa"/>
          </w:tcPr>
          <w:p w:rsidR="00B602F5" w:rsidRPr="002D7C5E" w:rsidRDefault="00B602F5" w:rsidP="00B602F5">
            <w:pPr>
              <w:spacing w:before="0" w:after="0" w:line="380" w:lineRule="exact"/>
              <w:ind w:left="162" w:hanging="162"/>
              <w:rPr>
                <w:rFonts w:ascii="Arial" w:hAnsi="Arial" w:cs="Arial"/>
                <w:szCs w:val="22"/>
                <w:cs/>
              </w:rPr>
            </w:pPr>
            <w:r w:rsidRPr="002D7C5E">
              <w:rPr>
                <w:rFonts w:ascii="Arial" w:hAnsi="Arial" w:cs="Arial"/>
                <w:szCs w:val="22"/>
              </w:rPr>
              <w:t>Trademarks with indefinite useful lives</w:t>
            </w:r>
          </w:p>
        </w:tc>
        <w:tc>
          <w:tcPr>
            <w:tcW w:w="1890" w:type="dxa"/>
            <w:vAlign w:val="bottom"/>
          </w:tcPr>
          <w:p w:rsidR="00B602F5" w:rsidRPr="00E937B2" w:rsidRDefault="00B602F5" w:rsidP="00B602F5">
            <w:pPr>
              <w:pStyle w:val="BodyTextIndent"/>
              <w:tabs>
                <w:tab w:val="decimal" w:pos="1425"/>
              </w:tabs>
              <w:spacing w:before="0" w:after="0"/>
              <w:ind w:left="0"/>
              <w:rPr>
                <w:rFonts w:ascii="Arial" w:hAnsi="Arial" w:cs="Arial"/>
                <w:sz w:val="22"/>
                <w:szCs w:val="22"/>
                <w:cs/>
              </w:rPr>
            </w:pPr>
            <w:r w:rsidRPr="00E937B2">
              <w:rPr>
                <w:rFonts w:ascii="Arial" w:hAnsi="Arial" w:cs="Arial"/>
                <w:sz w:val="22"/>
                <w:szCs w:val="22"/>
              </w:rPr>
              <w:t>264,303</w:t>
            </w:r>
          </w:p>
        </w:tc>
        <w:tc>
          <w:tcPr>
            <w:tcW w:w="1890" w:type="dxa"/>
            <w:vAlign w:val="bottom"/>
          </w:tcPr>
          <w:p w:rsidR="00B602F5" w:rsidRPr="00E937B2" w:rsidRDefault="00B602F5" w:rsidP="00B602F5">
            <w:pPr>
              <w:pStyle w:val="BodyTextIndent"/>
              <w:tabs>
                <w:tab w:val="decimal" w:pos="1425"/>
              </w:tabs>
              <w:spacing w:before="0" w:after="0"/>
              <w:ind w:left="0"/>
              <w:rPr>
                <w:rFonts w:ascii="Arial" w:hAnsi="Arial" w:cs="Arial"/>
                <w:sz w:val="22"/>
                <w:szCs w:val="22"/>
                <w:cs/>
              </w:rPr>
            </w:pPr>
            <w:r w:rsidRPr="00E937B2">
              <w:rPr>
                <w:rFonts w:ascii="Arial" w:hAnsi="Arial" w:cs="Arial"/>
                <w:sz w:val="22"/>
                <w:szCs w:val="22"/>
              </w:rPr>
              <w:t>264,303</w:t>
            </w:r>
          </w:p>
        </w:tc>
      </w:tr>
    </w:tbl>
    <w:p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r>
      <w:r w:rsidR="009631BD">
        <w:rPr>
          <w:rFonts w:ascii="Arial" w:hAnsi="Arial" w:cs="Arial"/>
          <w:szCs w:val="22"/>
        </w:rPr>
        <w:t>The Company has determined t</w:t>
      </w:r>
      <w:r w:rsidRPr="002D7C5E">
        <w:rPr>
          <w:rFonts w:ascii="Arial" w:hAnsi="Arial" w:cs="Arial"/>
          <w:szCs w:val="22"/>
        </w:rPr>
        <w:t>he recoverable amount</w:t>
      </w:r>
      <w:r w:rsidR="009631BD">
        <w:rPr>
          <w:rFonts w:ascii="Arial" w:hAnsi="Arial" w:cs="Arial"/>
          <w:szCs w:val="22"/>
        </w:rPr>
        <w:t>s</w:t>
      </w:r>
      <w:r w:rsidRPr="002D7C5E">
        <w:rPr>
          <w:rFonts w:ascii="Arial" w:hAnsi="Arial" w:cs="Arial"/>
          <w:szCs w:val="22"/>
        </w:rPr>
        <w:t xml:space="preserve"> of </w:t>
      </w:r>
      <w:r w:rsidR="009631BD">
        <w:rPr>
          <w:rFonts w:ascii="Arial" w:hAnsi="Arial" w:cs="Arial"/>
          <w:szCs w:val="22"/>
        </w:rPr>
        <w:t>its cash-generating units</w:t>
      </w:r>
      <w:r w:rsidRPr="002D7C5E">
        <w:rPr>
          <w:rFonts w:ascii="Arial" w:hAnsi="Arial" w:cs="Arial"/>
          <w:szCs w:val="22"/>
        </w:rPr>
        <w:t xml:space="preserve"> based on value</w:t>
      </w:r>
      <w:r w:rsidR="009631BD">
        <w:rPr>
          <w:rFonts w:ascii="Arial" w:hAnsi="Arial" w:cs="Arial"/>
          <w:szCs w:val="22"/>
        </w:rPr>
        <w:t xml:space="preserve"> </w:t>
      </w:r>
      <w:r w:rsidRPr="002D7C5E">
        <w:rPr>
          <w:rFonts w:ascii="Arial" w:hAnsi="Arial" w:cs="Arial"/>
          <w:szCs w:val="22"/>
        </w:rPr>
        <w:t>in</w:t>
      </w:r>
      <w:r w:rsidR="009631BD">
        <w:rPr>
          <w:rFonts w:ascii="Arial" w:hAnsi="Arial" w:cs="Arial"/>
          <w:szCs w:val="22"/>
        </w:rPr>
        <w:t xml:space="preserve"> </w:t>
      </w:r>
      <w:r w:rsidRPr="002D7C5E">
        <w:rPr>
          <w:rFonts w:ascii="Arial" w:hAnsi="Arial" w:cs="Arial"/>
          <w:szCs w:val="22"/>
        </w:rPr>
        <w:t xml:space="preserve">use using cash flow projections from financial </w:t>
      </w:r>
      <w:r w:rsidR="009631BD">
        <w:rPr>
          <w:rFonts w:ascii="Arial" w:hAnsi="Arial" w:cs="Arial"/>
          <w:szCs w:val="22"/>
        </w:rPr>
        <w:t>estimation</w:t>
      </w:r>
      <w:r w:rsidRPr="002D7C5E">
        <w:rPr>
          <w:rFonts w:ascii="Arial" w:hAnsi="Arial" w:cs="Arial"/>
          <w:szCs w:val="22"/>
        </w:rPr>
        <w:t xml:space="preserve"> approved by management</w:t>
      </w:r>
      <w:r w:rsidR="007B3AC2">
        <w:rPr>
          <w:rFonts w:ascii="Arial" w:hAnsi="Arial" w:cs="Arial"/>
          <w:szCs w:val="22"/>
        </w:rPr>
        <w:t xml:space="preserve"> c</w:t>
      </w:r>
      <w:r w:rsidR="009631BD">
        <w:rPr>
          <w:rFonts w:ascii="Arial" w:hAnsi="Arial" w:cs="Arial"/>
          <w:szCs w:val="22"/>
        </w:rPr>
        <w:t>overing</w:t>
      </w:r>
      <w:r w:rsidRPr="002D7C5E">
        <w:rPr>
          <w:rFonts w:ascii="Arial" w:hAnsi="Arial" w:cs="Arial"/>
          <w:szCs w:val="22"/>
        </w:rPr>
        <w:t xml:space="preserve"> a five-year period for food segment unit.</w:t>
      </w:r>
    </w:p>
    <w:p w:rsidR="003A2209" w:rsidRPr="002D7C5E" w:rsidRDefault="00A8102A"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003A2209" w:rsidRPr="002D7C5E">
        <w:rPr>
          <w:rFonts w:ascii="Arial" w:hAnsi="Arial" w:cs="Arial"/>
          <w:szCs w:val="22"/>
        </w:rPr>
        <w:t xml:space="preserve">Key assumptions used in value in use calculations are </w:t>
      </w:r>
      <w:r w:rsidR="009631BD">
        <w:rPr>
          <w:rFonts w:ascii="Arial" w:hAnsi="Arial" w:cs="Arial"/>
          <w:szCs w:val="22"/>
        </w:rPr>
        <w:t>as follows</w:t>
      </w:r>
      <w:r w:rsidR="003A2209" w:rsidRPr="002D7C5E">
        <w:rPr>
          <w:rFonts w:ascii="Arial" w:hAnsi="Arial" w:cs="Arial"/>
          <w:szCs w:val="22"/>
        </w:rPr>
        <w:t>:</w:t>
      </w:r>
    </w:p>
    <w:p w:rsidR="000C1969" w:rsidRPr="002D7C5E" w:rsidRDefault="000C1969" w:rsidP="000C196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9090" w:type="dxa"/>
        <w:tblInd w:w="450" w:type="dxa"/>
        <w:tblLook w:val="01E0" w:firstRow="1" w:lastRow="1" w:firstColumn="1" w:lastColumn="1" w:noHBand="0" w:noVBand="0"/>
      </w:tblPr>
      <w:tblGrid>
        <w:gridCol w:w="5490"/>
        <w:gridCol w:w="1800"/>
        <w:gridCol w:w="1800"/>
      </w:tblGrid>
      <w:tr w:rsidR="007E3BA3" w:rsidRPr="002D7C5E" w:rsidTr="007E3BA3">
        <w:tc>
          <w:tcPr>
            <w:tcW w:w="5490" w:type="dxa"/>
          </w:tcPr>
          <w:p w:rsidR="007E3BA3" w:rsidRPr="002D7C5E" w:rsidRDefault="007E3BA3" w:rsidP="007E3BA3">
            <w:pPr>
              <w:spacing w:before="0" w:after="0" w:line="380" w:lineRule="exact"/>
              <w:ind w:left="0" w:right="-14" w:hanging="14"/>
              <w:jc w:val="both"/>
              <w:rPr>
                <w:rFonts w:ascii="Arial" w:hAnsi="Arial" w:cs="Arial"/>
                <w:szCs w:val="22"/>
              </w:rPr>
            </w:pPr>
          </w:p>
        </w:tc>
        <w:tc>
          <w:tcPr>
            <w:tcW w:w="1800" w:type="dxa"/>
            <w:vAlign w:val="bottom"/>
          </w:tcPr>
          <w:p w:rsidR="007E3BA3" w:rsidRPr="002D7C5E" w:rsidRDefault="007E3BA3" w:rsidP="007E3BA3">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w:t>
            </w:r>
            <w:r>
              <w:rPr>
                <w:rFonts w:ascii="Arial" w:hAnsi="Arial"/>
                <w:szCs w:val="22"/>
              </w:rPr>
              <w:t>20</w:t>
            </w:r>
          </w:p>
        </w:tc>
        <w:tc>
          <w:tcPr>
            <w:tcW w:w="1800" w:type="dxa"/>
            <w:vAlign w:val="bottom"/>
          </w:tcPr>
          <w:p w:rsidR="007E3BA3" w:rsidRPr="002D7C5E" w:rsidRDefault="007E3BA3" w:rsidP="007E3BA3">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201</w:t>
            </w:r>
            <w:r>
              <w:rPr>
                <w:rFonts w:ascii="Arial" w:hAnsi="Arial"/>
                <w:szCs w:val="22"/>
              </w:rPr>
              <w:t>9</w:t>
            </w:r>
          </w:p>
        </w:tc>
      </w:tr>
      <w:tr w:rsidR="00B602F5" w:rsidRPr="002D7C5E" w:rsidTr="007E3BA3">
        <w:tc>
          <w:tcPr>
            <w:tcW w:w="5490" w:type="dxa"/>
          </w:tcPr>
          <w:p w:rsidR="00B602F5" w:rsidRPr="002D7C5E" w:rsidRDefault="00B602F5" w:rsidP="007E3BA3">
            <w:pPr>
              <w:spacing w:before="0" w:after="0" w:line="380" w:lineRule="exact"/>
              <w:ind w:left="0" w:right="-14" w:hanging="14"/>
              <w:jc w:val="both"/>
              <w:rPr>
                <w:rFonts w:ascii="Arial" w:hAnsi="Arial" w:cs="Arial"/>
                <w:szCs w:val="22"/>
              </w:rPr>
            </w:pPr>
            <w:r>
              <w:rPr>
                <w:rFonts w:ascii="Arial" w:hAnsi="Arial" w:cs="Arial"/>
                <w:szCs w:val="22"/>
              </w:rPr>
              <w:t>Sale growth rate</w:t>
            </w:r>
          </w:p>
        </w:tc>
        <w:tc>
          <w:tcPr>
            <w:tcW w:w="1800" w:type="dxa"/>
            <w:vAlign w:val="bottom"/>
          </w:tcPr>
          <w:p w:rsidR="00B602F5" w:rsidRPr="00A8102A" w:rsidRDefault="00B602F5" w:rsidP="007E3BA3">
            <w:pPr>
              <w:pStyle w:val="BodyTextIndent"/>
              <w:tabs>
                <w:tab w:val="decimal" w:pos="960"/>
              </w:tabs>
              <w:spacing w:before="0" w:after="0"/>
              <w:ind w:left="0" w:right="-14" w:firstLine="150"/>
              <w:rPr>
                <w:rFonts w:ascii="Arial" w:hAnsi="Arial" w:cs="Arial"/>
                <w:sz w:val="22"/>
                <w:szCs w:val="22"/>
                <w:cs/>
              </w:rPr>
            </w:pPr>
            <w:r>
              <w:rPr>
                <w:rFonts w:ascii="Arial" w:hAnsi="Arial" w:cs="Arial"/>
                <w:sz w:val="22"/>
                <w:szCs w:val="22"/>
              </w:rPr>
              <w:t>4 - 6</w:t>
            </w:r>
          </w:p>
        </w:tc>
        <w:tc>
          <w:tcPr>
            <w:tcW w:w="1800" w:type="dxa"/>
            <w:vAlign w:val="bottom"/>
          </w:tcPr>
          <w:p w:rsidR="00B602F5" w:rsidRPr="00E937B2" w:rsidRDefault="00B602F5" w:rsidP="007E3BA3">
            <w:pPr>
              <w:pStyle w:val="BodyTextIndent"/>
              <w:tabs>
                <w:tab w:val="decimal" w:pos="972"/>
              </w:tabs>
              <w:spacing w:before="0" w:after="0"/>
              <w:ind w:left="0" w:right="-14" w:firstLine="150"/>
              <w:rPr>
                <w:rFonts w:ascii="Arial" w:hAnsi="Arial" w:cs="Arial"/>
                <w:sz w:val="22"/>
                <w:szCs w:val="22"/>
              </w:rPr>
            </w:pPr>
            <w:r>
              <w:rPr>
                <w:rFonts w:ascii="Arial" w:hAnsi="Arial" w:cs="Arial"/>
                <w:sz w:val="22"/>
                <w:szCs w:val="22"/>
              </w:rPr>
              <w:t>3 - 8</w:t>
            </w:r>
          </w:p>
        </w:tc>
      </w:tr>
      <w:tr w:rsidR="00B602F5" w:rsidRPr="002D7C5E" w:rsidTr="007E3BA3">
        <w:tc>
          <w:tcPr>
            <w:tcW w:w="5490" w:type="dxa"/>
          </w:tcPr>
          <w:p w:rsidR="00B602F5" w:rsidRPr="002D7C5E" w:rsidRDefault="00B602F5" w:rsidP="00B602F5">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1800" w:type="dxa"/>
            <w:vAlign w:val="bottom"/>
          </w:tcPr>
          <w:p w:rsidR="00B602F5" w:rsidRPr="00E937B2" w:rsidRDefault="00B602F5" w:rsidP="00B602F5">
            <w:pPr>
              <w:pStyle w:val="BodyTextIndent"/>
              <w:tabs>
                <w:tab w:val="decimal" w:pos="972"/>
              </w:tabs>
              <w:spacing w:before="0" w:after="0"/>
              <w:ind w:left="0" w:right="-14" w:firstLine="150"/>
              <w:rPr>
                <w:rFonts w:ascii="Arial" w:hAnsi="Arial" w:cs="Arial"/>
                <w:sz w:val="22"/>
                <w:szCs w:val="22"/>
              </w:rPr>
            </w:pPr>
            <w:r w:rsidRPr="00E937B2">
              <w:rPr>
                <w:rFonts w:ascii="Arial" w:hAnsi="Arial" w:cs="Arial"/>
                <w:sz w:val="22"/>
                <w:szCs w:val="22"/>
              </w:rPr>
              <w:t>2</w:t>
            </w:r>
            <w:r w:rsidRPr="00E937B2">
              <w:rPr>
                <w:rFonts w:ascii="Arial" w:hAnsi="Arial" w:cs="Arial" w:hint="cs"/>
                <w:sz w:val="22"/>
                <w:szCs w:val="22"/>
                <w:cs/>
              </w:rPr>
              <w:t>.</w:t>
            </w:r>
            <w:r w:rsidRPr="00E937B2">
              <w:rPr>
                <w:rFonts w:ascii="Arial" w:hAnsi="Arial" w:cs="Arial"/>
                <w:sz w:val="22"/>
                <w:szCs w:val="22"/>
              </w:rPr>
              <w:t>00</w:t>
            </w:r>
          </w:p>
        </w:tc>
        <w:tc>
          <w:tcPr>
            <w:tcW w:w="1800" w:type="dxa"/>
            <w:vAlign w:val="bottom"/>
          </w:tcPr>
          <w:p w:rsidR="00B602F5" w:rsidRPr="00E937B2" w:rsidRDefault="00B602F5" w:rsidP="00B602F5">
            <w:pPr>
              <w:pStyle w:val="BodyTextIndent"/>
              <w:tabs>
                <w:tab w:val="decimal" w:pos="972"/>
              </w:tabs>
              <w:spacing w:before="0" w:after="0"/>
              <w:ind w:left="0" w:right="-14" w:firstLine="150"/>
              <w:rPr>
                <w:rFonts w:ascii="Arial" w:hAnsi="Arial" w:cs="Arial"/>
                <w:sz w:val="22"/>
                <w:szCs w:val="22"/>
              </w:rPr>
            </w:pPr>
            <w:r w:rsidRPr="00E937B2">
              <w:rPr>
                <w:rFonts w:ascii="Arial" w:hAnsi="Arial" w:cs="Arial"/>
                <w:sz w:val="22"/>
                <w:szCs w:val="22"/>
              </w:rPr>
              <w:t>2</w:t>
            </w:r>
            <w:r w:rsidRPr="00E937B2">
              <w:rPr>
                <w:rFonts w:ascii="Arial" w:hAnsi="Arial" w:cs="Arial" w:hint="cs"/>
                <w:sz w:val="22"/>
                <w:szCs w:val="22"/>
                <w:cs/>
              </w:rPr>
              <w:t>.</w:t>
            </w:r>
            <w:r w:rsidRPr="00E937B2">
              <w:rPr>
                <w:rFonts w:ascii="Arial" w:hAnsi="Arial" w:cs="Arial"/>
                <w:sz w:val="22"/>
                <w:szCs w:val="22"/>
              </w:rPr>
              <w:t>00</w:t>
            </w:r>
          </w:p>
        </w:tc>
      </w:tr>
      <w:tr w:rsidR="00B602F5" w:rsidRPr="002D7C5E" w:rsidTr="007E3BA3">
        <w:tc>
          <w:tcPr>
            <w:tcW w:w="5490" w:type="dxa"/>
          </w:tcPr>
          <w:p w:rsidR="00B602F5" w:rsidRPr="002D7C5E" w:rsidRDefault="00B602F5" w:rsidP="00B602F5">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1800" w:type="dxa"/>
            <w:vAlign w:val="bottom"/>
          </w:tcPr>
          <w:p w:rsidR="00B602F5" w:rsidRPr="00E937B2" w:rsidRDefault="00B602F5" w:rsidP="00B602F5">
            <w:pPr>
              <w:pStyle w:val="BodyTextIndent"/>
              <w:tabs>
                <w:tab w:val="decimal" w:pos="972"/>
              </w:tabs>
              <w:spacing w:before="0" w:after="0"/>
              <w:ind w:left="0" w:right="-14" w:firstLine="150"/>
              <w:rPr>
                <w:rFonts w:ascii="Arial" w:hAnsi="Arial" w:cs="Arial"/>
                <w:sz w:val="22"/>
                <w:szCs w:val="22"/>
                <w:cs/>
              </w:rPr>
            </w:pPr>
            <w:r>
              <w:rPr>
                <w:rFonts w:ascii="Arial" w:hAnsi="Arial" w:cs="Arial"/>
                <w:sz w:val="22"/>
                <w:szCs w:val="22"/>
              </w:rPr>
              <w:t>8.95</w:t>
            </w:r>
          </w:p>
        </w:tc>
        <w:tc>
          <w:tcPr>
            <w:tcW w:w="1800" w:type="dxa"/>
            <w:vAlign w:val="bottom"/>
          </w:tcPr>
          <w:p w:rsidR="00B602F5" w:rsidRPr="00E937B2" w:rsidRDefault="00B602F5" w:rsidP="00B602F5">
            <w:pPr>
              <w:pStyle w:val="BodyTextIndent"/>
              <w:tabs>
                <w:tab w:val="decimal" w:pos="972"/>
              </w:tabs>
              <w:spacing w:before="0" w:after="0"/>
              <w:ind w:left="0" w:right="-14" w:firstLine="150"/>
              <w:rPr>
                <w:rFonts w:ascii="Arial" w:hAnsi="Arial" w:cs="Arial"/>
                <w:sz w:val="22"/>
                <w:szCs w:val="22"/>
                <w:cs/>
              </w:rPr>
            </w:pPr>
            <w:r w:rsidRPr="00E937B2">
              <w:rPr>
                <w:rFonts w:ascii="Arial" w:hAnsi="Arial" w:cs="Arial"/>
                <w:sz w:val="22"/>
                <w:szCs w:val="22"/>
              </w:rPr>
              <w:t>9.72</w:t>
            </w:r>
          </w:p>
        </w:tc>
      </w:tr>
    </w:tbl>
    <w:p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management determined the budget</w:t>
      </w:r>
      <w:r w:rsidR="007B6AB0" w:rsidRPr="002D7C5E">
        <w:rPr>
          <w:rFonts w:ascii="Arial" w:hAnsi="Arial" w:cs="Arial"/>
          <w:szCs w:val="22"/>
        </w:rPr>
        <w:t>ed</w:t>
      </w:r>
      <w:r w:rsidRPr="002D7C5E">
        <w:rPr>
          <w:rFonts w:ascii="Arial" w:hAnsi="Arial" w:cs="Arial"/>
          <w:szCs w:val="22"/>
        </w:rPr>
        <w:t xml:space="preserve"> gross profit margin and </w:t>
      </w:r>
      <w:r w:rsidR="005A65CB" w:rsidRPr="002D7C5E">
        <w:rPr>
          <w:rFonts w:ascii="Arial" w:hAnsi="Arial" w:cs="Arial"/>
          <w:szCs w:val="22"/>
        </w:rPr>
        <w:t xml:space="preserve">long-term </w:t>
      </w:r>
      <w:r w:rsidRPr="002D7C5E">
        <w:rPr>
          <w:rFonts w:ascii="Arial" w:hAnsi="Arial" w:cs="Arial"/>
          <w:szCs w:val="22"/>
        </w:rPr>
        <w:t>growth rate based on past performance and its expectations of market development. The discount rate used reflect</w:t>
      </w:r>
      <w:r w:rsidR="007B6AB0" w:rsidRPr="002D7C5E">
        <w:rPr>
          <w:rFonts w:ascii="Arial" w:hAnsi="Arial" w:cs="Arial"/>
          <w:szCs w:val="22"/>
        </w:rPr>
        <w:t>s</w:t>
      </w:r>
      <w:r w:rsidRPr="002D7C5E">
        <w:rPr>
          <w:rFonts w:ascii="Arial" w:hAnsi="Arial" w:cs="Arial"/>
          <w:szCs w:val="22"/>
        </w:rPr>
        <w:t xml:space="preserve"> specific risks relating to the relevant segments.</w:t>
      </w:r>
    </w:p>
    <w:p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w:t>
      </w:r>
      <w:r w:rsidR="005A65CB" w:rsidRPr="002D7C5E">
        <w:rPr>
          <w:rFonts w:ascii="Arial" w:hAnsi="Arial" w:cs="Arial"/>
          <w:szCs w:val="22"/>
        </w:rPr>
        <w:t xml:space="preserve">long-term </w:t>
      </w:r>
      <w:r w:rsidRPr="002D7C5E">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rsidR="009631BD" w:rsidRPr="009631BD" w:rsidRDefault="009631BD" w:rsidP="009631BD">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Pr="009631BD">
        <w:rPr>
          <w:rFonts w:ascii="Arial" w:hAnsi="Arial" w:cs="Arial"/>
          <w:szCs w:val="22"/>
        </w:rPr>
        <w:t>Management has considered the above and believes that there is no occurrence of impairment of goodwill and</w:t>
      </w:r>
      <w:r w:rsidRPr="009631BD">
        <w:rPr>
          <w:rFonts w:ascii="Arial" w:hAnsi="Arial" w:cs="Arial"/>
          <w:szCs w:val="22"/>
          <w:cs/>
        </w:rPr>
        <w:t xml:space="preserve"> </w:t>
      </w:r>
      <w:r w:rsidRPr="009631BD">
        <w:rPr>
          <w:rFonts w:ascii="Arial" w:hAnsi="Arial" w:cs="Arial"/>
          <w:szCs w:val="22"/>
        </w:rPr>
        <w:t xml:space="preserve">trademarks with indefinite useful lives. </w:t>
      </w:r>
    </w:p>
    <w:p w:rsidR="003A2209" w:rsidRPr="002D7C5E" w:rsidRDefault="009631BD" w:rsidP="009631BD">
      <w:pPr>
        <w:tabs>
          <w:tab w:val="left" w:pos="2160"/>
          <w:tab w:val="right" w:pos="7200"/>
          <w:tab w:val="right" w:pos="8540"/>
        </w:tabs>
        <w:spacing w:line="380" w:lineRule="exact"/>
        <w:jc w:val="thaiDistribute"/>
        <w:rPr>
          <w:rFonts w:ascii="Arial" w:hAnsi="Arial" w:cs="Arial"/>
          <w:szCs w:val="22"/>
        </w:rPr>
      </w:pPr>
      <w:bookmarkStart w:id="10" w:name="_Hlk62822613"/>
      <w:r>
        <w:rPr>
          <w:rFonts w:ascii="Arial" w:hAnsi="Arial" w:cs="Arial"/>
          <w:szCs w:val="22"/>
        </w:rPr>
        <w:tab/>
      </w:r>
      <w:r w:rsidRPr="009631BD">
        <w:rPr>
          <w:rFonts w:ascii="Arial" w:hAnsi="Arial" w:cs="Arial"/>
          <w:szCs w:val="22"/>
        </w:rPr>
        <w:t xml:space="preserve">If the long-term growth rate were reduced by </w:t>
      </w:r>
      <w:r w:rsidR="00B602F5">
        <w:rPr>
          <w:rFonts w:ascii="Arial" w:hAnsi="Arial" w:cs="Arial"/>
          <w:szCs w:val="22"/>
        </w:rPr>
        <w:t>6</w:t>
      </w:r>
      <w:r w:rsidRPr="009631BD">
        <w:rPr>
          <w:rFonts w:ascii="Arial" w:hAnsi="Arial" w:cs="Arial"/>
          <w:szCs w:val="22"/>
        </w:rPr>
        <w:t xml:space="preserve"> percent per annum (2019: 2 percent per annum) </w:t>
      </w:r>
      <w:r w:rsidR="00F00573">
        <w:rPr>
          <w:rFonts w:ascii="Arial" w:hAnsi="Arial" w:cs="Arial"/>
          <w:szCs w:val="22"/>
        </w:rPr>
        <w:t>or</w:t>
      </w:r>
      <w:r w:rsidRPr="009631BD">
        <w:rPr>
          <w:rFonts w:ascii="Arial" w:hAnsi="Arial" w:cs="Arial"/>
          <w:szCs w:val="22"/>
        </w:rPr>
        <w:t xml:space="preserve"> the discount rate were increased by </w:t>
      </w:r>
      <w:r w:rsidR="00B602F5">
        <w:rPr>
          <w:rFonts w:ascii="Arial" w:hAnsi="Arial" w:cs="Arial"/>
          <w:szCs w:val="22"/>
        </w:rPr>
        <w:t>3.5</w:t>
      </w:r>
      <w:r w:rsidRPr="009631BD">
        <w:rPr>
          <w:rFonts w:ascii="Arial" w:hAnsi="Arial" w:cs="Arial"/>
          <w:szCs w:val="22"/>
        </w:rPr>
        <w:t xml:space="preserve"> percent per annum (2019: 1.5 percent per annum)</w:t>
      </w:r>
      <w:r w:rsidR="00F00573">
        <w:rPr>
          <w:rFonts w:ascii="Arial" w:hAnsi="Arial" w:cs="Arial"/>
          <w:szCs w:val="22"/>
        </w:rPr>
        <w:t xml:space="preserve"> or the sale growth rate were reduced by 4 percent per annum (2019: 3 percent per annum)</w:t>
      </w:r>
      <w:r w:rsidRPr="009631BD">
        <w:rPr>
          <w:rFonts w:ascii="Arial" w:hAnsi="Arial" w:cs="Arial"/>
          <w:szCs w:val="22"/>
        </w:rPr>
        <w:t>, the recoverable amount would be equal to the carrying amount.</w:t>
      </w:r>
      <w:bookmarkEnd w:id="10"/>
    </w:p>
    <w:p w:rsidR="00F84241" w:rsidRDefault="00F84241">
      <w:pPr>
        <w:rPr>
          <w:rFonts w:ascii="Arial" w:hAnsi="Arial" w:cs="Arial"/>
          <w:b/>
          <w:bCs/>
          <w:szCs w:val="22"/>
        </w:rPr>
      </w:pPr>
      <w:r>
        <w:rPr>
          <w:rFonts w:ascii="Arial" w:hAnsi="Arial" w:cs="Arial"/>
          <w:b/>
          <w:bCs/>
          <w:szCs w:val="22"/>
        </w:rPr>
        <w:br w:type="page"/>
      </w:r>
    </w:p>
    <w:p w:rsidR="001C7DAE" w:rsidRPr="002D7C5E" w:rsidRDefault="00B872B1" w:rsidP="003A2209">
      <w:pPr>
        <w:spacing w:after="0" w:line="380" w:lineRule="exact"/>
        <w:jc w:val="thaiDistribute"/>
        <w:rPr>
          <w:rFonts w:ascii="Arial" w:hAnsi="Arial" w:cs="Arial"/>
          <w:b/>
          <w:bCs/>
          <w:szCs w:val="22"/>
        </w:rPr>
      </w:pPr>
      <w:r>
        <w:rPr>
          <w:rFonts w:ascii="Arial" w:hAnsi="Arial" w:cs="Arial"/>
          <w:b/>
          <w:bCs/>
          <w:szCs w:val="22"/>
        </w:rPr>
        <w:lastRenderedPageBreak/>
        <w:t>21</w:t>
      </w:r>
      <w:r w:rsidR="001C7DAE" w:rsidRPr="002D7C5E">
        <w:rPr>
          <w:rFonts w:ascii="Arial" w:hAnsi="Arial" w:cs="Arial"/>
          <w:b/>
          <w:bCs/>
          <w:szCs w:val="22"/>
        </w:rPr>
        <w:t>.</w:t>
      </w:r>
      <w:r w:rsidR="001C7DAE" w:rsidRPr="002D7C5E">
        <w:rPr>
          <w:rFonts w:ascii="Arial" w:hAnsi="Arial" w:cs="Arial"/>
          <w:b/>
          <w:bCs/>
          <w:szCs w:val="22"/>
        </w:rPr>
        <w:tab/>
        <w:t>Short-term loan</w:t>
      </w:r>
      <w:r w:rsidR="00DD4562" w:rsidRPr="002D7C5E">
        <w:rPr>
          <w:rFonts w:ascii="Arial" w:hAnsi="Arial" w:cs="Arial"/>
          <w:b/>
          <w:bCs/>
          <w:szCs w:val="22"/>
        </w:rPr>
        <w:t>s</w:t>
      </w:r>
      <w:r w:rsidR="001C7DAE" w:rsidRPr="002D7C5E">
        <w:rPr>
          <w:rFonts w:ascii="Arial" w:hAnsi="Arial" w:cs="Arial"/>
          <w:b/>
          <w:bCs/>
          <w:szCs w:val="22"/>
        </w:rPr>
        <w:t xml:space="preserve"> from financial institutions </w:t>
      </w:r>
    </w:p>
    <w:p w:rsidR="004F744A" w:rsidRPr="00F534D1" w:rsidRDefault="004F744A" w:rsidP="007E3BA3">
      <w:pPr>
        <w:spacing w:before="0" w:after="0" w:line="380" w:lineRule="exact"/>
        <w:ind w:right="-7"/>
        <w:jc w:val="right"/>
        <w:rPr>
          <w:rFonts w:ascii="Arial" w:hAnsi="Arial" w:cs="Arial"/>
          <w:sz w:val="16"/>
          <w:szCs w:val="16"/>
        </w:rPr>
      </w:pPr>
      <w:r w:rsidRPr="00F534D1">
        <w:rPr>
          <w:rFonts w:ascii="Arial" w:hAnsi="Arial" w:cs="Arial"/>
          <w:sz w:val="16"/>
          <w:szCs w:val="16"/>
          <w:cs/>
        </w:rPr>
        <w:t>(</w:t>
      </w:r>
      <w:r w:rsidRPr="00F534D1">
        <w:rPr>
          <w:rFonts w:ascii="Arial" w:hAnsi="Arial" w:cs="Arial"/>
          <w:sz w:val="16"/>
          <w:szCs w:val="16"/>
        </w:rPr>
        <w:t>Unit: Thousand Baht</w:t>
      </w:r>
      <w:r w:rsidRPr="00F534D1">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F534D1" w:rsidRPr="00F534D1" w:rsidTr="007E3BA3">
        <w:trPr>
          <w:cantSplit/>
        </w:trPr>
        <w:tc>
          <w:tcPr>
            <w:tcW w:w="2070" w:type="dxa"/>
          </w:tcPr>
          <w:p w:rsidR="00F534D1" w:rsidRPr="00F534D1" w:rsidRDefault="00F534D1" w:rsidP="000A4908">
            <w:pPr>
              <w:pStyle w:val="Footer"/>
              <w:spacing w:line="380" w:lineRule="exact"/>
              <w:ind w:left="-14" w:firstLine="14"/>
              <w:jc w:val="distribute"/>
              <w:rPr>
                <w:rFonts w:ascii="Arial" w:hAnsi="Arial" w:cs="Arial"/>
                <w:sz w:val="16"/>
                <w:szCs w:val="16"/>
              </w:rPr>
            </w:pPr>
          </w:p>
        </w:tc>
        <w:tc>
          <w:tcPr>
            <w:tcW w:w="2370" w:type="dxa"/>
            <w:gridSpan w:val="2"/>
            <w:vAlign w:val="bottom"/>
          </w:tcPr>
          <w:p w:rsidR="00F534D1" w:rsidRPr="00F534D1" w:rsidRDefault="00F534D1" w:rsidP="000A4908">
            <w:pPr>
              <w:pBdr>
                <w:bottom w:val="single" w:sz="4" w:space="1" w:color="auto"/>
              </w:pBdr>
              <w:spacing w:before="0" w:after="0" w:line="380" w:lineRule="exact"/>
              <w:ind w:left="-14" w:firstLine="14"/>
              <w:jc w:val="center"/>
              <w:rPr>
                <w:rFonts w:ascii="Arial" w:hAnsi="Arial" w:cs="Arial"/>
                <w:sz w:val="16"/>
                <w:szCs w:val="16"/>
              </w:rPr>
            </w:pPr>
            <w:r w:rsidRPr="00F534D1">
              <w:rPr>
                <w:rFonts w:ascii="Arial" w:hAnsi="Arial" w:cs="Arial"/>
                <w:sz w:val="16"/>
                <w:szCs w:val="16"/>
              </w:rPr>
              <w:t>Interest rate</w:t>
            </w:r>
            <w:r>
              <w:rPr>
                <w:rFonts w:ascii="Arial" w:hAnsi="Arial" w:cs="Arial"/>
                <w:sz w:val="16"/>
                <w:szCs w:val="16"/>
              </w:rPr>
              <w:t xml:space="preserve"> </w:t>
            </w:r>
            <w:r w:rsidRPr="00F534D1">
              <w:rPr>
                <w:rFonts w:ascii="Arial" w:hAnsi="Arial" w:cs="Arial"/>
                <w:sz w:val="16"/>
                <w:szCs w:val="16"/>
              </w:rPr>
              <w:t>(% per annum)</w:t>
            </w:r>
          </w:p>
        </w:tc>
        <w:tc>
          <w:tcPr>
            <w:tcW w:w="2370" w:type="dxa"/>
            <w:gridSpan w:val="2"/>
            <w:vAlign w:val="bottom"/>
          </w:tcPr>
          <w:p w:rsidR="00F534D1" w:rsidRPr="00F534D1" w:rsidRDefault="00F534D1" w:rsidP="000A4908">
            <w:pPr>
              <w:pBdr>
                <w:bottom w:val="single" w:sz="4" w:space="1" w:color="auto"/>
              </w:pBdr>
              <w:spacing w:before="0" w:after="0" w:line="380" w:lineRule="exact"/>
              <w:ind w:left="-14" w:firstLine="14"/>
              <w:jc w:val="center"/>
              <w:rPr>
                <w:rFonts w:ascii="Arial" w:hAnsi="Arial" w:cs="Arial"/>
                <w:sz w:val="16"/>
                <w:szCs w:val="16"/>
              </w:rPr>
            </w:pPr>
            <w:r w:rsidRPr="00F534D1">
              <w:rPr>
                <w:rFonts w:ascii="Arial" w:hAnsi="Arial"/>
                <w:sz w:val="16"/>
                <w:szCs w:val="16"/>
              </w:rPr>
              <w:t xml:space="preserve">Consolidated </w:t>
            </w:r>
            <w:r>
              <w:rPr>
                <w:rFonts w:ascii="Arial" w:hAnsi="Arial"/>
                <w:sz w:val="16"/>
                <w:szCs w:val="16"/>
              </w:rPr>
              <w:t xml:space="preserve">                         </w:t>
            </w:r>
            <w:r w:rsidRPr="00F534D1">
              <w:rPr>
                <w:rFonts w:ascii="Arial" w:hAnsi="Arial"/>
                <w:sz w:val="16"/>
                <w:szCs w:val="16"/>
              </w:rPr>
              <w:t>financial statements</w:t>
            </w:r>
          </w:p>
        </w:tc>
        <w:tc>
          <w:tcPr>
            <w:tcW w:w="2370" w:type="dxa"/>
            <w:gridSpan w:val="2"/>
          </w:tcPr>
          <w:p w:rsidR="00F534D1" w:rsidRPr="00F534D1" w:rsidRDefault="00F534D1" w:rsidP="000A4908">
            <w:pPr>
              <w:pBdr>
                <w:bottom w:val="single" w:sz="4" w:space="1" w:color="auto"/>
              </w:pBdr>
              <w:spacing w:before="0" w:after="0" w:line="380" w:lineRule="exact"/>
              <w:ind w:left="-14" w:firstLine="14"/>
              <w:jc w:val="center"/>
              <w:rPr>
                <w:rFonts w:ascii="Arial" w:hAnsi="Arial"/>
                <w:sz w:val="16"/>
                <w:szCs w:val="16"/>
              </w:rPr>
            </w:pPr>
            <w:r>
              <w:rPr>
                <w:rFonts w:ascii="Arial" w:hAnsi="Arial"/>
                <w:sz w:val="16"/>
                <w:szCs w:val="16"/>
              </w:rPr>
              <w:t>Separate</w:t>
            </w:r>
            <w:r w:rsidRPr="00F534D1">
              <w:rPr>
                <w:rFonts w:ascii="Arial" w:hAnsi="Arial"/>
                <w:sz w:val="16"/>
                <w:szCs w:val="16"/>
              </w:rPr>
              <w:t xml:space="preserve"> </w:t>
            </w:r>
            <w:r>
              <w:rPr>
                <w:rFonts w:ascii="Arial" w:hAnsi="Arial"/>
                <w:sz w:val="16"/>
                <w:szCs w:val="16"/>
              </w:rPr>
              <w:t xml:space="preserve">                              </w:t>
            </w:r>
            <w:r w:rsidRPr="00F534D1">
              <w:rPr>
                <w:rFonts w:ascii="Arial" w:hAnsi="Arial"/>
                <w:sz w:val="16"/>
                <w:szCs w:val="16"/>
              </w:rPr>
              <w:t>financial statements</w:t>
            </w:r>
          </w:p>
        </w:tc>
      </w:tr>
      <w:tr w:rsidR="007E3BA3" w:rsidRPr="00F534D1" w:rsidTr="007E3BA3">
        <w:trPr>
          <w:cantSplit/>
        </w:trPr>
        <w:tc>
          <w:tcPr>
            <w:tcW w:w="2070" w:type="dxa"/>
          </w:tcPr>
          <w:p w:rsidR="007E3BA3" w:rsidRPr="00F534D1" w:rsidRDefault="007E3BA3" w:rsidP="007E3BA3">
            <w:pPr>
              <w:pStyle w:val="Footer"/>
              <w:spacing w:line="380" w:lineRule="exact"/>
              <w:ind w:left="-14" w:firstLine="14"/>
              <w:jc w:val="distribute"/>
              <w:rPr>
                <w:rFonts w:ascii="Arial" w:hAnsi="Arial" w:cs="Arial"/>
                <w:sz w:val="16"/>
                <w:szCs w:val="16"/>
              </w:rPr>
            </w:pP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Pr>
                <w:rFonts w:ascii="Arial" w:hAnsi="Arial"/>
                <w:sz w:val="16"/>
                <w:szCs w:val="16"/>
              </w:rPr>
              <w:t>2020</w:t>
            </w: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Pr>
                <w:rFonts w:ascii="Arial" w:hAnsi="Arial"/>
                <w:sz w:val="16"/>
                <w:szCs w:val="16"/>
              </w:rPr>
              <w:t>2020</w:t>
            </w: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Pr>
                <w:rFonts w:ascii="Arial" w:hAnsi="Arial"/>
                <w:sz w:val="16"/>
                <w:szCs w:val="16"/>
              </w:rPr>
              <w:t>2020</w:t>
            </w:r>
          </w:p>
        </w:tc>
        <w:tc>
          <w:tcPr>
            <w:tcW w:w="1185" w:type="dxa"/>
            <w:vAlign w:val="bottom"/>
          </w:tcPr>
          <w:p w:rsidR="007E3BA3" w:rsidRPr="00F534D1" w:rsidRDefault="007E3BA3" w:rsidP="007E3BA3">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r>
      <w:tr w:rsidR="00B602F5" w:rsidRPr="00F534D1" w:rsidTr="007E3BA3">
        <w:tc>
          <w:tcPr>
            <w:tcW w:w="2070" w:type="dxa"/>
          </w:tcPr>
          <w:p w:rsidR="00B602F5" w:rsidRPr="00F534D1" w:rsidRDefault="00B602F5" w:rsidP="00B602F5">
            <w:pPr>
              <w:tabs>
                <w:tab w:val="left" w:pos="360"/>
              </w:tabs>
              <w:spacing w:before="0" w:after="0" w:line="380" w:lineRule="exact"/>
              <w:ind w:left="252" w:right="-108" w:hanging="252"/>
              <w:rPr>
                <w:rFonts w:ascii="Arial" w:hAnsi="Arial"/>
                <w:sz w:val="16"/>
                <w:szCs w:val="16"/>
              </w:rPr>
            </w:pPr>
            <w:r w:rsidRPr="00F534D1">
              <w:rPr>
                <w:rFonts w:ascii="Arial" w:hAnsi="Arial"/>
                <w:sz w:val="16"/>
                <w:szCs w:val="16"/>
              </w:rPr>
              <w:t>Promissory note</w:t>
            </w:r>
            <w:r>
              <w:rPr>
                <w:rFonts w:ascii="Arial" w:hAnsi="Arial"/>
                <w:sz w:val="16"/>
                <w:szCs w:val="16"/>
              </w:rPr>
              <w:t>s</w:t>
            </w:r>
          </w:p>
        </w:tc>
        <w:tc>
          <w:tcPr>
            <w:tcW w:w="1185" w:type="dxa"/>
          </w:tcPr>
          <w:p w:rsidR="00B602F5" w:rsidRPr="00B602F5" w:rsidRDefault="00B602F5" w:rsidP="00B602F5">
            <w:pPr>
              <w:spacing w:before="0" w:after="0" w:line="380" w:lineRule="exact"/>
              <w:ind w:left="-14" w:firstLine="14"/>
              <w:jc w:val="center"/>
              <w:rPr>
                <w:rFonts w:ascii="Arial" w:hAnsi="Arial" w:cs="Arial"/>
                <w:sz w:val="16"/>
                <w:szCs w:val="16"/>
                <w:cs/>
              </w:rPr>
            </w:pPr>
            <w:r w:rsidRPr="00B602F5">
              <w:rPr>
                <w:rFonts w:ascii="Arial" w:hAnsi="Arial" w:cs="Arial" w:hint="cs"/>
                <w:sz w:val="16"/>
                <w:szCs w:val="16"/>
                <w:cs/>
              </w:rPr>
              <w:t>2.55</w:t>
            </w:r>
          </w:p>
        </w:tc>
        <w:tc>
          <w:tcPr>
            <w:tcW w:w="1185" w:type="dxa"/>
          </w:tcPr>
          <w:p w:rsidR="00B602F5" w:rsidRPr="00F534D1" w:rsidRDefault="00B602F5" w:rsidP="00B602F5">
            <w:pPr>
              <w:spacing w:before="0" w:after="0" w:line="380" w:lineRule="exact"/>
              <w:ind w:left="-14" w:firstLine="14"/>
              <w:jc w:val="center"/>
              <w:rPr>
                <w:rFonts w:ascii="Arial" w:hAnsi="Arial" w:cs="Arial"/>
                <w:sz w:val="16"/>
                <w:szCs w:val="16"/>
              </w:rPr>
            </w:pPr>
            <w:r w:rsidRPr="00F534D1">
              <w:rPr>
                <w:rFonts w:ascii="Arial" w:hAnsi="Arial" w:cs="Arial"/>
                <w:sz w:val="16"/>
                <w:szCs w:val="16"/>
              </w:rPr>
              <w:t>1</w:t>
            </w:r>
            <w:r w:rsidRPr="00F534D1">
              <w:rPr>
                <w:rFonts w:ascii="Arial" w:hAnsi="Arial" w:cs="Arial"/>
                <w:sz w:val="16"/>
                <w:szCs w:val="16"/>
                <w:cs/>
              </w:rPr>
              <w:t>.</w:t>
            </w:r>
            <w:r w:rsidRPr="00F534D1">
              <w:rPr>
                <w:rFonts w:ascii="Arial" w:hAnsi="Arial" w:cs="Arial"/>
                <w:sz w:val="16"/>
                <w:szCs w:val="16"/>
              </w:rPr>
              <w:t>50</w:t>
            </w:r>
            <w:r w:rsidRPr="00F534D1">
              <w:rPr>
                <w:rFonts w:ascii="Arial" w:hAnsi="Arial" w:cs="Arial"/>
                <w:sz w:val="16"/>
                <w:szCs w:val="16"/>
                <w:cs/>
              </w:rPr>
              <w:t xml:space="preserve"> - </w:t>
            </w:r>
            <w:r w:rsidRPr="00F534D1">
              <w:rPr>
                <w:rFonts w:ascii="Arial" w:hAnsi="Arial" w:cs="Arial"/>
                <w:sz w:val="16"/>
                <w:szCs w:val="16"/>
              </w:rPr>
              <w:t>2</w:t>
            </w:r>
            <w:r w:rsidRPr="00F534D1">
              <w:rPr>
                <w:rFonts w:ascii="Arial" w:hAnsi="Arial" w:cs="Arial"/>
                <w:sz w:val="16"/>
                <w:szCs w:val="16"/>
                <w:cs/>
              </w:rPr>
              <w:t>.</w:t>
            </w:r>
            <w:r w:rsidRPr="00F534D1">
              <w:rPr>
                <w:rFonts w:ascii="Arial" w:hAnsi="Arial" w:cs="Arial"/>
                <w:sz w:val="16"/>
                <w:szCs w:val="16"/>
              </w:rPr>
              <w:t>92</w:t>
            </w:r>
          </w:p>
        </w:tc>
        <w:tc>
          <w:tcPr>
            <w:tcW w:w="1185" w:type="dxa"/>
            <w:vAlign w:val="bottom"/>
          </w:tcPr>
          <w:p w:rsidR="00B602F5" w:rsidRPr="00B602F5" w:rsidRDefault="00B602F5" w:rsidP="00B602F5">
            <w:pP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cs/>
              </w:rPr>
              <w:t>230,000</w:t>
            </w:r>
          </w:p>
        </w:tc>
        <w:tc>
          <w:tcPr>
            <w:tcW w:w="1185" w:type="dxa"/>
            <w:vAlign w:val="bottom"/>
          </w:tcPr>
          <w:p w:rsidR="00B602F5" w:rsidRPr="00B602F5" w:rsidRDefault="00B602F5" w:rsidP="00B602F5">
            <w:pP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rPr>
              <w:t>260</w:t>
            </w:r>
            <w:r w:rsidRPr="00B602F5">
              <w:rPr>
                <w:rFonts w:ascii="Arial" w:hAnsi="Arial" w:cs="Arial" w:hint="cs"/>
                <w:sz w:val="16"/>
                <w:szCs w:val="16"/>
                <w:cs/>
              </w:rPr>
              <w:t>,</w:t>
            </w:r>
            <w:r w:rsidRPr="00B602F5">
              <w:rPr>
                <w:rFonts w:ascii="Arial" w:hAnsi="Arial" w:cs="Arial" w:hint="cs"/>
                <w:sz w:val="16"/>
                <w:szCs w:val="16"/>
              </w:rPr>
              <w:t>000</w:t>
            </w:r>
          </w:p>
        </w:tc>
        <w:tc>
          <w:tcPr>
            <w:tcW w:w="1185" w:type="dxa"/>
            <w:vAlign w:val="bottom"/>
          </w:tcPr>
          <w:p w:rsidR="00B602F5" w:rsidRPr="00B602F5" w:rsidRDefault="00B602F5" w:rsidP="00B602F5">
            <w:pP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cs/>
              </w:rPr>
              <w:t>-</w:t>
            </w:r>
          </w:p>
        </w:tc>
        <w:tc>
          <w:tcPr>
            <w:tcW w:w="1185" w:type="dxa"/>
            <w:vAlign w:val="bottom"/>
          </w:tcPr>
          <w:p w:rsidR="00B602F5" w:rsidRPr="00F534D1" w:rsidRDefault="00B602F5" w:rsidP="00B602F5">
            <w:pP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100,000</w:t>
            </w:r>
          </w:p>
        </w:tc>
      </w:tr>
      <w:tr w:rsidR="00B602F5" w:rsidRPr="00F534D1" w:rsidTr="007E3BA3">
        <w:tc>
          <w:tcPr>
            <w:tcW w:w="2070" w:type="dxa"/>
          </w:tcPr>
          <w:p w:rsidR="00B602F5" w:rsidRPr="00F534D1" w:rsidRDefault="00B602F5" w:rsidP="00B602F5">
            <w:pPr>
              <w:pStyle w:val="BodyTextIndent"/>
              <w:spacing w:before="0" w:after="0"/>
              <w:ind w:left="-14" w:firstLine="14"/>
              <w:rPr>
                <w:rFonts w:ascii="Arial" w:eastAsia="Arial Unicode MS" w:hAnsi="Arial" w:cs="Arial"/>
                <w:sz w:val="16"/>
                <w:szCs w:val="16"/>
              </w:rPr>
            </w:pPr>
            <w:r w:rsidRPr="00F534D1">
              <w:rPr>
                <w:rFonts w:ascii="Arial" w:hAnsi="Arial"/>
                <w:sz w:val="16"/>
                <w:szCs w:val="16"/>
              </w:rPr>
              <w:t>Short-term loans</w:t>
            </w:r>
          </w:p>
        </w:tc>
        <w:tc>
          <w:tcPr>
            <w:tcW w:w="1185" w:type="dxa"/>
          </w:tcPr>
          <w:p w:rsidR="00B602F5" w:rsidRPr="00B602F5" w:rsidRDefault="00B602F5" w:rsidP="00B602F5">
            <w:pPr>
              <w:spacing w:before="0" w:after="0" w:line="380" w:lineRule="exact"/>
              <w:ind w:left="-14" w:firstLine="14"/>
              <w:jc w:val="center"/>
              <w:rPr>
                <w:rFonts w:ascii="Arial" w:hAnsi="Arial" w:cs="Arial"/>
                <w:sz w:val="16"/>
                <w:szCs w:val="16"/>
              </w:rPr>
            </w:pPr>
            <w:r w:rsidRPr="00B602F5">
              <w:rPr>
                <w:rFonts w:ascii="Arial" w:hAnsi="Arial" w:cs="Arial"/>
                <w:sz w:val="16"/>
                <w:szCs w:val="16"/>
              </w:rPr>
              <w:t>-</w:t>
            </w:r>
          </w:p>
        </w:tc>
        <w:tc>
          <w:tcPr>
            <w:tcW w:w="1185" w:type="dxa"/>
          </w:tcPr>
          <w:p w:rsidR="00B602F5" w:rsidRPr="00F534D1" w:rsidRDefault="00B602F5" w:rsidP="00B602F5">
            <w:pPr>
              <w:spacing w:before="0" w:after="0" w:line="380" w:lineRule="exact"/>
              <w:ind w:left="-14" w:firstLine="14"/>
              <w:jc w:val="center"/>
              <w:rPr>
                <w:rFonts w:ascii="Arial" w:hAnsi="Arial" w:cs="Arial"/>
                <w:sz w:val="16"/>
                <w:szCs w:val="16"/>
                <w:cs/>
              </w:rPr>
            </w:pPr>
            <w:r w:rsidRPr="00F534D1">
              <w:rPr>
                <w:rFonts w:ascii="Arial" w:hAnsi="Arial" w:cs="Arial"/>
                <w:sz w:val="16"/>
                <w:szCs w:val="16"/>
              </w:rPr>
              <w:t>5.27</w:t>
            </w:r>
          </w:p>
        </w:tc>
        <w:tc>
          <w:tcPr>
            <w:tcW w:w="1185" w:type="dxa"/>
            <w:vAlign w:val="bottom"/>
          </w:tcPr>
          <w:p w:rsidR="00B602F5" w:rsidRPr="00B602F5" w:rsidRDefault="00B602F5" w:rsidP="00B602F5">
            <w:pPr>
              <w:pBdr>
                <w:bottom w:val="single" w:sz="4" w:space="1" w:color="auto"/>
              </w:pBdr>
              <w:tabs>
                <w:tab w:val="decimal" w:pos="1092"/>
              </w:tabs>
              <w:spacing w:before="0" w:after="0" w:line="380" w:lineRule="exact"/>
              <w:ind w:left="-14" w:firstLine="14"/>
              <w:rPr>
                <w:rFonts w:ascii="Arial" w:hAnsi="Arial" w:cs="Arial"/>
                <w:sz w:val="16"/>
                <w:szCs w:val="16"/>
              </w:rPr>
            </w:pPr>
            <w:r w:rsidRPr="00B602F5">
              <w:rPr>
                <w:rFonts w:ascii="Arial" w:hAnsi="Arial" w:cs="Arial"/>
                <w:sz w:val="16"/>
                <w:szCs w:val="16"/>
              </w:rPr>
              <w:t>-</w:t>
            </w:r>
          </w:p>
        </w:tc>
        <w:tc>
          <w:tcPr>
            <w:tcW w:w="1185" w:type="dxa"/>
            <w:vAlign w:val="bottom"/>
          </w:tcPr>
          <w:p w:rsidR="00B602F5" w:rsidRPr="00B602F5" w:rsidRDefault="00B602F5" w:rsidP="00B602F5">
            <w:pPr>
              <w:pBdr>
                <w:bottom w:val="single" w:sz="4" w:space="1" w:color="auto"/>
              </w:pBdr>
              <w:tabs>
                <w:tab w:val="decimal" w:pos="1092"/>
              </w:tabs>
              <w:spacing w:before="0" w:after="0" w:line="380" w:lineRule="exact"/>
              <w:ind w:left="-14" w:firstLine="14"/>
              <w:rPr>
                <w:rFonts w:ascii="Arial" w:hAnsi="Arial" w:cs="Arial"/>
                <w:sz w:val="16"/>
                <w:szCs w:val="16"/>
              </w:rPr>
            </w:pPr>
            <w:r w:rsidRPr="00B602F5">
              <w:rPr>
                <w:rFonts w:ascii="Arial" w:hAnsi="Arial" w:cs="Arial"/>
                <w:sz w:val="16"/>
                <w:szCs w:val="16"/>
              </w:rPr>
              <w:t>15,940</w:t>
            </w:r>
          </w:p>
        </w:tc>
        <w:tc>
          <w:tcPr>
            <w:tcW w:w="1185" w:type="dxa"/>
            <w:vAlign w:val="bottom"/>
          </w:tcPr>
          <w:p w:rsidR="00B602F5" w:rsidRPr="00B602F5" w:rsidRDefault="00B602F5" w:rsidP="00B602F5">
            <w:pPr>
              <w:pBdr>
                <w:bottom w:val="single" w:sz="4" w:space="1" w:color="auto"/>
              </w:pBd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cs/>
              </w:rPr>
              <w:t>-</w:t>
            </w:r>
          </w:p>
        </w:tc>
        <w:tc>
          <w:tcPr>
            <w:tcW w:w="1185" w:type="dxa"/>
            <w:vAlign w:val="bottom"/>
          </w:tcPr>
          <w:p w:rsidR="00B602F5" w:rsidRPr="00F534D1" w:rsidRDefault="00B602F5" w:rsidP="00B602F5">
            <w:pPr>
              <w:pBdr>
                <w:bottom w:val="sing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w:t>
            </w:r>
          </w:p>
        </w:tc>
      </w:tr>
      <w:tr w:rsidR="00B602F5" w:rsidRPr="00F534D1" w:rsidTr="007E3BA3">
        <w:tc>
          <w:tcPr>
            <w:tcW w:w="2070" w:type="dxa"/>
          </w:tcPr>
          <w:p w:rsidR="00B602F5" w:rsidRPr="00F534D1" w:rsidRDefault="00B602F5" w:rsidP="00B602F5">
            <w:pPr>
              <w:pStyle w:val="BodyTextIndent"/>
              <w:spacing w:before="0" w:after="0"/>
              <w:ind w:left="-14" w:firstLine="14"/>
              <w:rPr>
                <w:rFonts w:ascii="Arial" w:eastAsia="Arial Unicode MS" w:hAnsi="Arial" w:cs="Arial"/>
                <w:sz w:val="16"/>
                <w:szCs w:val="16"/>
              </w:rPr>
            </w:pPr>
            <w:r w:rsidRPr="00F534D1">
              <w:rPr>
                <w:rFonts w:ascii="Arial" w:eastAsia="Arial Unicode MS" w:hAnsi="Arial" w:cs="Arial"/>
                <w:sz w:val="16"/>
                <w:szCs w:val="16"/>
              </w:rPr>
              <w:t>Total</w:t>
            </w:r>
          </w:p>
        </w:tc>
        <w:tc>
          <w:tcPr>
            <w:tcW w:w="1185" w:type="dxa"/>
            <w:vAlign w:val="bottom"/>
          </w:tcPr>
          <w:p w:rsidR="00B602F5" w:rsidRPr="00F534D1" w:rsidRDefault="00B602F5" w:rsidP="00B602F5">
            <w:pPr>
              <w:tabs>
                <w:tab w:val="decimal" w:pos="1932"/>
              </w:tabs>
              <w:spacing w:before="0" w:after="0" w:line="380" w:lineRule="exact"/>
              <w:ind w:left="-14" w:firstLine="14"/>
              <w:jc w:val="center"/>
              <w:rPr>
                <w:rFonts w:ascii="Arial" w:hAnsi="Arial" w:cs="Arial"/>
                <w:sz w:val="16"/>
                <w:szCs w:val="16"/>
              </w:rPr>
            </w:pPr>
          </w:p>
        </w:tc>
        <w:tc>
          <w:tcPr>
            <w:tcW w:w="1185" w:type="dxa"/>
            <w:vAlign w:val="bottom"/>
          </w:tcPr>
          <w:p w:rsidR="00B602F5" w:rsidRPr="00F534D1" w:rsidRDefault="00B602F5" w:rsidP="00B602F5">
            <w:pPr>
              <w:tabs>
                <w:tab w:val="decimal" w:pos="1932"/>
              </w:tabs>
              <w:spacing w:before="0" w:after="0" w:line="380" w:lineRule="exact"/>
              <w:ind w:left="-14" w:firstLine="14"/>
              <w:jc w:val="center"/>
              <w:rPr>
                <w:rFonts w:ascii="Arial" w:hAnsi="Arial" w:cs="Arial"/>
                <w:sz w:val="16"/>
                <w:szCs w:val="16"/>
              </w:rPr>
            </w:pPr>
          </w:p>
        </w:tc>
        <w:tc>
          <w:tcPr>
            <w:tcW w:w="1185" w:type="dxa"/>
            <w:vAlign w:val="bottom"/>
          </w:tcPr>
          <w:p w:rsidR="00B602F5" w:rsidRPr="00B602F5" w:rsidRDefault="00B602F5" w:rsidP="00B602F5">
            <w:pPr>
              <w:pBdr>
                <w:bottom w:val="double" w:sz="4" w:space="1" w:color="auto"/>
              </w:pBd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cs/>
              </w:rPr>
              <w:t>230,000</w:t>
            </w:r>
          </w:p>
        </w:tc>
        <w:tc>
          <w:tcPr>
            <w:tcW w:w="1185" w:type="dxa"/>
            <w:vAlign w:val="bottom"/>
          </w:tcPr>
          <w:p w:rsidR="00B602F5" w:rsidRPr="00B602F5" w:rsidRDefault="00B602F5" w:rsidP="00B602F5">
            <w:pPr>
              <w:pBdr>
                <w:bottom w:val="double" w:sz="4" w:space="1" w:color="auto"/>
              </w:pBdr>
              <w:tabs>
                <w:tab w:val="decimal" w:pos="1092"/>
              </w:tabs>
              <w:spacing w:before="0" w:after="0" w:line="380" w:lineRule="exact"/>
              <w:ind w:left="-14" w:firstLine="14"/>
              <w:rPr>
                <w:rFonts w:ascii="Arial" w:hAnsi="Arial" w:cs="Arial"/>
                <w:sz w:val="16"/>
                <w:szCs w:val="16"/>
                <w:cs/>
              </w:rPr>
            </w:pPr>
            <w:r w:rsidRPr="00B602F5">
              <w:rPr>
                <w:rFonts w:ascii="Arial" w:hAnsi="Arial" w:cs="Arial"/>
                <w:sz w:val="16"/>
                <w:szCs w:val="16"/>
              </w:rPr>
              <w:t>275,940</w:t>
            </w:r>
          </w:p>
        </w:tc>
        <w:tc>
          <w:tcPr>
            <w:tcW w:w="1185" w:type="dxa"/>
            <w:vAlign w:val="bottom"/>
          </w:tcPr>
          <w:p w:rsidR="00B602F5" w:rsidRPr="00B602F5" w:rsidRDefault="00B602F5" w:rsidP="00B602F5">
            <w:pPr>
              <w:pBdr>
                <w:bottom w:val="double" w:sz="4" w:space="1" w:color="auto"/>
              </w:pBdr>
              <w:tabs>
                <w:tab w:val="decimal" w:pos="1092"/>
              </w:tabs>
              <w:spacing w:before="0" w:after="0" w:line="380" w:lineRule="exact"/>
              <w:ind w:left="-14" w:firstLine="14"/>
              <w:rPr>
                <w:rFonts w:ascii="Arial" w:hAnsi="Arial" w:cs="Arial"/>
                <w:sz w:val="16"/>
                <w:szCs w:val="16"/>
                <w:cs/>
              </w:rPr>
            </w:pPr>
            <w:r w:rsidRPr="00B602F5">
              <w:rPr>
                <w:rFonts w:ascii="Arial" w:hAnsi="Arial" w:cs="Arial" w:hint="cs"/>
                <w:sz w:val="16"/>
                <w:szCs w:val="16"/>
                <w:cs/>
              </w:rPr>
              <w:t>-</w:t>
            </w:r>
          </w:p>
        </w:tc>
        <w:tc>
          <w:tcPr>
            <w:tcW w:w="1185" w:type="dxa"/>
            <w:vAlign w:val="bottom"/>
          </w:tcPr>
          <w:p w:rsidR="00B602F5" w:rsidRPr="00F534D1" w:rsidRDefault="00B602F5" w:rsidP="00B602F5">
            <w:pPr>
              <w:pBdr>
                <w:bottom w:val="doub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100,000</w:t>
            </w:r>
          </w:p>
        </w:tc>
      </w:tr>
    </w:tbl>
    <w:p w:rsidR="00AA39D1" w:rsidRDefault="00AA39D1" w:rsidP="00F8424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hAnsi="Arial" w:cs="Arial"/>
        </w:rPr>
        <w:tab/>
      </w:r>
      <w:r w:rsidR="00676EBA">
        <w:rPr>
          <w:rFonts w:ascii="Arial" w:hAnsi="Arial" w:cs="Arial"/>
        </w:rPr>
        <w:t>Short-term loans from financial institutions</w:t>
      </w:r>
      <w:r>
        <w:rPr>
          <w:rFonts w:ascii="Arial" w:hAnsi="Arial" w:cs="Arial"/>
        </w:rPr>
        <w:t xml:space="preserve"> are secured by the mortgage of land and construction thereon of a local subsidiary as described in Note </w:t>
      </w:r>
      <w:r w:rsidR="00C337EC">
        <w:rPr>
          <w:rFonts w:ascii="Arial" w:hAnsi="Arial" w:cs="Arial"/>
        </w:rPr>
        <w:t>17</w:t>
      </w:r>
      <w:r w:rsidR="00F84241">
        <w:rPr>
          <w:rFonts w:ascii="Arial" w:hAnsi="Arial" w:cs="Arial"/>
        </w:rPr>
        <w:t xml:space="preserve"> to the consolidated financial statements</w:t>
      </w:r>
      <w:r>
        <w:rPr>
          <w:rFonts w:ascii="Arial" w:hAnsi="Arial" w:cs="Arial"/>
        </w:rPr>
        <w:t>.</w:t>
      </w:r>
    </w:p>
    <w:p w:rsidR="008B31F9" w:rsidRPr="002D7C5E" w:rsidRDefault="00B872B1"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t>22</w:t>
      </w:r>
      <w:r w:rsidR="00196049" w:rsidRPr="002D7C5E">
        <w:rPr>
          <w:rFonts w:ascii="Arial" w:eastAsia="Times New Roman" w:hAnsi="Arial" w:cs="Angsana New"/>
          <w:b/>
          <w:bCs/>
          <w:szCs w:val="22"/>
        </w:rPr>
        <w:t>.</w:t>
      </w:r>
      <w:r w:rsidR="00196049" w:rsidRPr="002D7C5E">
        <w:rPr>
          <w:rFonts w:ascii="Arial" w:eastAsia="Times New Roman" w:hAnsi="Arial" w:cs="Angsana New"/>
          <w:b/>
          <w:bCs/>
          <w:szCs w:val="22"/>
        </w:rPr>
        <w:tab/>
        <w:t>Trade and other payables</w:t>
      </w:r>
    </w:p>
    <w:p w:rsidR="00196049" w:rsidRPr="002D7C5E"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D7C5E">
        <w:rPr>
          <w:rFonts w:ascii="Arial" w:eastAsia="Times New Roman" w:hAnsi="Arial" w:cs="Arial"/>
          <w:sz w:val="18"/>
          <w:szCs w:val="18"/>
          <w:cs/>
          <w:lang w:val="en-GB"/>
        </w:rPr>
        <w:t>(</w:t>
      </w:r>
      <w:r w:rsidRPr="002D7C5E">
        <w:rPr>
          <w:rFonts w:ascii="Arial" w:eastAsia="Times New Roman" w:hAnsi="Arial" w:cs="Angsana New"/>
          <w:sz w:val="18"/>
          <w:szCs w:val="18"/>
          <w:lang w:val="en-GB"/>
        </w:rPr>
        <w:t>Unit: Thousand Baht</w:t>
      </w:r>
      <w:r w:rsidRPr="002D7C5E">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B31F9" w:rsidRPr="002D7C5E" w:rsidTr="007E3BA3">
        <w:tc>
          <w:tcPr>
            <w:tcW w:w="3780" w:type="dxa"/>
            <w:tcBorders>
              <w:left w:val="nil"/>
              <w:bottom w:val="nil"/>
              <w:right w:val="nil"/>
            </w:tcBorders>
            <w:vAlign w:val="bottom"/>
          </w:tcPr>
          <w:p w:rsidR="008B31F9" w:rsidRPr="002D7C5E"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7E3BA3" w:rsidRPr="002D7C5E" w:rsidTr="007E3BA3">
        <w:tc>
          <w:tcPr>
            <w:tcW w:w="3780" w:type="dxa"/>
            <w:tcBorders>
              <w:left w:val="nil"/>
              <w:bottom w:val="nil"/>
              <w:right w:val="nil"/>
            </w:tcBorders>
            <w:vAlign w:val="bottom"/>
          </w:tcPr>
          <w:p w:rsidR="007E3BA3" w:rsidRPr="002D7C5E" w:rsidRDefault="007E3BA3" w:rsidP="007E3BA3">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rsidR="007E3BA3" w:rsidRPr="002D7C5E" w:rsidRDefault="007E3BA3" w:rsidP="007E3BA3">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2020</w:t>
            </w:r>
          </w:p>
        </w:tc>
        <w:tc>
          <w:tcPr>
            <w:tcW w:w="1350" w:type="dxa"/>
            <w:tcBorders>
              <w:left w:val="nil"/>
              <w:bottom w:val="nil"/>
              <w:right w:val="nil"/>
            </w:tcBorders>
            <w:vAlign w:val="bottom"/>
          </w:tcPr>
          <w:p w:rsidR="007E3BA3" w:rsidRPr="002D7C5E" w:rsidRDefault="007E3BA3" w:rsidP="007E3BA3">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left w:val="nil"/>
              <w:bottom w:val="nil"/>
              <w:right w:val="nil"/>
            </w:tcBorders>
            <w:vAlign w:val="bottom"/>
          </w:tcPr>
          <w:p w:rsidR="007E3BA3" w:rsidRPr="002D7C5E" w:rsidRDefault="007E3BA3" w:rsidP="007E3BA3">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Times New Roman" w:hAnsi="Arial" w:cs="Arial"/>
                <w:sz w:val="18"/>
                <w:szCs w:val="18"/>
                <w:lang w:val="en-GB"/>
              </w:rPr>
              <w:t>2020</w:t>
            </w:r>
          </w:p>
        </w:tc>
        <w:tc>
          <w:tcPr>
            <w:tcW w:w="1350" w:type="dxa"/>
            <w:tcBorders>
              <w:top w:val="nil"/>
              <w:left w:val="nil"/>
              <w:bottom w:val="nil"/>
              <w:right w:val="nil"/>
            </w:tcBorders>
            <w:vAlign w:val="bottom"/>
          </w:tcPr>
          <w:p w:rsidR="007E3BA3" w:rsidRPr="002D7C5E" w:rsidRDefault="007E3BA3" w:rsidP="007E3BA3">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B602F5" w:rsidRPr="002D7C5E" w:rsidTr="007E3BA3">
        <w:tc>
          <w:tcPr>
            <w:tcW w:w="378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related parties</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1,107</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2,217</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60,325</w:t>
            </w:r>
          </w:p>
        </w:tc>
        <w:tc>
          <w:tcPr>
            <w:tcW w:w="1350" w:type="dxa"/>
            <w:tcBorders>
              <w:top w:val="nil"/>
              <w:left w:val="nil"/>
              <w:bottom w:val="nil"/>
              <w:right w:val="nil"/>
            </w:tcBorders>
          </w:tcPr>
          <w:p w:rsidR="00B602F5" w:rsidRPr="00F534D1" w:rsidRDefault="00B602F5" w:rsidP="00B602F5">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25,731</w:t>
            </w:r>
          </w:p>
        </w:tc>
      </w:tr>
      <w:tr w:rsidR="00B602F5" w:rsidRPr="002D7C5E" w:rsidTr="007E3BA3">
        <w:tc>
          <w:tcPr>
            <w:tcW w:w="378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unrelated parties</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267,295</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248,577</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154,687</w:t>
            </w:r>
          </w:p>
        </w:tc>
        <w:tc>
          <w:tcPr>
            <w:tcW w:w="1350" w:type="dxa"/>
            <w:tcBorders>
              <w:top w:val="nil"/>
              <w:left w:val="nil"/>
              <w:bottom w:val="nil"/>
              <w:right w:val="nil"/>
            </w:tcBorders>
          </w:tcPr>
          <w:p w:rsidR="00B602F5" w:rsidRPr="00F534D1" w:rsidRDefault="00B602F5" w:rsidP="00B602F5">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128,189</w:t>
            </w:r>
          </w:p>
        </w:tc>
      </w:tr>
      <w:tr w:rsidR="00B602F5" w:rsidRPr="002D7C5E" w:rsidTr="007E3BA3">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D7C5E">
              <w:rPr>
                <w:rFonts w:ascii="Arial" w:eastAsia="Times New Roman" w:hAnsi="Arial" w:cs="Arial"/>
                <w:sz w:val="18"/>
                <w:szCs w:val="18"/>
              </w:rPr>
              <w:t>Other payables - related parties</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408</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267</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323</w:t>
            </w:r>
          </w:p>
        </w:tc>
        <w:tc>
          <w:tcPr>
            <w:tcW w:w="1350" w:type="dxa"/>
            <w:tcBorders>
              <w:top w:val="nil"/>
              <w:left w:val="nil"/>
              <w:bottom w:val="nil"/>
              <w:right w:val="nil"/>
            </w:tcBorders>
          </w:tcPr>
          <w:p w:rsidR="00B602F5" w:rsidRPr="00F534D1" w:rsidRDefault="00B602F5" w:rsidP="00B602F5">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592</w:t>
            </w:r>
          </w:p>
        </w:tc>
      </w:tr>
      <w:tr w:rsidR="00B602F5" w:rsidRPr="002D7C5E" w:rsidTr="007E3BA3">
        <w:tc>
          <w:tcPr>
            <w:tcW w:w="3780" w:type="dxa"/>
            <w:tcBorders>
              <w:left w:val="nil"/>
              <w:bottom w:val="nil"/>
              <w:right w:val="nil"/>
            </w:tcBorders>
          </w:tcPr>
          <w:p w:rsidR="00B602F5"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Payables for purchase of fixed assets - </w:t>
            </w:r>
          </w:p>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   related parties</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356</w:t>
            </w:r>
          </w:p>
        </w:tc>
        <w:tc>
          <w:tcPr>
            <w:tcW w:w="1350" w:type="dxa"/>
            <w:tcBorders>
              <w:top w:val="nil"/>
              <w:left w:val="nil"/>
              <w:bottom w:val="nil"/>
              <w:right w:val="nil"/>
            </w:tcBorders>
            <w:vAlign w:val="bottom"/>
          </w:tcPr>
          <w:p w:rsidR="00B602F5" w:rsidRPr="00F534D1" w:rsidRDefault="00B602F5" w:rsidP="00B602F5">
            <w:pPr>
              <w:tabs>
                <w:tab w:val="decimal" w:pos="1062"/>
              </w:tabs>
              <w:spacing w:before="0" w:after="0" w:line="340" w:lineRule="exact"/>
              <w:ind w:left="0" w:firstLine="0"/>
              <w:rPr>
                <w:rFonts w:ascii="Arial" w:hAnsi="Arial" w:cs="Arial"/>
                <w:sz w:val="18"/>
                <w:szCs w:val="18"/>
              </w:rPr>
            </w:pPr>
            <w:r>
              <w:rPr>
                <w:rFonts w:ascii="Arial" w:hAnsi="Arial" w:cs="Arial"/>
                <w:sz w:val="18"/>
                <w:szCs w:val="18"/>
              </w:rPr>
              <w:t>356</w:t>
            </w:r>
          </w:p>
        </w:tc>
      </w:tr>
      <w:tr w:rsidR="00B602F5" w:rsidRPr="002D7C5E" w:rsidTr="007E3BA3">
        <w:tc>
          <w:tcPr>
            <w:tcW w:w="3780" w:type="dxa"/>
            <w:tcBorders>
              <w:left w:val="nil"/>
              <w:bottom w:val="nil"/>
              <w:right w:val="nil"/>
            </w:tcBorders>
          </w:tcPr>
          <w:p w:rsidR="00B602F5" w:rsidRDefault="00B602F5" w:rsidP="00B602F5">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purchase of fixed assets</w:t>
            </w:r>
            <w:r>
              <w:rPr>
                <w:rFonts w:ascii="Arial" w:eastAsia="Times New Roman" w:hAnsi="Arial" w:cs="Arial"/>
                <w:sz w:val="18"/>
                <w:szCs w:val="18"/>
                <w:lang w:val="en-GB"/>
              </w:rPr>
              <w:t xml:space="preserve"> - </w:t>
            </w:r>
          </w:p>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66,789</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63,574</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46,415</w:t>
            </w:r>
          </w:p>
        </w:tc>
        <w:tc>
          <w:tcPr>
            <w:tcW w:w="1350" w:type="dxa"/>
            <w:tcBorders>
              <w:top w:val="nil"/>
              <w:left w:val="nil"/>
              <w:bottom w:val="nil"/>
              <w:right w:val="nil"/>
            </w:tcBorders>
            <w:vAlign w:val="bottom"/>
          </w:tcPr>
          <w:p w:rsidR="00B602F5" w:rsidRPr="00F534D1" w:rsidRDefault="00B602F5" w:rsidP="00B602F5">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58,184</w:t>
            </w:r>
          </w:p>
        </w:tc>
      </w:tr>
      <w:tr w:rsidR="00B602F5" w:rsidRPr="002D7C5E" w:rsidTr="007E3BA3">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electricity charges</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26,547</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24,371</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15,815</w:t>
            </w:r>
          </w:p>
        </w:tc>
        <w:tc>
          <w:tcPr>
            <w:tcW w:w="1350" w:type="dxa"/>
            <w:tcBorders>
              <w:top w:val="nil"/>
              <w:left w:val="nil"/>
              <w:bottom w:val="nil"/>
              <w:right w:val="nil"/>
            </w:tcBorders>
          </w:tcPr>
          <w:p w:rsidR="00B602F5" w:rsidRPr="00F534D1" w:rsidRDefault="00B602F5" w:rsidP="00B602F5">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14,488</w:t>
            </w:r>
          </w:p>
        </w:tc>
      </w:tr>
      <w:tr w:rsidR="00B602F5" w:rsidRPr="002D7C5E" w:rsidTr="007E3BA3">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Accrued factory expenses</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89,336</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76,685</w:t>
            </w:r>
          </w:p>
        </w:tc>
        <w:tc>
          <w:tcPr>
            <w:tcW w:w="1350" w:type="dxa"/>
            <w:tcBorders>
              <w:left w:val="nil"/>
              <w:bottom w:val="nil"/>
              <w:right w:val="nil"/>
            </w:tcBorders>
          </w:tcPr>
          <w:p w:rsidR="00B602F5" w:rsidRPr="00B602F5" w:rsidRDefault="00B602F5" w:rsidP="00B602F5">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74,257</w:t>
            </w:r>
          </w:p>
        </w:tc>
        <w:tc>
          <w:tcPr>
            <w:tcW w:w="1350" w:type="dxa"/>
            <w:tcBorders>
              <w:top w:val="nil"/>
              <w:left w:val="nil"/>
              <w:bottom w:val="nil"/>
              <w:right w:val="nil"/>
            </w:tcBorders>
          </w:tcPr>
          <w:p w:rsidR="00B602F5" w:rsidRPr="00F534D1" w:rsidRDefault="00B602F5" w:rsidP="00B602F5">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58,701</w:t>
            </w:r>
          </w:p>
        </w:tc>
      </w:tr>
      <w:tr w:rsidR="00B602F5" w:rsidRPr="002D7C5E" w:rsidTr="007E3BA3">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Accrued expenses</w:t>
            </w:r>
          </w:p>
        </w:tc>
        <w:tc>
          <w:tcPr>
            <w:tcW w:w="1350" w:type="dxa"/>
            <w:tcBorders>
              <w:left w:val="nil"/>
              <w:bottom w:val="nil"/>
              <w:right w:val="nil"/>
            </w:tcBorders>
          </w:tcPr>
          <w:p w:rsidR="00B602F5" w:rsidRPr="00B602F5" w:rsidRDefault="00B602F5" w:rsidP="00B602F5">
            <w:pPr>
              <w:pBdr>
                <w:bottom w:val="sing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128,247</w:t>
            </w:r>
          </w:p>
        </w:tc>
        <w:tc>
          <w:tcPr>
            <w:tcW w:w="1350" w:type="dxa"/>
            <w:tcBorders>
              <w:left w:val="nil"/>
              <w:bottom w:val="nil"/>
              <w:right w:val="nil"/>
            </w:tcBorders>
          </w:tcPr>
          <w:p w:rsidR="00B602F5" w:rsidRPr="00B602F5" w:rsidRDefault="00B602F5" w:rsidP="00B602F5">
            <w:pPr>
              <w:pBdr>
                <w:bottom w:val="sing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123,400</w:t>
            </w:r>
          </w:p>
        </w:tc>
        <w:tc>
          <w:tcPr>
            <w:tcW w:w="1350" w:type="dxa"/>
            <w:tcBorders>
              <w:left w:val="nil"/>
              <w:bottom w:val="nil"/>
              <w:right w:val="nil"/>
            </w:tcBorders>
          </w:tcPr>
          <w:p w:rsidR="00B602F5" w:rsidRPr="00B602F5" w:rsidRDefault="00B602F5" w:rsidP="00B602F5">
            <w:pPr>
              <w:pBdr>
                <w:bottom w:val="sing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81,357</w:t>
            </w:r>
          </w:p>
        </w:tc>
        <w:tc>
          <w:tcPr>
            <w:tcW w:w="1350" w:type="dxa"/>
            <w:tcBorders>
              <w:top w:val="nil"/>
              <w:left w:val="nil"/>
              <w:bottom w:val="nil"/>
              <w:right w:val="nil"/>
            </w:tcBorders>
          </w:tcPr>
          <w:p w:rsidR="00B602F5" w:rsidRPr="00F534D1" w:rsidRDefault="00B602F5" w:rsidP="00B602F5">
            <w:pPr>
              <w:pBdr>
                <w:bottom w:val="sing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81,392</w:t>
            </w:r>
          </w:p>
        </w:tc>
      </w:tr>
      <w:tr w:rsidR="00B602F5" w:rsidRPr="002D7C5E" w:rsidTr="007E3BA3">
        <w:tc>
          <w:tcPr>
            <w:tcW w:w="378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 trade and other payables</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579,729</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539,091</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433,535</w:t>
            </w:r>
          </w:p>
        </w:tc>
        <w:tc>
          <w:tcPr>
            <w:tcW w:w="1350" w:type="dxa"/>
            <w:tcBorders>
              <w:top w:val="nil"/>
              <w:left w:val="nil"/>
              <w:bottom w:val="nil"/>
              <w:right w:val="nil"/>
            </w:tcBorders>
          </w:tcPr>
          <w:p w:rsidR="00B602F5" w:rsidRPr="00F534D1" w:rsidRDefault="00B602F5" w:rsidP="00B602F5">
            <w:pPr>
              <w:pBdr>
                <w:bottom w:val="doub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367,</w:t>
            </w:r>
            <w:r>
              <w:rPr>
                <w:rFonts w:ascii="Arial" w:hAnsi="Arial" w:cs="Arial"/>
                <w:sz w:val="18"/>
                <w:szCs w:val="18"/>
              </w:rPr>
              <w:t>633</w:t>
            </w:r>
          </w:p>
        </w:tc>
      </w:tr>
    </w:tbl>
    <w:p w:rsidR="00F84241" w:rsidRDefault="00F84241" w:rsidP="00DD4562">
      <w:pPr>
        <w:tabs>
          <w:tab w:val="left" w:pos="1080"/>
          <w:tab w:val="left" w:pos="2880"/>
        </w:tabs>
        <w:spacing w:before="240" w:line="380" w:lineRule="exact"/>
        <w:ind w:left="540" w:right="-43" w:hanging="540"/>
        <w:jc w:val="thaiDistribute"/>
        <w:rPr>
          <w:rFonts w:ascii="Arial" w:hAnsi="Arial"/>
          <w:b/>
          <w:bCs/>
          <w:szCs w:val="22"/>
        </w:rPr>
      </w:pPr>
    </w:p>
    <w:p w:rsidR="00F84241" w:rsidRDefault="00F84241">
      <w:pPr>
        <w:rPr>
          <w:rFonts w:ascii="Arial" w:hAnsi="Arial"/>
          <w:b/>
          <w:bCs/>
          <w:szCs w:val="22"/>
        </w:rPr>
      </w:pPr>
      <w:r>
        <w:rPr>
          <w:rFonts w:ascii="Arial" w:hAnsi="Arial"/>
          <w:b/>
          <w:bCs/>
          <w:szCs w:val="22"/>
        </w:rPr>
        <w:br w:type="page"/>
      </w:r>
    </w:p>
    <w:p w:rsidR="002C4FA8" w:rsidRPr="002D7C5E" w:rsidRDefault="00F84241" w:rsidP="00DD4562">
      <w:pPr>
        <w:tabs>
          <w:tab w:val="left" w:pos="1080"/>
          <w:tab w:val="left" w:pos="2880"/>
        </w:tabs>
        <w:spacing w:before="240" w:line="380" w:lineRule="exact"/>
        <w:ind w:left="540" w:right="-43" w:hanging="540"/>
        <w:jc w:val="thaiDistribute"/>
        <w:rPr>
          <w:rFonts w:ascii="Arial" w:hAnsi="Arial"/>
          <w:b/>
          <w:bCs/>
          <w:szCs w:val="22"/>
        </w:rPr>
      </w:pPr>
      <w:r>
        <w:rPr>
          <w:rFonts w:ascii="Arial" w:hAnsi="Arial"/>
          <w:b/>
          <w:bCs/>
          <w:szCs w:val="22"/>
        </w:rPr>
        <w:lastRenderedPageBreak/>
        <w:t>23</w:t>
      </w:r>
      <w:r w:rsidR="002C4FA8" w:rsidRPr="002D7C5E">
        <w:rPr>
          <w:rFonts w:ascii="Arial" w:hAnsi="Arial"/>
          <w:b/>
          <w:bCs/>
          <w:szCs w:val="22"/>
        </w:rPr>
        <w:t>.</w:t>
      </w:r>
      <w:r w:rsidR="002C4FA8" w:rsidRPr="002D7C5E">
        <w:rPr>
          <w:rFonts w:ascii="Arial" w:hAnsi="Arial"/>
          <w:b/>
          <w:bCs/>
          <w:szCs w:val="22"/>
        </w:rPr>
        <w:tab/>
        <w:t>Long-term loans</w:t>
      </w:r>
      <w:r w:rsidR="00F4750D" w:rsidRPr="002D7C5E">
        <w:rPr>
          <w:rFonts w:ascii="Arial" w:hAnsi="Arial"/>
          <w:b/>
          <w:bCs/>
          <w:szCs w:val="22"/>
        </w:rPr>
        <w:t xml:space="preserve"> from financial institutions</w:t>
      </w:r>
    </w:p>
    <w:p w:rsidR="00214481" w:rsidRPr="001A2AC6" w:rsidRDefault="00214481" w:rsidP="00214481">
      <w:pPr>
        <w:spacing w:line="380" w:lineRule="exact"/>
        <w:ind w:left="0" w:firstLine="0"/>
        <w:jc w:val="right"/>
        <w:rPr>
          <w:rFonts w:ascii="Arial" w:hAnsi="Arial" w:cs="Arial"/>
          <w:szCs w:val="22"/>
        </w:rPr>
      </w:pPr>
      <w:r w:rsidRPr="001A2AC6">
        <w:rPr>
          <w:rFonts w:ascii="Arial" w:hAnsi="Arial" w:cs="Arial"/>
          <w:szCs w:val="22"/>
        </w:rPr>
        <w:t>(Unit: Thousand Baht</w:t>
      </w:r>
      <w:r w:rsidRPr="001A2AC6">
        <w:rPr>
          <w:rFonts w:ascii="Arial" w:hAnsi="Arial" w:cs="Arial"/>
          <w:szCs w:val="22"/>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420"/>
        <w:gridCol w:w="1439"/>
        <w:gridCol w:w="1437"/>
      </w:tblGrid>
      <w:tr w:rsidR="00214481" w:rsidRPr="001A2AC6" w:rsidTr="00F264D2">
        <w:tc>
          <w:tcPr>
            <w:tcW w:w="706" w:type="dxa"/>
            <w:tcMar>
              <w:top w:w="0" w:type="dxa"/>
              <w:left w:w="108" w:type="dxa"/>
              <w:bottom w:w="0" w:type="dxa"/>
              <w:right w:w="108" w:type="dxa"/>
            </w:tcMar>
          </w:tcPr>
          <w:p w:rsidR="00214481" w:rsidRPr="001A2AC6" w:rsidRDefault="00214481" w:rsidP="00563171">
            <w:pPr>
              <w:spacing w:before="0" w:after="0" w:line="380" w:lineRule="exact"/>
              <w:ind w:left="0" w:firstLine="0"/>
              <w:rPr>
                <w:rFonts w:ascii="Arial" w:hAnsi="Arial" w:cs="Arial"/>
                <w:szCs w:val="22"/>
                <w:cs/>
              </w:rPr>
            </w:pPr>
          </w:p>
        </w:tc>
        <w:tc>
          <w:tcPr>
            <w:tcW w:w="2174"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Interest rate</w:t>
            </w:r>
          </w:p>
        </w:tc>
        <w:tc>
          <w:tcPr>
            <w:tcW w:w="3420"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p>
        </w:tc>
        <w:tc>
          <w:tcPr>
            <w:tcW w:w="2876" w:type="dxa"/>
            <w:gridSpan w:val="2"/>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Consolidated</w:t>
            </w:r>
            <w:r w:rsidRPr="001A2AC6">
              <w:rPr>
                <w:rFonts w:ascii="Arial" w:hAnsi="Arial" w:cs="Arial"/>
                <w:szCs w:val="22"/>
                <w:cs/>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w:t>
            </w:r>
          </w:p>
        </w:tc>
      </w:tr>
      <w:tr w:rsidR="00214481" w:rsidRPr="001A2AC6" w:rsidTr="00F264D2">
        <w:tc>
          <w:tcPr>
            <w:tcW w:w="706"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Loan</w:t>
            </w:r>
          </w:p>
        </w:tc>
        <w:tc>
          <w:tcPr>
            <w:tcW w:w="2174"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 per annum)</w:t>
            </w:r>
          </w:p>
        </w:tc>
        <w:tc>
          <w:tcPr>
            <w:tcW w:w="3420"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Repayment schedule</w:t>
            </w:r>
          </w:p>
        </w:tc>
        <w:tc>
          <w:tcPr>
            <w:tcW w:w="2876" w:type="dxa"/>
            <w:gridSpan w:val="2"/>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financial statements</w:t>
            </w:r>
          </w:p>
        </w:tc>
      </w:tr>
      <w:tr w:rsidR="00F264D2" w:rsidRPr="001A2AC6" w:rsidTr="00F264D2">
        <w:tc>
          <w:tcPr>
            <w:tcW w:w="706" w:type="dxa"/>
            <w:tcMar>
              <w:top w:w="0" w:type="dxa"/>
              <w:left w:w="108" w:type="dxa"/>
              <w:bottom w:w="0" w:type="dxa"/>
              <w:right w:w="108" w:type="dxa"/>
            </w:tcMar>
          </w:tcPr>
          <w:p w:rsidR="00F264D2" w:rsidRPr="001A2AC6" w:rsidRDefault="00F264D2" w:rsidP="00F264D2">
            <w:pPr>
              <w:spacing w:before="0" w:after="0" w:line="380" w:lineRule="exact"/>
              <w:ind w:left="0" w:firstLine="0"/>
              <w:rPr>
                <w:rFonts w:ascii="Arial" w:hAnsi="Arial" w:cs="Arial"/>
                <w:szCs w:val="22"/>
              </w:rPr>
            </w:pPr>
          </w:p>
        </w:tc>
        <w:tc>
          <w:tcPr>
            <w:tcW w:w="2174" w:type="dxa"/>
            <w:tcMar>
              <w:top w:w="0" w:type="dxa"/>
              <w:left w:w="108" w:type="dxa"/>
              <w:bottom w:w="0" w:type="dxa"/>
              <w:right w:w="108" w:type="dxa"/>
            </w:tcMar>
          </w:tcPr>
          <w:p w:rsidR="00F264D2" w:rsidRPr="001A2AC6" w:rsidRDefault="00F264D2" w:rsidP="00F264D2">
            <w:pPr>
              <w:spacing w:before="0" w:after="0" w:line="380" w:lineRule="exact"/>
              <w:ind w:left="0" w:firstLine="0"/>
              <w:jc w:val="center"/>
              <w:rPr>
                <w:rFonts w:ascii="Arial" w:hAnsi="Arial" w:cs="Arial"/>
                <w:szCs w:val="22"/>
              </w:rPr>
            </w:pPr>
          </w:p>
        </w:tc>
        <w:tc>
          <w:tcPr>
            <w:tcW w:w="3420" w:type="dxa"/>
            <w:tcMar>
              <w:top w:w="0" w:type="dxa"/>
              <w:left w:w="108" w:type="dxa"/>
              <w:bottom w:w="0" w:type="dxa"/>
              <w:right w:w="108" w:type="dxa"/>
            </w:tcMar>
          </w:tcPr>
          <w:p w:rsidR="00F264D2" w:rsidRPr="001A2AC6" w:rsidRDefault="00F264D2" w:rsidP="00F264D2">
            <w:pPr>
              <w:spacing w:before="0" w:after="0" w:line="380" w:lineRule="exact"/>
              <w:ind w:left="0" w:firstLine="0"/>
              <w:rPr>
                <w:rFonts w:ascii="Arial" w:hAnsi="Arial" w:cs="Arial"/>
                <w:szCs w:val="22"/>
              </w:rPr>
            </w:pPr>
          </w:p>
        </w:tc>
        <w:tc>
          <w:tcPr>
            <w:tcW w:w="1439" w:type="dxa"/>
            <w:tcMar>
              <w:top w:w="0" w:type="dxa"/>
              <w:left w:w="108" w:type="dxa"/>
              <w:bottom w:w="0" w:type="dxa"/>
              <w:right w:w="108" w:type="dxa"/>
            </w:tcMar>
          </w:tcPr>
          <w:p w:rsidR="00F264D2" w:rsidRPr="001A2AC6" w:rsidRDefault="00F264D2" w:rsidP="00F264D2">
            <w:pPr>
              <w:pBdr>
                <w:bottom w:val="single" w:sz="4" w:space="1" w:color="auto"/>
              </w:pBdr>
              <w:spacing w:before="0" w:after="0" w:line="380" w:lineRule="exact"/>
              <w:ind w:left="0" w:firstLine="0"/>
              <w:jc w:val="center"/>
              <w:rPr>
                <w:rFonts w:ascii="Arial" w:hAnsi="Arial" w:cs="Arial"/>
                <w:szCs w:val="22"/>
              </w:rPr>
            </w:pPr>
            <w:r>
              <w:rPr>
                <w:rFonts w:ascii="Arial" w:hAnsi="Arial" w:cs="Arial"/>
                <w:szCs w:val="22"/>
              </w:rPr>
              <w:t>2020</w:t>
            </w:r>
          </w:p>
        </w:tc>
        <w:tc>
          <w:tcPr>
            <w:tcW w:w="1437" w:type="dxa"/>
            <w:tcMar>
              <w:top w:w="0" w:type="dxa"/>
              <w:left w:w="108" w:type="dxa"/>
              <w:bottom w:w="0" w:type="dxa"/>
              <w:right w:w="108" w:type="dxa"/>
            </w:tcMar>
            <w:hideMark/>
          </w:tcPr>
          <w:p w:rsidR="00F264D2" w:rsidRPr="001A2AC6" w:rsidRDefault="00F264D2" w:rsidP="00F264D2">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2019</w:t>
            </w:r>
          </w:p>
        </w:tc>
      </w:tr>
      <w:tr w:rsidR="00F264D2" w:rsidRPr="001A2AC6" w:rsidTr="00F264D2">
        <w:tc>
          <w:tcPr>
            <w:tcW w:w="706" w:type="dxa"/>
            <w:tcMar>
              <w:top w:w="0" w:type="dxa"/>
              <w:left w:w="108" w:type="dxa"/>
              <w:bottom w:w="0" w:type="dxa"/>
              <w:right w:w="108" w:type="dxa"/>
            </w:tcMar>
            <w:hideMark/>
          </w:tcPr>
          <w:p w:rsidR="00F264D2" w:rsidRPr="001A2AC6" w:rsidRDefault="00F264D2" w:rsidP="00F264D2">
            <w:pPr>
              <w:spacing w:before="0" w:after="0" w:line="380" w:lineRule="exact"/>
              <w:ind w:left="0" w:firstLine="0"/>
              <w:jc w:val="center"/>
              <w:rPr>
                <w:rFonts w:ascii="Arial" w:hAnsi="Arial" w:cs="Arial"/>
                <w:szCs w:val="22"/>
                <w:cs/>
              </w:rPr>
            </w:pPr>
            <w:r w:rsidRPr="001A2AC6">
              <w:rPr>
                <w:rFonts w:ascii="Arial" w:hAnsi="Arial" w:cs="Arial"/>
                <w:szCs w:val="22"/>
              </w:rPr>
              <w:t>1</w:t>
            </w:r>
          </w:p>
        </w:tc>
        <w:tc>
          <w:tcPr>
            <w:tcW w:w="2174" w:type="dxa"/>
            <w:tcMar>
              <w:top w:w="0" w:type="dxa"/>
              <w:left w:w="108" w:type="dxa"/>
              <w:bottom w:w="0" w:type="dxa"/>
              <w:right w:w="108" w:type="dxa"/>
            </w:tcMar>
            <w:hideMark/>
          </w:tcPr>
          <w:p w:rsidR="00F264D2" w:rsidRPr="001A2AC6" w:rsidRDefault="00F264D2" w:rsidP="00F264D2">
            <w:pPr>
              <w:spacing w:before="0" w:after="0" w:line="380" w:lineRule="exact"/>
              <w:ind w:left="0" w:firstLine="0"/>
              <w:rPr>
                <w:rFonts w:ascii="Arial" w:hAnsi="Arial" w:cs="Arial"/>
                <w:szCs w:val="22"/>
                <w:cs/>
              </w:rPr>
            </w:pPr>
            <w:r w:rsidRPr="001A2AC6">
              <w:rPr>
                <w:rFonts w:ascii="Arial" w:hAnsi="Arial" w:cs="Arial"/>
                <w:szCs w:val="22"/>
              </w:rPr>
              <w:t xml:space="preserve">Prime rate </w:t>
            </w:r>
            <w:r>
              <w:rPr>
                <w:rFonts w:ascii="Arial" w:hAnsi="Arial" w:cs="Arial"/>
                <w:szCs w:val="22"/>
              </w:rPr>
              <w:t>-</w:t>
            </w:r>
            <w:r w:rsidRPr="001A2AC6">
              <w:rPr>
                <w:rFonts w:ascii="Arial" w:hAnsi="Arial" w:cs="Arial"/>
                <w:szCs w:val="22"/>
              </w:rPr>
              <w:t xml:space="preserve"> 2.50%</w:t>
            </w:r>
          </w:p>
        </w:tc>
        <w:tc>
          <w:tcPr>
            <w:tcW w:w="3420" w:type="dxa"/>
            <w:tcMar>
              <w:top w:w="0" w:type="dxa"/>
              <w:left w:w="108" w:type="dxa"/>
              <w:bottom w:w="0" w:type="dxa"/>
              <w:right w:w="108" w:type="dxa"/>
            </w:tcMar>
            <w:hideMark/>
          </w:tcPr>
          <w:p w:rsidR="00F264D2" w:rsidRPr="001A2AC6" w:rsidRDefault="00F264D2" w:rsidP="00F264D2">
            <w:pPr>
              <w:spacing w:before="0" w:after="0" w:line="380" w:lineRule="exact"/>
              <w:ind w:left="0" w:firstLine="0"/>
              <w:jc w:val="center"/>
              <w:rPr>
                <w:rFonts w:ascii="Arial" w:hAnsi="Arial" w:cs="Arial"/>
                <w:szCs w:val="22"/>
                <w:cs/>
              </w:rPr>
            </w:pPr>
            <w:r w:rsidRPr="001A2AC6">
              <w:rPr>
                <w:rFonts w:ascii="Arial" w:hAnsi="Arial" w:cs="Arial"/>
                <w:szCs w:val="22"/>
              </w:rPr>
              <w:t>Monthly</w:t>
            </w:r>
            <w:r>
              <w:rPr>
                <w:rFonts w:ascii="Arial" w:hAnsi="Arial" w:cs="Arial"/>
                <w:szCs w:val="22"/>
              </w:rPr>
              <w:t xml:space="preserve"> installments of Baht 5 million and mature in June 2026</w:t>
            </w:r>
          </w:p>
        </w:tc>
        <w:tc>
          <w:tcPr>
            <w:tcW w:w="1439" w:type="dxa"/>
            <w:tcMar>
              <w:top w:w="0" w:type="dxa"/>
              <w:left w:w="108" w:type="dxa"/>
              <w:bottom w:w="0" w:type="dxa"/>
              <w:right w:w="108" w:type="dxa"/>
            </w:tcMar>
            <w:vAlign w:val="bottom"/>
          </w:tcPr>
          <w:p w:rsidR="00F264D2" w:rsidRPr="001A2AC6" w:rsidRDefault="00B602F5" w:rsidP="00F264D2">
            <w:pPr>
              <w:tabs>
                <w:tab w:val="decimal" w:pos="1125"/>
              </w:tabs>
              <w:spacing w:before="0" w:after="0" w:line="380" w:lineRule="exact"/>
              <w:ind w:left="0" w:firstLine="0"/>
              <w:rPr>
                <w:rFonts w:ascii="Arial" w:hAnsi="Arial" w:cs="Arial"/>
                <w:szCs w:val="22"/>
              </w:rPr>
            </w:pPr>
            <w:r w:rsidRPr="00B602F5">
              <w:rPr>
                <w:rFonts w:ascii="Arial" w:hAnsi="Arial" w:cs="Arial" w:hint="cs"/>
                <w:szCs w:val="22"/>
                <w:cs/>
              </w:rPr>
              <w:t>330,000</w:t>
            </w:r>
          </w:p>
        </w:tc>
        <w:tc>
          <w:tcPr>
            <w:tcW w:w="1437" w:type="dxa"/>
            <w:tcMar>
              <w:top w:w="0" w:type="dxa"/>
              <w:left w:w="108" w:type="dxa"/>
              <w:bottom w:w="0" w:type="dxa"/>
              <w:right w:w="108" w:type="dxa"/>
            </w:tcMar>
            <w:vAlign w:val="bottom"/>
            <w:hideMark/>
          </w:tcPr>
          <w:p w:rsidR="00F264D2" w:rsidRPr="001A2AC6" w:rsidRDefault="00F264D2" w:rsidP="00F264D2">
            <w:pPr>
              <w:tabs>
                <w:tab w:val="decimal" w:pos="1125"/>
              </w:tabs>
              <w:spacing w:before="0" w:after="0" w:line="380" w:lineRule="exact"/>
              <w:ind w:left="0" w:firstLine="0"/>
              <w:rPr>
                <w:rFonts w:ascii="Arial" w:hAnsi="Arial" w:cs="Arial"/>
                <w:szCs w:val="22"/>
              </w:rPr>
            </w:pPr>
            <w:r>
              <w:rPr>
                <w:rFonts w:ascii="Arial" w:hAnsi="Arial" w:cs="Arial"/>
                <w:szCs w:val="22"/>
              </w:rPr>
              <w:t>170,000</w:t>
            </w:r>
          </w:p>
        </w:tc>
      </w:tr>
      <w:tr w:rsidR="00B602F5" w:rsidRPr="001A2AC6" w:rsidTr="00E670DC">
        <w:tc>
          <w:tcPr>
            <w:tcW w:w="6300" w:type="dxa"/>
            <w:gridSpan w:val="3"/>
            <w:tcMar>
              <w:top w:w="0" w:type="dxa"/>
              <w:left w:w="108" w:type="dxa"/>
              <w:bottom w:w="0" w:type="dxa"/>
              <w:right w:w="108" w:type="dxa"/>
            </w:tcMar>
            <w:hideMark/>
          </w:tcPr>
          <w:p w:rsidR="00B602F5" w:rsidRPr="001A2AC6" w:rsidRDefault="00B602F5" w:rsidP="00B602F5">
            <w:pPr>
              <w:spacing w:before="0" w:after="0" w:line="380" w:lineRule="exact"/>
              <w:ind w:left="0" w:firstLine="0"/>
              <w:jc w:val="both"/>
              <w:rPr>
                <w:rFonts w:ascii="Arial" w:hAnsi="Arial" w:cs="Arial"/>
                <w:szCs w:val="22"/>
              </w:rPr>
            </w:pPr>
            <w:r w:rsidRPr="001A2AC6">
              <w:rPr>
                <w:rFonts w:ascii="Arial" w:hAnsi="Arial" w:cs="Arial"/>
                <w:szCs w:val="22"/>
              </w:rPr>
              <w:t>Less: Current portion</w:t>
            </w:r>
          </w:p>
        </w:tc>
        <w:tc>
          <w:tcPr>
            <w:tcW w:w="1439" w:type="dxa"/>
            <w:tcMar>
              <w:top w:w="0" w:type="dxa"/>
              <w:left w:w="108" w:type="dxa"/>
              <w:bottom w:w="0" w:type="dxa"/>
              <w:right w:w="108" w:type="dxa"/>
            </w:tcMar>
          </w:tcPr>
          <w:p w:rsidR="00B602F5" w:rsidRPr="00B602F5" w:rsidRDefault="00B602F5" w:rsidP="00B602F5">
            <w:pPr>
              <w:pBdr>
                <w:bottom w:val="single" w:sz="4" w:space="1" w:color="auto"/>
              </w:pBdr>
              <w:tabs>
                <w:tab w:val="decimal" w:pos="1125"/>
              </w:tabs>
              <w:spacing w:before="0" w:after="0" w:line="380" w:lineRule="exact"/>
              <w:ind w:left="0" w:firstLine="0"/>
              <w:rPr>
                <w:rFonts w:ascii="Arial" w:hAnsi="Arial" w:cs="Arial"/>
                <w:szCs w:val="22"/>
                <w:cs/>
              </w:rPr>
            </w:pPr>
            <w:r w:rsidRPr="00B602F5">
              <w:rPr>
                <w:rFonts w:ascii="Arial" w:hAnsi="Arial" w:cs="Arial" w:hint="cs"/>
                <w:szCs w:val="22"/>
                <w:cs/>
              </w:rPr>
              <w:t>(60,000)</w:t>
            </w:r>
          </w:p>
        </w:tc>
        <w:tc>
          <w:tcPr>
            <w:tcW w:w="1437" w:type="dxa"/>
            <w:tcMar>
              <w:top w:w="0" w:type="dxa"/>
              <w:left w:w="108" w:type="dxa"/>
              <w:bottom w:w="0" w:type="dxa"/>
              <w:right w:w="108" w:type="dxa"/>
            </w:tcMar>
            <w:vAlign w:val="bottom"/>
            <w:hideMark/>
          </w:tcPr>
          <w:p w:rsidR="00B602F5" w:rsidRPr="001A2AC6" w:rsidRDefault="00B602F5" w:rsidP="00B602F5">
            <w:pPr>
              <w:pBdr>
                <w:bottom w:val="single" w:sz="4" w:space="1" w:color="auto"/>
              </w:pBdr>
              <w:tabs>
                <w:tab w:val="decimal" w:pos="1125"/>
              </w:tabs>
              <w:spacing w:before="0" w:after="0" w:line="380" w:lineRule="exact"/>
              <w:ind w:left="0" w:firstLine="0"/>
              <w:rPr>
                <w:rFonts w:ascii="Arial" w:hAnsi="Arial" w:cs="Arial"/>
                <w:szCs w:val="22"/>
              </w:rPr>
            </w:pPr>
            <w:r>
              <w:rPr>
                <w:rFonts w:ascii="Arial" w:hAnsi="Arial" w:cs="Arial"/>
                <w:szCs w:val="22"/>
              </w:rPr>
              <w:t>(60,000)</w:t>
            </w:r>
          </w:p>
        </w:tc>
      </w:tr>
      <w:tr w:rsidR="00B602F5" w:rsidRPr="001A2AC6" w:rsidTr="00F264D2">
        <w:tc>
          <w:tcPr>
            <w:tcW w:w="6300" w:type="dxa"/>
            <w:gridSpan w:val="3"/>
            <w:tcMar>
              <w:top w:w="0" w:type="dxa"/>
              <w:left w:w="108" w:type="dxa"/>
              <w:bottom w:w="0" w:type="dxa"/>
              <w:right w:w="108" w:type="dxa"/>
            </w:tcMar>
            <w:hideMark/>
          </w:tcPr>
          <w:p w:rsidR="00B602F5" w:rsidRPr="001A2AC6" w:rsidRDefault="00B602F5" w:rsidP="00B602F5">
            <w:pPr>
              <w:spacing w:before="0" w:after="0" w:line="380" w:lineRule="exact"/>
              <w:ind w:left="255" w:hanging="255"/>
              <w:rPr>
                <w:rFonts w:ascii="Arial" w:hAnsi="Arial" w:cs="Arial"/>
                <w:szCs w:val="22"/>
              </w:rPr>
            </w:pPr>
            <w:r w:rsidRPr="001A2AC6">
              <w:rPr>
                <w:rFonts w:ascii="Arial" w:hAnsi="Arial" w:cs="Arial"/>
                <w:szCs w:val="22"/>
              </w:rPr>
              <w:t>Long-term loans from financial institutions - net of current portion</w:t>
            </w:r>
          </w:p>
        </w:tc>
        <w:tc>
          <w:tcPr>
            <w:tcW w:w="1439"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1125"/>
              </w:tabs>
              <w:spacing w:before="0" w:after="0" w:line="380" w:lineRule="exact"/>
              <w:ind w:left="0" w:firstLine="0"/>
              <w:rPr>
                <w:rFonts w:ascii="Arial" w:hAnsi="Arial" w:cs="Arial"/>
                <w:szCs w:val="22"/>
                <w:cs/>
              </w:rPr>
            </w:pPr>
            <w:r w:rsidRPr="00B602F5">
              <w:rPr>
                <w:rFonts w:ascii="Arial" w:hAnsi="Arial" w:cs="Arial" w:hint="cs"/>
                <w:szCs w:val="22"/>
                <w:cs/>
              </w:rPr>
              <w:t>270,000</w:t>
            </w:r>
          </w:p>
        </w:tc>
        <w:tc>
          <w:tcPr>
            <w:tcW w:w="1437" w:type="dxa"/>
            <w:tcMar>
              <w:top w:w="0" w:type="dxa"/>
              <w:left w:w="108" w:type="dxa"/>
              <w:bottom w:w="0" w:type="dxa"/>
              <w:right w:w="108" w:type="dxa"/>
            </w:tcMar>
            <w:vAlign w:val="bottom"/>
            <w:hideMark/>
          </w:tcPr>
          <w:p w:rsidR="00B602F5" w:rsidRPr="001A2AC6" w:rsidRDefault="00B602F5" w:rsidP="00B602F5">
            <w:pPr>
              <w:pBdr>
                <w:bottom w:val="double" w:sz="4" w:space="1" w:color="auto"/>
              </w:pBdr>
              <w:tabs>
                <w:tab w:val="decimal" w:pos="1125"/>
              </w:tabs>
              <w:spacing w:before="0" w:after="0" w:line="380" w:lineRule="exact"/>
              <w:ind w:left="0" w:firstLine="0"/>
              <w:rPr>
                <w:rFonts w:ascii="Arial" w:hAnsi="Arial" w:cs="Arial"/>
                <w:szCs w:val="22"/>
              </w:rPr>
            </w:pPr>
            <w:r>
              <w:rPr>
                <w:rFonts w:ascii="Arial" w:hAnsi="Arial" w:cs="Arial"/>
                <w:szCs w:val="22"/>
              </w:rPr>
              <w:t>110,000</w:t>
            </w:r>
          </w:p>
        </w:tc>
      </w:tr>
    </w:tbl>
    <w:p w:rsidR="00214481" w:rsidRPr="001A2AC6" w:rsidRDefault="00214481" w:rsidP="00214481">
      <w:pPr>
        <w:spacing w:line="380" w:lineRule="exact"/>
        <w:ind w:left="540" w:hanging="540"/>
        <w:jc w:val="thaiDistribute"/>
        <w:rPr>
          <w:rFonts w:ascii="Arial" w:hAnsi="Arial" w:cs="Arial"/>
          <w:szCs w:val="22"/>
          <w:cs/>
        </w:rPr>
      </w:pPr>
      <w:r>
        <w:rPr>
          <w:rFonts w:ascii="Arial" w:hAnsi="Arial" w:cs="Arial"/>
          <w:szCs w:val="22"/>
        </w:rPr>
        <w:tab/>
        <w:t>Movement of the long</w:t>
      </w:r>
      <w:r w:rsidRPr="001A2AC6">
        <w:rPr>
          <w:rFonts w:ascii="Arial" w:hAnsi="Arial" w:cs="Arial"/>
          <w:szCs w:val="22"/>
        </w:rPr>
        <w:t>-term loan</w:t>
      </w:r>
      <w:r>
        <w:rPr>
          <w:rFonts w:ascii="Arial" w:hAnsi="Arial" w:cs="Arial"/>
          <w:szCs w:val="22"/>
        </w:rPr>
        <w:t>s</w:t>
      </w:r>
      <w:r w:rsidRPr="001A2AC6">
        <w:rPr>
          <w:rFonts w:ascii="Arial" w:hAnsi="Arial" w:cs="Arial"/>
          <w:szCs w:val="22"/>
        </w:rPr>
        <w:t xml:space="preserve"> account during the </w:t>
      </w:r>
      <w:r>
        <w:rPr>
          <w:rFonts w:ascii="Arial" w:hAnsi="Arial" w:cs="Arial"/>
          <w:szCs w:val="22"/>
        </w:rPr>
        <w:t>year</w:t>
      </w:r>
      <w:r w:rsidRPr="001A2AC6">
        <w:rPr>
          <w:rFonts w:ascii="Arial" w:hAnsi="Arial" w:cs="Arial"/>
          <w:szCs w:val="22"/>
        </w:rPr>
        <w:t xml:space="preserve"> ended</w:t>
      </w:r>
      <w:r>
        <w:rPr>
          <w:rFonts w:ascii="Arial" w:hAnsi="Arial" w:cs="Arial"/>
          <w:szCs w:val="22"/>
        </w:rPr>
        <w:t xml:space="preserve"> 31 December </w:t>
      </w:r>
      <w:r w:rsidRPr="001A2AC6">
        <w:rPr>
          <w:rFonts w:ascii="Arial" w:hAnsi="Arial" w:cs="Arial"/>
          <w:szCs w:val="22"/>
        </w:rPr>
        <w:t>20</w:t>
      </w:r>
      <w:r w:rsidR="00F264D2">
        <w:rPr>
          <w:rFonts w:ascii="Arial" w:hAnsi="Arial" w:cs="Arial"/>
          <w:szCs w:val="22"/>
        </w:rPr>
        <w:t>20</w:t>
      </w:r>
      <w:r w:rsidRPr="001A2AC6">
        <w:rPr>
          <w:rFonts w:ascii="Arial" w:hAnsi="Arial" w:cs="Arial"/>
          <w:szCs w:val="22"/>
        </w:rPr>
        <w:t xml:space="preserve"> is </w:t>
      </w:r>
      <w:proofErr w:type="spellStart"/>
      <w:r w:rsidRPr="001A2AC6">
        <w:rPr>
          <w:rFonts w:ascii="Arial" w:hAnsi="Arial" w:cs="Arial"/>
          <w:szCs w:val="22"/>
        </w:rPr>
        <w:t>summarised</w:t>
      </w:r>
      <w:proofErr w:type="spellEnd"/>
      <w:r w:rsidRPr="001A2AC6">
        <w:rPr>
          <w:rFonts w:ascii="Arial" w:hAnsi="Arial" w:cs="Arial"/>
          <w:szCs w:val="22"/>
        </w:rPr>
        <w:t xml:space="preserve"> below: </w:t>
      </w:r>
    </w:p>
    <w:p w:rsidR="00214481" w:rsidRPr="001A2AC6" w:rsidRDefault="00214481" w:rsidP="00214481">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214481" w:rsidRPr="001A2AC6" w:rsidTr="00F264D2">
        <w:tc>
          <w:tcPr>
            <w:tcW w:w="6570" w:type="dxa"/>
            <w:tcMar>
              <w:top w:w="0" w:type="dxa"/>
              <w:left w:w="108" w:type="dxa"/>
              <w:bottom w:w="0" w:type="dxa"/>
              <w:right w:w="108" w:type="dxa"/>
            </w:tcMar>
            <w:vAlign w:val="bottom"/>
          </w:tcPr>
          <w:p w:rsidR="00214481" w:rsidRPr="001A2AC6" w:rsidRDefault="00214481" w:rsidP="00563171">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214481" w:rsidRPr="001A2AC6" w:rsidRDefault="00214481" w:rsidP="00563171">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214481" w:rsidRPr="001A2AC6" w:rsidTr="00F264D2">
        <w:tc>
          <w:tcPr>
            <w:tcW w:w="6570" w:type="dxa"/>
            <w:tcMar>
              <w:top w:w="0" w:type="dxa"/>
              <w:left w:w="108" w:type="dxa"/>
              <w:bottom w:w="0" w:type="dxa"/>
              <w:right w:w="108" w:type="dxa"/>
            </w:tcMar>
            <w:hideMark/>
          </w:tcPr>
          <w:p w:rsidR="00214481" w:rsidRPr="001A2AC6" w:rsidRDefault="00214481" w:rsidP="00563171">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w:t>
            </w:r>
            <w:r w:rsidR="00F264D2">
              <w:rPr>
                <w:rFonts w:ascii="Arial" w:hAnsi="Arial" w:cs="Arial"/>
                <w:szCs w:val="22"/>
              </w:rPr>
              <w:t>20</w:t>
            </w:r>
          </w:p>
        </w:tc>
        <w:tc>
          <w:tcPr>
            <w:tcW w:w="2565" w:type="dxa"/>
            <w:tcMar>
              <w:top w:w="0" w:type="dxa"/>
              <w:left w:w="108" w:type="dxa"/>
              <w:bottom w:w="0" w:type="dxa"/>
              <w:right w:w="108" w:type="dxa"/>
            </w:tcMar>
            <w:vAlign w:val="bottom"/>
            <w:hideMark/>
          </w:tcPr>
          <w:p w:rsidR="00214481" w:rsidRPr="001A2AC6" w:rsidRDefault="00F264D2" w:rsidP="00563171">
            <w:pPr>
              <w:tabs>
                <w:tab w:val="decimal" w:pos="2145"/>
              </w:tabs>
              <w:spacing w:before="0" w:after="0" w:line="380" w:lineRule="exact"/>
              <w:ind w:left="0" w:right="-18" w:firstLine="0"/>
              <w:jc w:val="thaiDistribute"/>
              <w:rPr>
                <w:rFonts w:ascii="Arial" w:hAnsi="Arial" w:cs="Arial"/>
                <w:szCs w:val="22"/>
              </w:rPr>
            </w:pPr>
            <w:r w:rsidRPr="00F534D1">
              <w:rPr>
                <w:rFonts w:ascii="Arial" w:hAnsi="Arial" w:cs="Arial"/>
                <w:szCs w:val="22"/>
              </w:rPr>
              <w:t>170,000</w:t>
            </w:r>
          </w:p>
        </w:tc>
      </w:tr>
      <w:tr w:rsidR="00B602F5" w:rsidRPr="001A2AC6" w:rsidTr="00F264D2">
        <w:tc>
          <w:tcPr>
            <w:tcW w:w="6570" w:type="dxa"/>
            <w:tcMar>
              <w:top w:w="0" w:type="dxa"/>
              <w:left w:w="108" w:type="dxa"/>
              <w:bottom w:w="0" w:type="dxa"/>
              <w:right w:w="108" w:type="dxa"/>
            </w:tcMar>
            <w:hideMark/>
          </w:tcPr>
          <w:p w:rsidR="00B602F5" w:rsidRPr="001A2AC6" w:rsidRDefault="00B602F5" w:rsidP="00B602F5">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B602F5" w:rsidRPr="00B602F5" w:rsidRDefault="00B602F5" w:rsidP="00B602F5">
            <w:pPr>
              <w:tabs>
                <w:tab w:val="decimal" w:pos="2145"/>
              </w:tabs>
              <w:spacing w:before="0" w:after="0" w:line="380" w:lineRule="exact"/>
              <w:ind w:left="0" w:right="-18" w:firstLine="0"/>
              <w:jc w:val="thaiDistribute"/>
              <w:rPr>
                <w:rFonts w:ascii="Arial" w:hAnsi="Arial" w:cs="Arial"/>
                <w:szCs w:val="22"/>
                <w:cs/>
              </w:rPr>
            </w:pPr>
            <w:r w:rsidRPr="00B602F5">
              <w:rPr>
                <w:rFonts w:ascii="Arial" w:hAnsi="Arial" w:cs="Arial" w:hint="cs"/>
                <w:szCs w:val="22"/>
                <w:cs/>
              </w:rPr>
              <w:t>220,000</w:t>
            </w:r>
          </w:p>
        </w:tc>
      </w:tr>
      <w:tr w:rsidR="00B602F5" w:rsidRPr="001A2AC6" w:rsidTr="00F264D2">
        <w:tc>
          <w:tcPr>
            <w:tcW w:w="6570" w:type="dxa"/>
            <w:tcMar>
              <w:top w:w="0" w:type="dxa"/>
              <w:left w:w="108" w:type="dxa"/>
              <w:bottom w:w="0" w:type="dxa"/>
              <w:right w:w="108" w:type="dxa"/>
            </w:tcMar>
            <w:hideMark/>
          </w:tcPr>
          <w:p w:rsidR="00B602F5" w:rsidRPr="001A2AC6" w:rsidRDefault="00B602F5" w:rsidP="00B602F5">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B602F5">
              <w:rPr>
                <w:rFonts w:ascii="Arial" w:hAnsi="Arial" w:cs="Arial" w:hint="cs"/>
                <w:szCs w:val="22"/>
                <w:cs/>
              </w:rPr>
              <w:t>(60,000)</w:t>
            </w:r>
          </w:p>
        </w:tc>
      </w:tr>
      <w:tr w:rsidR="00B602F5" w:rsidRPr="001A2AC6" w:rsidTr="00F264D2">
        <w:tc>
          <w:tcPr>
            <w:tcW w:w="6570" w:type="dxa"/>
            <w:tcMar>
              <w:top w:w="0" w:type="dxa"/>
              <w:left w:w="108" w:type="dxa"/>
              <w:bottom w:w="0" w:type="dxa"/>
              <w:right w:w="108" w:type="dxa"/>
            </w:tcMar>
            <w:hideMark/>
          </w:tcPr>
          <w:p w:rsidR="00B602F5" w:rsidRPr="001A2AC6" w:rsidRDefault="00B602F5" w:rsidP="00B602F5">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31 December</w:t>
            </w:r>
            <w:r w:rsidRPr="001A2AC6">
              <w:rPr>
                <w:rFonts w:ascii="Arial" w:hAnsi="Arial" w:cs="Arial"/>
                <w:szCs w:val="22"/>
              </w:rPr>
              <w:t xml:space="preserve"> 20</w:t>
            </w:r>
            <w:r>
              <w:rPr>
                <w:rFonts w:ascii="Arial" w:hAnsi="Arial" w:cs="Arial"/>
                <w:szCs w:val="22"/>
              </w:rPr>
              <w:t>20</w:t>
            </w:r>
          </w:p>
        </w:tc>
        <w:tc>
          <w:tcPr>
            <w:tcW w:w="2565"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B602F5">
              <w:rPr>
                <w:rFonts w:ascii="Arial" w:hAnsi="Arial" w:cs="Arial" w:hint="cs"/>
                <w:szCs w:val="22"/>
                <w:cs/>
              </w:rPr>
              <w:t>330,000</w:t>
            </w:r>
          </w:p>
        </w:tc>
      </w:tr>
    </w:tbl>
    <w:p w:rsidR="00214481" w:rsidRPr="000F3FBF" w:rsidRDefault="00214481" w:rsidP="00B602F5">
      <w:pPr>
        <w:spacing w:before="24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C337EC">
        <w:rPr>
          <w:rFonts w:ascii="Arial" w:hAnsi="Arial" w:cs="Arial"/>
        </w:rPr>
        <w:t>17</w:t>
      </w:r>
      <w:r w:rsidR="00F84241">
        <w:rPr>
          <w:rFonts w:ascii="Arial" w:hAnsi="Arial" w:cs="Arial"/>
        </w:rPr>
        <w:t xml:space="preserve"> to the consolidated financial statements</w:t>
      </w:r>
      <w:r w:rsidRPr="000F3FBF">
        <w:rPr>
          <w:rFonts w:ascii="Arial" w:hAnsi="Arial" w:cs="Arial"/>
          <w:szCs w:val="22"/>
        </w:rPr>
        <w:t>.</w:t>
      </w:r>
    </w:p>
    <w:p w:rsidR="00214481" w:rsidRDefault="00214481" w:rsidP="00214481">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214481" w:rsidRPr="001A2AC6" w:rsidRDefault="00214481" w:rsidP="00214481">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Pr="001A2AC6">
        <w:rPr>
          <w:rFonts w:ascii="Arial" w:hAnsi="Arial" w:cs="Arial"/>
          <w:szCs w:val="22"/>
          <w:lang w:val="en-GB"/>
        </w:rPr>
        <w:t xml:space="preserve">31 December </w:t>
      </w:r>
      <w:r w:rsidRPr="001A2AC6">
        <w:rPr>
          <w:rFonts w:ascii="Arial" w:hAnsi="Arial" w:cs="Arial"/>
          <w:szCs w:val="22"/>
        </w:rPr>
        <w:t>20</w:t>
      </w:r>
      <w:r w:rsidR="00F264D2">
        <w:rPr>
          <w:rFonts w:ascii="Arial" w:hAnsi="Arial" w:cs="Arial"/>
          <w:szCs w:val="22"/>
        </w:rPr>
        <w:t>20</w:t>
      </w:r>
      <w:r w:rsidRPr="001A2AC6">
        <w:rPr>
          <w:rFonts w:ascii="Arial" w:hAnsi="Arial" w:cs="Arial"/>
          <w:szCs w:val="22"/>
        </w:rPr>
        <w:t xml:space="preserve">, the Company </w:t>
      </w:r>
      <w:r w:rsidR="00F84241">
        <w:rPr>
          <w:rFonts w:ascii="Arial" w:hAnsi="Arial" w:cs="Arial"/>
          <w:szCs w:val="22"/>
        </w:rPr>
        <w:t xml:space="preserve">had fully drawdown all credit facilities (2019: </w:t>
      </w:r>
      <w:r w:rsidR="007B3AC2">
        <w:rPr>
          <w:rFonts w:ascii="Arial" w:hAnsi="Arial" w:cs="Arial"/>
          <w:szCs w:val="22"/>
        </w:rPr>
        <w:t xml:space="preserve">outstanding long-term credit facilities by </w:t>
      </w:r>
      <w:r w:rsidR="00F84241">
        <w:rPr>
          <w:rFonts w:ascii="Arial" w:hAnsi="Arial" w:cs="Arial"/>
          <w:szCs w:val="22"/>
        </w:rPr>
        <w:t>Baht 2.20 million)</w:t>
      </w:r>
      <w:r w:rsidRPr="001A2AC6">
        <w:rPr>
          <w:rFonts w:ascii="Arial" w:hAnsi="Arial" w:cs="Arial"/>
          <w:szCs w:val="22"/>
          <w:lang w:val="en-GB"/>
        </w:rPr>
        <w:t>.</w:t>
      </w:r>
    </w:p>
    <w:p w:rsidR="00F84241" w:rsidRDefault="00F84241">
      <w:pPr>
        <w:rPr>
          <w:rFonts w:ascii="Arial" w:hAnsi="Arial"/>
          <w:b/>
          <w:bCs/>
          <w:szCs w:val="22"/>
        </w:rPr>
      </w:pPr>
      <w:r>
        <w:rPr>
          <w:rFonts w:ascii="Arial" w:hAnsi="Arial"/>
          <w:b/>
          <w:bCs/>
          <w:szCs w:val="22"/>
        </w:rPr>
        <w:br w:type="page"/>
      </w:r>
    </w:p>
    <w:p w:rsidR="00214481" w:rsidRDefault="00214481" w:rsidP="00F264D2">
      <w:pPr>
        <w:tabs>
          <w:tab w:val="left" w:pos="1080"/>
          <w:tab w:val="left" w:pos="2880"/>
        </w:tabs>
        <w:spacing w:before="240" w:line="380" w:lineRule="exact"/>
        <w:ind w:left="540" w:right="-43" w:hanging="540"/>
        <w:jc w:val="thaiDistribute"/>
        <w:rPr>
          <w:rFonts w:ascii="Arial" w:hAnsi="Arial"/>
          <w:b/>
          <w:bCs/>
          <w:szCs w:val="22"/>
        </w:rPr>
      </w:pPr>
      <w:r>
        <w:rPr>
          <w:rFonts w:ascii="Arial" w:hAnsi="Arial"/>
          <w:b/>
          <w:bCs/>
          <w:szCs w:val="22"/>
        </w:rPr>
        <w:lastRenderedPageBreak/>
        <w:t>2</w:t>
      </w:r>
      <w:r w:rsidR="00F84241">
        <w:rPr>
          <w:rFonts w:ascii="Arial" w:hAnsi="Arial"/>
          <w:b/>
          <w:bCs/>
          <w:szCs w:val="22"/>
        </w:rPr>
        <w:t>4</w:t>
      </w:r>
      <w:r w:rsidRPr="003469A2">
        <w:rPr>
          <w:rFonts w:ascii="Arial" w:hAnsi="Arial"/>
          <w:b/>
          <w:bCs/>
          <w:szCs w:val="22"/>
        </w:rPr>
        <w:t>.</w:t>
      </w:r>
      <w:r w:rsidR="00F264D2">
        <w:rPr>
          <w:rFonts w:ascii="Arial" w:hAnsi="Arial"/>
          <w:b/>
          <w:bCs/>
          <w:szCs w:val="22"/>
        </w:rPr>
        <w:tab/>
      </w:r>
      <w:r w:rsidRPr="003469A2">
        <w:rPr>
          <w:rFonts w:ascii="Arial" w:hAnsi="Arial"/>
          <w:b/>
          <w:bCs/>
          <w:szCs w:val="22"/>
        </w:rPr>
        <w:t>Debentures</w:t>
      </w:r>
    </w:p>
    <w:tbl>
      <w:tblPr>
        <w:tblW w:w="9450" w:type="dxa"/>
        <w:tblInd w:w="450" w:type="dxa"/>
        <w:tblLayout w:type="fixed"/>
        <w:tblLook w:val="04A0" w:firstRow="1" w:lastRow="0" w:firstColumn="1" w:lastColumn="0" w:noHBand="0" w:noVBand="1"/>
      </w:tblPr>
      <w:tblGrid>
        <w:gridCol w:w="1259"/>
        <w:gridCol w:w="1976"/>
        <w:gridCol w:w="720"/>
        <w:gridCol w:w="453"/>
        <w:gridCol w:w="1171"/>
        <w:gridCol w:w="990"/>
        <w:gridCol w:w="991"/>
        <w:gridCol w:w="945"/>
        <w:gridCol w:w="945"/>
      </w:tblGrid>
      <w:tr w:rsidR="00214481" w:rsidTr="00F264D2">
        <w:tc>
          <w:tcPr>
            <w:tcW w:w="5579" w:type="dxa"/>
            <w:gridSpan w:val="5"/>
          </w:tcPr>
          <w:p w:rsidR="00214481" w:rsidRPr="00973069" w:rsidRDefault="00214481" w:rsidP="00563171">
            <w:pPr>
              <w:spacing w:before="0" w:after="0" w:line="320" w:lineRule="exact"/>
              <w:ind w:right="-36"/>
              <w:jc w:val="center"/>
              <w:rPr>
                <w:rFonts w:ascii="Arial" w:hAnsi="Arial"/>
                <w:sz w:val="16"/>
                <w:szCs w:val="16"/>
              </w:rPr>
            </w:pPr>
          </w:p>
        </w:tc>
        <w:tc>
          <w:tcPr>
            <w:tcW w:w="3871" w:type="dxa"/>
            <w:gridSpan w:val="4"/>
            <w:hideMark/>
          </w:tcPr>
          <w:p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214481" w:rsidTr="00F264D2">
        <w:tc>
          <w:tcPr>
            <w:tcW w:w="5579" w:type="dxa"/>
            <w:gridSpan w:val="5"/>
          </w:tcPr>
          <w:p w:rsidR="00214481" w:rsidRPr="00973069" w:rsidRDefault="00214481" w:rsidP="00563171">
            <w:pPr>
              <w:spacing w:before="0" w:after="0" w:line="320" w:lineRule="exact"/>
              <w:ind w:right="-36"/>
              <w:jc w:val="center"/>
              <w:rPr>
                <w:rFonts w:ascii="Arial" w:hAnsi="Arial"/>
                <w:sz w:val="16"/>
                <w:szCs w:val="16"/>
              </w:rPr>
            </w:pPr>
          </w:p>
        </w:tc>
        <w:tc>
          <w:tcPr>
            <w:tcW w:w="1981" w:type="dxa"/>
            <w:gridSpan w:val="2"/>
            <w:hideMark/>
          </w:tcPr>
          <w:p w:rsidR="00214481" w:rsidRPr="00973069" w:rsidRDefault="00214481" w:rsidP="00563171">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 (Units)</w:t>
            </w:r>
          </w:p>
        </w:tc>
        <w:tc>
          <w:tcPr>
            <w:tcW w:w="1890" w:type="dxa"/>
            <w:gridSpan w:val="2"/>
            <w:hideMark/>
          </w:tcPr>
          <w:p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r w:rsidRPr="00973069">
              <w:rPr>
                <w:rFonts w:ascii="Arial" w:hAnsi="Arial"/>
                <w:sz w:val="16"/>
                <w:szCs w:val="16"/>
              </w:rPr>
              <w:t>(Thousand Baht)</w:t>
            </w:r>
          </w:p>
        </w:tc>
      </w:tr>
      <w:tr w:rsidR="00F264D2" w:rsidTr="00F264D2">
        <w:tc>
          <w:tcPr>
            <w:tcW w:w="1259"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No.</w:t>
            </w:r>
          </w:p>
        </w:tc>
        <w:tc>
          <w:tcPr>
            <w:tcW w:w="1976" w:type="dxa"/>
            <w:vAlign w:val="bottom"/>
            <w:hideMark/>
          </w:tcPr>
          <w:p w:rsidR="00F264D2" w:rsidRPr="00973069" w:rsidRDefault="00F264D2" w:rsidP="00F264D2">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 per annum)</w:t>
            </w:r>
          </w:p>
        </w:tc>
        <w:tc>
          <w:tcPr>
            <w:tcW w:w="1173" w:type="dxa"/>
            <w:gridSpan w:val="2"/>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Age</w:t>
            </w:r>
          </w:p>
        </w:tc>
        <w:tc>
          <w:tcPr>
            <w:tcW w:w="1171"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Maturity</w:t>
            </w:r>
          </w:p>
        </w:tc>
        <w:tc>
          <w:tcPr>
            <w:tcW w:w="990"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w:t>
            </w:r>
            <w:r>
              <w:rPr>
                <w:rFonts w:ascii="Arial" w:hAnsi="Arial"/>
                <w:sz w:val="16"/>
                <w:szCs w:val="16"/>
              </w:rPr>
              <w:t>20</w:t>
            </w:r>
          </w:p>
        </w:tc>
        <w:tc>
          <w:tcPr>
            <w:tcW w:w="991"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201</w:t>
            </w:r>
            <w:r>
              <w:rPr>
                <w:rFonts w:ascii="Arial" w:hAnsi="Arial"/>
                <w:sz w:val="16"/>
                <w:szCs w:val="16"/>
              </w:rPr>
              <w:t>9</w:t>
            </w:r>
          </w:p>
        </w:tc>
        <w:tc>
          <w:tcPr>
            <w:tcW w:w="945"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w:t>
            </w:r>
            <w:r>
              <w:rPr>
                <w:rFonts w:ascii="Arial" w:hAnsi="Arial"/>
                <w:sz w:val="16"/>
                <w:szCs w:val="16"/>
              </w:rPr>
              <w:t>20</w:t>
            </w:r>
          </w:p>
        </w:tc>
        <w:tc>
          <w:tcPr>
            <w:tcW w:w="945" w:type="dxa"/>
            <w:vAlign w:val="bottom"/>
            <w:hideMark/>
          </w:tcPr>
          <w:p w:rsidR="00F264D2" w:rsidRPr="00973069" w:rsidRDefault="00F264D2" w:rsidP="00F264D2">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201</w:t>
            </w:r>
            <w:r>
              <w:rPr>
                <w:rFonts w:ascii="Arial" w:hAnsi="Arial"/>
                <w:sz w:val="16"/>
                <w:szCs w:val="16"/>
              </w:rPr>
              <w:t>9</w:t>
            </w:r>
          </w:p>
        </w:tc>
      </w:tr>
      <w:tr w:rsidR="00B602F5" w:rsidRPr="006349EA" w:rsidTr="00E670DC">
        <w:trPr>
          <w:trHeight w:val="80"/>
        </w:trPr>
        <w:tc>
          <w:tcPr>
            <w:tcW w:w="1259" w:type="dxa"/>
          </w:tcPr>
          <w:p w:rsidR="00B602F5" w:rsidRPr="00973069" w:rsidRDefault="00B602F5" w:rsidP="00B602F5">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976" w:type="dxa"/>
          </w:tcPr>
          <w:p w:rsidR="00B602F5" w:rsidRPr="00973069" w:rsidRDefault="00B602F5" w:rsidP="00B602F5">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1173" w:type="dxa"/>
            <w:gridSpan w:val="2"/>
          </w:tcPr>
          <w:p w:rsidR="00B602F5" w:rsidRPr="00973069" w:rsidRDefault="00B602F5" w:rsidP="00B602F5">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1" w:type="dxa"/>
          </w:tcPr>
          <w:p w:rsidR="00B602F5" w:rsidRPr="00973069" w:rsidRDefault="00B602F5" w:rsidP="00B602F5">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990"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91"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45"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45" w:type="dxa"/>
            <w:vAlign w:val="bottom"/>
          </w:tcPr>
          <w:p w:rsidR="00B602F5" w:rsidRPr="00973069" w:rsidRDefault="00B602F5" w:rsidP="00B602F5">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B602F5" w:rsidRPr="00F82444" w:rsidTr="00F264D2">
        <w:tc>
          <w:tcPr>
            <w:tcW w:w="5579" w:type="dxa"/>
            <w:gridSpan w:val="5"/>
          </w:tcPr>
          <w:p w:rsidR="00B602F5" w:rsidRPr="00973069" w:rsidRDefault="00B602F5" w:rsidP="00B602F5">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990"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vAlign w:val="bottom"/>
          </w:tcPr>
          <w:p w:rsidR="00B602F5" w:rsidRPr="00B420DD" w:rsidRDefault="00B602F5" w:rsidP="00B602F5">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(1,912)</w:t>
            </w:r>
          </w:p>
        </w:tc>
        <w:tc>
          <w:tcPr>
            <w:tcW w:w="945" w:type="dxa"/>
            <w:vAlign w:val="bottom"/>
          </w:tcPr>
          <w:p w:rsidR="00B602F5" w:rsidRPr="00B420DD" w:rsidRDefault="00B602F5" w:rsidP="00B602F5">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(3,307)</w:t>
            </w:r>
          </w:p>
        </w:tc>
      </w:tr>
      <w:tr w:rsidR="00B602F5" w:rsidRPr="00F82444" w:rsidTr="00F264D2">
        <w:tc>
          <w:tcPr>
            <w:tcW w:w="3235" w:type="dxa"/>
            <w:gridSpan w:val="2"/>
          </w:tcPr>
          <w:p w:rsidR="00B602F5" w:rsidRPr="00973069" w:rsidRDefault="00B602F5" w:rsidP="00B602F5">
            <w:pPr>
              <w:spacing w:before="0" w:after="0" w:line="320" w:lineRule="exact"/>
              <w:ind w:right="72"/>
              <w:rPr>
                <w:rFonts w:ascii="Arial" w:hAnsi="Arial"/>
                <w:sz w:val="16"/>
                <w:szCs w:val="16"/>
              </w:rPr>
            </w:pPr>
            <w:r>
              <w:rPr>
                <w:rFonts w:ascii="Arial" w:hAnsi="Arial"/>
                <w:sz w:val="16"/>
                <w:szCs w:val="16"/>
              </w:rPr>
              <w:t>Debentures - net</w:t>
            </w:r>
          </w:p>
        </w:tc>
        <w:tc>
          <w:tcPr>
            <w:tcW w:w="720" w:type="dxa"/>
          </w:tcPr>
          <w:p w:rsidR="00B602F5" w:rsidRPr="00973069" w:rsidRDefault="00B602F5" w:rsidP="00B602F5">
            <w:pPr>
              <w:spacing w:before="0" w:after="0" w:line="320" w:lineRule="exact"/>
              <w:ind w:left="162" w:right="72"/>
              <w:jc w:val="center"/>
              <w:rPr>
                <w:rFonts w:ascii="Arial" w:hAnsi="Arial"/>
                <w:sz w:val="16"/>
                <w:szCs w:val="16"/>
              </w:rPr>
            </w:pPr>
          </w:p>
        </w:tc>
        <w:tc>
          <w:tcPr>
            <w:tcW w:w="453" w:type="dxa"/>
          </w:tcPr>
          <w:p w:rsidR="00B602F5" w:rsidRPr="00973069" w:rsidRDefault="00B602F5" w:rsidP="00B602F5">
            <w:pPr>
              <w:spacing w:before="0" w:after="0" w:line="320" w:lineRule="exact"/>
              <w:ind w:left="162" w:right="72"/>
              <w:jc w:val="center"/>
              <w:rPr>
                <w:rFonts w:ascii="Arial" w:hAnsi="Arial"/>
                <w:sz w:val="16"/>
                <w:szCs w:val="16"/>
              </w:rPr>
            </w:pPr>
          </w:p>
        </w:tc>
        <w:tc>
          <w:tcPr>
            <w:tcW w:w="1171" w:type="dxa"/>
          </w:tcPr>
          <w:p w:rsidR="00B602F5" w:rsidRPr="00973069" w:rsidRDefault="00B602F5" w:rsidP="00B602F5">
            <w:pPr>
              <w:tabs>
                <w:tab w:val="decimal" w:pos="1062"/>
              </w:tabs>
              <w:spacing w:before="0" w:after="0" w:line="320" w:lineRule="exact"/>
              <w:ind w:left="162" w:right="72"/>
              <w:rPr>
                <w:rFonts w:ascii="Arial" w:hAnsi="Arial"/>
                <w:sz w:val="16"/>
                <w:szCs w:val="16"/>
              </w:rPr>
            </w:pPr>
          </w:p>
        </w:tc>
        <w:tc>
          <w:tcPr>
            <w:tcW w:w="990"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rsidR="00B602F5" w:rsidRPr="00973069" w:rsidRDefault="00B602F5" w:rsidP="00B602F5">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vAlign w:val="bottom"/>
          </w:tcPr>
          <w:p w:rsidR="00B602F5" w:rsidRPr="00B420DD" w:rsidRDefault="00B602F5" w:rsidP="00B602F5">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998,088</w:t>
            </w:r>
          </w:p>
        </w:tc>
        <w:tc>
          <w:tcPr>
            <w:tcW w:w="945" w:type="dxa"/>
            <w:vAlign w:val="bottom"/>
          </w:tcPr>
          <w:p w:rsidR="00B602F5" w:rsidRPr="00B420DD" w:rsidRDefault="00B602F5" w:rsidP="00B602F5">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r>
      <w:tr w:rsidR="00B602F5" w:rsidRPr="00F82444" w:rsidTr="00F264D2">
        <w:tc>
          <w:tcPr>
            <w:tcW w:w="3235" w:type="dxa"/>
            <w:gridSpan w:val="2"/>
            <w:hideMark/>
          </w:tcPr>
          <w:p w:rsidR="00B602F5" w:rsidRPr="00973069" w:rsidRDefault="00B602F5" w:rsidP="00B602F5">
            <w:pPr>
              <w:spacing w:before="0" w:after="0" w:line="320" w:lineRule="exact"/>
              <w:ind w:right="72"/>
              <w:rPr>
                <w:rFonts w:ascii="Arial" w:hAnsi="Arial"/>
                <w:sz w:val="16"/>
                <w:szCs w:val="16"/>
              </w:rPr>
            </w:pPr>
            <w:r w:rsidRPr="00973069">
              <w:rPr>
                <w:rFonts w:ascii="Arial" w:hAnsi="Arial"/>
                <w:sz w:val="16"/>
                <w:szCs w:val="16"/>
              </w:rPr>
              <w:t>Less: Current portion of debentures</w:t>
            </w:r>
          </w:p>
        </w:tc>
        <w:tc>
          <w:tcPr>
            <w:tcW w:w="720" w:type="dxa"/>
          </w:tcPr>
          <w:p w:rsidR="00B602F5" w:rsidRPr="00973069" w:rsidRDefault="00B602F5" w:rsidP="00B602F5">
            <w:pPr>
              <w:spacing w:before="0" w:after="0" w:line="320" w:lineRule="exact"/>
              <w:ind w:left="162" w:right="72"/>
              <w:jc w:val="center"/>
              <w:rPr>
                <w:rFonts w:ascii="Arial" w:hAnsi="Arial"/>
                <w:sz w:val="16"/>
                <w:szCs w:val="16"/>
              </w:rPr>
            </w:pPr>
          </w:p>
        </w:tc>
        <w:tc>
          <w:tcPr>
            <w:tcW w:w="453" w:type="dxa"/>
          </w:tcPr>
          <w:p w:rsidR="00B602F5" w:rsidRPr="00973069" w:rsidRDefault="00B602F5" w:rsidP="00B602F5">
            <w:pPr>
              <w:spacing w:before="0" w:after="0" w:line="320" w:lineRule="exact"/>
              <w:ind w:left="162" w:right="72"/>
              <w:jc w:val="center"/>
              <w:rPr>
                <w:rFonts w:ascii="Arial" w:hAnsi="Arial"/>
                <w:sz w:val="16"/>
                <w:szCs w:val="16"/>
              </w:rPr>
            </w:pPr>
          </w:p>
        </w:tc>
        <w:tc>
          <w:tcPr>
            <w:tcW w:w="1171" w:type="dxa"/>
          </w:tcPr>
          <w:p w:rsidR="00B602F5" w:rsidRPr="00973069" w:rsidRDefault="00B602F5" w:rsidP="00B602F5">
            <w:pPr>
              <w:tabs>
                <w:tab w:val="decimal" w:pos="1062"/>
              </w:tabs>
              <w:spacing w:before="0" w:after="0" w:line="320" w:lineRule="exact"/>
              <w:ind w:left="162" w:right="72"/>
              <w:rPr>
                <w:rFonts w:ascii="Arial" w:hAnsi="Arial"/>
                <w:sz w:val="16"/>
                <w:szCs w:val="16"/>
              </w:rPr>
            </w:pPr>
          </w:p>
        </w:tc>
        <w:tc>
          <w:tcPr>
            <w:tcW w:w="990" w:type="dxa"/>
          </w:tcPr>
          <w:p w:rsidR="00B602F5" w:rsidRPr="00973069" w:rsidRDefault="00B602F5" w:rsidP="00B602F5">
            <w:pPr>
              <w:tabs>
                <w:tab w:val="decimal" w:pos="615"/>
              </w:tabs>
              <w:spacing w:before="0" w:after="0" w:line="320" w:lineRule="exact"/>
              <w:ind w:left="-16" w:right="-36"/>
              <w:rPr>
                <w:rFonts w:ascii="Arial" w:hAnsi="Arial"/>
                <w:sz w:val="16"/>
                <w:szCs w:val="16"/>
              </w:rPr>
            </w:pPr>
          </w:p>
        </w:tc>
        <w:tc>
          <w:tcPr>
            <w:tcW w:w="991" w:type="dxa"/>
          </w:tcPr>
          <w:p w:rsidR="00B602F5" w:rsidRPr="00973069" w:rsidRDefault="00B602F5" w:rsidP="00B602F5">
            <w:pPr>
              <w:tabs>
                <w:tab w:val="decimal" w:pos="615"/>
              </w:tabs>
              <w:spacing w:before="0" w:after="0" w:line="320" w:lineRule="exact"/>
              <w:ind w:left="-16" w:right="-36"/>
              <w:rPr>
                <w:rFonts w:ascii="Arial" w:hAnsi="Arial"/>
                <w:sz w:val="16"/>
                <w:szCs w:val="16"/>
              </w:rPr>
            </w:pPr>
          </w:p>
        </w:tc>
        <w:tc>
          <w:tcPr>
            <w:tcW w:w="945" w:type="dxa"/>
            <w:vAlign w:val="bottom"/>
          </w:tcPr>
          <w:p w:rsidR="00B602F5" w:rsidRPr="00B420DD" w:rsidRDefault="00B602F5" w:rsidP="00B602F5">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945" w:type="dxa"/>
            <w:vAlign w:val="bottom"/>
          </w:tcPr>
          <w:p w:rsidR="00B602F5" w:rsidRPr="00B420DD" w:rsidRDefault="00B602F5" w:rsidP="00B602F5">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B602F5" w:rsidRPr="006349EA" w:rsidTr="00F264D2">
        <w:tc>
          <w:tcPr>
            <w:tcW w:w="7560" w:type="dxa"/>
            <w:gridSpan w:val="7"/>
            <w:hideMark/>
          </w:tcPr>
          <w:p w:rsidR="00B602F5" w:rsidRPr="00973069" w:rsidRDefault="00B602F5" w:rsidP="00B602F5">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945" w:type="dxa"/>
            <w:vAlign w:val="bottom"/>
          </w:tcPr>
          <w:p w:rsidR="00B602F5" w:rsidRPr="00B420DD" w:rsidRDefault="00B602F5" w:rsidP="00B602F5">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998,088</w:t>
            </w:r>
          </w:p>
        </w:tc>
        <w:tc>
          <w:tcPr>
            <w:tcW w:w="945" w:type="dxa"/>
            <w:vAlign w:val="bottom"/>
          </w:tcPr>
          <w:p w:rsidR="00B602F5" w:rsidRPr="00B420DD" w:rsidRDefault="00B602F5" w:rsidP="00B602F5">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r>
    </w:tbl>
    <w:p w:rsidR="00214481" w:rsidRPr="009C0B73" w:rsidRDefault="00214481" w:rsidP="00214481">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hAnsi="Arial"/>
          <w:szCs w:val="22"/>
        </w:rPr>
        <w:tab/>
      </w:r>
      <w:r w:rsidRPr="009C0B73">
        <w:rPr>
          <w:rFonts w:ascii="Arial" w:eastAsia="Arial Unicode MS" w:hAnsi="Arial" w:cs="Arial Unicode MS"/>
          <w:szCs w:val="22"/>
          <w:lang w:val="en-GB"/>
        </w:rPr>
        <w:t xml:space="preserve">Movements in debentures account during the </w:t>
      </w:r>
      <w:r>
        <w:rPr>
          <w:rFonts w:ascii="Arial" w:eastAsia="Arial Unicode MS" w:hAnsi="Arial" w:cs="Arial Unicode MS"/>
          <w:szCs w:val="22"/>
          <w:lang w:val="en-GB"/>
        </w:rPr>
        <w:t xml:space="preserve">year </w:t>
      </w:r>
      <w:r w:rsidRPr="009C0B73">
        <w:rPr>
          <w:rFonts w:ascii="Arial" w:eastAsia="Arial Unicode MS" w:hAnsi="Arial" w:cs="Arial Unicode MS"/>
          <w:szCs w:val="22"/>
          <w:lang w:val="en-GB"/>
        </w:rPr>
        <w:t xml:space="preserve">ended </w:t>
      </w:r>
      <w:r>
        <w:rPr>
          <w:rFonts w:ascii="Arial" w:eastAsia="Arial Unicode MS" w:hAnsi="Arial" w:cs="Arial Unicode MS"/>
          <w:szCs w:val="22"/>
          <w:lang w:val="en-GB"/>
        </w:rPr>
        <w:t>31 December</w:t>
      </w:r>
      <w:r w:rsidRPr="009C0B73">
        <w:rPr>
          <w:rFonts w:ascii="Arial" w:eastAsia="Arial Unicode MS" w:hAnsi="Arial" w:cs="Arial Unicode MS"/>
          <w:szCs w:val="22"/>
          <w:lang w:val="en-GB"/>
        </w:rPr>
        <w:t xml:space="preserve"> 20</w:t>
      </w:r>
      <w:r w:rsidR="00F264D2">
        <w:rPr>
          <w:rFonts w:ascii="Arial" w:eastAsia="Arial Unicode MS" w:hAnsi="Arial" w:cs="Arial Unicode MS"/>
          <w:szCs w:val="22"/>
          <w:lang w:val="en-GB"/>
        </w:rPr>
        <w:t>20</w:t>
      </w:r>
      <w:r w:rsidRPr="009C0B73">
        <w:rPr>
          <w:rFonts w:ascii="Arial" w:eastAsia="Arial Unicode MS" w:hAnsi="Arial" w:cs="Arial Unicode MS"/>
          <w:szCs w:val="22"/>
          <w:lang w:val="en-GB"/>
        </w:rPr>
        <w:t xml:space="preserve"> are summarised below.</w:t>
      </w:r>
    </w:p>
    <w:p w:rsidR="00214481" w:rsidRPr="005E5F0D" w:rsidRDefault="00214481" w:rsidP="00214481">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9240" w:type="dxa"/>
        <w:tblInd w:w="450" w:type="dxa"/>
        <w:tblCellMar>
          <w:left w:w="0" w:type="dxa"/>
          <w:right w:w="0" w:type="dxa"/>
        </w:tblCellMar>
        <w:tblLook w:val="04A0" w:firstRow="1" w:lastRow="0" w:firstColumn="1" w:lastColumn="0" w:noHBand="0" w:noVBand="1"/>
      </w:tblPr>
      <w:tblGrid>
        <w:gridCol w:w="6300"/>
        <w:gridCol w:w="2940"/>
      </w:tblGrid>
      <w:tr w:rsidR="00214481" w:rsidRPr="005E5F0D" w:rsidTr="00F264D2">
        <w:trPr>
          <w:cantSplit/>
        </w:trPr>
        <w:tc>
          <w:tcPr>
            <w:tcW w:w="6300" w:type="dxa"/>
            <w:tcMar>
              <w:top w:w="0" w:type="dxa"/>
              <w:left w:w="108" w:type="dxa"/>
              <w:bottom w:w="0" w:type="dxa"/>
              <w:right w:w="108" w:type="dxa"/>
            </w:tcMar>
          </w:tcPr>
          <w:p w:rsidR="00214481" w:rsidRPr="00E03222" w:rsidRDefault="00214481" w:rsidP="00563171">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rsidR="00214481" w:rsidRPr="00E03222" w:rsidRDefault="00214481" w:rsidP="00563171">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214481" w:rsidRPr="005E5F0D" w:rsidTr="00F264D2">
        <w:tc>
          <w:tcPr>
            <w:tcW w:w="6300" w:type="dxa"/>
            <w:tcMar>
              <w:top w:w="0" w:type="dxa"/>
              <w:left w:w="108" w:type="dxa"/>
              <w:bottom w:w="0" w:type="dxa"/>
              <w:right w:w="108" w:type="dxa"/>
            </w:tcMar>
            <w:hideMark/>
          </w:tcPr>
          <w:p w:rsidR="00214481" w:rsidRPr="00E03222" w:rsidRDefault="00214481" w:rsidP="00563171">
            <w:pPr>
              <w:spacing w:before="0" w:after="0" w:line="360" w:lineRule="exact"/>
              <w:jc w:val="both"/>
              <w:rPr>
                <w:rFonts w:ascii="Arial" w:hAnsi="Arial" w:cs="Arial"/>
                <w:szCs w:val="22"/>
              </w:rPr>
            </w:pPr>
            <w:r w:rsidRPr="00E03222">
              <w:rPr>
                <w:rFonts w:ascii="Arial" w:hAnsi="Arial" w:cs="Arial"/>
                <w:szCs w:val="22"/>
              </w:rPr>
              <w:t>Balance as at 1 January 20</w:t>
            </w:r>
            <w:r w:rsidR="00F264D2">
              <w:rPr>
                <w:rFonts w:ascii="Arial" w:hAnsi="Arial" w:cs="Arial"/>
                <w:szCs w:val="22"/>
              </w:rPr>
              <w:t>20</w:t>
            </w:r>
          </w:p>
        </w:tc>
        <w:tc>
          <w:tcPr>
            <w:tcW w:w="2940" w:type="dxa"/>
            <w:tcMar>
              <w:top w:w="0" w:type="dxa"/>
              <w:left w:w="108" w:type="dxa"/>
              <w:bottom w:w="0" w:type="dxa"/>
              <w:right w:w="108" w:type="dxa"/>
            </w:tcMar>
            <w:vAlign w:val="bottom"/>
            <w:hideMark/>
          </w:tcPr>
          <w:p w:rsidR="00214481" w:rsidRPr="00B602F5" w:rsidRDefault="00F264D2" w:rsidP="00563171">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B602F5">
              <w:rPr>
                <w:rFonts w:ascii="Arial" w:hAnsi="Arial" w:cs="Arial"/>
                <w:szCs w:val="22"/>
              </w:rPr>
              <w:t>996,693</w:t>
            </w:r>
          </w:p>
        </w:tc>
      </w:tr>
      <w:tr w:rsidR="00B602F5" w:rsidRPr="005E5F0D" w:rsidTr="00E670DC">
        <w:tc>
          <w:tcPr>
            <w:tcW w:w="6300" w:type="dxa"/>
            <w:tcMar>
              <w:top w:w="0" w:type="dxa"/>
              <w:left w:w="108" w:type="dxa"/>
              <w:bottom w:w="0" w:type="dxa"/>
              <w:right w:w="108" w:type="dxa"/>
            </w:tcMar>
          </w:tcPr>
          <w:p w:rsidR="00B602F5" w:rsidRPr="00E03222" w:rsidRDefault="00B602F5" w:rsidP="00B602F5">
            <w:pPr>
              <w:spacing w:before="0" w:after="0" w:line="36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during the </w:t>
            </w:r>
            <w:r>
              <w:rPr>
                <w:rFonts w:ascii="Arial" w:hAnsi="Arial" w:cs="Arial"/>
                <w:szCs w:val="22"/>
              </w:rPr>
              <w:t>year</w:t>
            </w:r>
          </w:p>
        </w:tc>
        <w:tc>
          <w:tcPr>
            <w:tcW w:w="2940" w:type="dxa"/>
            <w:tcMar>
              <w:top w:w="0" w:type="dxa"/>
              <w:left w:w="108" w:type="dxa"/>
              <w:bottom w:w="0" w:type="dxa"/>
              <w:right w:w="108" w:type="dxa"/>
            </w:tcMar>
          </w:tcPr>
          <w:p w:rsidR="00B602F5" w:rsidRPr="00B602F5" w:rsidRDefault="00B602F5" w:rsidP="00B602F5">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B602F5">
              <w:rPr>
                <w:rFonts w:ascii="Arial" w:hAnsi="Arial" w:cs="Arial"/>
                <w:szCs w:val="22"/>
                <w:cs/>
              </w:rPr>
              <w:t>1,395</w:t>
            </w:r>
          </w:p>
        </w:tc>
      </w:tr>
      <w:tr w:rsidR="00B602F5" w:rsidRPr="005E5F0D" w:rsidTr="00E670DC">
        <w:tc>
          <w:tcPr>
            <w:tcW w:w="6300" w:type="dxa"/>
            <w:tcMar>
              <w:top w:w="0" w:type="dxa"/>
              <w:left w:w="108" w:type="dxa"/>
              <w:bottom w:w="0" w:type="dxa"/>
              <w:right w:w="108" w:type="dxa"/>
            </w:tcMar>
            <w:hideMark/>
          </w:tcPr>
          <w:p w:rsidR="00B602F5" w:rsidRPr="00E03222" w:rsidRDefault="00B602F5" w:rsidP="00B602F5">
            <w:pPr>
              <w:spacing w:before="0" w:after="0" w:line="360" w:lineRule="exact"/>
              <w:jc w:val="both"/>
              <w:rPr>
                <w:rFonts w:ascii="Arial" w:hAnsi="Arial" w:cs="Arial"/>
                <w:szCs w:val="22"/>
              </w:rPr>
            </w:pPr>
            <w:r w:rsidRPr="00E03222">
              <w:rPr>
                <w:rFonts w:ascii="Arial" w:hAnsi="Arial" w:cs="Arial"/>
                <w:szCs w:val="22"/>
              </w:rPr>
              <w:t xml:space="preserve">Balance as at </w:t>
            </w:r>
            <w:r>
              <w:rPr>
                <w:rFonts w:ascii="Arial" w:hAnsi="Arial" w:cs="Arial"/>
                <w:szCs w:val="22"/>
              </w:rPr>
              <w:t>31 December</w:t>
            </w:r>
            <w:r w:rsidRPr="00E03222">
              <w:rPr>
                <w:rFonts w:ascii="Arial" w:hAnsi="Arial" w:cs="Arial"/>
                <w:szCs w:val="22"/>
              </w:rPr>
              <w:t xml:space="preserve"> 20</w:t>
            </w:r>
            <w:r>
              <w:rPr>
                <w:rFonts w:ascii="Arial" w:hAnsi="Arial" w:cs="Arial"/>
                <w:szCs w:val="22"/>
              </w:rPr>
              <w:t>20</w:t>
            </w:r>
          </w:p>
        </w:tc>
        <w:tc>
          <w:tcPr>
            <w:tcW w:w="2940" w:type="dxa"/>
            <w:tcMar>
              <w:top w:w="0" w:type="dxa"/>
              <w:left w:w="108" w:type="dxa"/>
              <w:bottom w:w="0" w:type="dxa"/>
              <w:right w:w="108" w:type="dxa"/>
            </w:tcMar>
          </w:tcPr>
          <w:p w:rsidR="00B602F5" w:rsidRPr="00B602F5" w:rsidRDefault="00B602F5" w:rsidP="00B602F5">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B602F5">
              <w:rPr>
                <w:rFonts w:ascii="Arial" w:hAnsi="Arial" w:cs="Arial"/>
                <w:szCs w:val="22"/>
                <w:cs/>
              </w:rPr>
              <w:t>998,088</w:t>
            </w:r>
          </w:p>
        </w:tc>
      </w:tr>
    </w:tbl>
    <w:p w:rsidR="00214481" w:rsidRPr="003469A2" w:rsidRDefault="00214481" w:rsidP="00214481">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registered</w:t>
      </w:r>
      <w:r w:rsidR="00CF10A6">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  The debentures have a term of 3 years with a fixed interest rate of 4% per annum.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214481" w:rsidRPr="0080126E" w:rsidRDefault="00214481" w:rsidP="00214481">
      <w:pPr>
        <w:spacing w:line="380" w:lineRule="exact"/>
        <w:jc w:val="thaiDistribute"/>
        <w:rPr>
          <w:rFonts w:ascii="Arial" w:eastAsia="Arial Unicode MS" w:hAnsi="Arial" w:cs="Arial Unicode MS"/>
          <w:szCs w:val="22"/>
          <w:lang w:val="en-GB"/>
        </w:rPr>
      </w:pPr>
      <w:r w:rsidRPr="003469A2">
        <w:rPr>
          <w:rFonts w:ascii="Arial" w:eastAsia="Arial Unicode MS" w:hAnsi="Arial" w:cs="Arial Unicode MS"/>
          <w:szCs w:val="22"/>
          <w:lang w:val="en-GB"/>
        </w:rPr>
        <w:tab/>
        <w:t xml:space="preserve">In addition, the debentures were issued with covenants relating to various matters such as maintaining the </w:t>
      </w:r>
      <w:r>
        <w:rPr>
          <w:rFonts w:ascii="Arial" w:eastAsia="Arial Unicode MS" w:hAnsi="Arial" w:cs="Arial Unicode MS"/>
          <w:szCs w:val="22"/>
          <w:lang w:val="en-GB"/>
        </w:rPr>
        <w:t>d</w:t>
      </w:r>
      <w:r w:rsidRPr="003469A2">
        <w:rPr>
          <w:rFonts w:ascii="Arial" w:eastAsia="Arial Unicode MS" w:hAnsi="Arial" w:cs="Arial Unicode MS"/>
          <w:szCs w:val="22"/>
          <w:lang w:val="en-GB"/>
        </w:rPr>
        <w:t>ebt</w:t>
      </w:r>
      <w:r>
        <w:rPr>
          <w:rFonts w:ascii="Arial" w:eastAsia="Arial Unicode MS" w:hAnsi="Arial" w:cs="Arial Unicode MS"/>
          <w:szCs w:val="22"/>
          <w:lang w:val="en-GB"/>
        </w:rPr>
        <w:t>-</w:t>
      </w:r>
      <w:r w:rsidRPr="003469A2">
        <w:rPr>
          <w:rFonts w:ascii="Arial" w:eastAsia="Arial Unicode MS" w:hAnsi="Arial" w:cs="Arial Unicode MS"/>
          <w:szCs w:val="22"/>
          <w:lang w:val="en-GB"/>
        </w:rPr>
        <w:t>to</w:t>
      </w:r>
      <w:r>
        <w:rPr>
          <w:rFonts w:ascii="Arial" w:eastAsia="Arial Unicode MS" w:hAnsi="Arial" w:cs="Arial Unicode MS"/>
          <w:szCs w:val="22"/>
          <w:lang w:val="en-GB"/>
        </w:rPr>
        <w:t>-e</w:t>
      </w:r>
      <w:r w:rsidRPr="003469A2">
        <w:rPr>
          <w:rFonts w:ascii="Arial" w:eastAsia="Arial Unicode MS" w:hAnsi="Arial" w:cs="Arial Unicode MS"/>
          <w:szCs w:val="22"/>
          <w:lang w:val="en-GB"/>
        </w:rPr>
        <w:t xml:space="preserve">quity </w:t>
      </w:r>
      <w:r>
        <w:rPr>
          <w:rFonts w:ascii="Arial" w:eastAsia="Arial Unicode MS" w:hAnsi="Arial" w:cs="Arial Unicode MS"/>
          <w:szCs w:val="22"/>
          <w:lang w:val="en-GB"/>
        </w:rPr>
        <w:t>r</w:t>
      </w:r>
      <w:r w:rsidRPr="003469A2">
        <w:rPr>
          <w:rFonts w:ascii="Arial" w:eastAsia="Arial Unicode MS" w:hAnsi="Arial" w:cs="Arial Unicode MS"/>
          <w:szCs w:val="22"/>
          <w:lang w:val="en-GB"/>
        </w:rPr>
        <w:t xml:space="preserve">atio </w:t>
      </w:r>
      <w:r>
        <w:rPr>
          <w:rFonts w:ascii="Arial" w:eastAsia="Arial Unicode MS" w:hAnsi="Arial" w:cs="Arial Unicode MS"/>
          <w:szCs w:val="22"/>
          <w:lang w:val="en-GB"/>
        </w:rPr>
        <w:t xml:space="preserve">of </w:t>
      </w:r>
      <w:r w:rsidRPr="003469A2">
        <w:rPr>
          <w:rFonts w:ascii="Arial" w:eastAsia="Arial Unicode MS" w:hAnsi="Arial" w:cs="Arial Unicode MS"/>
          <w:szCs w:val="22"/>
          <w:lang w:val="en-GB"/>
        </w:rPr>
        <w:t>not exceeding 1.5 times at every quarter</w:t>
      </w:r>
      <w:r>
        <w:rPr>
          <w:rFonts w:ascii="Arial" w:eastAsia="Arial Unicode MS" w:hAnsi="Arial" w:cs="Arial Unicode MS"/>
          <w:szCs w:val="22"/>
          <w:lang w:val="en-GB"/>
        </w:rPr>
        <w:t xml:space="preserve"> end</w:t>
      </w:r>
      <w:r w:rsidRPr="003469A2">
        <w:rPr>
          <w:rFonts w:ascii="Arial" w:eastAsia="Arial Unicode MS" w:hAnsi="Arial" w:cs="Arial Unicode MS"/>
          <w:szCs w:val="22"/>
          <w:lang w:val="en-GB"/>
        </w:rPr>
        <w:t>.</w:t>
      </w:r>
    </w:p>
    <w:p w:rsidR="00F84241" w:rsidRDefault="00F84241">
      <w:pPr>
        <w:rPr>
          <w:rFonts w:ascii="Arial" w:hAnsi="Arial"/>
          <w:b/>
          <w:bCs/>
          <w:szCs w:val="22"/>
        </w:rPr>
      </w:pPr>
      <w:r>
        <w:rPr>
          <w:rFonts w:ascii="Arial" w:hAnsi="Arial"/>
          <w:b/>
          <w:bCs/>
          <w:szCs w:val="22"/>
        </w:rPr>
        <w:br w:type="page"/>
      </w:r>
    </w:p>
    <w:p w:rsidR="003F075D" w:rsidRPr="002D7C5E" w:rsidRDefault="00214481" w:rsidP="00A8102A">
      <w:pPr>
        <w:spacing w:before="240" w:line="380" w:lineRule="exact"/>
        <w:jc w:val="thaiDistribute"/>
        <w:rPr>
          <w:rFonts w:ascii="Arial" w:hAnsi="Arial"/>
          <w:b/>
          <w:bCs/>
          <w:szCs w:val="22"/>
        </w:rPr>
      </w:pPr>
      <w:r>
        <w:rPr>
          <w:rFonts w:ascii="Arial" w:hAnsi="Arial"/>
          <w:b/>
          <w:bCs/>
          <w:szCs w:val="22"/>
        </w:rPr>
        <w:lastRenderedPageBreak/>
        <w:t>2</w:t>
      </w:r>
      <w:r w:rsidR="00F84241">
        <w:rPr>
          <w:rFonts w:ascii="Arial" w:hAnsi="Arial"/>
          <w:b/>
          <w:bCs/>
          <w:szCs w:val="22"/>
        </w:rPr>
        <w:t>5</w:t>
      </w:r>
      <w:r w:rsidR="003F075D" w:rsidRPr="002D7C5E">
        <w:rPr>
          <w:rFonts w:ascii="Arial" w:hAnsi="Arial"/>
          <w:b/>
          <w:bCs/>
          <w:szCs w:val="22"/>
        </w:rPr>
        <w:t>.</w:t>
      </w:r>
      <w:r w:rsidR="003F075D" w:rsidRPr="002D7C5E">
        <w:rPr>
          <w:rFonts w:ascii="Arial" w:hAnsi="Arial"/>
          <w:b/>
          <w:bCs/>
          <w:szCs w:val="22"/>
        </w:rPr>
        <w:tab/>
      </w:r>
      <w:bookmarkStart w:id="11" w:name="NOte25_EmployeeBenefit"/>
      <w:bookmarkEnd w:id="11"/>
      <w:r w:rsidR="003F075D" w:rsidRPr="002D7C5E">
        <w:rPr>
          <w:rFonts w:ascii="Arial" w:hAnsi="Arial"/>
          <w:b/>
          <w:bCs/>
          <w:szCs w:val="22"/>
        </w:rPr>
        <w:t xml:space="preserve">Provision </w:t>
      </w:r>
      <w:r w:rsidR="00AF2E40" w:rsidRPr="002D7C5E">
        <w:rPr>
          <w:rFonts w:ascii="Arial" w:hAnsi="Arial"/>
          <w:b/>
          <w:bCs/>
          <w:szCs w:val="22"/>
        </w:rPr>
        <w:t>for long-term employee benefits</w:t>
      </w:r>
    </w:p>
    <w:p w:rsidR="00975D8D" w:rsidRPr="002D7C5E" w:rsidRDefault="00975D8D" w:rsidP="00AF2E40">
      <w:pPr>
        <w:tabs>
          <w:tab w:val="right" w:pos="7280"/>
          <w:tab w:val="right" w:pos="8760"/>
        </w:tabs>
        <w:spacing w:before="60" w:after="0" w:line="380" w:lineRule="exact"/>
        <w:jc w:val="thaiDistribute"/>
        <w:rPr>
          <w:rFonts w:ascii="Arial" w:hAnsi="Arial"/>
          <w:szCs w:val="22"/>
        </w:rPr>
      </w:pPr>
      <w:r w:rsidRPr="002D7C5E">
        <w:rPr>
          <w:rFonts w:ascii="Arial" w:hAnsi="Arial"/>
          <w:szCs w:val="22"/>
        </w:rPr>
        <w:tab/>
        <w:t xml:space="preserve">Provision for long-term employee benefits as at </w:t>
      </w:r>
      <w:r w:rsidR="00775999" w:rsidRPr="002D7C5E">
        <w:rPr>
          <w:rFonts w:ascii="Arial" w:hAnsi="Arial"/>
          <w:szCs w:val="22"/>
        </w:rPr>
        <w:t>31 December</w:t>
      </w:r>
      <w:r w:rsidRPr="002D7C5E">
        <w:rPr>
          <w:rFonts w:ascii="Arial" w:hAnsi="Arial"/>
          <w:szCs w:val="22"/>
        </w:rPr>
        <w:t xml:space="preserve"> </w:t>
      </w:r>
      <w:r w:rsidR="0049056E" w:rsidRPr="002D7C5E">
        <w:rPr>
          <w:rFonts w:ascii="Arial" w:hAnsi="Arial"/>
          <w:szCs w:val="22"/>
        </w:rPr>
        <w:t>20</w:t>
      </w:r>
      <w:r w:rsidR="00F264D2">
        <w:rPr>
          <w:rFonts w:ascii="Arial" w:hAnsi="Arial"/>
          <w:szCs w:val="22"/>
        </w:rPr>
        <w:t>20</w:t>
      </w:r>
      <w:r w:rsidRPr="002D7C5E">
        <w:rPr>
          <w:rFonts w:ascii="Arial" w:hAnsi="Arial"/>
          <w:szCs w:val="22"/>
        </w:rPr>
        <w:t xml:space="preserve"> </w:t>
      </w:r>
      <w:r w:rsidR="00AF2E40" w:rsidRPr="002D7C5E">
        <w:rPr>
          <w:rFonts w:ascii="Arial" w:hAnsi="Arial"/>
          <w:szCs w:val="22"/>
        </w:rPr>
        <w:t xml:space="preserve">and </w:t>
      </w:r>
      <w:r w:rsidR="0049056E" w:rsidRPr="002D7C5E">
        <w:rPr>
          <w:rFonts w:ascii="Arial" w:hAnsi="Arial"/>
          <w:szCs w:val="22"/>
        </w:rPr>
        <w:t>201</w:t>
      </w:r>
      <w:r w:rsidR="00F264D2">
        <w:rPr>
          <w:rFonts w:ascii="Arial" w:hAnsi="Arial"/>
          <w:szCs w:val="22"/>
        </w:rPr>
        <w:t>9</w:t>
      </w:r>
      <w:r w:rsidR="00D32635" w:rsidRPr="002D7C5E">
        <w:rPr>
          <w:rFonts w:ascii="Arial" w:hAnsi="Arial"/>
          <w:szCs w:val="22"/>
        </w:rPr>
        <w:t xml:space="preserve"> </w:t>
      </w:r>
      <w:r w:rsidR="00105D99" w:rsidRPr="002D7C5E">
        <w:rPr>
          <w:rFonts w:ascii="Arial" w:hAnsi="Arial"/>
          <w:szCs w:val="22"/>
        </w:rPr>
        <w:t>is</w:t>
      </w:r>
      <w:r w:rsidRPr="002D7C5E">
        <w:rPr>
          <w:rFonts w:ascii="Arial" w:hAnsi="Arial"/>
          <w:szCs w:val="22"/>
        </w:rPr>
        <w:t xml:space="preserve"> as follows:</w:t>
      </w:r>
    </w:p>
    <w:p w:rsidR="00424DB7" w:rsidRPr="002D7C5E" w:rsidRDefault="00424DB7" w:rsidP="00F264D2">
      <w:pPr>
        <w:spacing w:before="0" w:line="380" w:lineRule="exact"/>
        <w:ind w:right="-7"/>
        <w:jc w:val="right"/>
        <w:rPr>
          <w:rFonts w:ascii="Arial" w:hAnsi="Arial" w:cs="Arial"/>
          <w:sz w:val="18"/>
          <w:szCs w:val="18"/>
          <w:cs/>
        </w:rPr>
      </w:pPr>
      <w:r w:rsidRPr="002D7C5E">
        <w:rPr>
          <w:rFonts w:ascii="Arial" w:eastAsia="Times New Roman" w:hAnsi="Arial" w:cs="Arial"/>
          <w:sz w:val="18"/>
          <w:szCs w:val="18"/>
          <w:cs/>
          <w:lang w:val="en-GB"/>
        </w:rPr>
        <w:t>(</w:t>
      </w:r>
      <w:r w:rsidRPr="002D7C5E">
        <w:rPr>
          <w:rFonts w:ascii="Arial" w:eastAsia="Times New Roman" w:hAnsi="Arial" w:cs="Arial"/>
          <w:sz w:val="18"/>
          <w:szCs w:val="18"/>
          <w:lang w:val="en-GB"/>
        </w:rPr>
        <w:t>Unit: Thousand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24DB7" w:rsidRPr="002D7C5E" w:rsidTr="00F264D2">
        <w:tc>
          <w:tcPr>
            <w:tcW w:w="3780" w:type="dxa"/>
            <w:tcBorders>
              <w:left w:val="nil"/>
              <w:bottom w:val="nil"/>
              <w:right w:val="nil"/>
            </w:tcBorders>
            <w:vAlign w:val="bottom"/>
          </w:tcPr>
          <w:p w:rsidR="00424DB7" w:rsidRPr="002D7C5E" w:rsidRDefault="00424DB7" w:rsidP="00DE6C6B">
            <w:pPr>
              <w:spacing w:before="0" w:after="0" w:line="38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rsidR="00424DB7" w:rsidRPr="002D7C5E" w:rsidRDefault="00424DB7" w:rsidP="00DE6C6B">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c>
          <w:tcPr>
            <w:tcW w:w="2700" w:type="dxa"/>
            <w:gridSpan w:val="2"/>
            <w:tcBorders>
              <w:left w:val="nil"/>
              <w:bottom w:val="nil"/>
              <w:right w:val="nil"/>
            </w:tcBorders>
          </w:tcPr>
          <w:p w:rsidR="00424DB7" w:rsidRPr="002D7C5E" w:rsidRDefault="00424DB7" w:rsidP="00DE6C6B">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F264D2" w:rsidRPr="002D7C5E" w:rsidTr="00F264D2">
        <w:tc>
          <w:tcPr>
            <w:tcW w:w="3780" w:type="dxa"/>
            <w:tcBorders>
              <w:left w:val="nil"/>
              <w:bottom w:val="nil"/>
              <w:right w:val="nil"/>
            </w:tcBorders>
            <w:vAlign w:val="bottom"/>
          </w:tcPr>
          <w:p w:rsidR="00F264D2" w:rsidRPr="002D7C5E" w:rsidRDefault="00F264D2" w:rsidP="00F264D2">
            <w:pPr>
              <w:spacing w:before="0" w:after="0" w:line="380" w:lineRule="exact"/>
              <w:ind w:left="0" w:firstLine="0"/>
              <w:jc w:val="center"/>
              <w:rPr>
                <w:rFonts w:ascii="Arial" w:hAnsi="Arial" w:cs="Arial"/>
                <w:spacing w:val="-4"/>
                <w:sz w:val="18"/>
                <w:szCs w:val="18"/>
                <w:cs/>
              </w:rPr>
            </w:pPr>
          </w:p>
        </w:tc>
        <w:tc>
          <w:tcPr>
            <w:tcW w:w="135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35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350" w:type="dxa"/>
            <w:tcBorders>
              <w:top w:val="nil"/>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F264D2" w:rsidRPr="002D7C5E" w:rsidTr="00F264D2">
        <w:tc>
          <w:tcPr>
            <w:tcW w:w="3780" w:type="dxa"/>
            <w:tcBorders>
              <w:left w:val="nil"/>
              <w:bottom w:val="nil"/>
              <w:right w:val="nil"/>
            </w:tcBorders>
          </w:tcPr>
          <w:p w:rsidR="00F264D2" w:rsidRPr="002D7C5E" w:rsidRDefault="00F264D2" w:rsidP="00F264D2">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rsidR="00F264D2" w:rsidRPr="002D7C5E" w:rsidRDefault="00F264D2" w:rsidP="00F264D2">
            <w:pPr>
              <w:tabs>
                <w:tab w:val="decimal" w:pos="1062"/>
              </w:tabs>
              <w:spacing w:before="0" w:after="0" w:line="38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rsidR="00F264D2" w:rsidRPr="002D7C5E" w:rsidRDefault="00F264D2" w:rsidP="00F264D2">
            <w:pPr>
              <w:tabs>
                <w:tab w:val="decimal" w:pos="1062"/>
              </w:tabs>
              <w:spacing w:before="0" w:after="0" w:line="38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rsidR="00F264D2" w:rsidRPr="002D7C5E" w:rsidRDefault="00F264D2" w:rsidP="00F264D2">
            <w:pPr>
              <w:tabs>
                <w:tab w:val="decimal" w:pos="1062"/>
              </w:tabs>
              <w:spacing w:before="0" w:after="0" w:line="38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rsidR="00F264D2" w:rsidRPr="002D7C5E" w:rsidRDefault="00F264D2" w:rsidP="00F264D2">
            <w:pPr>
              <w:tabs>
                <w:tab w:val="decimal" w:pos="1062"/>
              </w:tabs>
              <w:spacing w:before="0" w:after="0" w:line="380" w:lineRule="exact"/>
              <w:ind w:left="-18" w:firstLine="18"/>
              <w:jc w:val="thaiDistribute"/>
              <w:rPr>
                <w:rFonts w:ascii="Arial" w:hAnsi="Arial" w:cs="Arial"/>
                <w:sz w:val="18"/>
                <w:szCs w:val="18"/>
              </w:rPr>
            </w:pPr>
          </w:p>
        </w:tc>
      </w:tr>
      <w:tr w:rsidR="00B602F5" w:rsidRPr="002D7C5E" w:rsidTr="00F264D2">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employees' retirement</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282,029</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259,120</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232,383</w:t>
            </w:r>
          </w:p>
        </w:tc>
        <w:tc>
          <w:tcPr>
            <w:tcW w:w="1350" w:type="dxa"/>
            <w:tcBorders>
              <w:top w:val="nil"/>
              <w:left w:val="nil"/>
              <w:bottom w:val="nil"/>
              <w:right w:val="nil"/>
            </w:tcBorders>
            <w:vAlign w:val="bottom"/>
          </w:tcPr>
          <w:p w:rsidR="00B602F5" w:rsidRPr="00F534D1" w:rsidRDefault="00B602F5" w:rsidP="00B602F5">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213,468</w:t>
            </w:r>
          </w:p>
        </w:tc>
      </w:tr>
      <w:tr w:rsidR="00B602F5" w:rsidRPr="002D7C5E" w:rsidTr="00F264D2">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80" w:lineRule="exact"/>
              <w:ind w:left="0" w:right="-10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Provision for special retirement benefits</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3,950</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3,822</w:t>
            </w:r>
          </w:p>
        </w:tc>
        <w:tc>
          <w:tcPr>
            <w:tcW w:w="1350" w:type="dxa"/>
            <w:tcBorders>
              <w:left w:val="nil"/>
              <w:bottom w:val="nil"/>
              <w:right w:val="nil"/>
            </w:tcBorders>
            <w:vAlign w:val="bottom"/>
          </w:tcPr>
          <w:p w:rsidR="00B602F5" w:rsidRPr="00B602F5" w:rsidRDefault="00B602F5" w:rsidP="00B602F5">
            <w:pP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3,072</w:t>
            </w:r>
          </w:p>
        </w:tc>
        <w:tc>
          <w:tcPr>
            <w:tcW w:w="1350" w:type="dxa"/>
            <w:tcBorders>
              <w:top w:val="nil"/>
              <w:left w:val="nil"/>
              <w:bottom w:val="nil"/>
              <w:right w:val="nil"/>
            </w:tcBorders>
            <w:vAlign w:val="bottom"/>
          </w:tcPr>
          <w:p w:rsidR="00B602F5" w:rsidRPr="00F534D1" w:rsidRDefault="00B602F5" w:rsidP="00B602F5">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2,935</w:t>
            </w:r>
          </w:p>
        </w:tc>
      </w:tr>
      <w:tr w:rsidR="00B602F5" w:rsidRPr="002D7C5E" w:rsidTr="00F264D2">
        <w:tc>
          <w:tcPr>
            <w:tcW w:w="3780" w:type="dxa"/>
            <w:tcBorders>
              <w:left w:val="nil"/>
              <w:bottom w:val="nil"/>
              <w:right w:val="nil"/>
            </w:tcBorders>
          </w:tcPr>
          <w:p w:rsidR="00B602F5" w:rsidRPr="002D7C5E" w:rsidRDefault="00B602F5" w:rsidP="00B602F5">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Provision for long service awards</w:t>
            </w:r>
          </w:p>
        </w:tc>
        <w:tc>
          <w:tcPr>
            <w:tcW w:w="1350" w:type="dxa"/>
            <w:tcBorders>
              <w:left w:val="nil"/>
              <w:bottom w:val="nil"/>
              <w:right w:val="nil"/>
            </w:tcBorders>
            <w:vAlign w:val="bottom"/>
          </w:tcPr>
          <w:p w:rsidR="00B602F5" w:rsidRPr="00B602F5" w:rsidRDefault="00B602F5" w:rsidP="00B602F5">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62,418</w:t>
            </w:r>
          </w:p>
        </w:tc>
        <w:tc>
          <w:tcPr>
            <w:tcW w:w="1350" w:type="dxa"/>
            <w:tcBorders>
              <w:left w:val="nil"/>
              <w:bottom w:val="nil"/>
              <w:right w:val="nil"/>
            </w:tcBorders>
            <w:vAlign w:val="bottom"/>
          </w:tcPr>
          <w:p w:rsidR="00B602F5" w:rsidRPr="00B602F5" w:rsidRDefault="00B602F5" w:rsidP="00B602F5">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63,096</w:t>
            </w:r>
          </w:p>
        </w:tc>
        <w:tc>
          <w:tcPr>
            <w:tcW w:w="1350" w:type="dxa"/>
            <w:tcBorders>
              <w:left w:val="nil"/>
              <w:bottom w:val="nil"/>
              <w:right w:val="nil"/>
            </w:tcBorders>
            <w:vAlign w:val="bottom"/>
          </w:tcPr>
          <w:p w:rsidR="00B602F5" w:rsidRPr="00B602F5" w:rsidRDefault="00B602F5" w:rsidP="00B602F5">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44,639</w:t>
            </w:r>
          </w:p>
        </w:tc>
        <w:tc>
          <w:tcPr>
            <w:tcW w:w="1350" w:type="dxa"/>
            <w:tcBorders>
              <w:top w:val="nil"/>
              <w:left w:val="nil"/>
              <w:bottom w:val="nil"/>
              <w:right w:val="nil"/>
            </w:tcBorders>
            <w:vAlign w:val="bottom"/>
          </w:tcPr>
          <w:p w:rsidR="00B602F5" w:rsidRPr="00F534D1" w:rsidRDefault="00B602F5" w:rsidP="00B602F5">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46,815</w:t>
            </w:r>
          </w:p>
        </w:tc>
      </w:tr>
      <w:tr w:rsidR="00B602F5" w:rsidRPr="002D7C5E" w:rsidTr="00F264D2">
        <w:tc>
          <w:tcPr>
            <w:tcW w:w="378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8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348,397</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326,038</w:t>
            </w:r>
          </w:p>
        </w:tc>
        <w:tc>
          <w:tcPr>
            <w:tcW w:w="1350" w:type="dxa"/>
            <w:tcBorders>
              <w:left w:val="nil"/>
              <w:bottom w:val="nil"/>
              <w:right w:val="nil"/>
            </w:tcBorders>
          </w:tcPr>
          <w:p w:rsidR="00B602F5" w:rsidRPr="00B602F5" w:rsidRDefault="00B602F5" w:rsidP="00B602F5">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B602F5">
              <w:rPr>
                <w:rFonts w:ascii="Arial" w:hAnsi="Arial" w:cs="Arial"/>
                <w:sz w:val="18"/>
                <w:szCs w:val="18"/>
              </w:rPr>
              <w:t>280,094</w:t>
            </w:r>
          </w:p>
        </w:tc>
        <w:tc>
          <w:tcPr>
            <w:tcW w:w="1350" w:type="dxa"/>
            <w:tcBorders>
              <w:top w:val="nil"/>
              <w:left w:val="nil"/>
              <w:bottom w:val="nil"/>
              <w:right w:val="nil"/>
            </w:tcBorders>
          </w:tcPr>
          <w:p w:rsidR="00B602F5" w:rsidRPr="00F534D1" w:rsidRDefault="00B602F5" w:rsidP="00B602F5">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263,218</w:t>
            </w:r>
          </w:p>
        </w:tc>
      </w:tr>
    </w:tbl>
    <w:p w:rsidR="003F075D" w:rsidRPr="002D7C5E" w:rsidRDefault="00214481" w:rsidP="00035576">
      <w:pPr>
        <w:tabs>
          <w:tab w:val="right" w:pos="7280"/>
          <w:tab w:val="right" w:pos="8760"/>
        </w:tabs>
        <w:spacing w:before="240" w:line="380" w:lineRule="exact"/>
        <w:jc w:val="both"/>
        <w:rPr>
          <w:rFonts w:ascii="Arial" w:hAnsi="Arial"/>
          <w:szCs w:val="22"/>
        </w:rPr>
      </w:pPr>
      <w:r>
        <w:rPr>
          <w:rFonts w:ascii="Arial" w:hAnsi="Arial"/>
          <w:szCs w:val="22"/>
        </w:rPr>
        <w:tab/>
      </w:r>
      <w:r w:rsidR="003F075D" w:rsidRPr="002D7C5E">
        <w:rPr>
          <w:rFonts w:ascii="Arial" w:hAnsi="Arial"/>
          <w:szCs w:val="22"/>
        </w:rPr>
        <w:t>Provision for long-term employee benefits</w:t>
      </w:r>
      <w:r w:rsidR="001C294A" w:rsidRPr="002D7C5E">
        <w:rPr>
          <w:rFonts w:ascii="Arial" w:hAnsi="Arial"/>
          <w:szCs w:val="22"/>
        </w:rPr>
        <w:t xml:space="preserve"> </w:t>
      </w:r>
      <w:r w:rsidR="007F2DDD">
        <w:rPr>
          <w:rFonts w:ascii="Arial" w:hAnsi="Arial"/>
          <w:szCs w:val="22"/>
        </w:rPr>
        <w:t>is</w:t>
      </w:r>
      <w:r w:rsidR="00E1289B" w:rsidRPr="002D7C5E">
        <w:rPr>
          <w:rFonts w:ascii="Arial" w:hAnsi="Arial"/>
          <w:szCs w:val="22"/>
        </w:rPr>
        <w:t xml:space="preserve"> </w:t>
      </w:r>
      <w:r w:rsidR="003F075D" w:rsidRPr="002D7C5E">
        <w:rPr>
          <w:rFonts w:ascii="Arial" w:hAnsi="Arial"/>
          <w:szCs w:val="22"/>
        </w:rPr>
        <w:t>as follows:</w:t>
      </w:r>
    </w:p>
    <w:p w:rsidR="00B25C8A" w:rsidRPr="002D7C5E" w:rsidRDefault="00B25C8A" w:rsidP="00F264D2">
      <w:pPr>
        <w:tabs>
          <w:tab w:val="right" w:pos="7280"/>
        </w:tabs>
        <w:spacing w:before="0" w:line="380" w:lineRule="exact"/>
        <w:ind w:right="-187"/>
        <w:jc w:val="right"/>
        <w:rPr>
          <w:rFonts w:ascii="Arial" w:hAnsi="Arial"/>
          <w:sz w:val="14"/>
          <w:szCs w:val="14"/>
        </w:rPr>
      </w:pPr>
      <w:r w:rsidRPr="002D7C5E">
        <w:rPr>
          <w:rFonts w:ascii="Arial" w:hAnsi="Arial"/>
          <w:sz w:val="14"/>
          <w:szCs w:val="14"/>
        </w:rPr>
        <w:t>(Unit: Thousand Baht)</w:t>
      </w:r>
    </w:p>
    <w:tbl>
      <w:tblPr>
        <w:tblW w:w="9360" w:type="dxa"/>
        <w:tblInd w:w="450" w:type="dxa"/>
        <w:tblLayout w:type="fixed"/>
        <w:tblLook w:val="01E0" w:firstRow="1" w:lastRow="1" w:firstColumn="1" w:lastColumn="1" w:noHBand="0" w:noVBand="0"/>
      </w:tblPr>
      <w:tblGrid>
        <w:gridCol w:w="2700"/>
        <w:gridCol w:w="1170"/>
        <w:gridCol w:w="1080"/>
        <w:gridCol w:w="1080"/>
        <w:gridCol w:w="1170"/>
        <w:gridCol w:w="1080"/>
        <w:gridCol w:w="1080"/>
      </w:tblGrid>
      <w:tr w:rsidR="00C13B11" w:rsidRPr="002D7C5E" w:rsidTr="00106E33">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6660" w:type="dxa"/>
            <w:gridSpan w:val="6"/>
          </w:tcPr>
          <w:p w:rsidR="00C13B11" w:rsidRPr="002D7C5E"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4"/>
                <w:szCs w:val="14"/>
              </w:rPr>
            </w:pPr>
            <w:r w:rsidRPr="002D7C5E">
              <w:rPr>
                <w:rFonts w:ascii="Arial" w:hAnsi="Arial"/>
                <w:sz w:val="14"/>
                <w:szCs w:val="14"/>
              </w:rPr>
              <w:t>Consolidated financial statements</w:t>
            </w:r>
          </w:p>
        </w:tc>
      </w:tr>
      <w:tr w:rsidR="00C13B11" w:rsidRPr="002D7C5E" w:rsidTr="00106E33">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3330" w:type="dxa"/>
            <w:gridSpan w:val="3"/>
          </w:tcPr>
          <w:p w:rsidR="00C13B11" w:rsidRPr="002D7C5E" w:rsidRDefault="0049056E" w:rsidP="00D32635">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w:t>
            </w:r>
            <w:r w:rsidR="00F264D2">
              <w:rPr>
                <w:rFonts w:ascii="Arial" w:hAnsi="Arial"/>
                <w:sz w:val="14"/>
                <w:szCs w:val="14"/>
              </w:rPr>
              <w:t>20</w:t>
            </w:r>
          </w:p>
        </w:tc>
        <w:tc>
          <w:tcPr>
            <w:tcW w:w="3330" w:type="dxa"/>
            <w:gridSpan w:val="3"/>
          </w:tcPr>
          <w:p w:rsidR="00C13B11" w:rsidRPr="002D7C5E" w:rsidRDefault="0049056E" w:rsidP="00D32635">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sidR="00F264D2">
              <w:rPr>
                <w:rFonts w:ascii="Arial" w:hAnsi="Arial"/>
                <w:sz w:val="14"/>
                <w:szCs w:val="14"/>
              </w:rPr>
              <w:t>9</w:t>
            </w:r>
          </w:p>
        </w:tc>
      </w:tr>
      <w:tr w:rsidR="00106E33" w:rsidRPr="002D7C5E" w:rsidTr="00106E33">
        <w:tc>
          <w:tcPr>
            <w:tcW w:w="2700" w:type="dxa"/>
          </w:tcPr>
          <w:p w:rsidR="00106E33" w:rsidRPr="002D7C5E" w:rsidRDefault="00106E33" w:rsidP="00106E33">
            <w:pPr>
              <w:spacing w:before="0" w:after="0" w:line="280" w:lineRule="exact"/>
              <w:ind w:left="0" w:right="-18" w:firstLine="0"/>
              <w:rPr>
                <w:rFonts w:ascii="Arial" w:hAnsi="Arial" w:cs="Arial"/>
                <w:sz w:val="14"/>
                <w:szCs w:val="14"/>
              </w:rPr>
            </w:pPr>
          </w:p>
        </w:tc>
        <w:tc>
          <w:tcPr>
            <w:tcW w:w="1170" w:type="dxa"/>
            <w:vAlign w:val="bottom"/>
          </w:tcPr>
          <w:p w:rsidR="00106E33" w:rsidRPr="002D7C5E" w:rsidRDefault="00106E33" w:rsidP="00106E33">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p>
        </w:tc>
        <w:tc>
          <w:tcPr>
            <w:tcW w:w="1170" w:type="dxa"/>
            <w:vAlign w:val="bottom"/>
          </w:tcPr>
          <w:p w:rsidR="00106E33" w:rsidRPr="002D7C5E" w:rsidRDefault="00106E33" w:rsidP="00106E33">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p>
        </w:tc>
      </w:tr>
      <w:tr w:rsidR="00106E33" w:rsidRPr="002D7C5E" w:rsidTr="00106E33">
        <w:tc>
          <w:tcPr>
            <w:tcW w:w="2700" w:type="dxa"/>
          </w:tcPr>
          <w:p w:rsidR="00106E33" w:rsidRPr="002D7C5E" w:rsidRDefault="00106E33" w:rsidP="00106E33">
            <w:pPr>
              <w:spacing w:before="0" w:after="0" w:line="280" w:lineRule="exact"/>
              <w:ind w:left="0" w:right="-18" w:firstLine="0"/>
              <w:rPr>
                <w:rFonts w:ascii="Arial" w:hAnsi="Arial" w:cs="Arial"/>
                <w:sz w:val="14"/>
                <w:szCs w:val="14"/>
              </w:rPr>
            </w:pPr>
          </w:p>
        </w:tc>
        <w:tc>
          <w:tcPr>
            <w:tcW w:w="117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c>
          <w:tcPr>
            <w:tcW w:w="117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r>
      <w:tr w:rsidR="00B602F5" w:rsidRPr="002D7C5E" w:rsidTr="00106E33">
        <w:tc>
          <w:tcPr>
            <w:tcW w:w="2700" w:type="dxa"/>
          </w:tcPr>
          <w:p w:rsidR="00B602F5" w:rsidRPr="00476545" w:rsidRDefault="00B602F5" w:rsidP="00476545">
            <w:pPr>
              <w:spacing w:before="0" w:after="0" w:line="280" w:lineRule="exact"/>
              <w:ind w:left="162" w:right="-15" w:hanging="162"/>
              <w:rPr>
                <w:rFonts w:ascii="Arial" w:hAnsi="Arial" w:cs="Arial"/>
                <w:sz w:val="14"/>
                <w:szCs w:val="14"/>
              </w:rPr>
            </w:pPr>
            <w:r w:rsidRPr="00476545">
              <w:rPr>
                <w:rFonts w:ascii="Arial" w:hAnsi="Arial" w:cs="Arial"/>
                <w:sz w:val="14"/>
                <w:szCs w:val="14"/>
              </w:rPr>
              <w:t>Provision for long-term employee benefits as at the beginning of year</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262,942</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63,096</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326,038</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176,290</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53,035</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229,325</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color w:val="000000"/>
                <w:sz w:val="14"/>
                <w:szCs w:val="14"/>
                <w:cs/>
              </w:rPr>
            </w:pPr>
            <w:r w:rsidRPr="002D7C5E">
              <w:rPr>
                <w:rFonts w:ascii="Arial" w:hAnsi="Arial" w:cs="Arial"/>
                <w:sz w:val="14"/>
                <w:szCs w:val="14"/>
              </w:rPr>
              <w:t xml:space="preserve">Current service cost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28,449</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6,477</w:t>
            </w:r>
          </w:p>
        </w:tc>
        <w:tc>
          <w:tcPr>
            <w:tcW w:w="1080" w:type="dxa"/>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34,926</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15,828</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3,990</w:t>
            </w:r>
          </w:p>
        </w:tc>
        <w:tc>
          <w:tcPr>
            <w:tcW w:w="1080" w:type="dxa"/>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19,818</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Interest cost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3,704</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1,008</w:t>
            </w:r>
          </w:p>
        </w:tc>
        <w:tc>
          <w:tcPr>
            <w:tcW w:w="1080" w:type="dxa"/>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4,712</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4,206</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1,341</w:t>
            </w:r>
          </w:p>
        </w:tc>
        <w:tc>
          <w:tcPr>
            <w:tcW w:w="1080" w:type="dxa"/>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5,547</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Pr>
                <w:rFonts w:ascii="Arial" w:hAnsi="Arial" w:cs="Arial"/>
                <w:sz w:val="14"/>
                <w:szCs w:val="14"/>
              </w:rPr>
              <w:t>Increase from acquisition of subsidiary</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2,052</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2,052</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Pr>
                <w:rFonts w:ascii="Arial" w:hAnsi="Arial"/>
                <w:color w:val="000000"/>
                <w:sz w:val="14"/>
                <w:szCs w:val="14"/>
              </w:rPr>
              <w:t>-</w:t>
            </w:r>
          </w:p>
        </w:tc>
        <w:tc>
          <w:tcPr>
            <w:tcW w:w="1080" w:type="dxa"/>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Pr>
                <w:rFonts w:ascii="Arial" w:hAnsi="Arial"/>
                <w:color w:val="000000"/>
                <w:sz w:val="14"/>
                <w:szCs w:val="14"/>
              </w:rPr>
              <w:t>-</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Pr>
                <w:rFonts w:ascii="Arial" w:hAnsi="Arial" w:cs="Arial"/>
                <w:sz w:val="14"/>
                <w:szCs w:val="14"/>
              </w:rPr>
              <w:t>Past service cost</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39,844</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39,844</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Actuarial (gain) loss arising from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170" w:type="dxa"/>
            <w:vAlign w:val="bottom"/>
          </w:tcPr>
          <w:p w:rsidR="00B602F5" w:rsidRPr="002D7C5E"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2D7C5E"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2D7C5E" w:rsidRDefault="00B602F5" w:rsidP="00B602F5">
            <w:pPr>
              <w:tabs>
                <w:tab w:val="decimal" w:pos="792"/>
              </w:tabs>
              <w:spacing w:before="0" w:after="0" w:line="280" w:lineRule="exact"/>
              <w:ind w:left="0" w:right="-18" w:firstLine="0"/>
              <w:rPr>
                <w:rFonts w:ascii="Arial" w:hAnsi="Arial"/>
                <w:color w:val="000000"/>
                <w:sz w:val="14"/>
                <w:szCs w:val="14"/>
              </w:rPr>
            </w:pPr>
          </w:p>
        </w:tc>
      </w:tr>
      <w:tr w:rsidR="00B602F5" w:rsidRPr="002D7C5E" w:rsidTr="00106E33">
        <w:tc>
          <w:tcPr>
            <w:tcW w:w="2700" w:type="dxa"/>
          </w:tcPr>
          <w:p w:rsidR="00B602F5" w:rsidRPr="002D7C5E" w:rsidRDefault="00B602F5" w:rsidP="00B602F5">
            <w:pPr>
              <w:spacing w:before="0" w:after="0" w:line="280" w:lineRule="exact"/>
              <w:ind w:left="162" w:right="-108" w:hanging="162"/>
              <w:rPr>
                <w:rFonts w:ascii="Arial" w:hAnsi="Arial" w:cs="Arial"/>
                <w:sz w:val="14"/>
                <w:szCs w:val="14"/>
              </w:rPr>
            </w:pPr>
            <w:r w:rsidRPr="002D7C5E">
              <w:rPr>
                <w:rFonts w:ascii="Arial" w:hAnsi="Arial" w:cs="Arial"/>
                <w:sz w:val="14"/>
                <w:szCs w:val="14"/>
              </w:rPr>
              <w:tab/>
              <w:t>Demographic assumptions changes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sidRPr="002D7C5E">
              <w:rPr>
                <w:rFonts w:ascii="Arial" w:hAnsi="Arial" w:cs="Arial"/>
                <w:sz w:val="14"/>
                <w:szCs w:val="14"/>
              </w:rPr>
              <w:tab/>
              <w:t>Financial assumptions changes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43,590</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9,022</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52,612</w:t>
            </w:r>
          </w:p>
        </w:tc>
      </w:tr>
      <w:tr w:rsidR="00B602F5" w:rsidRPr="002D7C5E" w:rsidTr="00106E33">
        <w:trPr>
          <w:trHeight w:val="288"/>
        </w:trPr>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sidRPr="002D7C5E">
              <w:rPr>
                <w:rFonts w:ascii="Arial" w:hAnsi="Arial" w:cs="Arial"/>
                <w:sz w:val="14"/>
                <w:szCs w:val="14"/>
              </w:rPr>
              <w:tab/>
              <w:t>Experience adjustments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(8,360)</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996</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(7,364)</w:t>
            </w:r>
          </w:p>
        </w:tc>
      </w:tr>
      <w:tr w:rsidR="00B602F5" w:rsidRPr="002D7C5E" w:rsidTr="00106E33">
        <w:tc>
          <w:tcPr>
            <w:tcW w:w="2700" w:type="dxa"/>
          </w:tcPr>
          <w:p w:rsidR="00B602F5" w:rsidRPr="002D7C5E" w:rsidRDefault="00B602F5" w:rsidP="00B602F5">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Benefits paid during the year </w:t>
            </w:r>
          </w:p>
        </w:tc>
        <w:tc>
          <w:tcPr>
            <w:tcW w:w="117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(11,168)</w:t>
            </w:r>
          </w:p>
        </w:tc>
        <w:tc>
          <w:tcPr>
            <w:tcW w:w="108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(8,163)</w:t>
            </w:r>
          </w:p>
        </w:tc>
        <w:tc>
          <w:tcPr>
            <w:tcW w:w="108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(19,331)</w:t>
            </w:r>
          </w:p>
        </w:tc>
        <w:tc>
          <w:tcPr>
            <w:tcW w:w="117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(8,456)</w:t>
            </w:r>
          </w:p>
        </w:tc>
        <w:tc>
          <w:tcPr>
            <w:tcW w:w="108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(5,288)</w:t>
            </w:r>
          </w:p>
        </w:tc>
        <w:tc>
          <w:tcPr>
            <w:tcW w:w="108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(13,744)</w:t>
            </w:r>
          </w:p>
        </w:tc>
      </w:tr>
      <w:tr w:rsidR="00B602F5" w:rsidRPr="002D7C5E" w:rsidTr="00106E33">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 xml:space="preserve">Provision for long-term employee benefits as at 31 December </w:t>
            </w:r>
          </w:p>
        </w:tc>
        <w:tc>
          <w:tcPr>
            <w:tcW w:w="117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285,979</w:t>
            </w:r>
          </w:p>
        </w:tc>
        <w:tc>
          <w:tcPr>
            <w:tcW w:w="108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62,418</w:t>
            </w:r>
          </w:p>
        </w:tc>
        <w:tc>
          <w:tcPr>
            <w:tcW w:w="108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348,397</w:t>
            </w:r>
          </w:p>
        </w:tc>
        <w:tc>
          <w:tcPr>
            <w:tcW w:w="117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262,942</w:t>
            </w:r>
          </w:p>
        </w:tc>
        <w:tc>
          <w:tcPr>
            <w:tcW w:w="108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63,096</w:t>
            </w:r>
          </w:p>
        </w:tc>
        <w:tc>
          <w:tcPr>
            <w:tcW w:w="108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326,038</w:t>
            </w:r>
          </w:p>
        </w:tc>
      </w:tr>
    </w:tbl>
    <w:p w:rsidR="00F84241" w:rsidRDefault="00F84241" w:rsidP="00F264D2">
      <w:pPr>
        <w:tabs>
          <w:tab w:val="right" w:pos="7280"/>
        </w:tabs>
        <w:spacing w:before="240" w:line="380" w:lineRule="exact"/>
        <w:ind w:right="-187"/>
        <w:jc w:val="right"/>
        <w:rPr>
          <w:rFonts w:ascii="Arial" w:hAnsi="Arial"/>
          <w:sz w:val="14"/>
          <w:szCs w:val="14"/>
        </w:rPr>
      </w:pPr>
    </w:p>
    <w:p w:rsidR="00F84241" w:rsidRDefault="00F84241">
      <w:pPr>
        <w:rPr>
          <w:rFonts w:ascii="Arial" w:hAnsi="Arial"/>
          <w:sz w:val="14"/>
          <w:szCs w:val="14"/>
        </w:rPr>
      </w:pPr>
      <w:r>
        <w:rPr>
          <w:rFonts w:ascii="Arial" w:hAnsi="Arial"/>
          <w:sz w:val="14"/>
          <w:szCs w:val="14"/>
        </w:rPr>
        <w:br w:type="page"/>
      </w:r>
    </w:p>
    <w:p w:rsidR="00C13B11" w:rsidRPr="002D7C5E" w:rsidRDefault="00C13B11" w:rsidP="00F264D2">
      <w:pPr>
        <w:tabs>
          <w:tab w:val="right" w:pos="7280"/>
        </w:tabs>
        <w:spacing w:before="240" w:line="380" w:lineRule="exact"/>
        <w:ind w:right="-187"/>
        <w:jc w:val="right"/>
        <w:rPr>
          <w:rFonts w:ascii="Arial" w:hAnsi="Arial"/>
          <w:sz w:val="14"/>
          <w:szCs w:val="14"/>
        </w:rPr>
      </w:pPr>
      <w:r w:rsidRPr="002D7C5E">
        <w:rPr>
          <w:rFonts w:ascii="Arial" w:hAnsi="Arial"/>
          <w:sz w:val="14"/>
          <w:szCs w:val="14"/>
        </w:rPr>
        <w:lastRenderedPageBreak/>
        <w:t>(Unit: Thousand Baht)</w:t>
      </w:r>
    </w:p>
    <w:tbl>
      <w:tblPr>
        <w:tblW w:w="9360" w:type="dxa"/>
        <w:tblInd w:w="450" w:type="dxa"/>
        <w:tblLayout w:type="fixed"/>
        <w:tblLook w:val="01E0" w:firstRow="1" w:lastRow="1" w:firstColumn="1" w:lastColumn="1" w:noHBand="0" w:noVBand="0"/>
      </w:tblPr>
      <w:tblGrid>
        <w:gridCol w:w="2700"/>
        <w:gridCol w:w="1170"/>
        <w:gridCol w:w="1080"/>
        <w:gridCol w:w="1080"/>
        <w:gridCol w:w="1170"/>
        <w:gridCol w:w="1080"/>
        <w:gridCol w:w="1080"/>
      </w:tblGrid>
      <w:tr w:rsidR="00C13B11" w:rsidRPr="002D7C5E" w:rsidTr="00197631">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6660" w:type="dxa"/>
            <w:gridSpan w:val="6"/>
          </w:tcPr>
          <w:p w:rsidR="00C13B11" w:rsidRPr="002D7C5E"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4"/>
                <w:szCs w:val="14"/>
              </w:rPr>
            </w:pPr>
            <w:r w:rsidRPr="002D7C5E">
              <w:rPr>
                <w:rFonts w:ascii="Arial" w:hAnsi="Arial"/>
                <w:sz w:val="14"/>
                <w:szCs w:val="14"/>
              </w:rPr>
              <w:t>Separate financial statements</w:t>
            </w: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3330" w:type="dxa"/>
            <w:gridSpan w:val="3"/>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w:t>
            </w:r>
            <w:r w:rsidR="00F264D2">
              <w:rPr>
                <w:rFonts w:ascii="Arial" w:hAnsi="Arial"/>
                <w:sz w:val="14"/>
                <w:szCs w:val="14"/>
              </w:rPr>
              <w:t>20</w:t>
            </w:r>
          </w:p>
        </w:tc>
        <w:tc>
          <w:tcPr>
            <w:tcW w:w="3330" w:type="dxa"/>
            <w:gridSpan w:val="3"/>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sidR="00F264D2">
              <w:rPr>
                <w:rFonts w:ascii="Arial" w:hAnsi="Arial"/>
                <w:sz w:val="14"/>
                <w:szCs w:val="14"/>
              </w:rPr>
              <w:t>9</w:t>
            </w: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1170" w:type="dxa"/>
            <w:vAlign w:val="bottom"/>
          </w:tcPr>
          <w:p w:rsidR="008E7036" w:rsidRPr="002D7C5E" w:rsidRDefault="008E7036" w:rsidP="008E7036">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p>
        </w:tc>
        <w:tc>
          <w:tcPr>
            <w:tcW w:w="1170" w:type="dxa"/>
            <w:vAlign w:val="bottom"/>
          </w:tcPr>
          <w:p w:rsidR="008E7036" w:rsidRPr="002D7C5E" w:rsidRDefault="008E7036" w:rsidP="008E7036">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117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c>
          <w:tcPr>
            <w:tcW w:w="117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r>
      <w:tr w:rsidR="00B602F5" w:rsidRPr="002D7C5E" w:rsidTr="00197631">
        <w:tc>
          <w:tcPr>
            <w:tcW w:w="2700" w:type="dxa"/>
          </w:tcPr>
          <w:p w:rsidR="00B602F5" w:rsidRPr="00476545" w:rsidRDefault="00B602F5" w:rsidP="00476545">
            <w:pPr>
              <w:spacing w:before="0" w:after="0" w:line="280" w:lineRule="exact"/>
              <w:ind w:left="162" w:hanging="162"/>
              <w:rPr>
                <w:rFonts w:ascii="Arial" w:hAnsi="Arial" w:cs="Arial"/>
                <w:sz w:val="14"/>
                <w:szCs w:val="14"/>
              </w:rPr>
            </w:pPr>
            <w:r w:rsidRPr="00476545">
              <w:rPr>
                <w:rFonts w:ascii="Arial" w:hAnsi="Arial" w:cs="Arial"/>
                <w:sz w:val="14"/>
                <w:szCs w:val="14"/>
              </w:rPr>
              <w:t>Provision for long-term employee benefits as at the beginning of year</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216,403</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46,815</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263,218</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139,158</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37,871</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177,029</w:t>
            </w:r>
          </w:p>
        </w:tc>
      </w:tr>
      <w:tr w:rsidR="00B602F5" w:rsidRPr="002D7C5E" w:rsidTr="00197631">
        <w:tc>
          <w:tcPr>
            <w:tcW w:w="2700" w:type="dxa"/>
          </w:tcPr>
          <w:p w:rsidR="00B602F5" w:rsidRPr="00476545" w:rsidRDefault="00B602F5" w:rsidP="00B602F5">
            <w:pPr>
              <w:spacing w:before="0" w:after="0" w:line="280" w:lineRule="exact"/>
              <w:ind w:left="162" w:right="-18" w:hanging="162"/>
              <w:rPr>
                <w:rFonts w:ascii="Arial" w:hAnsi="Arial" w:cs="Arial"/>
                <w:color w:val="000000"/>
                <w:sz w:val="14"/>
                <w:szCs w:val="14"/>
                <w:cs/>
              </w:rPr>
            </w:pPr>
            <w:r w:rsidRPr="00476545">
              <w:rPr>
                <w:rFonts w:ascii="Arial" w:hAnsi="Arial" w:cs="Arial"/>
                <w:sz w:val="14"/>
                <w:szCs w:val="14"/>
              </w:rPr>
              <w:t xml:space="preserve">Current service cost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21,575</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3,685</w:t>
            </w:r>
          </w:p>
        </w:tc>
        <w:tc>
          <w:tcPr>
            <w:tcW w:w="1080" w:type="dxa"/>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25,260</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12,261</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2,92</w:t>
            </w:r>
            <w:r>
              <w:rPr>
                <w:rFonts w:ascii="Arial" w:hAnsi="Arial"/>
                <w:color w:val="000000"/>
                <w:sz w:val="14"/>
                <w:szCs w:val="14"/>
              </w:rPr>
              <w:t>4</w:t>
            </w:r>
          </w:p>
        </w:tc>
        <w:tc>
          <w:tcPr>
            <w:tcW w:w="1080" w:type="dxa"/>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15,18</w:t>
            </w:r>
            <w:r>
              <w:rPr>
                <w:rFonts w:ascii="Arial" w:hAnsi="Arial"/>
                <w:color w:val="000000"/>
                <w:sz w:val="14"/>
                <w:szCs w:val="14"/>
              </w:rPr>
              <w:t>5</w:t>
            </w:r>
          </w:p>
        </w:tc>
      </w:tr>
      <w:tr w:rsidR="00B602F5" w:rsidRPr="002D7C5E" w:rsidTr="00197631">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 xml:space="preserve">Interest cost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3,068</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633</w:t>
            </w:r>
          </w:p>
        </w:tc>
        <w:tc>
          <w:tcPr>
            <w:tcW w:w="1080" w:type="dxa"/>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3,701</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3,275</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859</w:t>
            </w:r>
          </w:p>
        </w:tc>
        <w:tc>
          <w:tcPr>
            <w:tcW w:w="1080" w:type="dxa"/>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4,134</w:t>
            </w:r>
          </w:p>
        </w:tc>
      </w:tr>
      <w:tr w:rsidR="00B602F5" w:rsidRPr="002D7C5E" w:rsidTr="00F534D1">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Past service cost</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33,379</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33,379</w:t>
            </w:r>
          </w:p>
        </w:tc>
      </w:tr>
      <w:tr w:rsidR="00B602F5" w:rsidRPr="002D7C5E" w:rsidTr="00197631">
        <w:tc>
          <w:tcPr>
            <w:tcW w:w="2700" w:type="dxa"/>
          </w:tcPr>
          <w:p w:rsidR="00B602F5" w:rsidRPr="00476545" w:rsidRDefault="00B602F5" w:rsidP="00B602F5">
            <w:pPr>
              <w:spacing w:before="0" w:after="0" w:line="280" w:lineRule="exact"/>
              <w:ind w:left="162" w:right="-198" w:hanging="162"/>
              <w:rPr>
                <w:rFonts w:ascii="Arial" w:hAnsi="Arial" w:cs="Arial"/>
                <w:sz w:val="14"/>
                <w:szCs w:val="14"/>
              </w:rPr>
            </w:pPr>
            <w:r w:rsidRPr="00476545">
              <w:rPr>
                <w:rFonts w:ascii="Arial" w:hAnsi="Arial" w:cs="Arial"/>
                <w:sz w:val="14"/>
                <w:szCs w:val="14"/>
              </w:rPr>
              <w:t xml:space="preserve">Actuarial (gain) loss arising from </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p>
        </w:tc>
        <w:tc>
          <w:tcPr>
            <w:tcW w:w="1170" w:type="dxa"/>
            <w:vAlign w:val="bottom"/>
          </w:tcPr>
          <w:p w:rsidR="00B602F5" w:rsidRPr="00A8102A"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A8102A" w:rsidRDefault="00B602F5" w:rsidP="00B602F5">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B602F5" w:rsidRPr="00A8102A" w:rsidRDefault="00B602F5" w:rsidP="00B602F5">
            <w:pPr>
              <w:tabs>
                <w:tab w:val="decimal" w:pos="792"/>
              </w:tabs>
              <w:spacing w:before="0" w:after="0" w:line="280" w:lineRule="exact"/>
              <w:ind w:left="0" w:right="-18" w:firstLine="0"/>
              <w:rPr>
                <w:rFonts w:ascii="Arial" w:hAnsi="Arial"/>
                <w:color w:val="000000"/>
                <w:sz w:val="14"/>
                <w:szCs w:val="14"/>
              </w:rPr>
            </w:pPr>
          </w:p>
        </w:tc>
      </w:tr>
      <w:tr w:rsidR="00B602F5" w:rsidRPr="002D7C5E" w:rsidTr="00197631">
        <w:tc>
          <w:tcPr>
            <w:tcW w:w="2700" w:type="dxa"/>
          </w:tcPr>
          <w:p w:rsidR="00B602F5" w:rsidRPr="00476545" w:rsidRDefault="00B602F5" w:rsidP="00B602F5">
            <w:pPr>
              <w:spacing w:before="0" w:after="0" w:line="280" w:lineRule="exact"/>
              <w:ind w:left="162" w:right="-108" w:hanging="162"/>
              <w:rPr>
                <w:rFonts w:ascii="Arial" w:hAnsi="Arial" w:cs="Arial"/>
                <w:sz w:val="14"/>
                <w:szCs w:val="14"/>
              </w:rPr>
            </w:pPr>
            <w:r w:rsidRPr="00476545">
              <w:rPr>
                <w:rFonts w:ascii="Arial" w:hAnsi="Arial" w:cs="Arial"/>
                <w:sz w:val="14"/>
                <w:szCs w:val="14"/>
              </w:rPr>
              <w:tab/>
              <w:t>Demographic assumptions changes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r>
      <w:tr w:rsidR="00B602F5" w:rsidRPr="002D7C5E" w:rsidTr="00197631">
        <w:trPr>
          <w:trHeight w:val="288"/>
        </w:trPr>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ab/>
              <w:t>Financial assumptions changes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cs/>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34,988</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6,75</w:t>
            </w:r>
            <w:r>
              <w:rPr>
                <w:rFonts w:ascii="Arial" w:hAnsi="Arial"/>
                <w:color w:val="000000"/>
                <w:sz w:val="14"/>
                <w:szCs w:val="14"/>
              </w:rPr>
              <w:t>3</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41,74</w:t>
            </w:r>
            <w:r>
              <w:rPr>
                <w:rFonts w:ascii="Arial" w:hAnsi="Arial"/>
                <w:color w:val="000000"/>
                <w:sz w:val="14"/>
                <w:szCs w:val="14"/>
              </w:rPr>
              <w:t>1</w:t>
            </w:r>
          </w:p>
        </w:tc>
      </w:tr>
      <w:tr w:rsidR="00B602F5" w:rsidRPr="002D7C5E" w:rsidTr="00197631">
        <w:trPr>
          <w:trHeight w:val="288"/>
        </w:trPr>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 xml:space="preserve">   </w:t>
            </w:r>
            <w:r w:rsidRPr="00476545">
              <w:rPr>
                <w:rFonts w:ascii="Arial" w:hAnsi="Arial" w:cs="Arial"/>
                <w:sz w:val="14"/>
                <w:szCs w:val="14"/>
              </w:rPr>
              <w:tab/>
              <w:t>Experience adjustments</w:t>
            </w:r>
          </w:p>
        </w:tc>
        <w:tc>
          <w:tcPr>
            <w:tcW w:w="117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080" w:type="dxa"/>
            <w:vAlign w:val="bottom"/>
          </w:tcPr>
          <w:p w:rsidR="00B602F5" w:rsidRPr="00B602F5" w:rsidRDefault="00B602F5" w:rsidP="00B602F5">
            <w:pP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w:t>
            </w:r>
          </w:p>
        </w:tc>
        <w:tc>
          <w:tcPr>
            <w:tcW w:w="117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(81)</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2,407</w:t>
            </w:r>
          </w:p>
        </w:tc>
        <w:tc>
          <w:tcPr>
            <w:tcW w:w="1080" w:type="dxa"/>
            <w:vAlign w:val="bottom"/>
          </w:tcPr>
          <w:p w:rsidR="00B602F5" w:rsidRPr="00F534D1" w:rsidRDefault="00B602F5" w:rsidP="00B602F5">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2,326</w:t>
            </w:r>
          </w:p>
        </w:tc>
      </w:tr>
      <w:tr w:rsidR="00B602F5" w:rsidRPr="002D7C5E" w:rsidTr="00197631">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 xml:space="preserve">Benefits paid during the year </w:t>
            </w:r>
          </w:p>
        </w:tc>
        <w:tc>
          <w:tcPr>
            <w:tcW w:w="117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(5,591)</w:t>
            </w:r>
          </w:p>
        </w:tc>
        <w:tc>
          <w:tcPr>
            <w:tcW w:w="108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(6,494)</w:t>
            </w:r>
          </w:p>
        </w:tc>
        <w:tc>
          <w:tcPr>
            <w:tcW w:w="1080" w:type="dxa"/>
            <w:vAlign w:val="bottom"/>
          </w:tcPr>
          <w:p w:rsidR="00B602F5" w:rsidRPr="00B602F5"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(12,085)</w:t>
            </w:r>
          </w:p>
        </w:tc>
        <w:tc>
          <w:tcPr>
            <w:tcW w:w="117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(6,577)</w:t>
            </w:r>
          </w:p>
        </w:tc>
        <w:tc>
          <w:tcPr>
            <w:tcW w:w="108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(3,999)</w:t>
            </w:r>
          </w:p>
        </w:tc>
        <w:tc>
          <w:tcPr>
            <w:tcW w:w="1080" w:type="dxa"/>
            <w:vAlign w:val="bottom"/>
          </w:tcPr>
          <w:p w:rsidR="00B602F5" w:rsidRPr="00F534D1" w:rsidRDefault="00B602F5" w:rsidP="00B602F5">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(10,576)</w:t>
            </w:r>
          </w:p>
        </w:tc>
      </w:tr>
      <w:tr w:rsidR="00B602F5" w:rsidRPr="002D7C5E" w:rsidTr="00197631">
        <w:tc>
          <w:tcPr>
            <w:tcW w:w="2700" w:type="dxa"/>
          </w:tcPr>
          <w:p w:rsidR="00B602F5" w:rsidRPr="00476545" w:rsidRDefault="00B602F5" w:rsidP="00B602F5">
            <w:pPr>
              <w:spacing w:before="0" w:after="0" w:line="280" w:lineRule="exact"/>
              <w:ind w:left="162" w:right="-18" w:hanging="162"/>
              <w:rPr>
                <w:rFonts w:ascii="Arial" w:hAnsi="Arial" w:cs="Arial"/>
                <w:sz w:val="14"/>
                <w:szCs w:val="14"/>
              </w:rPr>
            </w:pPr>
            <w:r w:rsidRPr="00476545">
              <w:rPr>
                <w:rFonts w:ascii="Arial" w:hAnsi="Arial" w:cs="Arial"/>
                <w:sz w:val="14"/>
                <w:szCs w:val="14"/>
              </w:rPr>
              <w:t xml:space="preserve">Provision for long-term employee benefits as at 31 December </w:t>
            </w:r>
          </w:p>
        </w:tc>
        <w:tc>
          <w:tcPr>
            <w:tcW w:w="117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235,455</w:t>
            </w:r>
          </w:p>
        </w:tc>
        <w:tc>
          <w:tcPr>
            <w:tcW w:w="108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44,639</w:t>
            </w:r>
          </w:p>
        </w:tc>
        <w:tc>
          <w:tcPr>
            <w:tcW w:w="1080" w:type="dxa"/>
            <w:vAlign w:val="bottom"/>
          </w:tcPr>
          <w:p w:rsidR="00B602F5" w:rsidRPr="00B602F5"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B602F5">
              <w:rPr>
                <w:rFonts w:ascii="Arial" w:hAnsi="Arial"/>
                <w:color w:val="000000"/>
                <w:sz w:val="14"/>
                <w:szCs w:val="14"/>
              </w:rPr>
              <w:t>280,094</w:t>
            </w:r>
          </w:p>
        </w:tc>
        <w:tc>
          <w:tcPr>
            <w:tcW w:w="117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216,403</w:t>
            </w:r>
          </w:p>
        </w:tc>
        <w:tc>
          <w:tcPr>
            <w:tcW w:w="108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46,815</w:t>
            </w:r>
          </w:p>
        </w:tc>
        <w:tc>
          <w:tcPr>
            <w:tcW w:w="1080" w:type="dxa"/>
            <w:vAlign w:val="bottom"/>
          </w:tcPr>
          <w:p w:rsidR="00B602F5" w:rsidRPr="00F534D1" w:rsidRDefault="00B602F5" w:rsidP="00B602F5">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263,218</w:t>
            </w:r>
          </w:p>
        </w:tc>
      </w:tr>
    </w:tbl>
    <w:p w:rsidR="00D720F5" w:rsidRPr="002D7C5E" w:rsidRDefault="00AA39D1" w:rsidP="00BE160B">
      <w:pPr>
        <w:tabs>
          <w:tab w:val="right" w:pos="7280"/>
          <w:tab w:val="right" w:pos="8760"/>
        </w:tabs>
        <w:spacing w:before="240" w:line="380" w:lineRule="exact"/>
        <w:jc w:val="thaiDistribute"/>
        <w:rPr>
          <w:rFonts w:ascii="Arial" w:hAnsi="Arial"/>
          <w:szCs w:val="22"/>
        </w:rPr>
      </w:pPr>
      <w:r>
        <w:rPr>
          <w:rFonts w:ascii="Arial" w:hAnsi="Arial"/>
          <w:szCs w:val="22"/>
        </w:rPr>
        <w:tab/>
      </w:r>
      <w:r w:rsidR="00D720F5" w:rsidRPr="002D7C5E">
        <w:rPr>
          <w:rFonts w:ascii="Arial" w:hAnsi="Arial"/>
          <w:szCs w:val="22"/>
        </w:rPr>
        <w:t xml:space="preserve">Actuarial losses arising from provision for defined benefit plans which were </w:t>
      </w:r>
      <w:proofErr w:type="spellStart"/>
      <w:r w:rsidR="00D720F5" w:rsidRPr="002D7C5E">
        <w:rPr>
          <w:rFonts w:ascii="Arial" w:hAnsi="Arial"/>
          <w:szCs w:val="22"/>
        </w:rPr>
        <w:t>recogni</w:t>
      </w:r>
      <w:r w:rsidR="008D2B09" w:rsidRPr="002D7C5E">
        <w:rPr>
          <w:rFonts w:ascii="Arial" w:hAnsi="Arial"/>
          <w:szCs w:val="22"/>
        </w:rPr>
        <w:t>s</w:t>
      </w:r>
      <w:r w:rsidR="00D720F5" w:rsidRPr="002D7C5E">
        <w:rPr>
          <w:rFonts w:ascii="Arial" w:hAnsi="Arial"/>
          <w:szCs w:val="22"/>
        </w:rPr>
        <w:t>ed</w:t>
      </w:r>
      <w:proofErr w:type="spellEnd"/>
      <w:r w:rsidR="00D720F5" w:rsidRPr="002D7C5E">
        <w:rPr>
          <w:rFonts w:ascii="Arial" w:hAnsi="Arial"/>
          <w:szCs w:val="22"/>
        </w:rPr>
        <w:t xml:space="preserve"> in other comprehensive income of the </w:t>
      </w:r>
      <w:r w:rsidR="00BB2953">
        <w:rPr>
          <w:rFonts w:ascii="Arial" w:hAnsi="Arial"/>
          <w:szCs w:val="22"/>
        </w:rPr>
        <w:t>Group</w:t>
      </w:r>
      <w:r w:rsidR="00D720F5" w:rsidRPr="002D7C5E">
        <w:rPr>
          <w:rFonts w:ascii="Arial" w:hAnsi="Arial"/>
          <w:szCs w:val="22"/>
        </w:rPr>
        <w:t xml:space="preserve"> in the year </w:t>
      </w:r>
      <w:r w:rsidR="00B602F5">
        <w:rPr>
          <w:rFonts w:ascii="Arial" w:hAnsi="Arial"/>
          <w:szCs w:val="22"/>
        </w:rPr>
        <w:t>2019</w:t>
      </w:r>
      <w:r w:rsidR="00D720F5" w:rsidRPr="002D7C5E">
        <w:rPr>
          <w:rFonts w:ascii="Arial" w:hAnsi="Arial"/>
          <w:szCs w:val="22"/>
        </w:rPr>
        <w:t xml:space="preserve"> amounted to Baht </w:t>
      </w:r>
      <w:r w:rsidR="00B602F5">
        <w:rPr>
          <w:rFonts w:ascii="Arial" w:hAnsi="Arial"/>
          <w:szCs w:val="22"/>
        </w:rPr>
        <w:t>35.23</w:t>
      </w:r>
      <w:r w:rsidR="00D720F5" w:rsidRPr="002D7C5E">
        <w:rPr>
          <w:rFonts w:ascii="Arial" w:hAnsi="Arial"/>
          <w:szCs w:val="22"/>
        </w:rPr>
        <w:t xml:space="preserve"> million</w:t>
      </w:r>
      <w:r w:rsidR="008F36C5">
        <w:rPr>
          <w:rFonts w:ascii="Arial" w:hAnsi="Arial"/>
          <w:szCs w:val="22"/>
        </w:rPr>
        <w:t xml:space="preserve"> </w:t>
      </w:r>
      <w:r w:rsidR="00D720F5" w:rsidRPr="002D7C5E">
        <w:rPr>
          <w:rFonts w:ascii="Arial" w:hAnsi="Arial"/>
          <w:szCs w:val="22"/>
        </w:rPr>
        <w:t xml:space="preserve">(Separate financial statements: Baht </w:t>
      </w:r>
      <w:r w:rsidR="00B602F5">
        <w:rPr>
          <w:rFonts w:ascii="Arial" w:hAnsi="Arial"/>
          <w:szCs w:val="22"/>
        </w:rPr>
        <w:t>34.91</w:t>
      </w:r>
      <w:r w:rsidR="00D720F5" w:rsidRPr="002D7C5E">
        <w:rPr>
          <w:rFonts w:ascii="Arial" w:hAnsi="Arial"/>
          <w:szCs w:val="22"/>
        </w:rPr>
        <w:t xml:space="preserve"> million</w:t>
      </w:r>
      <w:r w:rsidR="00A8102A">
        <w:rPr>
          <w:rFonts w:ascii="Arial" w:hAnsi="Arial"/>
          <w:szCs w:val="22"/>
        </w:rPr>
        <w:t>) (</w:t>
      </w:r>
      <w:r w:rsidR="00B602F5">
        <w:rPr>
          <w:rFonts w:ascii="Arial" w:hAnsi="Arial"/>
          <w:szCs w:val="22"/>
        </w:rPr>
        <w:t>2020: None</w:t>
      </w:r>
      <w:r w:rsidR="00D720F5" w:rsidRPr="002D7C5E">
        <w:rPr>
          <w:rFonts w:ascii="Arial" w:hAnsi="Arial"/>
          <w:szCs w:val="22"/>
        </w:rPr>
        <w:t>).</w:t>
      </w:r>
      <w:r w:rsidR="003F075D" w:rsidRPr="002D7C5E">
        <w:rPr>
          <w:rFonts w:ascii="Arial" w:hAnsi="Arial"/>
          <w:szCs w:val="22"/>
        </w:rPr>
        <w:tab/>
      </w:r>
    </w:p>
    <w:p w:rsidR="003F075D" w:rsidRPr="002D7C5E" w:rsidRDefault="00D720F5" w:rsidP="00BE160B">
      <w:pPr>
        <w:tabs>
          <w:tab w:val="right" w:pos="7280"/>
          <w:tab w:val="right" w:pos="8760"/>
        </w:tabs>
        <w:spacing w:before="240" w:line="380" w:lineRule="exact"/>
        <w:jc w:val="thaiDistribute"/>
        <w:rPr>
          <w:rFonts w:ascii="Arial" w:hAnsi="Arial" w:cs="Arial"/>
          <w:szCs w:val="22"/>
        </w:rPr>
      </w:pPr>
      <w:r w:rsidRPr="002D7C5E">
        <w:rPr>
          <w:rFonts w:ascii="Arial" w:hAnsi="Arial"/>
          <w:szCs w:val="22"/>
        </w:rPr>
        <w:tab/>
      </w:r>
      <w:r w:rsidR="003F075D" w:rsidRPr="002D7C5E">
        <w:rPr>
          <w:rFonts w:ascii="Arial" w:hAnsi="Arial"/>
          <w:szCs w:val="22"/>
        </w:rPr>
        <w:t xml:space="preserve">The </w:t>
      </w:r>
      <w:r w:rsidR="00BB2953">
        <w:rPr>
          <w:rFonts w:ascii="Arial" w:hAnsi="Arial"/>
          <w:szCs w:val="22"/>
        </w:rPr>
        <w:t>Group</w:t>
      </w:r>
      <w:r w:rsidRPr="002D7C5E">
        <w:rPr>
          <w:rFonts w:ascii="Arial" w:hAnsi="Arial"/>
          <w:szCs w:val="22"/>
        </w:rPr>
        <w:t xml:space="preserve"> </w:t>
      </w:r>
      <w:r w:rsidR="00F549B7" w:rsidRPr="002D7C5E">
        <w:rPr>
          <w:rFonts w:ascii="Arial" w:hAnsi="Arial"/>
          <w:szCs w:val="22"/>
        </w:rPr>
        <w:t>expect</w:t>
      </w:r>
      <w:r w:rsidR="00676EBA">
        <w:rPr>
          <w:rFonts w:ascii="Arial" w:hAnsi="Arial"/>
          <w:szCs w:val="22"/>
        </w:rPr>
        <w:t>s</w:t>
      </w:r>
      <w:r w:rsidR="003F075D" w:rsidRPr="002D7C5E">
        <w:rPr>
          <w:rFonts w:ascii="Arial" w:hAnsi="Arial"/>
          <w:szCs w:val="22"/>
        </w:rPr>
        <w:t xml:space="preserve"> to pay Baht </w:t>
      </w:r>
      <w:r w:rsidR="00B602F5">
        <w:rPr>
          <w:rFonts w:ascii="Arial" w:hAnsi="Arial"/>
          <w:szCs w:val="22"/>
        </w:rPr>
        <w:t>9.27</w:t>
      </w:r>
      <w:r w:rsidR="007F2DDD">
        <w:rPr>
          <w:rFonts w:ascii="Arial" w:hAnsi="Arial"/>
          <w:szCs w:val="22"/>
        </w:rPr>
        <w:t xml:space="preserve"> million</w:t>
      </w:r>
      <w:r w:rsidR="00676EBA">
        <w:rPr>
          <w:rFonts w:ascii="Arial" w:hAnsi="Arial"/>
          <w:szCs w:val="22"/>
        </w:rPr>
        <w:t xml:space="preserve"> of </w:t>
      </w:r>
      <w:r w:rsidR="003F075D" w:rsidRPr="002D7C5E">
        <w:rPr>
          <w:rFonts w:ascii="Arial" w:hAnsi="Arial"/>
          <w:szCs w:val="22"/>
        </w:rPr>
        <w:t xml:space="preserve">long-term employee benefits during the next year </w:t>
      </w:r>
      <w:r w:rsidR="00AF2E40" w:rsidRPr="002D7C5E">
        <w:rPr>
          <w:rFonts w:ascii="Arial" w:hAnsi="Arial"/>
          <w:szCs w:val="22"/>
        </w:rPr>
        <w:t>(</w:t>
      </w:r>
      <w:r w:rsidR="0049056E" w:rsidRPr="002D7C5E">
        <w:rPr>
          <w:rFonts w:ascii="Arial" w:hAnsi="Arial"/>
          <w:szCs w:val="22"/>
        </w:rPr>
        <w:t>201</w:t>
      </w:r>
      <w:r w:rsidR="00F264D2">
        <w:rPr>
          <w:rFonts w:ascii="Arial" w:hAnsi="Arial"/>
          <w:szCs w:val="22"/>
        </w:rPr>
        <w:t>9</w:t>
      </w:r>
      <w:r w:rsidR="00AF2E40" w:rsidRPr="002D7C5E">
        <w:rPr>
          <w:rFonts w:ascii="Arial" w:hAnsi="Arial"/>
          <w:szCs w:val="22"/>
        </w:rPr>
        <w:t xml:space="preserve">: Baht </w:t>
      </w:r>
      <w:r w:rsidR="00F264D2">
        <w:rPr>
          <w:rFonts w:ascii="Arial" w:hAnsi="Arial"/>
          <w:szCs w:val="22"/>
        </w:rPr>
        <w:t>24.81</w:t>
      </w:r>
      <w:r w:rsidR="00AF2E40" w:rsidRPr="002D7C5E">
        <w:rPr>
          <w:rFonts w:ascii="Arial" w:hAnsi="Arial"/>
          <w:szCs w:val="22"/>
        </w:rPr>
        <w:t xml:space="preserve"> million) </w:t>
      </w:r>
      <w:r w:rsidR="003F075D" w:rsidRPr="002D7C5E">
        <w:rPr>
          <w:rFonts w:ascii="Arial" w:hAnsi="Arial" w:cs="Arial"/>
          <w:szCs w:val="22"/>
        </w:rPr>
        <w:t>(</w:t>
      </w:r>
      <w:r w:rsidR="00F549B7" w:rsidRPr="002D7C5E">
        <w:rPr>
          <w:rFonts w:ascii="Arial" w:hAnsi="Arial" w:cs="Arial"/>
          <w:szCs w:val="22"/>
        </w:rPr>
        <w:t>Separate financial statements</w:t>
      </w:r>
      <w:r w:rsidR="003F075D" w:rsidRPr="002D7C5E">
        <w:rPr>
          <w:rFonts w:ascii="Arial" w:hAnsi="Arial" w:cs="Arial"/>
          <w:szCs w:val="22"/>
        </w:rPr>
        <w:t>:</w:t>
      </w:r>
      <w:r w:rsidR="00AF2E40" w:rsidRPr="002D7C5E">
        <w:rPr>
          <w:rFonts w:ascii="Arial" w:hAnsi="Arial" w:cs="Arial"/>
          <w:szCs w:val="22"/>
        </w:rPr>
        <w:t xml:space="preserve"> </w:t>
      </w:r>
      <w:r w:rsidR="00A8102A">
        <w:rPr>
          <w:rFonts w:ascii="Arial" w:hAnsi="Arial" w:cs="Arial"/>
          <w:szCs w:val="22"/>
        </w:rPr>
        <w:t xml:space="preserve">Baht </w:t>
      </w:r>
      <w:r w:rsidR="00B602F5">
        <w:rPr>
          <w:rFonts w:ascii="Arial" w:hAnsi="Arial" w:cs="Arial"/>
          <w:szCs w:val="22"/>
        </w:rPr>
        <w:t>6.27</w:t>
      </w:r>
      <w:r w:rsidR="003F075D" w:rsidRPr="002D7C5E">
        <w:rPr>
          <w:rFonts w:ascii="Arial" w:hAnsi="Arial" w:cs="Arial"/>
          <w:szCs w:val="22"/>
        </w:rPr>
        <w:t xml:space="preserve"> million</w:t>
      </w:r>
      <w:r w:rsidR="00AF2E40" w:rsidRPr="002D7C5E">
        <w:rPr>
          <w:rFonts w:ascii="Arial" w:hAnsi="Arial" w:cs="Arial"/>
          <w:szCs w:val="22"/>
        </w:rPr>
        <w:t xml:space="preserve"> and </w:t>
      </w:r>
      <w:r w:rsidR="0049056E" w:rsidRPr="002D7C5E">
        <w:rPr>
          <w:rFonts w:ascii="Arial" w:hAnsi="Arial" w:cs="Arial"/>
          <w:szCs w:val="22"/>
        </w:rPr>
        <w:t>201</w:t>
      </w:r>
      <w:r w:rsidR="00F264D2">
        <w:rPr>
          <w:rFonts w:ascii="Arial" w:hAnsi="Arial" w:cs="Arial"/>
          <w:szCs w:val="22"/>
        </w:rPr>
        <w:t>9</w:t>
      </w:r>
      <w:r w:rsidR="00AF2E40" w:rsidRPr="002D7C5E">
        <w:rPr>
          <w:rFonts w:ascii="Arial" w:hAnsi="Arial" w:cs="Arial"/>
          <w:szCs w:val="22"/>
        </w:rPr>
        <w:t xml:space="preserve">: Baht </w:t>
      </w:r>
      <w:r w:rsidR="00F264D2">
        <w:rPr>
          <w:rFonts w:ascii="Arial" w:hAnsi="Arial" w:cs="Arial"/>
          <w:szCs w:val="22"/>
        </w:rPr>
        <w:t>19.98</w:t>
      </w:r>
      <w:r w:rsidR="00AF2E40" w:rsidRPr="002D7C5E">
        <w:rPr>
          <w:rFonts w:ascii="Arial" w:hAnsi="Arial" w:cs="Arial"/>
          <w:szCs w:val="22"/>
        </w:rPr>
        <w:t xml:space="preserve"> million</w:t>
      </w:r>
      <w:r w:rsidR="003F075D" w:rsidRPr="002D7C5E">
        <w:rPr>
          <w:rFonts w:ascii="Arial" w:hAnsi="Arial" w:cs="Arial"/>
          <w:szCs w:val="22"/>
        </w:rPr>
        <w:t>).</w:t>
      </w:r>
    </w:p>
    <w:p w:rsidR="003F075D" w:rsidRPr="002D7C5E" w:rsidRDefault="003F075D" w:rsidP="003F075D">
      <w:pPr>
        <w:tabs>
          <w:tab w:val="right" w:pos="7280"/>
          <w:tab w:val="right" w:pos="8760"/>
        </w:tabs>
        <w:spacing w:line="380" w:lineRule="exact"/>
        <w:jc w:val="thaiDistribute"/>
        <w:rPr>
          <w:rFonts w:ascii="Arial" w:hAnsi="Arial"/>
          <w:szCs w:val="22"/>
        </w:rPr>
      </w:pPr>
      <w:r w:rsidRPr="002D7C5E">
        <w:rPr>
          <w:rFonts w:ascii="Arial" w:hAnsi="Arial" w:cs="Arial"/>
          <w:szCs w:val="22"/>
        </w:rPr>
        <w:tab/>
        <w:t xml:space="preserve">As at </w:t>
      </w:r>
      <w:r w:rsidR="00096C13" w:rsidRPr="002D7C5E">
        <w:rPr>
          <w:rFonts w:ascii="Arial" w:hAnsi="Arial"/>
          <w:szCs w:val="22"/>
        </w:rPr>
        <w:t xml:space="preserve">31 December </w:t>
      </w:r>
      <w:r w:rsidR="0049056E" w:rsidRPr="002D7C5E">
        <w:rPr>
          <w:rFonts w:ascii="Arial" w:hAnsi="Arial"/>
          <w:szCs w:val="22"/>
        </w:rPr>
        <w:t>20</w:t>
      </w:r>
      <w:r w:rsidR="00F264D2">
        <w:rPr>
          <w:rFonts w:ascii="Arial" w:hAnsi="Arial"/>
          <w:szCs w:val="22"/>
        </w:rPr>
        <w:t>20</w:t>
      </w:r>
      <w:r w:rsidR="00B602F5">
        <w:rPr>
          <w:rFonts w:ascii="Arial" w:hAnsi="Arial"/>
          <w:szCs w:val="22"/>
        </w:rPr>
        <w:t xml:space="preserve"> and 2019</w:t>
      </w:r>
      <w:r w:rsidR="00676EBA">
        <w:rPr>
          <w:rFonts w:ascii="Arial" w:hAnsi="Arial"/>
          <w:szCs w:val="22"/>
        </w:rPr>
        <w:t>,</w:t>
      </w:r>
      <w:r w:rsidR="00AF2E40" w:rsidRPr="002D7C5E">
        <w:rPr>
          <w:rFonts w:ascii="Arial" w:hAnsi="Arial"/>
          <w:szCs w:val="22"/>
        </w:rPr>
        <w:t xml:space="preserve"> </w:t>
      </w:r>
      <w:r w:rsidRPr="002D7C5E">
        <w:rPr>
          <w:rFonts w:ascii="Arial" w:hAnsi="Arial" w:cs="Arial"/>
          <w:szCs w:val="22"/>
        </w:rPr>
        <w:t xml:space="preserve">the weighted average duration of </w:t>
      </w:r>
      <w:r w:rsidRPr="002D7C5E">
        <w:rPr>
          <w:rFonts w:ascii="Arial" w:hAnsi="Arial"/>
          <w:szCs w:val="22"/>
        </w:rPr>
        <w:t>the liabilities for</w:t>
      </w:r>
      <w:r w:rsidR="00AF2E40" w:rsidRPr="002D7C5E">
        <w:rPr>
          <w:rFonts w:ascii="Arial" w:hAnsi="Arial"/>
          <w:szCs w:val="22"/>
        </w:rPr>
        <w:t xml:space="preserve"> </w:t>
      </w:r>
      <w:r w:rsidR="002D3F87" w:rsidRPr="002D7C5E">
        <w:rPr>
          <w:rFonts w:ascii="Arial" w:hAnsi="Arial"/>
          <w:szCs w:val="22"/>
        </w:rPr>
        <w:t>long-term employee benefit</w:t>
      </w:r>
      <w:r w:rsidR="007F2DDD">
        <w:rPr>
          <w:rFonts w:ascii="Arial" w:hAnsi="Arial"/>
          <w:szCs w:val="22"/>
        </w:rPr>
        <w:t>s</w:t>
      </w:r>
      <w:r w:rsidR="002D3F87" w:rsidRPr="002D7C5E">
        <w:rPr>
          <w:rFonts w:ascii="Arial" w:hAnsi="Arial"/>
          <w:szCs w:val="22"/>
        </w:rPr>
        <w:t xml:space="preserve"> is </w:t>
      </w:r>
      <w:r w:rsidR="00B602F5">
        <w:rPr>
          <w:rFonts w:ascii="Arial" w:hAnsi="Arial"/>
          <w:szCs w:val="22"/>
        </w:rPr>
        <w:t>5 - 8</w:t>
      </w:r>
      <w:r w:rsidRPr="002D7C5E">
        <w:rPr>
          <w:rFonts w:ascii="Arial" w:hAnsi="Arial"/>
          <w:szCs w:val="22"/>
        </w:rPr>
        <w:t xml:space="preserve"> years</w:t>
      </w:r>
      <w:r w:rsidR="00035576" w:rsidRPr="002D7C5E">
        <w:rPr>
          <w:rFonts w:ascii="Arial" w:hAnsi="Arial"/>
          <w:szCs w:val="22"/>
        </w:rPr>
        <w:t xml:space="preserve"> </w:t>
      </w:r>
      <w:r w:rsidRPr="002D7C5E">
        <w:rPr>
          <w:rFonts w:ascii="Arial" w:hAnsi="Arial" w:cs="Arial"/>
          <w:szCs w:val="22"/>
        </w:rPr>
        <w:t>(</w:t>
      </w:r>
      <w:r w:rsidR="000D0577" w:rsidRPr="002D7C5E">
        <w:rPr>
          <w:rFonts w:ascii="Arial" w:hAnsi="Arial" w:cs="Arial"/>
          <w:szCs w:val="22"/>
        </w:rPr>
        <w:t>Separate financial statements</w:t>
      </w:r>
      <w:r w:rsidRPr="002D7C5E">
        <w:rPr>
          <w:rFonts w:ascii="Arial" w:hAnsi="Arial" w:cs="Arial"/>
          <w:szCs w:val="22"/>
        </w:rPr>
        <w:t>:</w:t>
      </w:r>
      <w:r w:rsidR="00F264D2">
        <w:rPr>
          <w:rFonts w:ascii="Arial" w:hAnsi="Arial" w:cs="Arial"/>
          <w:szCs w:val="22"/>
        </w:rPr>
        <w:t xml:space="preserve"> </w:t>
      </w:r>
      <w:r w:rsidR="00B602F5">
        <w:rPr>
          <w:rFonts w:ascii="Arial" w:hAnsi="Arial" w:cs="Arial"/>
          <w:szCs w:val="22"/>
        </w:rPr>
        <w:t>8</w:t>
      </w:r>
      <w:r w:rsidRPr="002D7C5E">
        <w:rPr>
          <w:rFonts w:ascii="Arial" w:hAnsi="Arial" w:cs="Arial"/>
          <w:szCs w:val="22"/>
        </w:rPr>
        <w:t xml:space="preserve"> years).</w:t>
      </w:r>
      <w:r w:rsidRPr="002D7C5E">
        <w:rPr>
          <w:rFonts w:ascii="Arial" w:hAnsi="Arial"/>
          <w:szCs w:val="22"/>
        </w:rPr>
        <w:t xml:space="preserve"> </w:t>
      </w:r>
    </w:p>
    <w:p w:rsidR="003F075D" w:rsidRPr="002D7C5E" w:rsidRDefault="00F84241" w:rsidP="003F075D">
      <w:pPr>
        <w:tabs>
          <w:tab w:val="right" w:pos="7280"/>
          <w:tab w:val="right" w:pos="8760"/>
        </w:tabs>
        <w:spacing w:line="380" w:lineRule="exact"/>
        <w:jc w:val="thaiDistribute"/>
        <w:rPr>
          <w:rFonts w:ascii="Arial" w:hAnsi="Arial"/>
          <w:szCs w:val="22"/>
        </w:rPr>
      </w:pPr>
      <w:r>
        <w:rPr>
          <w:rFonts w:ascii="Arial" w:hAnsi="Arial"/>
          <w:szCs w:val="22"/>
        </w:rPr>
        <w:tab/>
      </w:r>
      <w:r w:rsidR="003F075D" w:rsidRPr="002D7C5E">
        <w:rPr>
          <w:rFonts w:ascii="Arial" w:hAnsi="Arial"/>
          <w:szCs w:val="22"/>
        </w:rPr>
        <w:t xml:space="preserve">Significant actuarial assumptions </w:t>
      </w:r>
      <w:r w:rsidR="00BE160B" w:rsidRPr="002D7C5E">
        <w:rPr>
          <w:rFonts w:ascii="Arial" w:hAnsi="Arial"/>
          <w:szCs w:val="22"/>
        </w:rPr>
        <w:t xml:space="preserve">at the valuation date </w:t>
      </w:r>
      <w:r w:rsidR="003F075D" w:rsidRPr="002D7C5E">
        <w:rPr>
          <w:rFonts w:ascii="Arial" w:hAnsi="Arial"/>
          <w:szCs w:val="22"/>
        </w:rPr>
        <w:t xml:space="preserve">are </w:t>
      </w:r>
      <w:proofErr w:type="spellStart"/>
      <w:r w:rsidR="00D720F5" w:rsidRPr="002D7C5E">
        <w:rPr>
          <w:rFonts w:ascii="Arial" w:hAnsi="Arial"/>
          <w:szCs w:val="22"/>
        </w:rPr>
        <w:t>summari</w:t>
      </w:r>
      <w:r w:rsidR="00F360AD" w:rsidRPr="002D7C5E">
        <w:rPr>
          <w:rFonts w:ascii="Arial" w:hAnsi="Arial"/>
          <w:szCs w:val="22"/>
        </w:rPr>
        <w:t>s</w:t>
      </w:r>
      <w:r w:rsidR="00D720F5" w:rsidRPr="002D7C5E">
        <w:rPr>
          <w:rFonts w:ascii="Arial" w:hAnsi="Arial"/>
          <w:szCs w:val="22"/>
        </w:rPr>
        <w:t>ed</w:t>
      </w:r>
      <w:proofErr w:type="spellEnd"/>
      <w:r w:rsidR="003F075D" w:rsidRPr="002D7C5E">
        <w:rPr>
          <w:rFonts w:ascii="Arial" w:hAnsi="Arial"/>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1D062C" w:rsidRPr="002D7C5E" w:rsidTr="00F264D2">
        <w:tc>
          <w:tcPr>
            <w:tcW w:w="3780" w:type="dxa"/>
          </w:tcPr>
          <w:p w:rsidR="001D062C" w:rsidRPr="002D7C5E" w:rsidRDefault="001D062C" w:rsidP="001D062C">
            <w:pPr>
              <w:tabs>
                <w:tab w:val="right" w:pos="7280"/>
                <w:tab w:val="right" w:pos="8760"/>
              </w:tabs>
              <w:spacing w:line="380" w:lineRule="exact"/>
              <w:jc w:val="thaiDistribute"/>
              <w:rPr>
                <w:rFonts w:ascii="Arial" w:hAnsi="Arial" w:cs="Arial"/>
                <w:sz w:val="18"/>
                <w:szCs w:val="18"/>
              </w:rPr>
            </w:pPr>
          </w:p>
        </w:tc>
        <w:tc>
          <w:tcPr>
            <w:tcW w:w="2700" w:type="dxa"/>
            <w:gridSpan w:val="2"/>
          </w:tcPr>
          <w:p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rPr>
            </w:pPr>
            <w:r w:rsidRPr="002D7C5E">
              <w:rPr>
                <w:rFonts w:ascii="Arial" w:hAnsi="Arial" w:cs="Arial"/>
                <w:sz w:val="18"/>
                <w:szCs w:val="18"/>
                <w:lang w:val="en-GB"/>
              </w:rPr>
              <w:t>Consolidated                       financial statements</w:t>
            </w:r>
          </w:p>
        </w:tc>
        <w:tc>
          <w:tcPr>
            <w:tcW w:w="2700" w:type="dxa"/>
            <w:gridSpan w:val="2"/>
          </w:tcPr>
          <w:p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cs/>
                <w:lang w:val="en-GB"/>
              </w:rPr>
            </w:pPr>
            <w:r w:rsidRPr="002D7C5E">
              <w:rPr>
                <w:rFonts w:ascii="Arial" w:hAnsi="Arial" w:cs="Arial"/>
                <w:sz w:val="18"/>
                <w:szCs w:val="18"/>
                <w:lang w:val="en-GB"/>
              </w:rPr>
              <w:t>Separate                                 financial statements</w:t>
            </w:r>
          </w:p>
        </w:tc>
      </w:tr>
      <w:tr w:rsidR="00F264D2" w:rsidRPr="002D7C5E" w:rsidTr="00F264D2">
        <w:trPr>
          <w:trHeight w:val="423"/>
        </w:trPr>
        <w:tc>
          <w:tcPr>
            <w:tcW w:w="3780" w:type="dxa"/>
          </w:tcPr>
          <w:p w:rsidR="00F264D2" w:rsidRPr="002D7C5E" w:rsidRDefault="00F264D2" w:rsidP="00F264D2">
            <w:pPr>
              <w:tabs>
                <w:tab w:val="right" w:pos="7280"/>
                <w:tab w:val="right" w:pos="8760"/>
              </w:tabs>
              <w:spacing w:line="380" w:lineRule="exact"/>
              <w:rPr>
                <w:rFonts w:ascii="Arial" w:hAnsi="Arial" w:cs="Arial"/>
                <w:sz w:val="18"/>
                <w:szCs w:val="18"/>
              </w:rPr>
            </w:pPr>
          </w:p>
        </w:tc>
        <w:tc>
          <w:tcPr>
            <w:tcW w:w="1350" w:type="dxa"/>
            <w:vAlign w:val="bottom"/>
          </w:tcPr>
          <w:p w:rsidR="00F264D2" w:rsidRPr="002D7C5E" w:rsidRDefault="00F264D2" w:rsidP="00F264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vAlign w:val="bottom"/>
          </w:tcPr>
          <w:p w:rsidR="00F264D2" w:rsidRPr="002D7C5E" w:rsidRDefault="00F264D2" w:rsidP="00F264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9</w:t>
            </w:r>
          </w:p>
        </w:tc>
        <w:tc>
          <w:tcPr>
            <w:tcW w:w="1350" w:type="dxa"/>
            <w:vAlign w:val="bottom"/>
          </w:tcPr>
          <w:p w:rsidR="00F264D2" w:rsidRPr="002D7C5E" w:rsidRDefault="00F264D2" w:rsidP="00F264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vAlign w:val="bottom"/>
          </w:tcPr>
          <w:p w:rsidR="00F264D2" w:rsidRPr="002D7C5E" w:rsidRDefault="00F264D2" w:rsidP="00F264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9</w:t>
            </w:r>
          </w:p>
        </w:tc>
      </w:tr>
      <w:tr w:rsidR="00B602F5" w:rsidRPr="002D7C5E" w:rsidTr="00F264D2">
        <w:tc>
          <w:tcPr>
            <w:tcW w:w="3780" w:type="dxa"/>
          </w:tcPr>
          <w:p w:rsidR="00B602F5" w:rsidRPr="002D7C5E" w:rsidRDefault="00B602F5" w:rsidP="00B602F5">
            <w:pPr>
              <w:spacing w:line="380" w:lineRule="exact"/>
              <w:rPr>
                <w:rFonts w:ascii="Arial" w:hAnsi="Arial" w:cs="Arial"/>
                <w:color w:val="000000"/>
                <w:sz w:val="18"/>
                <w:szCs w:val="18"/>
              </w:rPr>
            </w:pPr>
            <w:r w:rsidRPr="002D7C5E">
              <w:rPr>
                <w:rFonts w:ascii="Arial" w:hAnsi="Arial" w:cs="Arial"/>
                <w:color w:val="000000"/>
                <w:sz w:val="18"/>
                <w:szCs w:val="18"/>
              </w:rPr>
              <w:t>Discount rate (% per annum)</w:t>
            </w:r>
          </w:p>
        </w:tc>
        <w:tc>
          <w:tcPr>
            <w:tcW w:w="1350" w:type="dxa"/>
            <w:vAlign w:val="bottom"/>
          </w:tcPr>
          <w:p w:rsidR="00B602F5" w:rsidRPr="002D7C5E" w:rsidRDefault="00B602F5" w:rsidP="00B602F5">
            <w:pPr>
              <w:spacing w:line="380" w:lineRule="exact"/>
              <w:ind w:left="-198"/>
              <w:jc w:val="right"/>
              <w:rPr>
                <w:rFonts w:ascii="Arial" w:hAnsi="Arial" w:cs="Arial"/>
                <w:sz w:val="18"/>
                <w:szCs w:val="18"/>
              </w:rPr>
            </w:pPr>
            <w:r>
              <w:rPr>
                <w:rFonts w:ascii="Arial" w:hAnsi="Arial" w:cs="Arial"/>
                <w:sz w:val="18"/>
                <w:szCs w:val="18"/>
              </w:rPr>
              <w:t>1</w:t>
            </w:r>
            <w:r w:rsidRPr="002D7C5E">
              <w:rPr>
                <w:rFonts w:ascii="Arial" w:hAnsi="Arial" w:cs="Arial"/>
                <w:sz w:val="18"/>
                <w:szCs w:val="18"/>
              </w:rPr>
              <w:t>.50 (Thailand)</w:t>
            </w:r>
          </w:p>
        </w:tc>
        <w:tc>
          <w:tcPr>
            <w:tcW w:w="1350" w:type="dxa"/>
            <w:vAlign w:val="bottom"/>
          </w:tcPr>
          <w:p w:rsidR="00B602F5" w:rsidRPr="002D7C5E" w:rsidRDefault="00B602F5" w:rsidP="00B602F5">
            <w:pPr>
              <w:spacing w:line="380" w:lineRule="exact"/>
              <w:ind w:left="-198"/>
              <w:jc w:val="right"/>
              <w:rPr>
                <w:rFonts w:ascii="Arial" w:hAnsi="Arial" w:cs="Arial"/>
                <w:sz w:val="18"/>
                <w:szCs w:val="18"/>
              </w:rPr>
            </w:pPr>
            <w:r>
              <w:rPr>
                <w:rFonts w:ascii="Arial" w:hAnsi="Arial" w:cs="Arial"/>
                <w:sz w:val="18"/>
                <w:szCs w:val="18"/>
              </w:rPr>
              <w:t>1</w:t>
            </w:r>
            <w:r w:rsidRPr="002D7C5E">
              <w:rPr>
                <w:rFonts w:ascii="Arial" w:hAnsi="Arial" w:cs="Arial"/>
                <w:sz w:val="18"/>
                <w:szCs w:val="18"/>
              </w:rPr>
              <w:t>.50 (Thailand)</w:t>
            </w:r>
          </w:p>
        </w:tc>
        <w:tc>
          <w:tcPr>
            <w:tcW w:w="1350" w:type="dxa"/>
            <w:vAlign w:val="bottom"/>
          </w:tcPr>
          <w:p w:rsidR="00B602F5" w:rsidRPr="002D7C5E" w:rsidRDefault="00B602F5" w:rsidP="00B602F5">
            <w:pPr>
              <w:spacing w:line="380" w:lineRule="exact"/>
              <w:ind w:right="72"/>
              <w:jc w:val="right"/>
              <w:rPr>
                <w:rFonts w:ascii="Arial" w:hAnsi="Arial" w:cs="Arial"/>
                <w:sz w:val="18"/>
                <w:szCs w:val="18"/>
              </w:rPr>
            </w:pPr>
            <w:r>
              <w:rPr>
                <w:rFonts w:ascii="Arial" w:hAnsi="Arial" w:cs="Arial"/>
                <w:sz w:val="18"/>
                <w:szCs w:val="18"/>
              </w:rPr>
              <w:t>1.50</w:t>
            </w:r>
          </w:p>
        </w:tc>
        <w:tc>
          <w:tcPr>
            <w:tcW w:w="1350" w:type="dxa"/>
            <w:vAlign w:val="bottom"/>
          </w:tcPr>
          <w:p w:rsidR="00B602F5" w:rsidRPr="002D7C5E" w:rsidRDefault="00B602F5" w:rsidP="00B602F5">
            <w:pPr>
              <w:spacing w:line="380" w:lineRule="exact"/>
              <w:ind w:right="72"/>
              <w:jc w:val="right"/>
              <w:rPr>
                <w:rFonts w:ascii="Arial" w:hAnsi="Arial" w:cs="Arial"/>
                <w:sz w:val="18"/>
                <w:szCs w:val="18"/>
              </w:rPr>
            </w:pPr>
            <w:r>
              <w:rPr>
                <w:rFonts w:ascii="Arial" w:hAnsi="Arial" w:cs="Arial"/>
                <w:sz w:val="18"/>
                <w:szCs w:val="18"/>
              </w:rPr>
              <w:t>1.50</w:t>
            </w:r>
          </w:p>
        </w:tc>
      </w:tr>
      <w:tr w:rsidR="00B602F5" w:rsidRPr="002D7C5E" w:rsidTr="00F264D2">
        <w:tc>
          <w:tcPr>
            <w:tcW w:w="3780" w:type="dxa"/>
          </w:tcPr>
          <w:p w:rsidR="00B602F5" w:rsidRPr="002D7C5E" w:rsidRDefault="00B602F5" w:rsidP="00B602F5">
            <w:pPr>
              <w:spacing w:line="380" w:lineRule="exact"/>
              <w:rPr>
                <w:rFonts w:ascii="Arial" w:hAnsi="Arial" w:cs="Arial"/>
                <w:color w:val="000000"/>
                <w:sz w:val="18"/>
                <w:szCs w:val="18"/>
              </w:rPr>
            </w:pPr>
          </w:p>
        </w:tc>
        <w:tc>
          <w:tcPr>
            <w:tcW w:w="1350" w:type="dxa"/>
            <w:vAlign w:val="bottom"/>
          </w:tcPr>
          <w:p w:rsidR="00B602F5" w:rsidRPr="002D7C5E" w:rsidRDefault="00B602F5" w:rsidP="00B602F5">
            <w:pPr>
              <w:spacing w:line="380" w:lineRule="exact"/>
              <w:ind w:left="-108"/>
              <w:jc w:val="right"/>
              <w:rPr>
                <w:rFonts w:ascii="Arial" w:hAnsi="Arial" w:cs="Arial"/>
                <w:sz w:val="18"/>
                <w:szCs w:val="18"/>
              </w:rPr>
            </w:pPr>
            <w:r>
              <w:rPr>
                <w:rFonts w:ascii="Arial" w:hAnsi="Arial" w:cs="Arial"/>
                <w:sz w:val="18"/>
                <w:szCs w:val="18"/>
              </w:rPr>
              <w:t>3.50</w:t>
            </w:r>
            <w:r w:rsidRPr="002D7C5E">
              <w:rPr>
                <w:rFonts w:ascii="Arial" w:hAnsi="Arial" w:cs="Arial"/>
                <w:sz w:val="18"/>
                <w:szCs w:val="18"/>
              </w:rPr>
              <w:t xml:space="preserve"> (Vietnam)</w:t>
            </w:r>
          </w:p>
        </w:tc>
        <w:tc>
          <w:tcPr>
            <w:tcW w:w="1350" w:type="dxa"/>
            <w:vAlign w:val="bottom"/>
          </w:tcPr>
          <w:p w:rsidR="00B602F5" w:rsidRPr="002D7C5E" w:rsidRDefault="00B602F5" w:rsidP="00B602F5">
            <w:pPr>
              <w:spacing w:line="380" w:lineRule="exact"/>
              <w:ind w:left="-108"/>
              <w:jc w:val="right"/>
              <w:rPr>
                <w:rFonts w:ascii="Arial" w:hAnsi="Arial" w:cs="Arial"/>
                <w:sz w:val="18"/>
                <w:szCs w:val="18"/>
              </w:rPr>
            </w:pPr>
            <w:r>
              <w:rPr>
                <w:rFonts w:ascii="Arial" w:hAnsi="Arial" w:cs="Arial"/>
                <w:sz w:val="18"/>
                <w:szCs w:val="18"/>
              </w:rPr>
              <w:t>3.50</w:t>
            </w:r>
            <w:r w:rsidRPr="002D7C5E">
              <w:rPr>
                <w:rFonts w:ascii="Arial" w:hAnsi="Arial" w:cs="Arial"/>
                <w:sz w:val="18"/>
                <w:szCs w:val="18"/>
              </w:rPr>
              <w:t xml:space="preserve"> (Vietnam)</w:t>
            </w:r>
          </w:p>
        </w:tc>
        <w:tc>
          <w:tcPr>
            <w:tcW w:w="1350" w:type="dxa"/>
            <w:vAlign w:val="bottom"/>
          </w:tcPr>
          <w:p w:rsidR="00B602F5" w:rsidRPr="002D7C5E" w:rsidRDefault="00B602F5" w:rsidP="00B602F5">
            <w:pPr>
              <w:spacing w:line="380" w:lineRule="exact"/>
              <w:ind w:right="72"/>
              <w:jc w:val="right"/>
              <w:rPr>
                <w:rFonts w:ascii="Arial" w:hAnsi="Arial" w:cs="Arial"/>
                <w:sz w:val="18"/>
                <w:szCs w:val="18"/>
              </w:rPr>
            </w:pPr>
          </w:p>
        </w:tc>
        <w:tc>
          <w:tcPr>
            <w:tcW w:w="1350" w:type="dxa"/>
            <w:vAlign w:val="bottom"/>
          </w:tcPr>
          <w:p w:rsidR="00B602F5" w:rsidRPr="002D7C5E" w:rsidRDefault="00B602F5" w:rsidP="00B602F5">
            <w:pPr>
              <w:spacing w:line="380" w:lineRule="exact"/>
              <w:ind w:right="72"/>
              <w:jc w:val="right"/>
              <w:rPr>
                <w:rFonts w:ascii="Arial" w:hAnsi="Arial" w:cs="Arial"/>
                <w:sz w:val="18"/>
                <w:szCs w:val="18"/>
              </w:rPr>
            </w:pPr>
          </w:p>
        </w:tc>
      </w:tr>
      <w:tr w:rsidR="00B602F5" w:rsidRPr="002D7C5E" w:rsidTr="00F264D2">
        <w:tc>
          <w:tcPr>
            <w:tcW w:w="3780" w:type="dxa"/>
          </w:tcPr>
          <w:p w:rsidR="00B602F5" w:rsidRPr="002D7C5E" w:rsidRDefault="00B602F5" w:rsidP="00B602F5">
            <w:pPr>
              <w:spacing w:line="380" w:lineRule="exact"/>
              <w:ind w:right="-108"/>
              <w:rPr>
                <w:rFonts w:ascii="Arial" w:hAnsi="Arial" w:cs="Arial"/>
                <w:color w:val="000000"/>
                <w:sz w:val="18"/>
                <w:szCs w:val="18"/>
              </w:rPr>
            </w:pPr>
            <w:r w:rsidRPr="002D7C5E">
              <w:rPr>
                <w:rFonts w:ascii="Arial" w:hAnsi="Arial" w:cs="Arial"/>
                <w:color w:val="000000"/>
                <w:sz w:val="18"/>
                <w:szCs w:val="18"/>
              </w:rPr>
              <w:t>Salary increase rate (% per annum)</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r>
      <w:tr w:rsidR="00B602F5" w:rsidRPr="002D7C5E" w:rsidTr="00F264D2">
        <w:tc>
          <w:tcPr>
            <w:tcW w:w="3780" w:type="dxa"/>
          </w:tcPr>
          <w:p w:rsidR="00B602F5" w:rsidRPr="002D7C5E" w:rsidRDefault="00B602F5" w:rsidP="00B602F5">
            <w:pPr>
              <w:spacing w:line="380" w:lineRule="exact"/>
              <w:ind w:right="-108"/>
              <w:rPr>
                <w:rFonts w:ascii="Arial" w:hAnsi="Arial" w:cs="Arial"/>
                <w:color w:val="000000"/>
                <w:sz w:val="18"/>
                <w:szCs w:val="18"/>
              </w:rPr>
            </w:pPr>
            <w:r w:rsidRPr="002D7C5E">
              <w:rPr>
                <w:rFonts w:ascii="Arial" w:hAnsi="Arial" w:cs="Arial"/>
                <w:color w:val="000000"/>
                <w:sz w:val="18"/>
                <w:szCs w:val="18"/>
              </w:rPr>
              <w:t>Turnover rate (% per annum)</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r>
      <w:tr w:rsidR="00B602F5" w:rsidRPr="002D7C5E" w:rsidTr="00F264D2">
        <w:tc>
          <w:tcPr>
            <w:tcW w:w="3780" w:type="dxa"/>
          </w:tcPr>
          <w:p w:rsidR="00B602F5" w:rsidRPr="002D7C5E" w:rsidRDefault="00B602F5" w:rsidP="00B602F5">
            <w:pPr>
              <w:spacing w:line="380" w:lineRule="exact"/>
              <w:ind w:right="-108"/>
              <w:rPr>
                <w:rFonts w:ascii="Arial" w:hAnsi="Arial" w:cs="Arial"/>
                <w:color w:val="000000"/>
                <w:sz w:val="18"/>
                <w:szCs w:val="18"/>
              </w:rPr>
            </w:pPr>
            <w:r w:rsidRPr="002D7C5E">
              <w:rPr>
                <w:rFonts w:ascii="Arial" w:hAnsi="Arial" w:cs="Arial"/>
                <w:color w:val="000000"/>
                <w:sz w:val="18"/>
                <w:szCs w:val="18"/>
              </w:rPr>
              <w:t>Gold price (Baht)</w:t>
            </w:r>
          </w:p>
        </w:tc>
        <w:tc>
          <w:tcPr>
            <w:tcW w:w="1350" w:type="dxa"/>
            <w:vAlign w:val="bottom"/>
          </w:tcPr>
          <w:p w:rsidR="00B602F5" w:rsidRPr="002D7C5E" w:rsidRDefault="00DA35CC"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rsidR="00B602F5" w:rsidRPr="002D7C5E" w:rsidRDefault="00DA35CC"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rsidR="00B602F5" w:rsidRPr="002D7C5E" w:rsidRDefault="00B602F5" w:rsidP="00B602F5">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r>
    </w:tbl>
    <w:p w:rsidR="003F075D" w:rsidRPr="002D7C5E" w:rsidRDefault="00B94B3C" w:rsidP="003F075D">
      <w:pPr>
        <w:tabs>
          <w:tab w:val="right" w:pos="7280"/>
          <w:tab w:val="right" w:pos="8760"/>
        </w:tabs>
        <w:spacing w:before="240" w:line="380" w:lineRule="exact"/>
        <w:jc w:val="thaiDistribute"/>
        <w:rPr>
          <w:rFonts w:asciiTheme="majorBidi" w:hAnsiTheme="majorBidi" w:cstheme="majorBidi"/>
          <w:noProof/>
          <w:color w:val="000000"/>
          <w:sz w:val="26"/>
          <w:szCs w:val="26"/>
        </w:rPr>
      </w:pPr>
      <w:r>
        <w:rPr>
          <w:rFonts w:ascii="Arial" w:hAnsi="Arial"/>
          <w:szCs w:val="22"/>
        </w:rPr>
        <w:lastRenderedPageBreak/>
        <w:tab/>
      </w:r>
      <w:r w:rsidR="003F075D" w:rsidRPr="002D7C5E">
        <w:rPr>
          <w:rFonts w:ascii="Arial" w:hAnsi="Arial"/>
          <w:szCs w:val="22"/>
        </w:rPr>
        <w:t>The result</w:t>
      </w:r>
      <w:r w:rsidR="00611DE9" w:rsidRPr="002D7C5E">
        <w:rPr>
          <w:rFonts w:ascii="Arial" w:hAnsi="Arial"/>
          <w:szCs w:val="22"/>
        </w:rPr>
        <w:t>s</w:t>
      </w:r>
      <w:r w:rsidR="003F075D" w:rsidRPr="002D7C5E">
        <w:rPr>
          <w:rFonts w:ascii="Arial" w:hAnsi="Arial"/>
          <w:szCs w:val="22"/>
        </w:rPr>
        <w:t xml:space="preserve"> of sensitivity analysis for significant assumptions</w:t>
      </w:r>
      <w:r w:rsidR="003F075D" w:rsidRPr="002D7C5E">
        <w:rPr>
          <w:rFonts w:ascii="Arial" w:hAnsi="Arial" w:hint="cs"/>
          <w:szCs w:val="22"/>
          <w:cs/>
        </w:rPr>
        <w:t xml:space="preserve"> </w:t>
      </w:r>
      <w:r w:rsidR="003F075D" w:rsidRPr="002D7C5E">
        <w:rPr>
          <w:rFonts w:ascii="Arial" w:hAnsi="Arial"/>
          <w:szCs w:val="22"/>
        </w:rPr>
        <w:t xml:space="preserve">that affect the present value of the long-term employee benefit obligation as at </w:t>
      </w:r>
      <w:r w:rsidR="00775999" w:rsidRPr="002D7C5E">
        <w:rPr>
          <w:rFonts w:ascii="Arial" w:hAnsi="Arial"/>
          <w:szCs w:val="22"/>
        </w:rPr>
        <w:t xml:space="preserve">31 December </w:t>
      </w:r>
      <w:r w:rsidR="0049056E" w:rsidRPr="002D7C5E">
        <w:rPr>
          <w:rFonts w:ascii="Arial" w:hAnsi="Arial"/>
          <w:szCs w:val="22"/>
        </w:rPr>
        <w:t>20</w:t>
      </w:r>
      <w:r w:rsidR="00F264D2">
        <w:rPr>
          <w:rFonts w:ascii="Arial" w:hAnsi="Arial"/>
          <w:szCs w:val="22"/>
        </w:rPr>
        <w:t>20</w:t>
      </w:r>
      <w:r w:rsidR="003F075D" w:rsidRPr="002D7C5E">
        <w:rPr>
          <w:rFonts w:ascii="Arial" w:hAnsi="Arial"/>
          <w:szCs w:val="22"/>
        </w:rPr>
        <w:t xml:space="preserve"> </w:t>
      </w:r>
      <w:r w:rsidR="00AF2E40" w:rsidRPr="002D7C5E">
        <w:rPr>
          <w:rFonts w:ascii="Arial" w:hAnsi="Arial"/>
          <w:szCs w:val="22"/>
        </w:rPr>
        <w:t xml:space="preserve">and </w:t>
      </w:r>
      <w:r w:rsidR="0049056E" w:rsidRPr="002D7C5E">
        <w:rPr>
          <w:rFonts w:ascii="Arial" w:hAnsi="Arial"/>
          <w:szCs w:val="22"/>
        </w:rPr>
        <w:t>201</w:t>
      </w:r>
      <w:r w:rsidR="00F264D2">
        <w:rPr>
          <w:rFonts w:ascii="Arial" w:hAnsi="Arial"/>
          <w:szCs w:val="22"/>
        </w:rPr>
        <w:t>9</w:t>
      </w:r>
      <w:r w:rsidR="00AF2E40" w:rsidRPr="002D7C5E">
        <w:rPr>
          <w:rFonts w:ascii="Arial" w:hAnsi="Arial"/>
          <w:szCs w:val="22"/>
        </w:rPr>
        <w:t xml:space="preserve"> </w:t>
      </w:r>
      <w:r w:rsidR="003F075D" w:rsidRPr="002D7C5E">
        <w:rPr>
          <w:rFonts w:ascii="Arial" w:hAnsi="Arial"/>
          <w:szCs w:val="22"/>
        </w:rPr>
        <w:t xml:space="preserve">are </w:t>
      </w:r>
      <w:proofErr w:type="spellStart"/>
      <w:r w:rsidR="003F075D" w:rsidRPr="002D7C5E">
        <w:rPr>
          <w:rFonts w:ascii="Arial" w:hAnsi="Arial"/>
          <w:szCs w:val="22"/>
        </w:rPr>
        <w:t>summarised</w:t>
      </w:r>
      <w:proofErr w:type="spellEnd"/>
      <w:r w:rsidR="003F075D" w:rsidRPr="002D7C5E">
        <w:rPr>
          <w:rFonts w:ascii="Arial" w:hAnsi="Arial"/>
          <w:szCs w:val="22"/>
        </w:rPr>
        <w:t xml:space="preserve"> below:</w:t>
      </w:r>
      <w:r w:rsidR="003F075D" w:rsidRPr="002D7C5E">
        <w:rPr>
          <w:rFonts w:asciiTheme="majorBidi" w:hAnsiTheme="majorBidi" w:cstheme="majorBidi"/>
          <w:noProof/>
          <w:color w:val="000000"/>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B27630" w:rsidRPr="00676EBA" w:rsidTr="00F264D2">
        <w:tc>
          <w:tcPr>
            <w:tcW w:w="414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B27630" w:rsidRPr="00676EBA" w:rsidTr="00F264D2">
        <w:tc>
          <w:tcPr>
            <w:tcW w:w="414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rsidR="00B27630" w:rsidRPr="00676EBA" w:rsidRDefault="00B27630" w:rsidP="00D326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w:t>
            </w:r>
            <w:r w:rsidR="00F264D2">
              <w:rPr>
                <w:rFonts w:ascii="Arial" w:hAnsi="Arial" w:cs="Arial"/>
                <w:sz w:val="18"/>
                <w:szCs w:val="18"/>
              </w:rPr>
              <w:t>20</w:t>
            </w:r>
          </w:p>
        </w:tc>
      </w:tr>
      <w:tr w:rsidR="006C7CC5" w:rsidRPr="00676EBA" w:rsidTr="00F264D2">
        <w:tc>
          <w:tcPr>
            <w:tcW w:w="414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B27630" w:rsidRPr="00676EBA" w:rsidTr="00F264D2">
        <w:tc>
          <w:tcPr>
            <w:tcW w:w="414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B602F5" w:rsidRPr="00676EBA" w:rsidTr="00F264D2">
        <w:tc>
          <w:tcPr>
            <w:tcW w:w="4140" w:type="dxa"/>
            <w:tcBorders>
              <w:top w:val="nil"/>
              <w:left w:val="nil"/>
              <w:bottom w:val="nil"/>
              <w:right w:val="nil"/>
            </w:tcBorders>
          </w:tcPr>
          <w:p w:rsidR="00B602F5" w:rsidRPr="00676EBA" w:rsidRDefault="00B602F5" w:rsidP="00B602F5">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(15,633)</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16,563</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(12,725)</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13,843</w:t>
            </w:r>
          </w:p>
        </w:tc>
      </w:tr>
      <w:tr w:rsidR="00B602F5" w:rsidRPr="00676EBA" w:rsidTr="00F264D2">
        <w:tc>
          <w:tcPr>
            <w:tcW w:w="4140" w:type="dxa"/>
            <w:tcBorders>
              <w:top w:val="nil"/>
              <w:left w:val="nil"/>
              <w:bottom w:val="nil"/>
              <w:right w:val="nil"/>
            </w:tcBorders>
          </w:tcPr>
          <w:p w:rsidR="00B602F5" w:rsidRPr="00676EBA" w:rsidRDefault="00B602F5" w:rsidP="00B602F5">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30,318</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(26,626)</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25,515</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(22,057)</w:t>
            </w:r>
          </w:p>
        </w:tc>
      </w:tr>
      <w:tr w:rsidR="00B602F5" w:rsidRPr="00676EBA" w:rsidTr="00F264D2">
        <w:tc>
          <w:tcPr>
            <w:tcW w:w="4140" w:type="dxa"/>
            <w:tcBorders>
              <w:top w:val="nil"/>
              <w:left w:val="nil"/>
              <w:bottom w:val="nil"/>
              <w:right w:val="nil"/>
            </w:tcBorders>
          </w:tcPr>
          <w:p w:rsidR="00B602F5" w:rsidRPr="00676EBA" w:rsidRDefault="00B602F5" w:rsidP="00B602F5">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(9,203)</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11,882</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(7,640)</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color w:val="000000"/>
                <w:sz w:val="18"/>
                <w:szCs w:val="18"/>
              </w:rPr>
              <w:t>9,706</w:t>
            </w:r>
          </w:p>
        </w:tc>
      </w:tr>
      <w:tr w:rsidR="00B602F5" w:rsidRPr="00676EBA" w:rsidTr="00F264D2">
        <w:tc>
          <w:tcPr>
            <w:tcW w:w="4140" w:type="dxa"/>
            <w:tcBorders>
              <w:top w:val="nil"/>
              <w:left w:val="nil"/>
              <w:bottom w:val="nil"/>
              <w:right w:val="nil"/>
            </w:tcBorders>
          </w:tcPr>
          <w:p w:rsidR="00B602F5" w:rsidRPr="00676EBA" w:rsidRDefault="00B602F5" w:rsidP="00B602F5">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1,420</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(5,419)</w:t>
            </w:r>
          </w:p>
        </w:tc>
        <w:tc>
          <w:tcPr>
            <w:tcW w:w="1268"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201</w:t>
            </w:r>
          </w:p>
        </w:tc>
        <w:tc>
          <w:tcPr>
            <w:tcW w:w="1269" w:type="dxa"/>
            <w:tcBorders>
              <w:top w:val="nil"/>
              <w:left w:val="nil"/>
              <w:bottom w:val="nil"/>
              <w:right w:val="nil"/>
            </w:tcBorders>
          </w:tcPr>
          <w:p w:rsidR="00B602F5" w:rsidRPr="00B602F5" w:rsidRDefault="00B602F5" w:rsidP="00B602F5">
            <w:pPr>
              <w:tabs>
                <w:tab w:val="decimal" w:pos="975"/>
              </w:tabs>
              <w:spacing w:line="380" w:lineRule="exact"/>
              <w:ind w:right="-18"/>
              <w:jc w:val="thaiDistribute"/>
              <w:rPr>
                <w:rFonts w:ascii="Arial" w:hAnsi="Arial" w:cs="Arial"/>
                <w:color w:val="000000"/>
                <w:sz w:val="18"/>
                <w:szCs w:val="18"/>
                <w:cs/>
              </w:rPr>
            </w:pPr>
            <w:r w:rsidRPr="00B602F5">
              <w:rPr>
                <w:rFonts w:ascii="Arial" w:hAnsi="Arial" w:cs="Arial" w:hint="cs"/>
                <w:color w:val="000000"/>
                <w:sz w:val="18"/>
                <w:szCs w:val="18"/>
                <w:cs/>
              </w:rPr>
              <w:t>(4,374)</w:t>
            </w:r>
          </w:p>
        </w:tc>
      </w:tr>
    </w:tbl>
    <w:p w:rsidR="00AA39D1" w:rsidRPr="00676EBA" w:rsidRDefault="00AA39D1">
      <w:pPr>
        <w:rPr>
          <w:sz w:val="18"/>
          <w:szCs w:val="18"/>
        </w:rPr>
      </w:pPr>
    </w:p>
    <w:tbl>
      <w:tblPr>
        <w:tblStyle w:val="TableGrid"/>
        <w:tblW w:w="9214" w:type="dxa"/>
        <w:tblInd w:w="450" w:type="dxa"/>
        <w:tblLayout w:type="fixed"/>
        <w:tblLook w:val="04A0" w:firstRow="1" w:lastRow="0" w:firstColumn="1" w:lastColumn="0" w:noHBand="0" w:noVBand="1"/>
      </w:tblPr>
      <w:tblGrid>
        <w:gridCol w:w="4140"/>
        <w:gridCol w:w="1276"/>
        <w:gridCol w:w="596"/>
        <w:gridCol w:w="679"/>
        <w:gridCol w:w="1276"/>
        <w:gridCol w:w="1247"/>
      </w:tblGrid>
      <w:tr w:rsidR="00D32635" w:rsidRPr="00676EBA" w:rsidTr="00F264D2">
        <w:tc>
          <w:tcPr>
            <w:tcW w:w="4140" w:type="dxa"/>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3"/>
              <w:jc w:val="center"/>
              <w:rPr>
                <w:rFonts w:ascii="Arial" w:hAnsi="Arial" w:cs="Arial"/>
                <w:sz w:val="18"/>
                <w:szCs w:val="18"/>
              </w:rPr>
            </w:pPr>
          </w:p>
        </w:tc>
        <w:tc>
          <w:tcPr>
            <w:tcW w:w="1872" w:type="dxa"/>
            <w:gridSpan w:val="2"/>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5"/>
              <w:jc w:val="center"/>
              <w:rPr>
                <w:rFonts w:ascii="Arial" w:hAnsi="Arial" w:cs="Arial"/>
                <w:sz w:val="18"/>
                <w:szCs w:val="18"/>
              </w:rPr>
            </w:pPr>
          </w:p>
        </w:tc>
        <w:tc>
          <w:tcPr>
            <w:tcW w:w="3202" w:type="dxa"/>
            <w:gridSpan w:val="3"/>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D32635" w:rsidRPr="00676EBA" w:rsidTr="00F264D2">
        <w:tc>
          <w:tcPr>
            <w:tcW w:w="4140" w:type="dxa"/>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5"/>
            <w:tcBorders>
              <w:top w:val="nil"/>
              <w:left w:val="nil"/>
              <w:bottom w:val="nil"/>
              <w:right w:val="nil"/>
            </w:tcBorders>
          </w:tcPr>
          <w:p w:rsidR="00D32635" w:rsidRPr="00676EBA" w:rsidRDefault="00D32635" w:rsidP="000F6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201</w:t>
            </w:r>
            <w:r w:rsidR="00F264D2">
              <w:rPr>
                <w:rFonts w:ascii="Arial" w:hAnsi="Arial" w:cs="Arial"/>
                <w:sz w:val="18"/>
                <w:szCs w:val="18"/>
              </w:rPr>
              <w:t>9</w:t>
            </w:r>
          </w:p>
        </w:tc>
      </w:tr>
      <w:tr w:rsidR="006C7CC5" w:rsidRPr="00676EBA" w:rsidTr="00F264D2">
        <w:tc>
          <w:tcPr>
            <w:tcW w:w="414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3"/>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23"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6C7CC5" w:rsidRPr="00676EBA" w:rsidTr="00F264D2">
        <w:tc>
          <w:tcPr>
            <w:tcW w:w="414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75" w:type="dxa"/>
            <w:gridSpan w:val="2"/>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76"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47"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F264D2" w:rsidRPr="00676EBA" w:rsidTr="00F264D2">
        <w:tc>
          <w:tcPr>
            <w:tcW w:w="4140" w:type="dxa"/>
            <w:tcBorders>
              <w:top w:val="nil"/>
              <w:left w:val="nil"/>
              <w:bottom w:val="nil"/>
              <w:right w:val="nil"/>
            </w:tcBorders>
          </w:tcPr>
          <w:p w:rsidR="00F264D2" w:rsidRPr="00676EBA" w:rsidRDefault="00F264D2" w:rsidP="00F264D2">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rPr>
            </w:pPr>
            <w:r w:rsidRPr="00676EBA">
              <w:rPr>
                <w:rFonts w:ascii="Arial" w:hAnsi="Arial" w:cs="Arial"/>
                <w:color w:val="000000"/>
                <w:sz w:val="18"/>
                <w:szCs w:val="18"/>
                <w:cs/>
              </w:rPr>
              <w:t>(</w:t>
            </w:r>
            <w:r w:rsidRPr="00676EBA">
              <w:rPr>
                <w:rFonts w:ascii="Arial" w:hAnsi="Arial" w:cs="Arial"/>
                <w:color w:val="000000"/>
                <w:sz w:val="18"/>
                <w:szCs w:val="18"/>
              </w:rPr>
              <w:t>11,448</w:t>
            </w:r>
            <w:r w:rsidRPr="00676EBA">
              <w:rPr>
                <w:rFonts w:ascii="Arial" w:hAnsi="Arial" w:cs="Arial"/>
                <w:color w:val="000000"/>
                <w:sz w:val="18"/>
                <w:szCs w:val="18"/>
                <w:cs/>
              </w:rPr>
              <w:t>)</w:t>
            </w:r>
          </w:p>
        </w:tc>
        <w:tc>
          <w:tcPr>
            <w:tcW w:w="1275" w:type="dxa"/>
            <w:gridSpan w:val="2"/>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19,682</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8,596</w:t>
            </w:r>
            <w:r w:rsidRPr="00676EBA">
              <w:rPr>
                <w:rFonts w:ascii="Arial" w:hAnsi="Arial" w:cs="Arial"/>
                <w:color w:val="000000"/>
                <w:sz w:val="18"/>
                <w:szCs w:val="18"/>
                <w:cs/>
              </w:rPr>
              <w:t>)</w:t>
            </w:r>
          </w:p>
        </w:tc>
        <w:tc>
          <w:tcPr>
            <w:tcW w:w="1247"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17,059</w:t>
            </w:r>
          </w:p>
        </w:tc>
      </w:tr>
      <w:tr w:rsidR="00F264D2" w:rsidRPr="00676EBA" w:rsidTr="00F264D2">
        <w:tc>
          <w:tcPr>
            <w:tcW w:w="4140" w:type="dxa"/>
            <w:tcBorders>
              <w:top w:val="nil"/>
              <w:left w:val="nil"/>
              <w:bottom w:val="nil"/>
              <w:right w:val="nil"/>
            </w:tcBorders>
          </w:tcPr>
          <w:p w:rsidR="00F264D2" w:rsidRPr="00676EBA" w:rsidRDefault="00F264D2" w:rsidP="00F264D2">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31,921</w:t>
            </w:r>
          </w:p>
        </w:tc>
        <w:tc>
          <w:tcPr>
            <w:tcW w:w="1275" w:type="dxa"/>
            <w:gridSpan w:val="2"/>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22,914</w:t>
            </w:r>
            <w:r w:rsidRPr="00676EBA">
              <w:rPr>
                <w:rFonts w:ascii="Arial" w:hAnsi="Arial" w:cs="Arial"/>
                <w:color w:val="000000"/>
                <w:sz w:val="18"/>
                <w:szCs w:val="18"/>
                <w:cs/>
              </w:rPr>
              <w:t>)</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27,198</w:t>
            </w:r>
          </w:p>
        </w:tc>
        <w:tc>
          <w:tcPr>
            <w:tcW w:w="1247"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18,414</w:t>
            </w:r>
            <w:r w:rsidRPr="00676EBA">
              <w:rPr>
                <w:rFonts w:ascii="Arial" w:hAnsi="Arial" w:cs="Arial"/>
                <w:color w:val="000000"/>
                <w:sz w:val="18"/>
                <w:szCs w:val="18"/>
                <w:cs/>
              </w:rPr>
              <w:t>)</w:t>
            </w:r>
          </w:p>
        </w:tc>
      </w:tr>
      <w:tr w:rsidR="00F264D2" w:rsidRPr="00676EBA" w:rsidTr="00F264D2">
        <w:tc>
          <w:tcPr>
            <w:tcW w:w="4140" w:type="dxa"/>
            <w:tcBorders>
              <w:top w:val="nil"/>
              <w:left w:val="nil"/>
              <w:bottom w:val="nil"/>
              <w:right w:val="nil"/>
            </w:tcBorders>
          </w:tcPr>
          <w:p w:rsidR="00F264D2" w:rsidRPr="00676EBA" w:rsidRDefault="00F264D2" w:rsidP="00F264D2">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7,438</w:t>
            </w:r>
            <w:r w:rsidRPr="00676EBA">
              <w:rPr>
                <w:rFonts w:ascii="Arial" w:hAnsi="Arial" w:cs="Arial"/>
                <w:color w:val="000000"/>
                <w:sz w:val="18"/>
                <w:szCs w:val="18"/>
                <w:cs/>
              </w:rPr>
              <w:t>)</w:t>
            </w:r>
          </w:p>
        </w:tc>
        <w:tc>
          <w:tcPr>
            <w:tcW w:w="1275" w:type="dxa"/>
            <w:gridSpan w:val="2"/>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12,864</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10,095</w:t>
            </w:r>
            <w:r w:rsidRPr="00676EBA">
              <w:rPr>
                <w:rFonts w:ascii="Arial" w:hAnsi="Arial" w:cs="Arial"/>
                <w:color w:val="000000"/>
                <w:sz w:val="18"/>
                <w:szCs w:val="18"/>
                <w:cs/>
              </w:rPr>
              <w:t>)</w:t>
            </w:r>
          </w:p>
        </w:tc>
        <w:tc>
          <w:tcPr>
            <w:tcW w:w="1247"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10,785</w:t>
            </w:r>
          </w:p>
        </w:tc>
      </w:tr>
      <w:tr w:rsidR="00F264D2" w:rsidRPr="00676EBA" w:rsidTr="00F264D2">
        <w:tc>
          <w:tcPr>
            <w:tcW w:w="4140" w:type="dxa"/>
            <w:tcBorders>
              <w:top w:val="nil"/>
              <w:left w:val="nil"/>
              <w:bottom w:val="nil"/>
              <w:right w:val="nil"/>
            </w:tcBorders>
          </w:tcPr>
          <w:p w:rsidR="00F264D2" w:rsidRPr="00676EBA" w:rsidRDefault="00F264D2" w:rsidP="00F264D2">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4,078</w:t>
            </w:r>
          </w:p>
        </w:tc>
        <w:tc>
          <w:tcPr>
            <w:tcW w:w="1275" w:type="dxa"/>
            <w:gridSpan w:val="2"/>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2,065</w:t>
            </w:r>
            <w:r w:rsidRPr="00676EBA">
              <w:rPr>
                <w:rFonts w:ascii="Arial" w:hAnsi="Arial" w:cs="Arial"/>
                <w:color w:val="000000"/>
                <w:sz w:val="18"/>
                <w:szCs w:val="18"/>
                <w:cs/>
              </w:rPr>
              <w:t>)</w:t>
            </w:r>
          </w:p>
        </w:tc>
        <w:tc>
          <w:tcPr>
            <w:tcW w:w="1276"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2,551</w:t>
            </w:r>
          </w:p>
        </w:tc>
        <w:tc>
          <w:tcPr>
            <w:tcW w:w="1247" w:type="dxa"/>
            <w:tcBorders>
              <w:top w:val="nil"/>
              <w:left w:val="nil"/>
              <w:bottom w:val="nil"/>
              <w:right w:val="nil"/>
            </w:tcBorders>
          </w:tcPr>
          <w:p w:rsidR="00F264D2" w:rsidRPr="00676EBA" w:rsidRDefault="00F264D2" w:rsidP="00F264D2">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1,275</w:t>
            </w:r>
            <w:r w:rsidRPr="00676EBA">
              <w:rPr>
                <w:rFonts w:ascii="Arial" w:hAnsi="Arial" w:cs="Arial"/>
                <w:color w:val="000000"/>
                <w:sz w:val="18"/>
                <w:szCs w:val="18"/>
                <w:cs/>
              </w:rPr>
              <w:t>)</w:t>
            </w:r>
          </w:p>
        </w:tc>
      </w:tr>
    </w:tbl>
    <w:p w:rsidR="00A83159" w:rsidRPr="008A4A8D" w:rsidRDefault="00035CC0"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lang w:val="en-GB"/>
        </w:rPr>
      </w:pPr>
      <w:r>
        <w:rPr>
          <w:rFonts w:ascii="Arial" w:eastAsia="Arial Unicode MS" w:hAnsi="Arial" w:cs="Arial"/>
          <w:b/>
          <w:bCs/>
          <w:szCs w:val="22"/>
          <w:lang w:val="en-GB"/>
        </w:rPr>
        <w:t>26</w:t>
      </w:r>
      <w:r w:rsidR="00A83159" w:rsidRPr="008A4A8D">
        <w:rPr>
          <w:rFonts w:ascii="Arial" w:eastAsia="Arial Unicode MS" w:hAnsi="Arial" w:cs="Arial"/>
          <w:b/>
          <w:bCs/>
          <w:szCs w:val="22"/>
          <w:lang w:val="en-GB"/>
        </w:rPr>
        <w:t>.</w:t>
      </w:r>
      <w:r w:rsidR="00A83159" w:rsidRPr="008A4A8D">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A83159" w:rsidRPr="002D7C5E" w:rsidTr="00F264D2">
        <w:tc>
          <w:tcPr>
            <w:tcW w:w="288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Dividends</w:t>
            </w:r>
            <w:proofErr w:type="spellEnd"/>
          </w:p>
        </w:tc>
        <w:tc>
          <w:tcPr>
            <w:tcW w:w="270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Approved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by</w:t>
            </w:r>
            <w:proofErr w:type="spellEnd"/>
          </w:p>
        </w:tc>
        <w:tc>
          <w:tcPr>
            <w:tcW w:w="171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Total</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dividends</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Thousand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Baht</w:t>
            </w:r>
            <w:proofErr w:type="spellEnd"/>
            <w:r w:rsidRPr="005A01C3">
              <w:rPr>
                <w:rFonts w:ascii="Arial" w:hAnsi="Arial" w:cs="Arial"/>
                <w:sz w:val="20"/>
                <w:szCs w:val="20"/>
                <w:cs/>
              </w:rPr>
              <w:t>)</w:t>
            </w:r>
          </w:p>
        </w:tc>
        <w:tc>
          <w:tcPr>
            <w:tcW w:w="195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Dividend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per</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share</w:t>
            </w:r>
            <w:proofErr w:type="spellEnd"/>
          </w:p>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w:t>
            </w:r>
            <w:proofErr w:type="spellStart"/>
            <w:r w:rsidRPr="005A01C3">
              <w:rPr>
                <w:rFonts w:ascii="Arial" w:hAnsi="Arial" w:cs="Arial"/>
                <w:sz w:val="20"/>
                <w:szCs w:val="20"/>
                <w:cs/>
              </w:rPr>
              <w:t>Baht</w:t>
            </w:r>
            <w:proofErr w:type="spellEnd"/>
            <w:r w:rsidRPr="005A01C3">
              <w:rPr>
                <w:rFonts w:ascii="Arial" w:hAnsi="Arial" w:cs="Arial"/>
                <w:sz w:val="20"/>
                <w:szCs w:val="20"/>
                <w:cs/>
              </w:rPr>
              <w:t>)</w:t>
            </w:r>
          </w:p>
        </w:tc>
      </w:tr>
      <w:tr w:rsidR="00193338" w:rsidRPr="002D7C5E" w:rsidTr="00F264D2">
        <w:trPr>
          <w:trHeight w:val="397"/>
        </w:trPr>
        <w:tc>
          <w:tcPr>
            <w:tcW w:w="288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rsidR="00193338" w:rsidRPr="005A01C3"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rsidR="00193338" w:rsidRPr="005A01C3" w:rsidRDefault="00193338" w:rsidP="005A01C3">
            <w:pPr>
              <w:spacing w:before="0" w:after="0" w:line="320" w:lineRule="exact"/>
              <w:jc w:val="thaiDistribute"/>
              <w:rPr>
                <w:rFonts w:ascii="Arial" w:hAnsi="Arial" w:cs="Arial"/>
                <w:sz w:val="20"/>
                <w:szCs w:val="20"/>
              </w:rPr>
            </w:pPr>
          </w:p>
        </w:tc>
      </w:tr>
      <w:tr w:rsidR="00193338" w:rsidRPr="002D7C5E" w:rsidTr="00F264D2">
        <w:trPr>
          <w:trHeight w:val="80"/>
        </w:trPr>
        <w:tc>
          <w:tcPr>
            <w:tcW w:w="288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201</w:t>
            </w:r>
            <w:r w:rsidR="00F84241">
              <w:rPr>
                <w:rFonts w:ascii="Arial" w:hAnsi="Arial" w:cs="Angsana New"/>
                <w:sz w:val="20"/>
                <w:szCs w:val="20"/>
              </w:rPr>
              <w:t>9</w:t>
            </w:r>
          </w:p>
        </w:tc>
        <w:tc>
          <w:tcPr>
            <w:tcW w:w="270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sidR="00F84241">
              <w:rPr>
                <w:rFonts w:ascii="Arial" w:hAnsi="Arial" w:cs="Angsana New"/>
                <w:sz w:val="20"/>
                <w:szCs w:val="20"/>
              </w:rPr>
              <w:t>27</w:t>
            </w:r>
            <w:r w:rsidRPr="005A01C3">
              <w:rPr>
                <w:rFonts w:ascii="Arial" w:hAnsi="Arial" w:cs="Angsana New"/>
                <w:sz w:val="20"/>
                <w:szCs w:val="20"/>
              </w:rPr>
              <w:t xml:space="preserve"> April 20</w:t>
            </w:r>
            <w:r w:rsidR="00F84241">
              <w:rPr>
                <w:rFonts w:ascii="Arial" w:hAnsi="Arial" w:cs="Angsana New"/>
                <w:sz w:val="20"/>
                <w:szCs w:val="20"/>
              </w:rPr>
              <w:t>20</w:t>
            </w:r>
          </w:p>
        </w:tc>
        <w:tc>
          <w:tcPr>
            <w:tcW w:w="1710" w:type="dxa"/>
            <w:tcMar>
              <w:top w:w="0" w:type="dxa"/>
              <w:left w:w="108" w:type="dxa"/>
              <w:bottom w:w="0" w:type="dxa"/>
              <w:right w:w="108" w:type="dxa"/>
            </w:tcMar>
          </w:tcPr>
          <w:p w:rsidR="00193338" w:rsidRPr="005A01C3" w:rsidRDefault="00F84241" w:rsidP="005A01C3">
            <w:pPr>
              <w:pBdr>
                <w:bottom w:val="single" w:sz="4" w:space="1" w:color="auto"/>
              </w:pBdr>
              <w:tabs>
                <w:tab w:val="decimal" w:pos="1245"/>
              </w:tabs>
              <w:spacing w:before="0" w:after="0" w:line="320" w:lineRule="exact"/>
              <w:ind w:left="-75" w:firstLine="75"/>
              <w:rPr>
                <w:rFonts w:ascii="Arial" w:hAnsi="Arial" w:cs="Arial"/>
                <w:sz w:val="20"/>
                <w:szCs w:val="20"/>
                <w:cs/>
              </w:rPr>
            </w:pPr>
            <w:r>
              <w:rPr>
                <w:rFonts w:ascii="Arial" w:hAnsi="Arial" w:cs="Arial"/>
                <w:sz w:val="20"/>
                <w:szCs w:val="20"/>
              </w:rPr>
              <w:t>117,976</w:t>
            </w:r>
          </w:p>
        </w:tc>
        <w:tc>
          <w:tcPr>
            <w:tcW w:w="1950" w:type="dxa"/>
            <w:tcMar>
              <w:top w:w="0" w:type="dxa"/>
              <w:left w:w="108" w:type="dxa"/>
              <w:bottom w:w="0" w:type="dxa"/>
              <w:right w:w="108" w:type="dxa"/>
            </w:tcMar>
          </w:tcPr>
          <w:p w:rsidR="00193338" w:rsidRPr="005A01C3" w:rsidRDefault="00F84241" w:rsidP="005A01C3">
            <w:pPr>
              <w:pBdr>
                <w:bottom w:val="sing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193338" w:rsidRPr="002D7C5E" w:rsidTr="00F264D2">
        <w:trPr>
          <w:trHeight w:val="80"/>
        </w:trPr>
        <w:tc>
          <w:tcPr>
            <w:tcW w:w="288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w:t>
            </w:r>
            <w:r w:rsidR="00F84241">
              <w:rPr>
                <w:rFonts w:ascii="Arial" w:hAnsi="Arial" w:cs="Arial"/>
                <w:sz w:val="20"/>
                <w:szCs w:val="20"/>
              </w:rPr>
              <w:t>20</w:t>
            </w:r>
          </w:p>
        </w:tc>
        <w:tc>
          <w:tcPr>
            <w:tcW w:w="270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193338" w:rsidRPr="005A01C3" w:rsidRDefault="00F84241" w:rsidP="005A01C3">
            <w:pPr>
              <w:pBdr>
                <w:bottom w:val="double" w:sz="4" w:space="1" w:color="auto"/>
              </w:pBdr>
              <w:tabs>
                <w:tab w:val="decimal" w:pos="1245"/>
              </w:tabs>
              <w:spacing w:before="0" w:after="0" w:line="320" w:lineRule="exact"/>
              <w:ind w:left="-75" w:firstLine="75"/>
              <w:rPr>
                <w:rFonts w:ascii="Arial" w:hAnsi="Arial" w:cs="Arial"/>
                <w:sz w:val="20"/>
                <w:szCs w:val="20"/>
                <w:cs/>
              </w:rPr>
            </w:pPr>
            <w:r>
              <w:rPr>
                <w:rFonts w:ascii="Arial" w:hAnsi="Arial" w:cs="Arial"/>
                <w:sz w:val="20"/>
                <w:szCs w:val="20"/>
              </w:rPr>
              <w:t>117,976</w:t>
            </w:r>
          </w:p>
        </w:tc>
        <w:tc>
          <w:tcPr>
            <w:tcW w:w="1950" w:type="dxa"/>
            <w:tcMar>
              <w:top w:w="0" w:type="dxa"/>
              <w:left w:w="108" w:type="dxa"/>
              <w:bottom w:w="0" w:type="dxa"/>
              <w:right w:w="108" w:type="dxa"/>
            </w:tcMar>
          </w:tcPr>
          <w:p w:rsidR="00193338" w:rsidRPr="005A01C3" w:rsidRDefault="00F84241" w:rsidP="005A01C3">
            <w:pPr>
              <w:pBdr>
                <w:bottom w:val="doub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193338" w:rsidRPr="002D7C5E" w:rsidTr="00F264D2">
        <w:trPr>
          <w:trHeight w:val="80"/>
        </w:trPr>
        <w:tc>
          <w:tcPr>
            <w:tcW w:w="288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193338" w:rsidRPr="005A01C3" w:rsidRDefault="00193338" w:rsidP="005A01C3">
            <w:pPr>
              <w:tabs>
                <w:tab w:val="decimal" w:pos="124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rsidR="00193338" w:rsidRPr="005A01C3"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F84241" w:rsidRPr="002D7C5E" w:rsidTr="00F264D2">
        <w:trPr>
          <w:trHeight w:val="189"/>
        </w:trPr>
        <w:tc>
          <w:tcPr>
            <w:tcW w:w="2880" w:type="dxa"/>
            <w:tcMar>
              <w:top w:w="0" w:type="dxa"/>
              <w:left w:w="108" w:type="dxa"/>
              <w:bottom w:w="0" w:type="dxa"/>
              <w:right w:w="108" w:type="dxa"/>
            </w:tcMar>
          </w:tcPr>
          <w:p w:rsidR="00F84241" w:rsidRPr="005A01C3" w:rsidRDefault="00F84241" w:rsidP="00F84241">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rsidR="00F84241" w:rsidRPr="005A01C3" w:rsidRDefault="00F84241" w:rsidP="00F84241">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rsidR="00F84241" w:rsidRPr="005A01C3" w:rsidRDefault="00F84241" w:rsidP="00F84241">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rsidR="00F84241" w:rsidRPr="005A01C3" w:rsidRDefault="00F84241" w:rsidP="00F84241">
            <w:pPr>
              <w:spacing w:before="0" w:after="0" w:line="320" w:lineRule="exact"/>
              <w:jc w:val="thaiDistribute"/>
              <w:rPr>
                <w:rFonts w:ascii="Arial" w:hAnsi="Arial" w:cs="Arial"/>
                <w:sz w:val="20"/>
                <w:szCs w:val="20"/>
              </w:rPr>
            </w:pPr>
          </w:p>
        </w:tc>
      </w:tr>
      <w:tr w:rsidR="00F84241" w:rsidRPr="002D7C5E" w:rsidTr="00F264D2">
        <w:trPr>
          <w:trHeight w:val="80"/>
        </w:trPr>
        <w:tc>
          <w:tcPr>
            <w:tcW w:w="2880" w:type="dxa"/>
            <w:tcMar>
              <w:top w:w="0" w:type="dxa"/>
              <w:left w:w="108" w:type="dxa"/>
              <w:bottom w:w="0" w:type="dxa"/>
              <w:right w:w="108" w:type="dxa"/>
            </w:tcMar>
          </w:tcPr>
          <w:p w:rsidR="00F84241" w:rsidRPr="005A01C3" w:rsidRDefault="00F84241" w:rsidP="00F84241">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201</w:t>
            </w:r>
            <w:r>
              <w:rPr>
                <w:rFonts w:ascii="Arial" w:hAnsi="Arial" w:cs="Angsana New"/>
                <w:sz w:val="20"/>
                <w:szCs w:val="20"/>
              </w:rPr>
              <w:t>8</w:t>
            </w:r>
          </w:p>
        </w:tc>
        <w:tc>
          <w:tcPr>
            <w:tcW w:w="2700" w:type="dxa"/>
            <w:tcMar>
              <w:top w:w="0" w:type="dxa"/>
              <w:left w:w="108" w:type="dxa"/>
              <w:bottom w:w="0" w:type="dxa"/>
              <w:right w:w="108" w:type="dxa"/>
            </w:tcMar>
          </w:tcPr>
          <w:p w:rsidR="00F84241" w:rsidRPr="005A01C3" w:rsidRDefault="00F84241" w:rsidP="00F84241">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Pr>
                <w:rFonts w:ascii="Arial" w:hAnsi="Arial" w:cs="Angsana New"/>
                <w:sz w:val="20"/>
                <w:szCs w:val="20"/>
              </w:rPr>
              <w:t>26</w:t>
            </w:r>
            <w:r w:rsidRPr="005A01C3">
              <w:rPr>
                <w:rFonts w:ascii="Arial" w:hAnsi="Arial" w:cs="Angsana New"/>
                <w:sz w:val="20"/>
                <w:szCs w:val="20"/>
              </w:rPr>
              <w:t xml:space="preserve"> April 201</w:t>
            </w:r>
            <w:r>
              <w:rPr>
                <w:rFonts w:ascii="Arial" w:hAnsi="Arial" w:cs="Angsana New"/>
                <w:sz w:val="20"/>
                <w:szCs w:val="20"/>
              </w:rPr>
              <w:t>9</w:t>
            </w:r>
          </w:p>
        </w:tc>
        <w:tc>
          <w:tcPr>
            <w:tcW w:w="1710" w:type="dxa"/>
            <w:tcMar>
              <w:top w:w="0" w:type="dxa"/>
              <w:left w:w="108" w:type="dxa"/>
              <w:bottom w:w="0" w:type="dxa"/>
              <w:right w:w="108" w:type="dxa"/>
            </w:tcMar>
          </w:tcPr>
          <w:p w:rsidR="00F84241" w:rsidRPr="005A01C3" w:rsidRDefault="00F84241" w:rsidP="00F84241">
            <w:pPr>
              <w:pBdr>
                <w:bottom w:val="sing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F84241" w:rsidRPr="005A01C3" w:rsidRDefault="00F84241" w:rsidP="00F84241">
            <w:pPr>
              <w:pBdr>
                <w:bottom w:val="sing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r w:rsidR="00F84241" w:rsidRPr="002D7C5E" w:rsidTr="00F264D2">
        <w:trPr>
          <w:trHeight w:val="80"/>
        </w:trPr>
        <w:tc>
          <w:tcPr>
            <w:tcW w:w="2880" w:type="dxa"/>
            <w:tcMar>
              <w:top w:w="0" w:type="dxa"/>
              <w:left w:w="108" w:type="dxa"/>
              <w:bottom w:w="0" w:type="dxa"/>
              <w:right w:w="108" w:type="dxa"/>
            </w:tcMar>
          </w:tcPr>
          <w:p w:rsidR="00F84241" w:rsidRPr="005A01C3" w:rsidRDefault="00F84241" w:rsidP="00F84241">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201</w:t>
            </w:r>
            <w:r>
              <w:rPr>
                <w:rFonts w:ascii="Arial" w:hAnsi="Arial" w:cs="Arial"/>
                <w:sz w:val="20"/>
                <w:szCs w:val="20"/>
              </w:rPr>
              <w:t>9</w:t>
            </w:r>
          </w:p>
        </w:tc>
        <w:tc>
          <w:tcPr>
            <w:tcW w:w="2700" w:type="dxa"/>
            <w:tcMar>
              <w:top w:w="0" w:type="dxa"/>
              <w:left w:w="108" w:type="dxa"/>
              <w:bottom w:w="0" w:type="dxa"/>
              <w:right w:w="108" w:type="dxa"/>
            </w:tcMar>
          </w:tcPr>
          <w:p w:rsidR="00F84241" w:rsidRPr="005A01C3" w:rsidRDefault="00F84241" w:rsidP="00F84241">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F84241" w:rsidRPr="005A01C3" w:rsidRDefault="00F84241" w:rsidP="00F84241">
            <w:pPr>
              <w:pBdr>
                <w:bottom w:val="doub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F84241" w:rsidRPr="005A01C3" w:rsidRDefault="00F84241" w:rsidP="00F84241">
            <w:pPr>
              <w:pBdr>
                <w:bottom w:val="doub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bl>
    <w:p w:rsidR="00196049" w:rsidRPr="002D7C5E" w:rsidRDefault="00F84241"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w:t>
      </w:r>
      <w:r w:rsidR="00035CC0">
        <w:rPr>
          <w:rFonts w:ascii="Arial" w:eastAsia="Arial Unicode MS" w:hAnsi="Arial" w:cs="Arial Unicode MS"/>
          <w:b/>
          <w:bCs/>
          <w:szCs w:val="22"/>
          <w:lang w:val="en-GB"/>
        </w:rPr>
        <w:t>7</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Statutory reserve</w:t>
      </w:r>
    </w:p>
    <w:p w:rsidR="00196049"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Pursuant to Section 116 of the Public Limited Companies Act B.E. 2535, the Company is required to set aside</w:t>
      </w:r>
      <w:r w:rsidR="00FC1FEC" w:rsidRPr="002D7C5E">
        <w:rPr>
          <w:rFonts w:ascii="Arial" w:eastAsia="Arial Unicode MS" w:hAnsi="Arial" w:cs="Arial Unicode MS"/>
          <w:szCs w:val="22"/>
          <w:lang w:val="en-GB"/>
        </w:rPr>
        <w:t xml:space="preserve"> a statutory reserve at least 5% </w:t>
      </w:r>
      <w:r w:rsidRPr="002D7C5E">
        <w:rPr>
          <w:rFonts w:ascii="Arial" w:eastAsia="Arial Unicode MS" w:hAnsi="Arial" w:cs="Arial Unicode MS"/>
          <w:szCs w:val="22"/>
          <w:lang w:val="en-GB"/>
        </w:rPr>
        <w:t xml:space="preserve">of its net </w:t>
      </w:r>
      <w:r w:rsidR="00611DE9" w:rsidRPr="002D7C5E">
        <w:rPr>
          <w:rFonts w:ascii="Arial" w:eastAsia="Arial Unicode MS" w:hAnsi="Arial" w:cs="Arial Unicode MS"/>
          <w:szCs w:val="22"/>
          <w:lang w:val="en-GB"/>
        </w:rPr>
        <w:t>profit</w:t>
      </w:r>
      <w:r w:rsidRPr="002D7C5E">
        <w:rPr>
          <w:rFonts w:ascii="Arial" w:eastAsia="Arial Unicode MS" w:hAnsi="Arial" w:cs="Arial Unicode MS"/>
          <w:szCs w:val="22"/>
          <w:lang w:val="en-GB"/>
        </w:rPr>
        <w:t>, after deducting accumulated deficit brought forward (if any), until the reserve reaches 10</w:t>
      </w:r>
      <w:r w:rsidR="00FC1FEC"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rsidR="00B94B3C" w:rsidRPr="002D7C5E" w:rsidRDefault="00F84241"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B94B3C" w:rsidRPr="00B94B3C">
        <w:rPr>
          <w:rFonts w:ascii="Arial" w:eastAsia="Arial Unicode MS" w:hAnsi="Arial" w:cs="Arial Unicode MS"/>
          <w:szCs w:val="22"/>
          <w:lang w:val="en-GB"/>
        </w:rPr>
        <w:t>According to Section 1202 of the Civil and Commercial Code, the subsidiaries are required to set aside a statutory reserve at least 5</w:t>
      </w:r>
      <w:r w:rsidR="00676EBA">
        <w:rPr>
          <w:rFonts w:ascii="Arial" w:eastAsia="Arial Unicode MS" w:hAnsi="Arial" w:cs="Arial Unicode MS"/>
          <w:szCs w:val="22"/>
          <w:lang w:val="en-GB"/>
        </w:rPr>
        <w:t xml:space="preserve">% </w:t>
      </w:r>
      <w:r w:rsidR="00B94B3C" w:rsidRPr="00B94B3C">
        <w:rPr>
          <w:rFonts w:ascii="Arial" w:eastAsia="Arial Unicode MS" w:hAnsi="Arial" w:cs="Arial Unicode MS"/>
          <w:szCs w:val="22"/>
          <w:lang w:val="en-GB"/>
        </w:rPr>
        <w:t xml:space="preserve">of </w:t>
      </w:r>
      <w:r w:rsidR="00962916">
        <w:rPr>
          <w:rFonts w:ascii="Arial" w:eastAsia="Arial Unicode MS" w:hAnsi="Arial" w:cs="Arial Unicode MS"/>
          <w:szCs w:val="22"/>
          <w:lang w:val="en-GB"/>
        </w:rPr>
        <w:t>their</w:t>
      </w:r>
      <w:r w:rsidR="00B94B3C" w:rsidRPr="00B94B3C">
        <w:rPr>
          <w:rFonts w:ascii="Arial" w:eastAsia="Arial Unicode MS" w:hAnsi="Arial" w:cs="Arial Unicode MS"/>
          <w:szCs w:val="22"/>
          <w:lang w:val="en-GB"/>
        </w:rPr>
        <w:t xml:space="preserve"> net income each time the subsidiaries pay a dividend, until such reserve reaches 10</w:t>
      </w:r>
      <w:r w:rsidR="00676EBA">
        <w:rPr>
          <w:rFonts w:ascii="Arial" w:eastAsia="Arial Unicode MS" w:hAnsi="Arial" w:cs="Arial Unicode MS"/>
          <w:szCs w:val="22"/>
          <w:lang w:val="en-GB"/>
        </w:rPr>
        <w:t xml:space="preserve">% </w:t>
      </w:r>
      <w:r w:rsidR="00B94B3C" w:rsidRPr="00B94B3C">
        <w:rPr>
          <w:rFonts w:ascii="Arial" w:eastAsia="Arial Unicode MS" w:hAnsi="Arial" w:cs="Arial Unicode MS"/>
          <w:szCs w:val="22"/>
          <w:lang w:val="en-GB"/>
        </w:rPr>
        <w:t xml:space="preserve">of </w:t>
      </w:r>
      <w:r w:rsidR="00962916">
        <w:rPr>
          <w:rFonts w:ascii="Arial" w:eastAsia="Arial Unicode MS" w:hAnsi="Arial" w:cs="Arial Unicode MS"/>
          <w:szCs w:val="22"/>
          <w:lang w:val="en-GB"/>
        </w:rPr>
        <w:t>their</w:t>
      </w:r>
      <w:r w:rsidR="00962916" w:rsidRPr="00B94B3C">
        <w:rPr>
          <w:rFonts w:ascii="Arial" w:eastAsia="Arial Unicode MS" w:hAnsi="Arial" w:cs="Arial Unicode MS"/>
          <w:szCs w:val="22"/>
          <w:lang w:val="en-GB"/>
        </w:rPr>
        <w:t xml:space="preserve"> </w:t>
      </w:r>
      <w:r w:rsidR="00B94B3C" w:rsidRPr="00B94B3C">
        <w:rPr>
          <w:rFonts w:ascii="Arial" w:eastAsia="Arial Unicode MS" w:hAnsi="Arial" w:cs="Arial Unicode MS"/>
          <w:szCs w:val="22"/>
          <w:lang w:val="en-GB"/>
        </w:rPr>
        <w:t>registered share capital. The statutory reserve can neither be used to offset with deficit nor be used for dividend payment.</w:t>
      </w:r>
    </w:p>
    <w:p w:rsidR="00C337EC" w:rsidRPr="00C337EC" w:rsidRDefault="00C337EC"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sidRPr="00C337EC">
        <w:rPr>
          <w:rFonts w:ascii="Arial" w:eastAsia="Times New Roman" w:hAnsi="Arial" w:cs="Angsana New"/>
          <w:b/>
          <w:bCs/>
          <w:szCs w:val="22"/>
          <w:lang w:val="en-GB"/>
        </w:rPr>
        <w:t>28.    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rsidTr="00C337EC">
        <w:trPr>
          <w:tblHeader/>
        </w:trPr>
        <w:tc>
          <w:tcPr>
            <w:tcW w:w="9180" w:type="dxa"/>
            <w:gridSpan w:val="5"/>
            <w:tcMar>
              <w:top w:w="0" w:type="dxa"/>
              <w:left w:w="108" w:type="dxa"/>
              <w:bottom w:w="0" w:type="dxa"/>
              <w:right w:w="108" w:type="dxa"/>
            </w:tcMar>
            <w:hideMark/>
          </w:tcPr>
          <w:p w:rsidR="00C337EC" w:rsidRPr="00C337EC" w:rsidRDefault="00C337EC" w:rsidP="00C337EC">
            <w:pPr>
              <w:spacing w:before="0" w:after="0" w:line="380" w:lineRule="exact"/>
              <w:ind w:left="0" w:firstLine="0"/>
              <w:jc w:val="right"/>
              <w:rPr>
                <w:rFonts w:ascii="Arial" w:hAnsi="Arial" w:cs="Arial"/>
                <w:sz w:val="20"/>
                <w:szCs w:val="20"/>
              </w:rPr>
            </w:pPr>
            <w:r w:rsidRPr="00C337EC">
              <w:rPr>
                <w:rFonts w:ascii="Arial" w:hAnsi="Arial" w:cs="Arial"/>
                <w:sz w:val="20"/>
                <w:szCs w:val="20"/>
              </w:rPr>
              <w:t>(Unit: Thousand Baht)</w:t>
            </w:r>
          </w:p>
        </w:tc>
      </w:tr>
      <w:tr w:rsidR="00C337EC" w:rsidTr="00C337EC">
        <w:trPr>
          <w:tblHeader/>
        </w:trPr>
        <w:tc>
          <w:tcPr>
            <w:tcW w:w="4588" w:type="dxa"/>
            <w:tcMar>
              <w:top w:w="0" w:type="dxa"/>
              <w:left w:w="108" w:type="dxa"/>
              <w:bottom w:w="0" w:type="dxa"/>
              <w:right w:w="108" w:type="dxa"/>
            </w:tcMar>
            <w:vAlign w:val="bottom"/>
          </w:tcPr>
          <w:p w:rsidR="00C337EC" w:rsidRPr="00C337EC" w:rsidRDefault="00C337EC" w:rsidP="00C337EC">
            <w:pPr>
              <w:spacing w:before="0" w:after="0" w:line="38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rPr>
            </w:pPr>
            <w:r w:rsidRPr="00C337EC">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cs/>
              </w:rPr>
            </w:pPr>
            <w:r w:rsidRPr="00C337EC">
              <w:rPr>
                <w:rFonts w:ascii="Arial" w:hAnsi="Arial" w:cs="Arial"/>
                <w:sz w:val="20"/>
                <w:szCs w:val="20"/>
              </w:rPr>
              <w:t>Separate                 financial statements</w:t>
            </w:r>
          </w:p>
        </w:tc>
      </w:tr>
      <w:tr w:rsidR="00C337EC" w:rsidTr="00C337EC">
        <w:trPr>
          <w:tblHeader/>
        </w:trPr>
        <w:tc>
          <w:tcPr>
            <w:tcW w:w="4588" w:type="dxa"/>
            <w:tcMar>
              <w:top w:w="0" w:type="dxa"/>
              <w:left w:w="108" w:type="dxa"/>
              <w:bottom w:w="0" w:type="dxa"/>
              <w:right w:w="108" w:type="dxa"/>
            </w:tcMar>
          </w:tcPr>
          <w:p w:rsidR="00C337EC" w:rsidRPr="00C337EC" w:rsidRDefault="00C337EC" w:rsidP="00C337EC">
            <w:pPr>
              <w:spacing w:before="0" w:after="0" w:line="38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rPr>
            </w:pPr>
            <w:r w:rsidRPr="00C337EC">
              <w:rPr>
                <w:rFonts w:ascii="Arial" w:hAnsi="Arial" w:cs="Arial"/>
                <w:sz w:val="20"/>
                <w:szCs w:val="20"/>
              </w:rPr>
              <w:t>2020</w:t>
            </w:r>
          </w:p>
        </w:tc>
        <w:tc>
          <w:tcPr>
            <w:tcW w:w="1148" w:type="dxa"/>
            <w:tcMar>
              <w:top w:w="0" w:type="dxa"/>
              <w:left w:w="108" w:type="dxa"/>
              <w:bottom w:w="0" w:type="dxa"/>
              <w:right w:w="108" w:type="dxa"/>
            </w:tcMar>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rPr>
            </w:pPr>
            <w:r w:rsidRPr="00C337EC">
              <w:rPr>
                <w:rFonts w:ascii="Arial" w:hAnsi="Arial" w:cs="Arial"/>
                <w:sz w:val="20"/>
                <w:szCs w:val="20"/>
              </w:rPr>
              <w:t>2019</w:t>
            </w:r>
          </w:p>
        </w:tc>
        <w:tc>
          <w:tcPr>
            <w:tcW w:w="1148" w:type="dxa"/>
            <w:tcMar>
              <w:top w:w="0" w:type="dxa"/>
              <w:left w:w="108" w:type="dxa"/>
              <w:bottom w:w="0" w:type="dxa"/>
              <w:right w:w="108" w:type="dxa"/>
            </w:tcMar>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rPr>
            </w:pPr>
            <w:r w:rsidRPr="00C337EC">
              <w:rPr>
                <w:rFonts w:ascii="Arial" w:hAnsi="Arial" w:cs="Arial"/>
                <w:sz w:val="20"/>
                <w:szCs w:val="20"/>
              </w:rPr>
              <w:t>2020</w:t>
            </w:r>
          </w:p>
        </w:tc>
        <w:tc>
          <w:tcPr>
            <w:tcW w:w="1148" w:type="dxa"/>
            <w:tcMar>
              <w:top w:w="0" w:type="dxa"/>
              <w:left w:w="108" w:type="dxa"/>
              <w:bottom w:w="0" w:type="dxa"/>
              <w:right w:w="108" w:type="dxa"/>
            </w:tcMar>
            <w:hideMark/>
          </w:tcPr>
          <w:p w:rsidR="00C337EC" w:rsidRPr="00C337EC" w:rsidRDefault="00C337EC" w:rsidP="00C337EC">
            <w:pPr>
              <w:pBdr>
                <w:bottom w:val="single" w:sz="4" w:space="1" w:color="auto"/>
              </w:pBdr>
              <w:spacing w:before="0" w:after="0" w:line="380" w:lineRule="exact"/>
              <w:ind w:left="0" w:right="-45" w:firstLine="0"/>
              <w:jc w:val="center"/>
              <w:rPr>
                <w:rFonts w:ascii="Arial" w:hAnsi="Arial" w:cs="Arial"/>
                <w:sz w:val="20"/>
                <w:szCs w:val="20"/>
              </w:rPr>
            </w:pPr>
            <w:r w:rsidRPr="00C337EC">
              <w:rPr>
                <w:rFonts w:ascii="Arial" w:hAnsi="Arial" w:cs="Arial"/>
                <w:sz w:val="20"/>
                <w:szCs w:val="20"/>
              </w:rPr>
              <w:t>2019</w:t>
            </w:r>
          </w:p>
        </w:tc>
      </w:tr>
      <w:tr w:rsidR="00B602F5" w:rsidTr="00C337EC">
        <w:trPr>
          <w:tblHeader/>
        </w:trPr>
        <w:tc>
          <w:tcPr>
            <w:tcW w:w="4588" w:type="dxa"/>
            <w:tcMar>
              <w:top w:w="0" w:type="dxa"/>
              <w:left w:w="108" w:type="dxa"/>
              <w:bottom w:w="0" w:type="dxa"/>
              <w:right w:w="108" w:type="dxa"/>
            </w:tcMar>
            <w:hideMark/>
          </w:tcPr>
          <w:p w:rsidR="00B602F5" w:rsidRPr="00C337EC" w:rsidRDefault="00B602F5" w:rsidP="00B602F5">
            <w:pPr>
              <w:spacing w:before="0" w:after="0" w:line="380" w:lineRule="exact"/>
              <w:ind w:left="165" w:right="-45" w:hanging="165"/>
              <w:rPr>
                <w:rFonts w:ascii="Arial" w:hAnsi="Arial" w:cs="Arial"/>
                <w:sz w:val="20"/>
                <w:szCs w:val="20"/>
              </w:rPr>
            </w:pPr>
            <w:r w:rsidRPr="00C337EC">
              <w:rPr>
                <w:rFonts w:ascii="Arial" w:hAnsi="Arial" w:cs="Arial"/>
                <w:sz w:val="20"/>
                <w:szCs w:val="20"/>
              </w:rPr>
              <w:t xml:space="preserve">Interest income </w:t>
            </w:r>
            <w:r>
              <w:rPr>
                <w:rFonts w:ascii="Arial" w:hAnsi="Arial" w:cs="Arial"/>
                <w:sz w:val="20"/>
                <w:szCs w:val="20"/>
              </w:rPr>
              <w:t xml:space="preserve">on debt instruments measured          at </w:t>
            </w:r>
            <w:proofErr w:type="spellStart"/>
            <w:r>
              <w:rPr>
                <w:rFonts w:ascii="Arial" w:hAnsi="Arial" w:cs="Arial"/>
                <w:sz w:val="20"/>
                <w:szCs w:val="20"/>
              </w:rPr>
              <w:t>amortised</w:t>
            </w:r>
            <w:proofErr w:type="spellEnd"/>
            <w:r>
              <w:rPr>
                <w:rFonts w:ascii="Arial" w:hAnsi="Arial" w:cs="Arial"/>
                <w:sz w:val="20"/>
                <w:szCs w:val="20"/>
              </w:rPr>
              <w:t xml:space="preserve"> cost</w:t>
            </w:r>
          </w:p>
        </w:tc>
        <w:tc>
          <w:tcPr>
            <w:tcW w:w="1148" w:type="dxa"/>
            <w:tcMar>
              <w:top w:w="0" w:type="dxa"/>
              <w:left w:w="108" w:type="dxa"/>
              <w:bottom w:w="0" w:type="dxa"/>
              <w:right w:w="108" w:type="dxa"/>
            </w:tcMar>
            <w:vAlign w:val="bottom"/>
            <w:hideMark/>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5,508</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9,523</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29,427</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31,905</w:t>
            </w:r>
          </w:p>
        </w:tc>
      </w:tr>
      <w:tr w:rsidR="00B602F5" w:rsidTr="00C337EC">
        <w:trPr>
          <w:tblHeader/>
        </w:trPr>
        <w:tc>
          <w:tcPr>
            <w:tcW w:w="4588" w:type="dxa"/>
            <w:tcMar>
              <w:top w:w="0" w:type="dxa"/>
              <w:left w:w="108" w:type="dxa"/>
              <w:bottom w:w="0" w:type="dxa"/>
              <w:right w:w="108" w:type="dxa"/>
            </w:tcMar>
            <w:hideMark/>
          </w:tcPr>
          <w:p w:rsidR="00B602F5" w:rsidRPr="00C337EC" w:rsidRDefault="00B602F5" w:rsidP="00B602F5">
            <w:pPr>
              <w:spacing w:before="0" w:after="0" w:line="380" w:lineRule="exact"/>
              <w:ind w:left="165" w:right="-45" w:hanging="165"/>
              <w:rPr>
                <w:rFonts w:ascii="Arial" w:hAnsi="Arial" w:cs="Arial"/>
                <w:sz w:val="20"/>
                <w:szCs w:val="20"/>
                <w:highlight w:val="cyan"/>
              </w:rPr>
            </w:pPr>
            <w:r w:rsidRPr="00C337EC">
              <w:rPr>
                <w:rFonts w:ascii="Arial" w:hAnsi="Arial" w:cs="Arial"/>
                <w:sz w:val="20"/>
                <w:szCs w:val="20"/>
              </w:rPr>
              <w:t xml:space="preserve">Interest </w:t>
            </w:r>
            <w:r>
              <w:rPr>
                <w:rFonts w:ascii="Arial" w:hAnsi="Arial" w:cs="Arial"/>
                <w:sz w:val="20"/>
                <w:szCs w:val="20"/>
              </w:rPr>
              <w:t>income on</w:t>
            </w:r>
            <w:r w:rsidRPr="00C337EC">
              <w:rPr>
                <w:rFonts w:ascii="Arial" w:hAnsi="Arial" w:cs="Arial"/>
                <w:sz w:val="20"/>
                <w:szCs w:val="20"/>
              </w:rPr>
              <w:t xml:space="preserve"> debt instruments</w:t>
            </w:r>
            <w:r>
              <w:rPr>
                <w:rFonts w:ascii="Arial" w:hAnsi="Arial" w:cs="Arial"/>
                <w:sz w:val="20"/>
                <w:szCs w:val="20"/>
              </w:rPr>
              <w:t xml:space="preserve"> </w:t>
            </w:r>
            <w:r w:rsidRPr="00C337EC">
              <w:rPr>
                <w:rFonts w:ascii="Arial" w:hAnsi="Arial" w:cs="Arial"/>
                <w:sz w:val="20"/>
                <w:szCs w:val="20"/>
              </w:rPr>
              <w:t xml:space="preserve">measured </w:t>
            </w:r>
            <w:r>
              <w:rPr>
                <w:rFonts w:ascii="Arial" w:hAnsi="Arial" w:cs="Arial"/>
                <w:sz w:val="20"/>
                <w:szCs w:val="20"/>
              </w:rPr>
              <w:t xml:space="preserve">          </w:t>
            </w:r>
            <w:r w:rsidRPr="00C337EC">
              <w:rPr>
                <w:rFonts w:ascii="Arial" w:hAnsi="Arial" w:cs="Arial"/>
                <w:sz w:val="20"/>
                <w:szCs w:val="20"/>
              </w:rPr>
              <w:t>at FVTPL</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5,054</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7,618</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5,054</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7,618</w:t>
            </w:r>
          </w:p>
        </w:tc>
      </w:tr>
      <w:tr w:rsidR="00B602F5" w:rsidTr="00C337EC">
        <w:trPr>
          <w:tblHeader/>
        </w:trPr>
        <w:tc>
          <w:tcPr>
            <w:tcW w:w="4588" w:type="dxa"/>
            <w:tcMar>
              <w:top w:w="0" w:type="dxa"/>
              <w:left w:w="108" w:type="dxa"/>
              <w:bottom w:w="0" w:type="dxa"/>
              <w:right w:w="108" w:type="dxa"/>
            </w:tcMar>
            <w:hideMark/>
          </w:tcPr>
          <w:p w:rsidR="00B602F5" w:rsidRPr="00F00573" w:rsidRDefault="00B602F5" w:rsidP="00B602F5">
            <w:pPr>
              <w:spacing w:before="0" w:after="0" w:line="38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10,562</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17,141</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34,481</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39,523</w:t>
            </w:r>
          </w:p>
        </w:tc>
      </w:tr>
    </w:tbl>
    <w:p w:rsidR="00C337EC" w:rsidRPr="00FD664D" w:rsidRDefault="00C337EC"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sidRPr="00FD664D">
        <w:rPr>
          <w:rFonts w:ascii="Arial" w:eastAsia="Times New Roman" w:hAnsi="Arial" w:cs="Angsana New"/>
          <w:b/>
          <w:bCs/>
          <w:szCs w:val="22"/>
          <w:lang w:val="en-GB"/>
        </w:rPr>
        <w:t>29.</w:t>
      </w:r>
      <w:r w:rsidR="00FD664D">
        <w:rPr>
          <w:rFonts w:ascii="Arial" w:eastAsia="Times New Roman" w:hAnsi="Arial" w:cs="Angsana New"/>
          <w:b/>
          <w:bCs/>
          <w:szCs w:val="22"/>
          <w:lang w:val="en-GB"/>
        </w:rPr>
        <w:tab/>
      </w:r>
      <w:r w:rsidRPr="00FD664D">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rsidTr="00C337EC">
        <w:trPr>
          <w:tblHeader/>
        </w:trPr>
        <w:tc>
          <w:tcPr>
            <w:tcW w:w="9180" w:type="dxa"/>
            <w:gridSpan w:val="5"/>
            <w:tcMar>
              <w:top w:w="0" w:type="dxa"/>
              <w:left w:w="108" w:type="dxa"/>
              <w:bottom w:w="0" w:type="dxa"/>
              <w:right w:w="108" w:type="dxa"/>
            </w:tcMar>
            <w:hideMark/>
          </w:tcPr>
          <w:p w:rsidR="00C337EC" w:rsidRPr="00FD664D" w:rsidRDefault="00C337EC" w:rsidP="00FD664D">
            <w:pPr>
              <w:spacing w:before="0" w:after="0" w:line="380" w:lineRule="exact"/>
              <w:ind w:left="0" w:firstLine="0"/>
              <w:jc w:val="right"/>
              <w:rPr>
                <w:rFonts w:ascii="Arial" w:hAnsi="Arial" w:cs="Arial"/>
                <w:sz w:val="20"/>
                <w:szCs w:val="20"/>
              </w:rPr>
            </w:pPr>
            <w:r w:rsidRPr="00FD664D">
              <w:rPr>
                <w:rFonts w:ascii="Arial" w:hAnsi="Arial" w:cs="Arial"/>
                <w:sz w:val="20"/>
                <w:szCs w:val="20"/>
              </w:rPr>
              <w:t>(Unit: Thousand Baht)</w:t>
            </w:r>
          </w:p>
        </w:tc>
      </w:tr>
      <w:tr w:rsidR="00C337EC" w:rsidTr="00C337EC">
        <w:trPr>
          <w:tblHeader/>
        </w:trPr>
        <w:tc>
          <w:tcPr>
            <w:tcW w:w="4588" w:type="dxa"/>
            <w:tcMar>
              <w:top w:w="0" w:type="dxa"/>
              <w:left w:w="108" w:type="dxa"/>
              <w:bottom w:w="0" w:type="dxa"/>
              <w:right w:w="108" w:type="dxa"/>
            </w:tcMar>
            <w:vAlign w:val="bottom"/>
          </w:tcPr>
          <w:p w:rsidR="00C337EC" w:rsidRPr="00FD664D" w:rsidRDefault="00C337EC" w:rsidP="00FD664D">
            <w:pPr>
              <w:spacing w:before="0" w:after="0" w:line="38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rPr>
            </w:pPr>
            <w:r w:rsidRPr="00FD664D">
              <w:rPr>
                <w:rFonts w:ascii="Arial" w:hAnsi="Arial" w:cs="Arial"/>
                <w:sz w:val="20"/>
                <w:szCs w:val="20"/>
              </w:rPr>
              <w:t>Consolidated</w:t>
            </w:r>
            <w:r w:rsidR="00FD664D" w:rsidRPr="00FD664D">
              <w:rPr>
                <w:rFonts w:ascii="Arial" w:hAnsi="Arial" w:cs="Arial"/>
                <w:sz w:val="20"/>
                <w:szCs w:val="20"/>
              </w:rPr>
              <w:t xml:space="preserve"> </w:t>
            </w:r>
            <w:r w:rsidR="00FD664D">
              <w:rPr>
                <w:rFonts w:ascii="Arial" w:hAnsi="Arial" w:cs="Arial"/>
                <w:sz w:val="20"/>
                <w:szCs w:val="20"/>
              </w:rPr>
              <w:t xml:space="preserve">               </w:t>
            </w:r>
            <w:r w:rsidRPr="00FD664D">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cs/>
              </w:rPr>
            </w:pPr>
            <w:r w:rsidRPr="00FD664D">
              <w:rPr>
                <w:rFonts w:ascii="Arial" w:hAnsi="Arial" w:cs="Arial"/>
                <w:sz w:val="20"/>
                <w:szCs w:val="20"/>
              </w:rPr>
              <w:t>Separate</w:t>
            </w:r>
            <w:r w:rsidR="00FD664D">
              <w:rPr>
                <w:rFonts w:ascii="Arial" w:hAnsi="Arial" w:cs="Arial"/>
                <w:sz w:val="20"/>
                <w:szCs w:val="20"/>
              </w:rPr>
              <w:t xml:space="preserve">                  </w:t>
            </w:r>
            <w:r w:rsidR="00FD664D" w:rsidRPr="00FD664D">
              <w:rPr>
                <w:rFonts w:ascii="Arial" w:hAnsi="Arial" w:cs="Arial"/>
                <w:sz w:val="20"/>
                <w:szCs w:val="20"/>
              </w:rPr>
              <w:t xml:space="preserve"> </w:t>
            </w:r>
            <w:r w:rsidRPr="00FD664D">
              <w:rPr>
                <w:rFonts w:ascii="Arial" w:hAnsi="Arial" w:cs="Arial"/>
                <w:sz w:val="20"/>
                <w:szCs w:val="20"/>
              </w:rPr>
              <w:t>financial statements</w:t>
            </w:r>
          </w:p>
        </w:tc>
      </w:tr>
      <w:tr w:rsidR="00C337EC" w:rsidTr="00C337EC">
        <w:trPr>
          <w:tblHeader/>
        </w:trPr>
        <w:tc>
          <w:tcPr>
            <w:tcW w:w="4588" w:type="dxa"/>
            <w:tcMar>
              <w:top w:w="0" w:type="dxa"/>
              <w:left w:w="108" w:type="dxa"/>
              <w:bottom w:w="0" w:type="dxa"/>
              <w:right w:w="108" w:type="dxa"/>
            </w:tcMar>
          </w:tcPr>
          <w:p w:rsidR="00C337EC" w:rsidRPr="00FD664D" w:rsidRDefault="00C337EC" w:rsidP="00FD664D">
            <w:pPr>
              <w:spacing w:before="0" w:after="0" w:line="38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rPr>
            </w:pPr>
            <w:r w:rsidRPr="00FD664D">
              <w:rPr>
                <w:rFonts w:ascii="Arial" w:hAnsi="Arial" w:cs="Arial"/>
                <w:sz w:val="20"/>
                <w:szCs w:val="20"/>
              </w:rPr>
              <w:t>2020</w:t>
            </w:r>
          </w:p>
        </w:tc>
        <w:tc>
          <w:tcPr>
            <w:tcW w:w="1148" w:type="dxa"/>
            <w:tcMar>
              <w:top w:w="0" w:type="dxa"/>
              <w:left w:w="108" w:type="dxa"/>
              <w:bottom w:w="0" w:type="dxa"/>
              <w:right w:w="108" w:type="dxa"/>
            </w:tcMar>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rPr>
            </w:pPr>
            <w:r w:rsidRPr="00FD664D">
              <w:rPr>
                <w:rFonts w:ascii="Arial" w:hAnsi="Arial" w:cs="Arial"/>
                <w:sz w:val="20"/>
                <w:szCs w:val="20"/>
              </w:rPr>
              <w:t>2019</w:t>
            </w:r>
          </w:p>
        </w:tc>
        <w:tc>
          <w:tcPr>
            <w:tcW w:w="1148" w:type="dxa"/>
            <w:tcMar>
              <w:top w:w="0" w:type="dxa"/>
              <w:left w:w="108" w:type="dxa"/>
              <w:bottom w:w="0" w:type="dxa"/>
              <w:right w:w="108" w:type="dxa"/>
            </w:tcMar>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rPr>
            </w:pPr>
            <w:r w:rsidRPr="00FD664D">
              <w:rPr>
                <w:rFonts w:ascii="Arial" w:hAnsi="Arial" w:cs="Arial"/>
                <w:sz w:val="20"/>
                <w:szCs w:val="20"/>
              </w:rPr>
              <w:t>2020</w:t>
            </w:r>
          </w:p>
        </w:tc>
        <w:tc>
          <w:tcPr>
            <w:tcW w:w="1148" w:type="dxa"/>
            <w:tcMar>
              <w:top w:w="0" w:type="dxa"/>
              <w:left w:w="108" w:type="dxa"/>
              <w:bottom w:w="0" w:type="dxa"/>
              <w:right w:w="108" w:type="dxa"/>
            </w:tcMar>
            <w:hideMark/>
          </w:tcPr>
          <w:p w:rsidR="00C337EC" w:rsidRPr="00FD664D" w:rsidRDefault="00C337EC" w:rsidP="00FD664D">
            <w:pPr>
              <w:pBdr>
                <w:bottom w:val="single" w:sz="4" w:space="1" w:color="auto"/>
              </w:pBdr>
              <w:spacing w:before="0" w:after="0" w:line="380" w:lineRule="exact"/>
              <w:ind w:left="0" w:right="-45" w:firstLine="0"/>
              <w:jc w:val="center"/>
              <w:rPr>
                <w:rFonts w:ascii="Arial" w:hAnsi="Arial" w:cs="Arial"/>
                <w:sz w:val="20"/>
                <w:szCs w:val="20"/>
              </w:rPr>
            </w:pPr>
            <w:r w:rsidRPr="00FD664D">
              <w:rPr>
                <w:rFonts w:ascii="Arial" w:hAnsi="Arial" w:cs="Arial"/>
                <w:sz w:val="20"/>
                <w:szCs w:val="20"/>
              </w:rPr>
              <w:t>2019</w:t>
            </w:r>
          </w:p>
        </w:tc>
      </w:tr>
      <w:tr w:rsidR="00B602F5" w:rsidTr="00E670DC">
        <w:trPr>
          <w:tblHeader/>
        </w:trPr>
        <w:tc>
          <w:tcPr>
            <w:tcW w:w="4588" w:type="dxa"/>
            <w:tcMar>
              <w:top w:w="0" w:type="dxa"/>
              <w:left w:w="108" w:type="dxa"/>
              <w:bottom w:w="0" w:type="dxa"/>
              <w:right w:w="108" w:type="dxa"/>
            </w:tcMar>
            <w:hideMark/>
          </w:tcPr>
          <w:p w:rsidR="00B602F5" w:rsidRPr="00FD664D" w:rsidRDefault="00B602F5" w:rsidP="00B602F5">
            <w:pPr>
              <w:spacing w:before="0" w:after="0" w:line="380" w:lineRule="exact"/>
              <w:ind w:left="0" w:right="-45" w:firstLine="0"/>
              <w:rPr>
                <w:rFonts w:ascii="Arial" w:hAnsi="Arial" w:cs="Arial"/>
                <w:sz w:val="20"/>
                <w:szCs w:val="20"/>
              </w:rPr>
            </w:pPr>
            <w:r w:rsidRPr="00FD664D">
              <w:rPr>
                <w:rFonts w:ascii="Arial" w:hAnsi="Arial" w:cs="Arial"/>
                <w:sz w:val="20"/>
                <w:szCs w:val="20"/>
              </w:rPr>
              <w:t>Interest expenses on loan from</w:t>
            </w:r>
          </w:p>
        </w:tc>
        <w:tc>
          <w:tcPr>
            <w:tcW w:w="1148" w:type="dxa"/>
            <w:tcMar>
              <w:top w:w="0" w:type="dxa"/>
              <w:left w:w="108" w:type="dxa"/>
              <w:bottom w:w="0" w:type="dxa"/>
              <w:right w:w="108" w:type="dxa"/>
            </w:tcMar>
            <w:vAlign w:val="bottom"/>
            <w:hideMark/>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17,713</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18,241</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10,386</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10,711</w:t>
            </w:r>
          </w:p>
        </w:tc>
      </w:tr>
      <w:tr w:rsidR="00B602F5" w:rsidTr="00E670DC">
        <w:trPr>
          <w:tblHeader/>
        </w:trPr>
        <w:tc>
          <w:tcPr>
            <w:tcW w:w="4588" w:type="dxa"/>
            <w:tcMar>
              <w:top w:w="0" w:type="dxa"/>
              <w:left w:w="108" w:type="dxa"/>
              <w:bottom w:w="0" w:type="dxa"/>
              <w:right w:w="108" w:type="dxa"/>
            </w:tcMar>
            <w:hideMark/>
          </w:tcPr>
          <w:p w:rsidR="00B602F5" w:rsidRPr="00FD664D" w:rsidRDefault="00B602F5" w:rsidP="00B602F5">
            <w:pPr>
              <w:spacing w:before="0" w:after="0" w:line="380" w:lineRule="exact"/>
              <w:ind w:left="0" w:right="-45" w:firstLine="0"/>
              <w:rPr>
                <w:rFonts w:ascii="Arial" w:hAnsi="Arial" w:cs="Arial"/>
                <w:sz w:val="20"/>
                <w:szCs w:val="20"/>
              </w:rPr>
            </w:pPr>
            <w:r w:rsidRPr="00FD664D">
              <w:rPr>
                <w:rFonts w:ascii="Arial" w:hAnsi="Arial" w:cs="Arial"/>
                <w:sz w:val="20"/>
                <w:szCs w:val="20"/>
              </w:rPr>
              <w:t xml:space="preserve">Interest expenses on </w:t>
            </w:r>
            <w:r w:rsidR="00476545">
              <w:rPr>
                <w:rFonts w:ascii="Arial" w:hAnsi="Arial" w:cs="Arial"/>
                <w:sz w:val="20"/>
                <w:szCs w:val="20"/>
              </w:rPr>
              <w:t>debentures</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41,505</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28,544</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41,505</w:t>
            </w:r>
          </w:p>
        </w:tc>
        <w:tc>
          <w:tcPr>
            <w:tcW w:w="1148" w:type="dxa"/>
            <w:tcMar>
              <w:top w:w="0" w:type="dxa"/>
              <w:left w:w="108" w:type="dxa"/>
              <w:bottom w:w="0" w:type="dxa"/>
              <w:right w:w="108" w:type="dxa"/>
            </w:tcMar>
            <w:vAlign w:val="bottom"/>
          </w:tcPr>
          <w:p w:rsidR="00B602F5" w:rsidRPr="00B602F5" w:rsidRDefault="00B602F5" w:rsidP="00B602F5">
            <w:pP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28,544</w:t>
            </w:r>
          </w:p>
        </w:tc>
      </w:tr>
      <w:tr w:rsidR="00B602F5" w:rsidTr="00E670DC">
        <w:trPr>
          <w:tblHeader/>
        </w:trPr>
        <w:tc>
          <w:tcPr>
            <w:tcW w:w="4588" w:type="dxa"/>
            <w:tcMar>
              <w:top w:w="0" w:type="dxa"/>
              <w:left w:w="108" w:type="dxa"/>
              <w:bottom w:w="0" w:type="dxa"/>
              <w:right w:w="108" w:type="dxa"/>
            </w:tcMar>
            <w:hideMark/>
          </w:tcPr>
          <w:p w:rsidR="00B602F5" w:rsidRPr="00FD664D" w:rsidRDefault="00B602F5" w:rsidP="00B602F5">
            <w:pPr>
              <w:spacing w:before="0" w:after="0" w:line="380" w:lineRule="exact"/>
              <w:ind w:left="0" w:right="-45" w:firstLine="0"/>
              <w:rPr>
                <w:rFonts w:ascii="Arial" w:hAnsi="Arial" w:cs="Arial"/>
                <w:sz w:val="20"/>
                <w:szCs w:val="20"/>
              </w:rPr>
            </w:pPr>
            <w:r w:rsidRPr="00FD664D">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9,614</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782</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2,746</w:t>
            </w:r>
          </w:p>
        </w:tc>
        <w:tc>
          <w:tcPr>
            <w:tcW w:w="1148" w:type="dxa"/>
            <w:tcMar>
              <w:top w:w="0" w:type="dxa"/>
              <w:left w:w="108" w:type="dxa"/>
              <w:bottom w:w="0" w:type="dxa"/>
              <w:right w:w="108" w:type="dxa"/>
            </w:tcMar>
            <w:vAlign w:val="bottom"/>
          </w:tcPr>
          <w:p w:rsidR="00B602F5" w:rsidRPr="00B602F5" w:rsidRDefault="00B602F5" w:rsidP="00B602F5">
            <w:pPr>
              <w:pBdr>
                <w:bottom w:val="sing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782</w:t>
            </w:r>
          </w:p>
        </w:tc>
      </w:tr>
      <w:tr w:rsidR="00B602F5" w:rsidTr="00E670DC">
        <w:trPr>
          <w:tblHeader/>
        </w:trPr>
        <w:tc>
          <w:tcPr>
            <w:tcW w:w="4588" w:type="dxa"/>
            <w:tcMar>
              <w:top w:w="0" w:type="dxa"/>
              <w:left w:w="108" w:type="dxa"/>
              <w:bottom w:w="0" w:type="dxa"/>
              <w:right w:w="108" w:type="dxa"/>
            </w:tcMar>
            <w:hideMark/>
          </w:tcPr>
          <w:p w:rsidR="00B602F5" w:rsidRPr="00F00573" w:rsidRDefault="00B602F5" w:rsidP="00B602F5">
            <w:pPr>
              <w:spacing w:before="0" w:after="0" w:line="38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68,832</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47,567</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54,637</w:t>
            </w:r>
          </w:p>
        </w:tc>
        <w:tc>
          <w:tcPr>
            <w:tcW w:w="1148" w:type="dxa"/>
            <w:tcMar>
              <w:top w:w="0" w:type="dxa"/>
              <w:left w:w="108" w:type="dxa"/>
              <w:bottom w:w="0" w:type="dxa"/>
              <w:right w:w="108" w:type="dxa"/>
            </w:tcMar>
            <w:vAlign w:val="bottom"/>
          </w:tcPr>
          <w:p w:rsidR="00B602F5" w:rsidRPr="00B602F5" w:rsidRDefault="00B602F5" w:rsidP="00B602F5">
            <w:pPr>
              <w:pBdr>
                <w:bottom w:val="double" w:sz="4" w:space="1" w:color="auto"/>
              </w:pBdr>
              <w:tabs>
                <w:tab w:val="decimal" w:pos="885"/>
              </w:tabs>
              <w:spacing w:before="0" w:after="0" w:line="380" w:lineRule="exact"/>
              <w:ind w:left="0" w:right="-45" w:firstLine="0"/>
              <w:rPr>
                <w:rFonts w:ascii="Arial" w:hAnsi="Arial" w:cs="Arial"/>
                <w:sz w:val="20"/>
                <w:szCs w:val="20"/>
                <w:cs/>
              </w:rPr>
            </w:pPr>
            <w:r w:rsidRPr="00B602F5">
              <w:rPr>
                <w:rFonts w:ascii="Arial" w:hAnsi="Arial" w:cs="Arial" w:hint="cs"/>
                <w:sz w:val="20"/>
                <w:szCs w:val="20"/>
                <w:cs/>
              </w:rPr>
              <w:t>40,037</w:t>
            </w:r>
          </w:p>
        </w:tc>
      </w:tr>
    </w:tbl>
    <w:p w:rsidR="00FD664D" w:rsidRDefault="00C337EC"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t xml:space="preserve"> </w:t>
      </w:r>
    </w:p>
    <w:p w:rsidR="00FD664D" w:rsidRDefault="00FD664D">
      <w:pPr>
        <w:rPr>
          <w:rFonts w:ascii="Arial" w:eastAsia="Times New Roman" w:hAnsi="Arial" w:cs="Angsana New"/>
          <w:b/>
          <w:bCs/>
          <w:szCs w:val="22"/>
          <w:lang w:val="en-GB"/>
        </w:rPr>
      </w:pPr>
      <w:r>
        <w:rPr>
          <w:rFonts w:ascii="Arial" w:eastAsia="Times New Roman" w:hAnsi="Arial" w:cs="Angsana New"/>
          <w:b/>
          <w:bCs/>
          <w:szCs w:val="22"/>
          <w:lang w:val="en-GB"/>
        </w:rPr>
        <w:br w:type="page"/>
      </w:r>
    </w:p>
    <w:p w:rsidR="00196049" w:rsidRPr="002D7C5E" w:rsidRDefault="00C337EC"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lastRenderedPageBreak/>
        <w:t>30</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Expenses by nature</w:t>
      </w:r>
    </w:p>
    <w:p w:rsidR="00196049" w:rsidRPr="002D7C5E"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Significant expenses</w:t>
      </w:r>
      <w:r w:rsidR="003030C8" w:rsidRPr="002D7C5E">
        <w:rPr>
          <w:rFonts w:ascii="Arial" w:eastAsia="Times New Roman" w:hAnsi="Arial" w:cs="Angsana New"/>
          <w:szCs w:val="22"/>
          <w:lang w:val="en-GB"/>
        </w:rPr>
        <w:t xml:space="preserve"> classified</w:t>
      </w:r>
      <w:r w:rsidRPr="002D7C5E">
        <w:rPr>
          <w:rFonts w:ascii="Arial" w:eastAsia="Times New Roman" w:hAnsi="Arial" w:cs="Angsana New"/>
          <w:szCs w:val="22"/>
          <w:lang w:val="en-GB"/>
        </w:rPr>
        <w:t xml:space="preserve"> by nature </w:t>
      </w:r>
      <w:r w:rsidR="00AF2E40" w:rsidRPr="002D7C5E">
        <w:rPr>
          <w:rFonts w:ascii="Arial" w:hAnsi="Arial"/>
          <w:szCs w:val="22"/>
        </w:rPr>
        <w:t>for the year</w:t>
      </w:r>
      <w:r w:rsidR="007F2DDD">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20</w:t>
      </w:r>
      <w:r w:rsidR="00AF2E40" w:rsidRPr="002D7C5E">
        <w:rPr>
          <w:rFonts w:ascii="Arial" w:hAnsi="Arial"/>
          <w:szCs w:val="22"/>
        </w:rPr>
        <w:t xml:space="preserve"> and </w:t>
      </w:r>
      <w:r w:rsidR="0049056E" w:rsidRPr="002D7C5E">
        <w:rPr>
          <w:rFonts w:ascii="Arial" w:hAnsi="Arial"/>
          <w:szCs w:val="22"/>
        </w:rPr>
        <w:t>201</w:t>
      </w:r>
      <w:r w:rsidR="00F264D2">
        <w:rPr>
          <w:rFonts w:ascii="Arial" w:hAnsi="Arial"/>
          <w:szCs w:val="22"/>
        </w:rPr>
        <w:t>9</w:t>
      </w:r>
      <w:r w:rsidR="00AF2E40" w:rsidRPr="002D7C5E">
        <w:rPr>
          <w:rFonts w:ascii="Arial" w:hAnsi="Arial"/>
          <w:szCs w:val="22"/>
        </w:rPr>
        <w:t xml:space="preserve"> </w:t>
      </w:r>
      <w:r w:rsidRPr="002D7C5E">
        <w:rPr>
          <w:rFonts w:ascii="Arial" w:eastAsia="Times New Roman" w:hAnsi="Arial" w:cs="Angsana New"/>
          <w:szCs w:val="22"/>
          <w:lang w:val="en-GB"/>
        </w:rPr>
        <w:t>are as follow</w:t>
      </w:r>
      <w:r w:rsidR="003E769B" w:rsidRPr="002D7C5E">
        <w:rPr>
          <w:rFonts w:ascii="Arial" w:eastAsia="Times New Roman" w:hAnsi="Arial" w:cs="Angsana New"/>
          <w:szCs w:val="22"/>
          <w:lang w:val="en-GB"/>
        </w:rPr>
        <w:t>s</w:t>
      </w:r>
      <w:r w:rsidRPr="002D7C5E">
        <w:rPr>
          <w:rFonts w:ascii="Arial" w:eastAsia="Times New Roman" w:hAnsi="Arial" w:cs="Angsana New"/>
          <w:szCs w:val="22"/>
          <w:lang w:val="en-GB"/>
        </w:rPr>
        <w:t>:</w:t>
      </w:r>
    </w:p>
    <w:p w:rsidR="000674BC" w:rsidRPr="002D7C5E" w:rsidRDefault="000674BC"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674BC" w:rsidRPr="002D7C5E" w:rsidTr="00F264D2">
        <w:tc>
          <w:tcPr>
            <w:tcW w:w="4140" w:type="dxa"/>
            <w:tcBorders>
              <w:left w:val="nil"/>
              <w:bottom w:val="nil"/>
              <w:right w:val="nil"/>
            </w:tcBorders>
            <w:vAlign w:val="bottom"/>
          </w:tcPr>
          <w:p w:rsidR="000674BC" w:rsidRPr="002D7C5E" w:rsidRDefault="000674BC" w:rsidP="00B27630">
            <w:pPr>
              <w:spacing w:before="0" w:after="0" w:line="36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Consolidated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financial statements</w:t>
            </w:r>
          </w:p>
        </w:tc>
        <w:tc>
          <w:tcPr>
            <w:tcW w:w="2520" w:type="dxa"/>
            <w:gridSpan w:val="2"/>
            <w:tcBorders>
              <w:left w:val="nil"/>
              <w:bottom w:val="nil"/>
              <w:right w:val="nil"/>
            </w:tcBorders>
          </w:tcPr>
          <w:p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F264D2" w:rsidRPr="002D7C5E" w:rsidTr="00F264D2">
        <w:tc>
          <w:tcPr>
            <w:tcW w:w="4140" w:type="dxa"/>
            <w:tcBorders>
              <w:left w:val="nil"/>
              <w:bottom w:val="nil"/>
              <w:right w:val="nil"/>
            </w:tcBorders>
            <w:vAlign w:val="bottom"/>
          </w:tcPr>
          <w:p w:rsidR="00F264D2" w:rsidRPr="002D7C5E" w:rsidRDefault="00F264D2" w:rsidP="00F264D2">
            <w:pPr>
              <w:spacing w:before="0" w:after="0" w:line="36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264D2">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F264D2" w:rsidRPr="002D7C5E" w:rsidRDefault="00F264D2" w:rsidP="00F264D2">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264D2">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264D2">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Salaries, wages and other employee benefits</w:t>
            </w:r>
          </w:p>
        </w:tc>
        <w:tc>
          <w:tcPr>
            <w:tcW w:w="1260" w:type="dxa"/>
            <w:tcBorders>
              <w:left w:val="nil"/>
              <w:bottom w:val="nil"/>
              <w:right w:val="nil"/>
            </w:tcBorders>
            <w:vAlign w:val="bottom"/>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1,065,366</w:t>
            </w:r>
          </w:p>
        </w:tc>
        <w:tc>
          <w:tcPr>
            <w:tcW w:w="1260" w:type="dxa"/>
            <w:tcBorders>
              <w:left w:val="nil"/>
              <w:bottom w:val="nil"/>
              <w:right w:val="nil"/>
            </w:tcBorders>
            <w:vAlign w:val="bottom"/>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1,034,703</w:t>
            </w:r>
          </w:p>
        </w:tc>
        <w:tc>
          <w:tcPr>
            <w:tcW w:w="1260" w:type="dxa"/>
            <w:tcBorders>
              <w:left w:val="nil"/>
              <w:bottom w:val="nil"/>
              <w:right w:val="nil"/>
            </w:tcBorders>
            <w:vAlign w:val="bottom"/>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779,252</w:t>
            </w:r>
          </w:p>
        </w:tc>
        <w:tc>
          <w:tcPr>
            <w:tcW w:w="1260" w:type="dxa"/>
            <w:tcBorders>
              <w:top w:val="nil"/>
              <w:left w:val="nil"/>
              <w:bottom w:val="nil"/>
              <w:right w:val="nil"/>
            </w:tcBorders>
            <w:vAlign w:val="bottom"/>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782,837</w:t>
            </w: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rPr>
            </w:pPr>
            <w:r w:rsidRPr="002D7C5E">
              <w:rPr>
                <w:rFonts w:ascii="Arial" w:eastAsia="Times New Roman" w:hAnsi="Arial" w:cs="Arial"/>
                <w:sz w:val="18"/>
                <w:szCs w:val="18"/>
                <w:lang w:val="en-GB"/>
              </w:rPr>
              <w:t>Depreciation</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426,776</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322,312</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247,970</w:t>
            </w:r>
          </w:p>
        </w:tc>
        <w:tc>
          <w:tcPr>
            <w:tcW w:w="1260" w:type="dxa"/>
            <w:tcBorders>
              <w:top w:val="nil"/>
              <w:left w:val="nil"/>
              <w:bottom w:val="nil"/>
              <w:right w:val="nil"/>
            </w:tcBorders>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rPr>
            </w:pPr>
            <w:r w:rsidRPr="00F534D1">
              <w:rPr>
                <w:rFonts w:ascii="Arial" w:hAnsi="Arial" w:cs="Arial"/>
                <w:sz w:val="18"/>
                <w:szCs w:val="18"/>
              </w:rPr>
              <w:t>190,756</w:t>
            </w: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Amortisation </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30,999</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30,057</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24,597</w:t>
            </w:r>
          </w:p>
        </w:tc>
        <w:tc>
          <w:tcPr>
            <w:tcW w:w="1260" w:type="dxa"/>
            <w:tcBorders>
              <w:top w:val="nil"/>
              <w:left w:val="nil"/>
              <w:bottom w:val="nil"/>
              <w:right w:val="nil"/>
            </w:tcBorders>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24,44</w:t>
            </w:r>
            <w:r>
              <w:rPr>
                <w:rFonts w:ascii="Arial" w:hAnsi="Arial" w:cs="Arial"/>
                <w:sz w:val="18"/>
                <w:szCs w:val="18"/>
              </w:rPr>
              <w:t>2</w:t>
            </w: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108"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Rental and service expenses from </w:t>
            </w:r>
          </w:p>
        </w:tc>
        <w:tc>
          <w:tcPr>
            <w:tcW w:w="1260" w:type="dxa"/>
            <w:tcBorders>
              <w:left w:val="nil"/>
              <w:bottom w:val="nil"/>
              <w:right w:val="nil"/>
            </w:tcBorders>
          </w:tcPr>
          <w:p w:rsidR="00B602F5" w:rsidRPr="002D7C5E" w:rsidRDefault="00B602F5" w:rsidP="00B602F5">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rsidR="00B602F5" w:rsidRPr="002D7C5E" w:rsidRDefault="00B602F5" w:rsidP="00B602F5">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rsidR="00B602F5" w:rsidRPr="002D7C5E" w:rsidRDefault="00B602F5" w:rsidP="00B602F5">
            <w:pPr>
              <w:tabs>
                <w:tab w:val="decimal" w:pos="882"/>
              </w:tabs>
              <w:spacing w:before="0" w:after="0" w:line="360" w:lineRule="exact"/>
              <w:ind w:left="0" w:right="-18" w:firstLine="0"/>
              <w:jc w:val="thaiDistribute"/>
              <w:rPr>
                <w:rFonts w:ascii="Arial" w:hAnsi="Arial" w:cs="Arial"/>
                <w:sz w:val="18"/>
                <w:szCs w:val="18"/>
              </w:rPr>
            </w:pPr>
          </w:p>
        </w:tc>
        <w:tc>
          <w:tcPr>
            <w:tcW w:w="1260" w:type="dxa"/>
            <w:tcBorders>
              <w:top w:val="nil"/>
              <w:left w:val="nil"/>
              <w:bottom w:val="nil"/>
              <w:right w:val="nil"/>
            </w:tcBorders>
          </w:tcPr>
          <w:p w:rsidR="00B602F5" w:rsidRPr="002D7C5E" w:rsidRDefault="00B602F5" w:rsidP="00B602F5">
            <w:pPr>
              <w:tabs>
                <w:tab w:val="decimal" w:pos="882"/>
              </w:tabs>
              <w:spacing w:before="0" w:after="0" w:line="360" w:lineRule="exact"/>
              <w:ind w:left="0" w:right="-18" w:firstLine="0"/>
              <w:jc w:val="thaiDistribute"/>
              <w:rPr>
                <w:rFonts w:ascii="Arial" w:hAnsi="Arial" w:cs="Arial"/>
                <w:sz w:val="18"/>
                <w:szCs w:val="18"/>
              </w:rPr>
            </w:pP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operating lease agreements</w:t>
            </w:r>
          </w:p>
        </w:tc>
        <w:tc>
          <w:tcPr>
            <w:tcW w:w="1260" w:type="dxa"/>
            <w:tcBorders>
              <w:left w:val="nil"/>
              <w:bottom w:val="nil"/>
              <w:right w:val="nil"/>
            </w:tcBorders>
          </w:tcPr>
          <w:p w:rsidR="00B602F5" w:rsidRPr="00B602F5" w:rsidRDefault="004C26E1" w:rsidP="00B602F5">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11,086</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70,324</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cs/>
              </w:rPr>
            </w:pPr>
            <w:r w:rsidRPr="00B602F5">
              <w:rPr>
                <w:rFonts w:ascii="Arial" w:hAnsi="Arial" w:cs="Arial"/>
                <w:sz w:val="18"/>
                <w:szCs w:val="18"/>
              </w:rPr>
              <w:t>9,019</w:t>
            </w:r>
          </w:p>
        </w:tc>
        <w:tc>
          <w:tcPr>
            <w:tcW w:w="1260" w:type="dxa"/>
            <w:tcBorders>
              <w:top w:val="nil"/>
              <w:left w:val="nil"/>
              <w:bottom w:val="nil"/>
              <w:right w:val="nil"/>
            </w:tcBorders>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34,997</w:t>
            </w:r>
          </w:p>
        </w:tc>
      </w:tr>
      <w:tr w:rsidR="00B602F5" w:rsidRPr="002D7C5E" w:rsidTr="00F264D2">
        <w:tc>
          <w:tcPr>
            <w:tcW w:w="4140" w:type="dxa"/>
            <w:tcBorders>
              <w:left w:val="nil"/>
              <w:bottom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Raw materials and consumables used</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3,505,346</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3,999,465</w:t>
            </w:r>
          </w:p>
        </w:tc>
        <w:tc>
          <w:tcPr>
            <w:tcW w:w="1260" w:type="dxa"/>
            <w:tcBorders>
              <w:left w:val="nil"/>
              <w:bottom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1,897,502</w:t>
            </w:r>
          </w:p>
        </w:tc>
        <w:tc>
          <w:tcPr>
            <w:tcW w:w="1260" w:type="dxa"/>
            <w:tcBorders>
              <w:top w:val="nil"/>
              <w:left w:val="nil"/>
              <w:bottom w:val="nil"/>
              <w:right w:val="nil"/>
            </w:tcBorders>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2,019,561</w:t>
            </w:r>
          </w:p>
        </w:tc>
      </w:tr>
      <w:tr w:rsidR="00B602F5" w:rsidRPr="002D7C5E" w:rsidTr="00F264D2">
        <w:tc>
          <w:tcPr>
            <w:tcW w:w="4140" w:type="dxa"/>
            <w:tcBorders>
              <w:left w:val="nil"/>
              <w:right w:val="nil"/>
            </w:tcBorders>
          </w:tcPr>
          <w:p w:rsidR="00B602F5" w:rsidRPr="002D7C5E" w:rsidRDefault="00B602F5" w:rsidP="00B602F5">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Changes in finished goods </w:t>
            </w:r>
          </w:p>
        </w:tc>
        <w:tc>
          <w:tcPr>
            <w:tcW w:w="1260" w:type="dxa"/>
            <w:tcBorders>
              <w:left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94,176</w:t>
            </w:r>
          </w:p>
        </w:tc>
        <w:tc>
          <w:tcPr>
            <w:tcW w:w="1260" w:type="dxa"/>
            <w:tcBorders>
              <w:left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13,502</w:t>
            </w:r>
          </w:p>
        </w:tc>
        <w:tc>
          <w:tcPr>
            <w:tcW w:w="1260" w:type="dxa"/>
            <w:tcBorders>
              <w:left w:val="nil"/>
              <w:right w:val="nil"/>
            </w:tcBorders>
          </w:tcPr>
          <w:p w:rsidR="00B602F5" w:rsidRPr="00B602F5" w:rsidRDefault="00B602F5" w:rsidP="00B602F5">
            <w:pPr>
              <w:tabs>
                <w:tab w:val="decimal" w:pos="882"/>
              </w:tabs>
              <w:spacing w:before="0" w:after="0" w:line="360" w:lineRule="exact"/>
              <w:ind w:left="0" w:right="-18" w:firstLine="0"/>
              <w:jc w:val="thaiDistribute"/>
              <w:rPr>
                <w:rFonts w:ascii="Arial" w:hAnsi="Arial" w:cs="Arial"/>
                <w:sz w:val="18"/>
                <w:szCs w:val="18"/>
              </w:rPr>
            </w:pPr>
            <w:r w:rsidRPr="00B602F5">
              <w:rPr>
                <w:rFonts w:ascii="Arial" w:hAnsi="Arial" w:cs="Arial"/>
                <w:sz w:val="18"/>
                <w:szCs w:val="18"/>
              </w:rPr>
              <w:t>(24,241)</w:t>
            </w:r>
          </w:p>
        </w:tc>
        <w:tc>
          <w:tcPr>
            <w:tcW w:w="1260" w:type="dxa"/>
            <w:tcBorders>
              <w:top w:val="nil"/>
              <w:left w:val="nil"/>
              <w:bottom w:val="nil"/>
              <w:right w:val="nil"/>
            </w:tcBorders>
          </w:tcPr>
          <w:p w:rsidR="00B602F5" w:rsidRPr="00F534D1" w:rsidRDefault="00B602F5" w:rsidP="00B602F5">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107,065</w:t>
            </w:r>
          </w:p>
        </w:tc>
      </w:tr>
    </w:tbl>
    <w:p w:rsidR="00196049" w:rsidRPr="002D7C5E" w:rsidRDefault="00F84241"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5DDF" w:rsidRPr="002D7C5E">
        <w:rPr>
          <w:rFonts w:ascii="Arial" w:eastAsia="Arial Unicode MS" w:hAnsi="Arial" w:cs="Arial Unicode MS"/>
          <w:b/>
          <w:bCs/>
          <w:szCs w:val="22"/>
          <w:lang w:val="en-GB"/>
        </w:rPr>
        <w:t>I</w:t>
      </w:r>
      <w:r w:rsidR="00196049" w:rsidRPr="002D7C5E">
        <w:rPr>
          <w:rFonts w:ascii="Arial" w:eastAsia="Arial Unicode MS" w:hAnsi="Arial" w:cs="Arial Unicode MS"/>
          <w:b/>
          <w:bCs/>
          <w:szCs w:val="22"/>
          <w:lang w:val="en-GB"/>
        </w:rPr>
        <w:t>ncome tax</w:t>
      </w:r>
    </w:p>
    <w:p w:rsidR="004D2FF7" w:rsidRPr="002D7C5E" w:rsidRDefault="004D2FF7" w:rsidP="00971B4D">
      <w:pPr>
        <w:spacing w:after="0" w:line="380" w:lineRule="exact"/>
        <w:ind w:firstLine="0"/>
        <w:jc w:val="both"/>
        <w:rPr>
          <w:rFonts w:ascii="Arial" w:hAnsi="Arial"/>
          <w:szCs w:val="22"/>
        </w:rPr>
      </w:pPr>
      <w:r w:rsidRPr="002D7C5E">
        <w:rPr>
          <w:rFonts w:ascii="Arial" w:hAnsi="Arial"/>
          <w:szCs w:val="22"/>
        </w:rPr>
        <w:t xml:space="preserve">Income tax expenses </w:t>
      </w:r>
      <w:r w:rsidR="00AF2E40" w:rsidRPr="002D7C5E">
        <w:rPr>
          <w:rFonts w:ascii="Arial" w:hAnsi="Arial"/>
          <w:szCs w:val="22"/>
        </w:rPr>
        <w:t xml:space="preserve">for the year ended 31 December </w:t>
      </w:r>
      <w:r w:rsidR="0049056E" w:rsidRPr="002D7C5E">
        <w:rPr>
          <w:rFonts w:ascii="Arial" w:hAnsi="Arial"/>
          <w:szCs w:val="22"/>
        </w:rPr>
        <w:t>20</w:t>
      </w:r>
      <w:r w:rsidR="00F264D2">
        <w:rPr>
          <w:rFonts w:ascii="Arial" w:hAnsi="Arial"/>
          <w:szCs w:val="22"/>
        </w:rPr>
        <w:t>20</w:t>
      </w:r>
      <w:r w:rsidR="00AF2E40" w:rsidRPr="002D7C5E">
        <w:rPr>
          <w:rFonts w:ascii="Arial" w:hAnsi="Arial"/>
          <w:szCs w:val="22"/>
        </w:rPr>
        <w:t xml:space="preserve"> and </w:t>
      </w:r>
      <w:r w:rsidR="0049056E" w:rsidRPr="002D7C5E">
        <w:rPr>
          <w:rFonts w:ascii="Arial" w:hAnsi="Arial"/>
          <w:szCs w:val="22"/>
        </w:rPr>
        <w:t>201</w:t>
      </w:r>
      <w:r w:rsidR="00F264D2">
        <w:rPr>
          <w:rFonts w:ascii="Arial" w:hAnsi="Arial"/>
          <w:szCs w:val="22"/>
        </w:rPr>
        <w:t>9</w:t>
      </w:r>
      <w:r w:rsidR="00AF2E40" w:rsidRPr="002D7C5E">
        <w:rPr>
          <w:rFonts w:ascii="Arial" w:hAnsi="Arial"/>
          <w:szCs w:val="22"/>
        </w:rPr>
        <w:t xml:space="preserve"> </w:t>
      </w:r>
      <w:r w:rsidRPr="002D7C5E">
        <w:rPr>
          <w:rFonts w:ascii="Arial" w:hAnsi="Arial"/>
          <w:szCs w:val="22"/>
        </w:rPr>
        <w:t>are made up as follows:</w:t>
      </w:r>
    </w:p>
    <w:p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 (Unit: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C2AD0" w:rsidRPr="002D7C5E" w:rsidTr="00F264D2">
        <w:tc>
          <w:tcPr>
            <w:tcW w:w="4140" w:type="dxa"/>
            <w:tcBorders>
              <w:left w:val="nil"/>
              <w:bottom w:val="nil"/>
              <w:right w:val="nil"/>
            </w:tcBorders>
            <w:vAlign w:val="bottom"/>
          </w:tcPr>
          <w:p w:rsidR="004C2AD0" w:rsidRPr="002D7C5E" w:rsidRDefault="004C2AD0" w:rsidP="00B27630">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4C2AD0" w:rsidRPr="002D7C5E" w:rsidRDefault="00AF2E40" w:rsidP="00B2763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4C2AD0" w:rsidRPr="002D7C5E" w:rsidRDefault="00AF2E40" w:rsidP="00B2763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F264D2" w:rsidRPr="002D7C5E" w:rsidTr="00F264D2">
        <w:tc>
          <w:tcPr>
            <w:tcW w:w="4140" w:type="dxa"/>
            <w:tcBorders>
              <w:left w:val="nil"/>
              <w:bottom w:val="nil"/>
              <w:right w:val="nil"/>
            </w:tcBorders>
            <w:vAlign w:val="bottom"/>
          </w:tcPr>
          <w:p w:rsidR="00F264D2" w:rsidRPr="002D7C5E" w:rsidRDefault="00F264D2" w:rsidP="00F264D2">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F264D2" w:rsidRPr="002D7C5E" w:rsidTr="00F264D2">
        <w:tc>
          <w:tcPr>
            <w:tcW w:w="4140" w:type="dxa"/>
            <w:tcBorders>
              <w:left w:val="nil"/>
              <w:bottom w:val="nil"/>
              <w:right w:val="nil"/>
            </w:tcBorders>
          </w:tcPr>
          <w:p w:rsidR="00F264D2" w:rsidRPr="002D7C5E" w:rsidRDefault="00F264D2" w:rsidP="00F264D2">
            <w:pPr>
              <w:tabs>
                <w:tab w:val="left" w:pos="1440"/>
              </w:tabs>
              <w:spacing w:before="0" w:after="0" w:line="340" w:lineRule="exact"/>
              <w:ind w:left="162" w:hanging="162"/>
              <w:rPr>
                <w:rFonts w:ascii="Arial" w:hAnsi="Arial" w:cs="Arial"/>
                <w:b/>
                <w:bCs/>
                <w:sz w:val="18"/>
                <w:szCs w:val="18"/>
              </w:rPr>
            </w:pPr>
            <w:r w:rsidRPr="002D7C5E">
              <w:rPr>
                <w:rFonts w:ascii="Arial" w:hAnsi="Arial" w:cs="Arial"/>
                <w:b/>
                <w:bCs/>
                <w:sz w:val="18"/>
                <w:szCs w:val="18"/>
              </w:rPr>
              <w:t>Current income tax:</w:t>
            </w:r>
          </w:p>
        </w:tc>
        <w:tc>
          <w:tcPr>
            <w:tcW w:w="1260" w:type="dxa"/>
            <w:tcBorders>
              <w:left w:val="nil"/>
              <w:bottom w:val="nil"/>
              <w:right w:val="nil"/>
            </w:tcBorders>
            <w:vAlign w:val="bottom"/>
          </w:tcPr>
          <w:p w:rsidR="00F264D2" w:rsidRPr="002D7C5E" w:rsidRDefault="00F264D2" w:rsidP="00F264D2">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F264D2" w:rsidRPr="002D7C5E" w:rsidRDefault="00F264D2" w:rsidP="00F264D2">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F264D2" w:rsidRPr="002D7C5E" w:rsidRDefault="00F264D2" w:rsidP="00F264D2">
            <w:pPr>
              <w:tabs>
                <w:tab w:val="decimal" w:pos="793"/>
              </w:tabs>
              <w:spacing w:before="0" w:after="0" w:line="34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rsidR="00F264D2" w:rsidRPr="002D7C5E" w:rsidRDefault="00F264D2" w:rsidP="00F264D2">
            <w:pPr>
              <w:tabs>
                <w:tab w:val="decimal" w:pos="882"/>
              </w:tabs>
              <w:spacing w:before="0" w:after="0" w:line="340" w:lineRule="exact"/>
              <w:ind w:left="0" w:firstLine="0"/>
              <w:jc w:val="thaiDistribute"/>
              <w:rPr>
                <w:rFonts w:ascii="Arial" w:hAnsi="Arial" w:cs="Arial"/>
                <w:sz w:val="18"/>
                <w:szCs w:val="18"/>
              </w:rPr>
            </w:pPr>
          </w:p>
        </w:tc>
      </w:tr>
      <w:tr w:rsidR="00E670DC" w:rsidRPr="002D7C5E" w:rsidTr="00F264D2">
        <w:trPr>
          <w:trHeight w:val="80"/>
        </w:trPr>
        <w:tc>
          <w:tcPr>
            <w:tcW w:w="4140" w:type="dxa"/>
            <w:tcBorders>
              <w:left w:val="nil"/>
              <w:bottom w:val="nil"/>
              <w:right w:val="nil"/>
            </w:tcBorders>
          </w:tcPr>
          <w:p w:rsidR="00E670DC" w:rsidRPr="002D7C5E" w:rsidRDefault="00E670DC" w:rsidP="00E670DC">
            <w:pPr>
              <w:tabs>
                <w:tab w:val="left" w:pos="1440"/>
              </w:tabs>
              <w:spacing w:before="0" w:after="0" w:line="340" w:lineRule="exact"/>
              <w:ind w:left="162" w:hanging="162"/>
              <w:rPr>
                <w:rFonts w:ascii="Arial" w:hAnsi="Arial" w:cs="Arial"/>
                <w:sz w:val="18"/>
                <w:szCs w:val="18"/>
              </w:rPr>
            </w:pPr>
            <w:r w:rsidRPr="002D7C5E">
              <w:rPr>
                <w:rFonts w:ascii="Arial" w:hAnsi="Arial" w:cs="Arial"/>
                <w:sz w:val="18"/>
                <w:szCs w:val="18"/>
              </w:rPr>
              <w:t>Current income tax charge</w:t>
            </w:r>
          </w:p>
        </w:tc>
        <w:tc>
          <w:tcPr>
            <w:tcW w:w="1260" w:type="dxa"/>
            <w:tcBorders>
              <w:left w:val="nil"/>
              <w:bottom w:val="nil"/>
              <w:right w:val="nil"/>
            </w:tcBorders>
            <w:vAlign w:val="bottom"/>
          </w:tcPr>
          <w:p w:rsidR="00E670DC" w:rsidRPr="00E670DC" w:rsidRDefault="00F00573" w:rsidP="00E670DC">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32,976</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rPr>
            </w:pPr>
            <w:r w:rsidRPr="00E670DC">
              <w:rPr>
                <w:rFonts w:ascii="Arial" w:hAnsi="Arial" w:cs="Arial"/>
                <w:sz w:val="18"/>
                <w:szCs w:val="18"/>
              </w:rPr>
              <w:t>44,816</w:t>
            </w:r>
          </w:p>
        </w:tc>
        <w:tc>
          <w:tcPr>
            <w:tcW w:w="1260" w:type="dxa"/>
            <w:tcBorders>
              <w:left w:val="nil"/>
              <w:bottom w:val="nil"/>
              <w:right w:val="nil"/>
            </w:tcBorders>
            <w:vAlign w:val="bottom"/>
          </w:tcPr>
          <w:p w:rsidR="00E670DC" w:rsidRPr="00E670DC" w:rsidRDefault="00F00573" w:rsidP="00E670DC">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15,500</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13,630</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Deferred tax:</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40" w:lineRule="exact"/>
              <w:ind w:left="0" w:firstLine="0"/>
              <w:jc w:val="thaiDistribute"/>
              <w:rPr>
                <w:rFonts w:ascii="Arial" w:hAnsi="Arial" w:cs="Arial"/>
                <w:sz w:val="18"/>
                <w:szCs w:val="18"/>
              </w:rPr>
            </w:pP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40" w:lineRule="exact"/>
              <w:ind w:left="162" w:hanging="162"/>
              <w:rPr>
                <w:rFonts w:ascii="Arial" w:hAnsi="Arial" w:cs="Arial"/>
                <w:sz w:val="18"/>
                <w:szCs w:val="18"/>
              </w:rPr>
            </w:pPr>
            <w:r>
              <w:rPr>
                <w:rFonts w:ascii="Arial" w:hAnsi="Arial" w:cs="Arial"/>
                <w:sz w:val="18"/>
                <w:szCs w:val="18"/>
              </w:rPr>
              <w:t>Relating to origination and reversal of temporary differences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cs/>
              </w:rPr>
            </w:pPr>
            <w:r w:rsidRPr="00E670DC">
              <w:rPr>
                <w:rFonts w:ascii="Arial" w:hAnsi="Arial" w:cs="Arial"/>
                <w:sz w:val="18"/>
                <w:szCs w:val="18"/>
              </w:rPr>
              <w:t>(23,470)</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cs/>
              </w:rPr>
            </w:pPr>
            <w:r w:rsidRPr="00E670DC">
              <w:rPr>
                <w:rFonts w:ascii="Arial" w:hAnsi="Arial" w:cs="Arial"/>
                <w:sz w:val="18"/>
                <w:szCs w:val="18"/>
              </w:rPr>
              <w:t>(12,816)</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40" w:lineRule="exact"/>
              <w:ind w:left="0" w:firstLine="0"/>
              <w:jc w:val="thaiDistribute"/>
              <w:rPr>
                <w:rFonts w:ascii="Arial" w:hAnsi="Arial" w:cs="Arial"/>
                <w:sz w:val="18"/>
                <w:szCs w:val="18"/>
                <w:cs/>
              </w:rPr>
            </w:pPr>
            <w:r w:rsidRPr="00E670DC">
              <w:rPr>
                <w:rFonts w:ascii="Arial" w:hAnsi="Arial" w:cs="Arial"/>
                <w:sz w:val="18"/>
                <w:szCs w:val="18"/>
              </w:rPr>
              <w:t>(13,121)</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(13,010)</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40" w:lineRule="exact"/>
              <w:ind w:left="162" w:hanging="162"/>
              <w:rPr>
                <w:rFonts w:ascii="Arial" w:hAnsi="Arial" w:cs="Arial"/>
                <w:sz w:val="18"/>
                <w:szCs w:val="18"/>
              </w:rPr>
            </w:pPr>
            <w:r w:rsidRPr="002D7C5E">
              <w:rPr>
                <w:rFonts w:ascii="Arial" w:hAnsi="Arial" w:cs="Arial"/>
                <w:color w:val="000000"/>
                <w:sz w:val="18"/>
                <w:szCs w:val="18"/>
              </w:rPr>
              <w:t>Translation adjustment</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E670DC">
              <w:rPr>
                <w:rFonts w:ascii="Arial" w:hAnsi="Arial" w:cs="Arial"/>
                <w:sz w:val="18"/>
                <w:szCs w:val="18"/>
              </w:rPr>
              <w:t>(60)</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E670DC">
              <w:rPr>
                <w:rFonts w:ascii="Arial" w:hAnsi="Arial" w:cs="Arial"/>
                <w:sz w:val="18"/>
                <w:szCs w:val="18"/>
              </w:rPr>
              <w:t>(114)</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w:t>
            </w:r>
          </w:p>
        </w:tc>
      </w:tr>
      <w:tr w:rsidR="00E670DC" w:rsidRPr="002D7C5E" w:rsidTr="00F264D2">
        <w:trPr>
          <w:trHeight w:val="144"/>
        </w:trPr>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tcBorders>
              <w:left w:val="nil"/>
              <w:bottom w:val="nil"/>
              <w:right w:val="nil"/>
            </w:tcBorders>
            <w:vAlign w:val="bottom"/>
          </w:tcPr>
          <w:p w:rsidR="00E670DC" w:rsidRPr="00E670DC" w:rsidRDefault="00F00573" w:rsidP="00E670D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9,446</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E670DC">
              <w:rPr>
                <w:rFonts w:ascii="Arial" w:hAnsi="Arial" w:cs="Arial"/>
                <w:sz w:val="18"/>
                <w:szCs w:val="18"/>
              </w:rPr>
              <w:t>31,886</w:t>
            </w:r>
          </w:p>
        </w:tc>
        <w:tc>
          <w:tcPr>
            <w:tcW w:w="1260" w:type="dxa"/>
            <w:tcBorders>
              <w:left w:val="nil"/>
              <w:bottom w:val="nil"/>
              <w:right w:val="nil"/>
            </w:tcBorders>
            <w:vAlign w:val="bottom"/>
          </w:tcPr>
          <w:p w:rsidR="00E670DC" w:rsidRPr="00E670DC" w:rsidRDefault="00F00573" w:rsidP="00E670D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2,379</w:t>
            </w:r>
          </w:p>
        </w:tc>
        <w:tc>
          <w:tcPr>
            <w:tcW w:w="1260" w:type="dxa"/>
            <w:tcBorders>
              <w:top w:val="nil"/>
              <w:left w:val="nil"/>
              <w:bottom w:val="nil"/>
              <w:right w:val="nil"/>
            </w:tcBorders>
            <w:vAlign w:val="bottom"/>
          </w:tcPr>
          <w:p w:rsidR="00E670DC" w:rsidRPr="00F534D1" w:rsidRDefault="00E670DC" w:rsidP="00E670DC">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620</w:t>
            </w:r>
          </w:p>
        </w:tc>
      </w:tr>
    </w:tbl>
    <w:p w:rsidR="00FD664D" w:rsidRDefault="00214481" w:rsidP="003E764A">
      <w:pPr>
        <w:tabs>
          <w:tab w:val="left" w:pos="1134"/>
          <w:tab w:val="left" w:pos="1701"/>
        </w:tabs>
        <w:spacing w:before="240" w:line="380" w:lineRule="exact"/>
        <w:jc w:val="thaiDistribute"/>
        <w:rPr>
          <w:rFonts w:ascii="Arial" w:hAnsi="Arial" w:cs="Cordia New"/>
        </w:rPr>
      </w:pPr>
      <w:r>
        <w:rPr>
          <w:rFonts w:ascii="Arial" w:hAnsi="Arial" w:cs="Cordia New"/>
        </w:rPr>
        <w:tab/>
      </w:r>
    </w:p>
    <w:p w:rsidR="00FD664D" w:rsidRDefault="00FD664D">
      <w:pPr>
        <w:rPr>
          <w:rFonts w:ascii="Arial" w:hAnsi="Arial" w:cs="Cordia New"/>
        </w:rPr>
      </w:pPr>
      <w:r>
        <w:rPr>
          <w:rFonts w:ascii="Arial" w:hAnsi="Arial" w:cs="Cordia New"/>
        </w:rPr>
        <w:br w:type="page"/>
      </w:r>
    </w:p>
    <w:p w:rsidR="003E764A" w:rsidRPr="002D7C5E" w:rsidRDefault="00FD664D" w:rsidP="003E764A">
      <w:pPr>
        <w:tabs>
          <w:tab w:val="left" w:pos="1134"/>
          <w:tab w:val="left" w:pos="1701"/>
        </w:tabs>
        <w:spacing w:before="240" w:line="380" w:lineRule="exact"/>
        <w:jc w:val="thaiDistribute"/>
        <w:rPr>
          <w:rFonts w:ascii="Arial" w:hAnsi="Arial" w:cs="Arial"/>
          <w:szCs w:val="22"/>
        </w:rPr>
      </w:pPr>
      <w:r>
        <w:rPr>
          <w:rFonts w:ascii="Arial" w:hAnsi="Arial" w:cs="Cordia New"/>
        </w:rPr>
        <w:lastRenderedPageBreak/>
        <w:tab/>
      </w:r>
      <w:r w:rsidR="003E764A" w:rsidRPr="002D7C5E">
        <w:rPr>
          <w:rFonts w:ascii="Arial" w:hAnsi="Arial" w:cs="Cordia New"/>
        </w:rPr>
        <w:t xml:space="preserve">The amounts of income tax relating to each component of </w:t>
      </w:r>
      <w:r w:rsidR="003E764A" w:rsidRPr="002D7C5E">
        <w:rPr>
          <w:rFonts w:ascii="Arial" w:hAnsi="Arial" w:cs="Arial"/>
          <w:szCs w:val="22"/>
        </w:rPr>
        <w:t xml:space="preserve">other comprehensive income </w:t>
      </w:r>
      <w:r w:rsidR="00AF2E40" w:rsidRPr="002D7C5E">
        <w:rPr>
          <w:rFonts w:ascii="Arial" w:hAnsi="Arial"/>
          <w:szCs w:val="22"/>
        </w:rPr>
        <w:t>for the year</w:t>
      </w:r>
      <w:r w:rsidR="00962916">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20</w:t>
      </w:r>
      <w:r w:rsidR="00AF2E40" w:rsidRPr="002D7C5E">
        <w:rPr>
          <w:rFonts w:ascii="Arial" w:hAnsi="Arial"/>
          <w:szCs w:val="22"/>
        </w:rPr>
        <w:t xml:space="preserve"> and </w:t>
      </w:r>
      <w:r w:rsidR="0049056E" w:rsidRPr="002D7C5E">
        <w:rPr>
          <w:rFonts w:ascii="Arial" w:hAnsi="Arial"/>
          <w:szCs w:val="22"/>
        </w:rPr>
        <w:t>201</w:t>
      </w:r>
      <w:r w:rsidR="00F264D2">
        <w:rPr>
          <w:rFonts w:ascii="Arial" w:hAnsi="Arial"/>
          <w:szCs w:val="22"/>
        </w:rPr>
        <w:t>9</w:t>
      </w:r>
      <w:r w:rsidR="00AF2E40" w:rsidRPr="002D7C5E">
        <w:rPr>
          <w:rFonts w:ascii="Arial" w:hAnsi="Arial"/>
          <w:szCs w:val="22"/>
        </w:rPr>
        <w:t xml:space="preserve"> </w:t>
      </w:r>
      <w:r w:rsidR="003E764A" w:rsidRPr="002D7C5E">
        <w:rPr>
          <w:rFonts w:ascii="Arial" w:hAnsi="Arial" w:cs="Arial"/>
          <w:szCs w:val="22"/>
        </w:rPr>
        <w:t>are as follows:</w:t>
      </w:r>
    </w:p>
    <w:p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805BF8" w:rsidRPr="002D7C5E" w:rsidTr="00F264D2">
        <w:tc>
          <w:tcPr>
            <w:tcW w:w="4140" w:type="dxa"/>
            <w:tcBorders>
              <w:left w:val="nil"/>
              <w:bottom w:val="nil"/>
              <w:right w:val="nil"/>
            </w:tcBorders>
            <w:vAlign w:val="bottom"/>
          </w:tcPr>
          <w:p w:rsidR="00805BF8" w:rsidRPr="002D7C5E" w:rsidRDefault="00805BF8" w:rsidP="00A83159">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805BF8" w:rsidRPr="002D7C5E" w:rsidRDefault="00AF2E40" w:rsidP="00A83159">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805BF8" w:rsidRPr="002D7C5E" w:rsidRDefault="00AF2E40" w:rsidP="00A83159">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F264D2" w:rsidRPr="002D7C5E" w:rsidTr="00F264D2">
        <w:tc>
          <w:tcPr>
            <w:tcW w:w="4140" w:type="dxa"/>
            <w:tcBorders>
              <w:left w:val="nil"/>
              <w:bottom w:val="nil"/>
              <w:right w:val="nil"/>
            </w:tcBorders>
            <w:vAlign w:val="bottom"/>
          </w:tcPr>
          <w:p w:rsidR="00F264D2" w:rsidRPr="002D7C5E" w:rsidRDefault="00F264D2" w:rsidP="00F264D2">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F264D2" w:rsidRPr="002D7C5E" w:rsidTr="00F264D2">
        <w:tc>
          <w:tcPr>
            <w:tcW w:w="4140" w:type="dxa"/>
            <w:tcBorders>
              <w:left w:val="nil"/>
              <w:bottom w:val="nil"/>
              <w:right w:val="nil"/>
            </w:tcBorders>
          </w:tcPr>
          <w:p w:rsidR="00F264D2" w:rsidRPr="002D7C5E" w:rsidRDefault="00F264D2" w:rsidP="00F264D2">
            <w:pPr>
              <w:tabs>
                <w:tab w:val="left" w:pos="567"/>
                <w:tab w:val="left" w:pos="1134"/>
                <w:tab w:val="left" w:pos="1701"/>
              </w:tabs>
              <w:spacing w:before="0" w:after="0" w:line="300" w:lineRule="exact"/>
              <w:ind w:left="162" w:right="-15" w:hanging="162"/>
              <w:rPr>
                <w:rFonts w:ascii="Arial" w:hAnsi="Arial" w:cs="Arial"/>
                <w:sz w:val="18"/>
                <w:szCs w:val="18"/>
              </w:rPr>
            </w:pPr>
            <w:r w:rsidRPr="002D7C5E">
              <w:rPr>
                <w:rFonts w:ascii="Arial" w:hAnsi="Arial" w:cs="Arial"/>
                <w:sz w:val="18"/>
                <w:szCs w:val="18"/>
              </w:rPr>
              <w:t>Deferred tax related to</w:t>
            </w:r>
            <w:r w:rsidR="00A71BC4">
              <w:rPr>
                <w:rFonts w:ascii="Arial" w:hAnsi="Arial" w:cs="Arial"/>
                <w:sz w:val="18"/>
                <w:szCs w:val="18"/>
              </w:rPr>
              <w:t xml:space="preserve"> gain (</w:t>
            </w:r>
            <w:r>
              <w:rPr>
                <w:rFonts w:ascii="Arial" w:hAnsi="Arial" w:cs="Arial"/>
                <w:sz w:val="18"/>
                <w:szCs w:val="18"/>
              </w:rPr>
              <w:t>loss</w:t>
            </w:r>
            <w:r w:rsidR="00A71BC4">
              <w:rPr>
                <w:rFonts w:ascii="Arial" w:hAnsi="Arial" w:cs="Arial"/>
                <w:sz w:val="18"/>
                <w:szCs w:val="18"/>
              </w:rPr>
              <w:t>)</w:t>
            </w:r>
            <w:r w:rsidRPr="002D7C5E">
              <w:rPr>
                <w:rFonts w:ascii="Arial" w:hAnsi="Arial" w:cs="Arial"/>
                <w:sz w:val="18"/>
                <w:szCs w:val="18"/>
              </w:rPr>
              <w:t xml:space="preserve"> </w:t>
            </w:r>
            <w:r w:rsidR="00F84241">
              <w:rPr>
                <w:rFonts w:ascii="Arial" w:hAnsi="Arial" w:cs="Arial"/>
                <w:sz w:val="18"/>
                <w:szCs w:val="18"/>
              </w:rPr>
              <w:t xml:space="preserve">on </w:t>
            </w:r>
            <w:r w:rsidRPr="002D7C5E">
              <w:rPr>
                <w:rFonts w:ascii="Arial" w:hAnsi="Arial" w:cs="Arial"/>
                <w:sz w:val="18"/>
                <w:szCs w:val="18"/>
              </w:rPr>
              <w:t xml:space="preserve">change </w:t>
            </w:r>
            <w:r w:rsidR="00A71BC4">
              <w:rPr>
                <w:rFonts w:ascii="Arial" w:hAnsi="Arial" w:cs="Arial"/>
                <w:sz w:val="18"/>
                <w:szCs w:val="18"/>
              </w:rPr>
              <w:t xml:space="preserve">             </w:t>
            </w:r>
          </w:p>
        </w:tc>
        <w:tc>
          <w:tcPr>
            <w:tcW w:w="1260" w:type="dxa"/>
            <w:tcBorders>
              <w:left w:val="nil"/>
              <w:bottom w:val="nil"/>
              <w:right w:val="nil"/>
            </w:tcBorders>
            <w:vAlign w:val="bottom"/>
          </w:tcPr>
          <w:p w:rsidR="00F264D2" w:rsidRPr="008E7036" w:rsidRDefault="00F264D2" w:rsidP="00F264D2">
            <w:pPr>
              <w:tabs>
                <w:tab w:val="decimal" w:pos="882"/>
              </w:tabs>
              <w:spacing w:before="0" w:after="0" w:line="30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F264D2" w:rsidRPr="008E7036" w:rsidRDefault="00F264D2" w:rsidP="00F264D2">
            <w:pPr>
              <w:tabs>
                <w:tab w:val="decimal" w:pos="882"/>
              </w:tabs>
              <w:spacing w:before="0" w:after="0" w:line="30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F264D2" w:rsidRPr="008E7036" w:rsidRDefault="00F264D2" w:rsidP="00F264D2">
            <w:pPr>
              <w:tabs>
                <w:tab w:val="decimal" w:pos="882"/>
              </w:tabs>
              <w:spacing w:before="0" w:after="0" w:line="30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F264D2" w:rsidRPr="008E7036" w:rsidRDefault="00F264D2" w:rsidP="00F264D2">
            <w:pPr>
              <w:tabs>
                <w:tab w:val="decimal" w:pos="882"/>
              </w:tabs>
              <w:spacing w:before="0" w:after="0" w:line="300" w:lineRule="exact"/>
              <w:ind w:left="0" w:right="-18" w:firstLine="0"/>
              <w:jc w:val="thaiDistribute"/>
              <w:rPr>
                <w:rFonts w:ascii="Arial" w:hAnsi="Arial" w:cs="Arial"/>
                <w:sz w:val="18"/>
                <w:szCs w:val="18"/>
              </w:rPr>
            </w:pP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00" w:lineRule="exact"/>
              <w:ind w:left="162" w:right="-108" w:hanging="162"/>
              <w:rPr>
                <w:rFonts w:ascii="Arial" w:hAnsi="Arial" w:cs="Arial"/>
                <w:sz w:val="18"/>
                <w:szCs w:val="18"/>
              </w:rPr>
            </w:pPr>
            <w:r w:rsidRPr="002D7C5E">
              <w:rPr>
                <w:rFonts w:ascii="Arial" w:hAnsi="Arial" w:cs="Arial"/>
                <w:sz w:val="18"/>
                <w:szCs w:val="18"/>
              </w:rPr>
              <w:t xml:space="preserve">   </w:t>
            </w:r>
            <w:r w:rsidR="00A71BC4" w:rsidRPr="002D7C5E">
              <w:rPr>
                <w:rFonts w:ascii="Arial" w:hAnsi="Arial" w:cs="Arial"/>
                <w:sz w:val="18"/>
                <w:szCs w:val="18"/>
              </w:rPr>
              <w:t xml:space="preserve">in fair </w:t>
            </w:r>
            <w:r w:rsidRPr="002D7C5E">
              <w:rPr>
                <w:rFonts w:ascii="Arial" w:hAnsi="Arial" w:cs="Arial"/>
                <w:sz w:val="18"/>
                <w:szCs w:val="18"/>
              </w:rPr>
              <w:t xml:space="preserve">value of investments in </w:t>
            </w:r>
            <w:r>
              <w:rPr>
                <w:rFonts w:ascii="Arial" w:hAnsi="Arial" w:cs="Arial"/>
                <w:sz w:val="18"/>
                <w:szCs w:val="18"/>
              </w:rPr>
              <w:t>equity instruments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(4,698)</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00" w:lineRule="exact"/>
              <w:ind w:left="0" w:right="-18" w:firstLine="0"/>
              <w:jc w:val="thaiDistribute"/>
              <w:rPr>
                <w:rFonts w:ascii="Arial" w:hAnsi="Arial" w:cs="Arial"/>
                <w:sz w:val="18"/>
                <w:szCs w:val="18"/>
                <w:cs/>
              </w:rPr>
            </w:pPr>
            <w:r>
              <w:rPr>
                <w:rFonts w:ascii="Arial" w:hAnsi="Arial" w:cs="Arial"/>
                <w:sz w:val="18"/>
                <w:szCs w:val="18"/>
              </w:rPr>
              <w:t>(</w:t>
            </w:r>
            <w:r w:rsidRPr="00F534D1">
              <w:rPr>
                <w:rFonts w:ascii="Arial" w:hAnsi="Arial" w:cs="Arial"/>
                <w:sz w:val="18"/>
                <w:szCs w:val="18"/>
              </w:rPr>
              <w:t>4,698</w:t>
            </w:r>
            <w:r>
              <w:rPr>
                <w:rFonts w:ascii="Arial" w:hAnsi="Arial" w:cs="Arial"/>
                <w:sz w:val="18"/>
                <w:szCs w:val="18"/>
              </w:rPr>
              <w:t>)</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00" w:lineRule="exact"/>
              <w:ind w:right="-108"/>
              <w:rPr>
                <w:rFonts w:ascii="Arial" w:hAnsi="Arial" w:cs="Arial"/>
                <w:sz w:val="18"/>
                <w:szCs w:val="18"/>
              </w:rPr>
            </w:pPr>
            <w:r w:rsidRPr="002D7C5E">
              <w:rPr>
                <w:rFonts w:ascii="Arial" w:hAnsi="Arial" w:cs="Arial"/>
                <w:sz w:val="18"/>
                <w:szCs w:val="18"/>
              </w:rPr>
              <w:t>Deferred tax related to actuarial loss</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sidRPr="00E670DC">
              <w:rPr>
                <w:rFonts w:ascii="Arial" w:hAnsi="Arial" w:cs="Arial"/>
                <w:sz w:val="18"/>
                <w:szCs w:val="18"/>
              </w:rPr>
              <w:t>-</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sidRPr="00E670DC">
              <w:rPr>
                <w:rFonts w:ascii="Arial" w:hAnsi="Arial" w:cs="Arial"/>
                <w:sz w:val="18"/>
                <w:szCs w:val="18"/>
              </w:rPr>
              <w:t>(7,046)</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Pr>
                <w:rFonts w:ascii="Arial" w:hAnsi="Arial" w:cs="Arial"/>
                <w:sz w:val="18"/>
                <w:szCs w:val="18"/>
              </w:rPr>
              <w:t>(6,981)</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00" w:lineRule="exact"/>
              <w:ind w:left="162" w:right="-108"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(11,744)</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sidRPr="00E670DC">
              <w:rPr>
                <w:rFonts w:ascii="Arial" w:hAnsi="Arial" w:cs="Arial"/>
                <w:sz w:val="18"/>
                <w:szCs w:val="18"/>
              </w:rPr>
              <w:t>(10,615)</w:t>
            </w:r>
          </w:p>
        </w:tc>
        <w:tc>
          <w:tcPr>
            <w:tcW w:w="1260" w:type="dxa"/>
            <w:tcBorders>
              <w:top w:val="nil"/>
              <w:left w:val="nil"/>
              <w:bottom w:val="nil"/>
              <w:right w:val="nil"/>
            </w:tcBorders>
            <w:vAlign w:val="bottom"/>
          </w:tcPr>
          <w:p w:rsidR="00E670DC" w:rsidRPr="00F534D1" w:rsidRDefault="00E670DC" w:rsidP="00E670DC">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Pr>
                <w:rFonts w:ascii="Arial" w:hAnsi="Arial" w:cs="Arial"/>
                <w:sz w:val="18"/>
                <w:szCs w:val="18"/>
              </w:rPr>
              <w:t>(11,679)</w:t>
            </w:r>
          </w:p>
        </w:tc>
      </w:tr>
    </w:tbl>
    <w:p w:rsidR="004D2FF7" w:rsidRPr="002D7C5E" w:rsidRDefault="00A8102A" w:rsidP="00A83159">
      <w:pPr>
        <w:tabs>
          <w:tab w:val="left" w:pos="1134"/>
          <w:tab w:val="left" w:pos="1701"/>
        </w:tabs>
        <w:spacing w:before="240" w:line="380" w:lineRule="exact"/>
        <w:jc w:val="thaiDistribute"/>
        <w:rPr>
          <w:rFonts w:ascii="Arial" w:hAnsi="Arial"/>
          <w:szCs w:val="22"/>
        </w:rPr>
      </w:pPr>
      <w:r>
        <w:rPr>
          <w:rFonts w:ascii="Arial" w:hAnsi="Arial"/>
          <w:szCs w:val="22"/>
        </w:rPr>
        <w:tab/>
      </w:r>
      <w:r w:rsidR="00815181" w:rsidRPr="002D7C5E">
        <w:rPr>
          <w:rFonts w:ascii="Arial" w:hAnsi="Arial"/>
          <w:szCs w:val="22"/>
        </w:rPr>
        <w:t>The reconciliation between accounting profit</w:t>
      </w:r>
      <w:r w:rsidR="00D81355" w:rsidRPr="002D7C5E">
        <w:rPr>
          <w:rFonts w:ascii="Arial" w:hAnsi="Arial"/>
          <w:szCs w:val="22"/>
        </w:rPr>
        <w:t>s</w:t>
      </w:r>
      <w:r w:rsidR="00815181" w:rsidRPr="002D7C5E">
        <w:rPr>
          <w:rFonts w:ascii="Arial" w:hAnsi="Arial"/>
          <w:szCs w:val="22"/>
        </w:rPr>
        <w:t xml:space="preserve"> and income tax expense</w:t>
      </w:r>
      <w:r w:rsidR="00D81355" w:rsidRPr="002D7C5E">
        <w:rPr>
          <w:rFonts w:ascii="Arial" w:hAnsi="Arial"/>
          <w:szCs w:val="22"/>
        </w:rPr>
        <w:t>s</w:t>
      </w:r>
      <w:r w:rsidR="00815181" w:rsidRPr="002D7C5E">
        <w:rPr>
          <w:rFonts w:ascii="Arial" w:hAnsi="Arial"/>
          <w:szCs w:val="22"/>
        </w:rPr>
        <w:t xml:space="preserve"> is shown below.</w:t>
      </w:r>
    </w:p>
    <w:p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805BF8" w:rsidRPr="002D7C5E" w:rsidTr="00F264D2">
        <w:tc>
          <w:tcPr>
            <w:tcW w:w="4140" w:type="dxa"/>
            <w:tcBorders>
              <w:left w:val="nil"/>
              <w:bottom w:val="nil"/>
              <w:right w:val="nil"/>
            </w:tcBorders>
            <w:vAlign w:val="bottom"/>
          </w:tcPr>
          <w:p w:rsidR="00805BF8" w:rsidRPr="002D7C5E" w:rsidRDefault="00805BF8" w:rsidP="009B18ED">
            <w:pPr>
              <w:spacing w:before="0" w:after="0" w:line="28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rsidR="00805BF8" w:rsidRPr="002D7C5E" w:rsidRDefault="00AF2E40" w:rsidP="009B18ED">
            <w:pPr>
              <w:widowControl w:val="0"/>
              <w:pBdr>
                <w:bottom w:val="single" w:sz="4" w:space="1" w:color="auto"/>
              </w:pBdr>
              <w:tabs>
                <w:tab w:val="right" w:pos="1033"/>
              </w:tabs>
              <w:overflowPunct w:val="0"/>
              <w:autoSpaceDE w:val="0"/>
              <w:autoSpaceDN w:val="0"/>
              <w:adjustRightInd w:val="0"/>
              <w:spacing w:before="0" w:after="0" w:line="2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805BF8" w:rsidRPr="002D7C5E" w:rsidRDefault="00AF2E40" w:rsidP="009B18ED">
            <w:pPr>
              <w:widowControl w:val="0"/>
              <w:pBdr>
                <w:bottom w:val="single" w:sz="4" w:space="1" w:color="auto"/>
              </w:pBdr>
              <w:tabs>
                <w:tab w:val="right" w:pos="1033"/>
              </w:tabs>
              <w:overflowPunct w:val="0"/>
              <w:autoSpaceDE w:val="0"/>
              <w:autoSpaceDN w:val="0"/>
              <w:adjustRightInd w:val="0"/>
              <w:spacing w:before="0" w:after="0" w:line="2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F264D2" w:rsidRPr="002D7C5E" w:rsidTr="00F264D2">
        <w:tc>
          <w:tcPr>
            <w:tcW w:w="4140" w:type="dxa"/>
            <w:tcBorders>
              <w:left w:val="nil"/>
              <w:bottom w:val="nil"/>
              <w:right w:val="nil"/>
            </w:tcBorders>
            <w:vAlign w:val="bottom"/>
          </w:tcPr>
          <w:p w:rsidR="00F264D2" w:rsidRPr="002D7C5E" w:rsidRDefault="00F264D2" w:rsidP="00F264D2">
            <w:pPr>
              <w:spacing w:before="0" w:after="0" w:line="28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35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162" w:hanging="162"/>
              <w:rPr>
                <w:rFonts w:ascii="Arial" w:hAnsi="Arial" w:cs="Arial"/>
                <w:sz w:val="18"/>
                <w:szCs w:val="18"/>
              </w:rPr>
            </w:pPr>
            <w:r w:rsidRPr="002D7C5E">
              <w:rPr>
                <w:rFonts w:ascii="Arial" w:hAnsi="Arial" w:cs="Arial"/>
                <w:sz w:val="18"/>
                <w:szCs w:val="18"/>
              </w:rPr>
              <w:t>Accounting profit before tax</w:t>
            </w:r>
          </w:p>
        </w:tc>
        <w:tc>
          <w:tcPr>
            <w:tcW w:w="1260" w:type="dxa"/>
            <w:tcBorders>
              <w:left w:val="nil"/>
              <w:bottom w:val="nil"/>
              <w:right w:val="nil"/>
            </w:tcBorders>
            <w:vAlign w:val="bottom"/>
          </w:tcPr>
          <w:p w:rsidR="00E670DC" w:rsidRPr="00E670DC" w:rsidRDefault="00E670DC" w:rsidP="00A71BC4">
            <w:pPr>
              <w:pBdr>
                <w:bottom w:val="double" w:sz="4" w:space="1" w:color="auto"/>
              </w:pBdr>
              <w:tabs>
                <w:tab w:val="decimal" w:pos="882"/>
              </w:tabs>
              <w:spacing w:before="0" w:after="0" w:line="280" w:lineRule="exact"/>
              <w:ind w:left="0" w:firstLine="0"/>
              <w:rPr>
                <w:rFonts w:ascii="Arial" w:hAnsi="Arial" w:cs="Arial"/>
                <w:sz w:val="18"/>
                <w:szCs w:val="18"/>
              </w:rPr>
            </w:pPr>
            <w:r w:rsidRPr="00E670DC">
              <w:rPr>
                <w:rFonts w:ascii="Arial" w:hAnsi="Arial" w:cs="Arial"/>
                <w:sz w:val="18"/>
                <w:szCs w:val="18"/>
              </w:rPr>
              <w:t>44,374</w:t>
            </w:r>
          </w:p>
        </w:tc>
        <w:tc>
          <w:tcPr>
            <w:tcW w:w="1350" w:type="dxa"/>
            <w:tcBorders>
              <w:left w:val="nil"/>
              <w:bottom w:val="nil"/>
              <w:right w:val="nil"/>
            </w:tcBorders>
            <w:vAlign w:val="bottom"/>
          </w:tcPr>
          <w:p w:rsidR="00E670DC" w:rsidRPr="00E670DC" w:rsidRDefault="00E670DC" w:rsidP="00A71BC4">
            <w:pPr>
              <w:pBdr>
                <w:bottom w:val="double" w:sz="4" w:space="1" w:color="auto"/>
              </w:pBdr>
              <w:tabs>
                <w:tab w:val="decimal" w:pos="882"/>
              </w:tabs>
              <w:spacing w:before="0" w:after="0" w:line="280" w:lineRule="exact"/>
              <w:ind w:left="0" w:firstLine="0"/>
              <w:rPr>
                <w:rFonts w:ascii="Arial" w:hAnsi="Arial" w:cs="Arial"/>
                <w:sz w:val="18"/>
                <w:szCs w:val="18"/>
              </w:rPr>
            </w:pPr>
            <w:r w:rsidRPr="00E670DC">
              <w:rPr>
                <w:rFonts w:ascii="Arial" w:hAnsi="Arial" w:cs="Arial"/>
                <w:sz w:val="18"/>
                <w:szCs w:val="18"/>
              </w:rPr>
              <w:t>125,774</w:t>
            </w:r>
          </w:p>
        </w:tc>
        <w:tc>
          <w:tcPr>
            <w:tcW w:w="1260" w:type="dxa"/>
            <w:tcBorders>
              <w:left w:val="nil"/>
              <w:bottom w:val="nil"/>
              <w:right w:val="nil"/>
            </w:tcBorders>
            <w:vAlign w:val="bottom"/>
          </w:tcPr>
          <w:p w:rsidR="00E670DC" w:rsidRPr="00E670DC" w:rsidRDefault="00E670DC" w:rsidP="00A71BC4">
            <w:pPr>
              <w:pBdr>
                <w:bottom w:val="double" w:sz="4" w:space="1" w:color="auto"/>
              </w:pBdr>
              <w:tabs>
                <w:tab w:val="decimal" w:pos="882"/>
              </w:tabs>
              <w:spacing w:before="0" w:after="0" w:line="280" w:lineRule="exact"/>
              <w:ind w:left="0" w:firstLine="0"/>
              <w:rPr>
                <w:rFonts w:ascii="Arial" w:hAnsi="Arial" w:cs="Arial"/>
                <w:sz w:val="18"/>
                <w:szCs w:val="18"/>
              </w:rPr>
            </w:pPr>
            <w:r w:rsidRPr="00E670DC">
              <w:rPr>
                <w:rFonts w:ascii="Arial" w:hAnsi="Arial" w:cs="Arial"/>
                <w:sz w:val="18"/>
                <w:szCs w:val="18"/>
              </w:rPr>
              <w:t>90,861</w:t>
            </w:r>
          </w:p>
        </w:tc>
        <w:tc>
          <w:tcPr>
            <w:tcW w:w="1260" w:type="dxa"/>
            <w:tcBorders>
              <w:top w:val="nil"/>
              <w:left w:val="nil"/>
              <w:bottom w:val="nil"/>
              <w:right w:val="nil"/>
            </w:tcBorders>
            <w:vAlign w:val="bottom"/>
          </w:tcPr>
          <w:p w:rsidR="00E670DC" w:rsidRPr="00F534D1" w:rsidRDefault="00E670DC" w:rsidP="00A71BC4">
            <w:pPr>
              <w:pBdr>
                <w:bottom w:val="double" w:sz="4" w:space="1" w:color="auto"/>
              </w:pBdr>
              <w:tabs>
                <w:tab w:val="decimal" w:pos="882"/>
              </w:tabs>
              <w:spacing w:before="0" w:after="0" w:line="280" w:lineRule="exact"/>
              <w:ind w:left="0" w:firstLine="0"/>
              <w:rPr>
                <w:rFonts w:ascii="Arial" w:hAnsi="Arial" w:cs="Arial"/>
                <w:sz w:val="18"/>
                <w:szCs w:val="18"/>
              </w:rPr>
            </w:pPr>
            <w:r w:rsidRPr="00F534D1">
              <w:rPr>
                <w:rFonts w:ascii="Arial" w:hAnsi="Arial" w:cs="Arial"/>
                <w:sz w:val="18"/>
                <w:szCs w:val="18"/>
              </w:rPr>
              <w:t>122,620</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162" w:hanging="162"/>
              <w:rPr>
                <w:rFonts w:ascii="Arial" w:hAnsi="Arial" w:cs="Arial"/>
                <w:sz w:val="18"/>
                <w:szCs w:val="18"/>
              </w:rPr>
            </w:pPr>
          </w:p>
        </w:tc>
        <w:tc>
          <w:tcPr>
            <w:tcW w:w="1260" w:type="dxa"/>
            <w:tcBorders>
              <w:left w:val="nil"/>
              <w:bottom w:val="nil"/>
              <w:right w:val="nil"/>
            </w:tcBorders>
            <w:vAlign w:val="bottom"/>
          </w:tcPr>
          <w:p w:rsidR="00E670DC" w:rsidRPr="002D7C5E" w:rsidRDefault="00E670DC" w:rsidP="00E670DC">
            <w:pPr>
              <w:tabs>
                <w:tab w:val="decimal" w:pos="882"/>
              </w:tabs>
              <w:spacing w:before="0" w:after="0" w:line="280" w:lineRule="exact"/>
              <w:ind w:left="0" w:firstLine="0"/>
              <w:jc w:val="thaiDistribute"/>
              <w:rPr>
                <w:rFonts w:ascii="Arial" w:hAnsi="Arial" w:cs="Arial"/>
                <w:sz w:val="18"/>
                <w:szCs w:val="18"/>
              </w:rPr>
            </w:pPr>
          </w:p>
        </w:tc>
        <w:tc>
          <w:tcPr>
            <w:tcW w:w="1350" w:type="dxa"/>
            <w:tcBorders>
              <w:left w:val="nil"/>
              <w:bottom w:val="nil"/>
              <w:right w:val="nil"/>
            </w:tcBorders>
            <w:vAlign w:val="bottom"/>
          </w:tcPr>
          <w:p w:rsidR="00E670DC" w:rsidRPr="002D7C5E" w:rsidRDefault="00E670DC" w:rsidP="00E670DC">
            <w:pPr>
              <w:tabs>
                <w:tab w:val="decimal" w:pos="882"/>
              </w:tabs>
              <w:spacing w:before="0" w:after="0" w:line="28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670DC" w:rsidRPr="002D7C5E" w:rsidRDefault="00E670DC" w:rsidP="00E670DC">
            <w:pPr>
              <w:tabs>
                <w:tab w:val="decimal" w:pos="882"/>
              </w:tabs>
              <w:spacing w:before="0" w:after="0" w:line="2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E670DC" w:rsidRPr="002D7C5E" w:rsidRDefault="00E670DC" w:rsidP="00E670DC">
            <w:pPr>
              <w:tabs>
                <w:tab w:val="decimal" w:pos="882"/>
              </w:tabs>
              <w:spacing w:before="0" w:after="0" w:line="280" w:lineRule="exact"/>
              <w:ind w:left="0" w:firstLine="0"/>
              <w:jc w:val="thaiDistribute"/>
              <w:rPr>
                <w:rFonts w:ascii="Arial" w:hAnsi="Arial" w:cs="Arial"/>
                <w:sz w:val="18"/>
                <w:szCs w:val="18"/>
              </w:rPr>
            </w:pP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280" w:lineRule="exact"/>
              <w:ind w:left="162" w:hanging="162"/>
              <w:rPr>
                <w:rFonts w:ascii="Arial" w:hAnsi="Arial" w:cs="Arial"/>
                <w:sz w:val="18"/>
                <w:szCs w:val="18"/>
                <w:cs/>
              </w:rPr>
            </w:pPr>
            <w:r w:rsidRPr="002D7C5E">
              <w:rPr>
                <w:rFonts w:ascii="Arial" w:hAnsi="Arial" w:cs="Arial"/>
                <w:sz w:val="18"/>
                <w:szCs w:val="18"/>
              </w:rPr>
              <w:t>Applicable tax rate</w:t>
            </w:r>
          </w:p>
        </w:tc>
        <w:tc>
          <w:tcPr>
            <w:tcW w:w="1260" w:type="dxa"/>
            <w:tcBorders>
              <w:left w:val="nil"/>
              <w:bottom w:val="nil"/>
              <w:right w:val="nil"/>
            </w:tcBorders>
          </w:tcPr>
          <w:p w:rsidR="00E670DC" w:rsidRPr="002D7C5E" w:rsidRDefault="00E670DC" w:rsidP="00E670DC">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 25%</w:t>
            </w:r>
          </w:p>
        </w:tc>
        <w:tc>
          <w:tcPr>
            <w:tcW w:w="1350" w:type="dxa"/>
            <w:tcBorders>
              <w:left w:val="nil"/>
              <w:bottom w:val="nil"/>
              <w:right w:val="nil"/>
            </w:tcBorders>
          </w:tcPr>
          <w:p w:rsidR="00E670DC" w:rsidRPr="002D7C5E" w:rsidRDefault="00E670DC" w:rsidP="00E670DC">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c>
          <w:tcPr>
            <w:tcW w:w="1260" w:type="dxa"/>
            <w:tcBorders>
              <w:left w:val="nil"/>
              <w:bottom w:val="nil"/>
              <w:right w:val="nil"/>
            </w:tcBorders>
          </w:tcPr>
          <w:p w:rsidR="00E670DC" w:rsidRPr="002D7C5E" w:rsidRDefault="00E670DC" w:rsidP="00E670DC">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r w:rsidR="00476545">
              <w:rPr>
                <w:rFonts w:ascii="Arial" w:hAnsi="Arial" w:cs="Arial"/>
                <w:sz w:val="18"/>
                <w:szCs w:val="18"/>
              </w:rPr>
              <w:t>, 25%</w:t>
            </w:r>
          </w:p>
        </w:tc>
        <w:tc>
          <w:tcPr>
            <w:tcW w:w="1260" w:type="dxa"/>
            <w:tcBorders>
              <w:top w:val="nil"/>
              <w:left w:val="nil"/>
              <w:bottom w:val="nil"/>
              <w:right w:val="nil"/>
            </w:tcBorders>
          </w:tcPr>
          <w:p w:rsidR="00E670DC" w:rsidRPr="002D7C5E" w:rsidRDefault="00E670DC" w:rsidP="00E670DC">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 xml:space="preserve">Accounting profit before tax multiplied by </w:t>
            </w:r>
            <w:r w:rsidRPr="002D7C5E">
              <w:rPr>
                <w:rFonts w:ascii="Arial" w:hAnsi="Arial" w:cs="Arial"/>
                <w:sz w:val="18"/>
                <w:szCs w:val="18"/>
              </w:rPr>
              <w:t>income tax rate</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10,349</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26,115</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18,172</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24,524</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Adjustment in respect of current income tax at previous year</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(616)</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(754)</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(816)</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(830)</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162" w:hanging="162"/>
              <w:rPr>
                <w:rFonts w:ascii="Arial" w:hAnsi="Arial" w:cs="Arial"/>
                <w:sz w:val="18"/>
                <w:szCs w:val="18"/>
              </w:rPr>
            </w:pPr>
            <w:r w:rsidRPr="002D7C5E">
              <w:rPr>
                <w:rFonts w:ascii="Arial" w:hAnsi="Arial" w:cs="Arial"/>
                <w:color w:val="000000"/>
                <w:sz w:val="18"/>
                <w:szCs w:val="18"/>
              </w:rPr>
              <w:t>Effects of:</w:t>
            </w:r>
          </w:p>
        </w:tc>
        <w:tc>
          <w:tcPr>
            <w:tcW w:w="1260" w:type="dxa"/>
            <w:tcBorders>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p>
        </w:tc>
        <w:tc>
          <w:tcPr>
            <w:tcW w:w="1350" w:type="dxa"/>
            <w:tcBorders>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p>
        </w:tc>
        <w:tc>
          <w:tcPr>
            <w:tcW w:w="1260" w:type="dxa"/>
            <w:tcBorders>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Pr>
                <w:rFonts w:ascii="Arial" w:hAnsi="Arial" w:cs="Arial"/>
                <w:sz w:val="18"/>
                <w:szCs w:val="18"/>
              </w:rPr>
              <w:t>Promotional privileges (Note 32)</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w:t>
            </w:r>
            <w:r w:rsidR="00F00573">
              <w:rPr>
                <w:rFonts w:ascii="Arial" w:hAnsi="Arial" w:cs="Arial"/>
                <w:sz w:val="18"/>
                <w:szCs w:val="18"/>
              </w:rPr>
              <w:t>3,904</w:t>
            </w:r>
            <w:r w:rsidRPr="00E670DC">
              <w:rPr>
                <w:rFonts w:ascii="Arial" w:hAnsi="Arial" w:cs="Arial"/>
                <w:sz w:val="18"/>
                <w:szCs w:val="18"/>
              </w:rPr>
              <w:t>)</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231</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w:t>
            </w:r>
            <w:r w:rsidR="00F00573">
              <w:rPr>
                <w:rFonts w:ascii="Arial" w:hAnsi="Arial" w:cs="Arial"/>
                <w:sz w:val="18"/>
                <w:szCs w:val="18"/>
              </w:rPr>
              <w:t>3,904</w:t>
            </w: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231</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Non-deductible expenses </w:t>
            </w:r>
          </w:p>
        </w:tc>
        <w:tc>
          <w:tcPr>
            <w:tcW w:w="1260" w:type="dxa"/>
            <w:tcBorders>
              <w:left w:val="nil"/>
              <w:bottom w:val="nil"/>
              <w:right w:val="nil"/>
            </w:tcBorders>
            <w:vAlign w:val="bottom"/>
          </w:tcPr>
          <w:p w:rsidR="00E670DC" w:rsidRPr="00E670DC" w:rsidRDefault="00F00573" w:rsidP="00E670DC">
            <w:pPr>
              <w:tabs>
                <w:tab w:val="decimal" w:pos="882"/>
              </w:tabs>
              <w:spacing w:before="0" w:after="0" w:line="280" w:lineRule="exact"/>
              <w:ind w:left="0" w:firstLine="0"/>
              <w:jc w:val="thaiDistribute"/>
              <w:rPr>
                <w:rFonts w:ascii="Arial" w:hAnsi="Arial" w:cs="Arial"/>
                <w:sz w:val="18"/>
                <w:szCs w:val="18"/>
                <w:cs/>
              </w:rPr>
            </w:pPr>
            <w:r>
              <w:rPr>
                <w:rFonts w:ascii="Arial" w:hAnsi="Arial" w:cs="Arial"/>
                <w:sz w:val="18"/>
                <w:szCs w:val="18"/>
              </w:rPr>
              <w:t>1,344</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7,582</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cs/>
              </w:rPr>
            </w:pPr>
            <w:r w:rsidRPr="00E670DC">
              <w:rPr>
                <w:rFonts w:ascii="Arial" w:hAnsi="Arial" w:cs="Arial"/>
                <w:sz w:val="18"/>
                <w:szCs w:val="18"/>
              </w:rPr>
              <w:t>2,493</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4,398</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Additional </w:t>
            </w:r>
            <w:r>
              <w:rPr>
                <w:rFonts w:ascii="Arial" w:hAnsi="Arial" w:cs="Arial"/>
                <w:sz w:val="18"/>
                <w:szCs w:val="18"/>
              </w:rPr>
              <w:t>deductible expenses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(8,940)</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(5,368)</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(5,54</w:t>
            </w:r>
            <w:r w:rsidR="00F00573">
              <w:rPr>
                <w:rFonts w:ascii="Arial" w:hAnsi="Arial" w:cs="Arial"/>
                <w:sz w:val="18"/>
                <w:szCs w:val="18"/>
              </w:rPr>
              <w:t>9</w:t>
            </w: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(4,235)</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Browallia New"/>
                <w:sz w:val="18"/>
                <w:szCs w:val="22"/>
              </w:rPr>
            </w:pPr>
            <w:r>
              <w:rPr>
                <w:rFonts w:ascii="Arial" w:hAnsi="Arial" w:cs="Browallia New"/>
                <w:sz w:val="18"/>
                <w:szCs w:val="22"/>
              </w:rPr>
              <w:t>T</w:t>
            </w:r>
            <w:r w:rsidRPr="002D7C5E">
              <w:rPr>
                <w:rFonts w:ascii="Arial" w:hAnsi="Arial" w:cs="Browallia New"/>
                <w:sz w:val="18"/>
                <w:szCs w:val="22"/>
              </w:rPr>
              <w:t xml:space="preserve">ax losses </w:t>
            </w:r>
          </w:p>
        </w:tc>
        <w:tc>
          <w:tcPr>
            <w:tcW w:w="1260" w:type="dxa"/>
            <w:tcBorders>
              <w:left w:val="nil"/>
              <w:bottom w:val="nil"/>
              <w:right w:val="nil"/>
            </w:tcBorders>
            <w:vAlign w:val="bottom"/>
          </w:tcPr>
          <w:p w:rsidR="00E670DC" w:rsidRPr="00E670DC" w:rsidRDefault="00F00573" w:rsidP="00E670DC">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14,598</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15,712</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w:t>
            </w:r>
          </w:p>
        </w:tc>
      </w:tr>
      <w:tr w:rsidR="00E670DC" w:rsidRPr="002D7C5E" w:rsidTr="00F264D2">
        <w:tc>
          <w:tcPr>
            <w:tcW w:w="4140" w:type="dxa"/>
            <w:tcBorders>
              <w:left w:val="nil"/>
              <w:bottom w:val="nil"/>
              <w:right w:val="nil"/>
            </w:tcBorders>
          </w:tcPr>
          <w:p w:rsidR="00E670DC" w:rsidRPr="002D7C5E" w:rsidRDefault="00E670DC" w:rsidP="00E670DC">
            <w:pPr>
              <w:tabs>
                <w:tab w:val="left" w:pos="342"/>
              </w:tabs>
              <w:spacing w:before="0" w:after="0" w:line="280" w:lineRule="exact"/>
              <w:ind w:left="342" w:hanging="180"/>
              <w:rPr>
                <w:rFonts w:ascii="Arial" w:hAnsi="Arial" w:cs="Arial"/>
                <w:sz w:val="18"/>
                <w:szCs w:val="18"/>
              </w:rPr>
            </w:pPr>
            <w:r w:rsidRPr="002D7C5E">
              <w:rPr>
                <w:rFonts w:ascii="Arial" w:hAnsi="Arial" w:cs="Arial"/>
                <w:sz w:val="18"/>
                <w:szCs w:val="18"/>
              </w:rPr>
              <w:t xml:space="preserve">Share of </w:t>
            </w:r>
            <w:r>
              <w:rPr>
                <w:rFonts w:ascii="Arial" w:hAnsi="Arial" w:cs="Arial"/>
                <w:sz w:val="18"/>
                <w:szCs w:val="18"/>
              </w:rPr>
              <w:t>loss</w:t>
            </w:r>
            <w:r w:rsidRPr="002D7C5E">
              <w:rPr>
                <w:rFonts w:ascii="Arial" w:hAnsi="Arial" w:cs="Arial"/>
                <w:sz w:val="18"/>
                <w:szCs w:val="18"/>
              </w:rPr>
              <w:t xml:space="preserve"> from investments in associates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67</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907</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Dividend income </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(2,088)</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(6,550)</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(8,058)</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(24,088)</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Translation adjustment</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(1,616)</w:t>
            </w:r>
          </w:p>
        </w:tc>
        <w:tc>
          <w:tcPr>
            <w:tcW w:w="135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(4,509)</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w:t>
            </w:r>
          </w:p>
        </w:tc>
      </w:tr>
      <w:tr w:rsidR="00E670DC" w:rsidRPr="002D7C5E" w:rsidTr="00F00573">
        <w:trPr>
          <w:trHeight w:val="80"/>
        </w:trPr>
        <w:tc>
          <w:tcPr>
            <w:tcW w:w="4140" w:type="dxa"/>
            <w:tcBorders>
              <w:left w:val="nil"/>
              <w:bottom w:val="nil"/>
              <w:right w:val="nil"/>
            </w:tcBorders>
          </w:tcPr>
          <w:p w:rsidR="00E670DC" w:rsidRPr="002D7C5E" w:rsidRDefault="00E670DC" w:rsidP="00E670DC">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Others</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252</w:t>
            </w:r>
          </w:p>
        </w:tc>
        <w:tc>
          <w:tcPr>
            <w:tcW w:w="135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(1,480)</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41</w:t>
            </w:r>
          </w:p>
        </w:tc>
        <w:tc>
          <w:tcPr>
            <w:tcW w:w="1260" w:type="dxa"/>
            <w:tcBorders>
              <w:top w:val="nil"/>
              <w:left w:val="nil"/>
              <w:bottom w:val="nil"/>
              <w:right w:val="nil"/>
            </w:tcBorders>
            <w:vAlign w:val="bottom"/>
          </w:tcPr>
          <w:p w:rsidR="00E670DC" w:rsidRPr="00F534D1"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620</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280" w:lineRule="exact"/>
              <w:ind w:left="162"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rsidR="00E670DC" w:rsidRPr="00E670DC" w:rsidRDefault="00F00573"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(287)</w:t>
            </w:r>
          </w:p>
        </w:tc>
        <w:tc>
          <w:tcPr>
            <w:tcW w:w="135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6,525</w:t>
            </w:r>
          </w:p>
        </w:tc>
        <w:tc>
          <w:tcPr>
            <w:tcW w:w="1260" w:type="dxa"/>
            <w:tcBorders>
              <w:left w:val="nil"/>
              <w:bottom w:val="nil"/>
              <w:right w:val="nil"/>
            </w:tcBorders>
            <w:vAlign w:val="bottom"/>
          </w:tcPr>
          <w:p w:rsidR="00E670DC" w:rsidRPr="00E670DC" w:rsidRDefault="00F00573"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(14,977)</w:t>
            </w:r>
          </w:p>
        </w:tc>
        <w:tc>
          <w:tcPr>
            <w:tcW w:w="1260" w:type="dxa"/>
            <w:tcBorders>
              <w:top w:val="nil"/>
              <w:left w:val="nil"/>
              <w:bottom w:val="nil"/>
              <w:right w:val="nil"/>
            </w:tcBorders>
            <w:vAlign w:val="bottom"/>
          </w:tcPr>
          <w:p w:rsidR="00E670DC" w:rsidRPr="00F534D1" w:rsidRDefault="00E670DC" w:rsidP="00E670DC">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(23,074)</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 xml:space="preserve">Income tax expenses reported in </w:t>
            </w:r>
            <w:r>
              <w:rPr>
                <w:rFonts w:ascii="Arial" w:hAnsi="Arial" w:cs="Arial"/>
                <w:color w:val="000000"/>
                <w:sz w:val="18"/>
                <w:szCs w:val="18"/>
              </w:rPr>
              <w:t>profit or loss</w:t>
            </w:r>
            <w:r w:rsidRPr="002D7C5E">
              <w:rPr>
                <w:rFonts w:ascii="Arial" w:hAnsi="Arial" w:cs="Arial"/>
                <w:color w:val="000000"/>
                <w:sz w:val="18"/>
                <w:szCs w:val="18"/>
              </w:rPr>
              <w:t xml:space="preserve"> </w:t>
            </w:r>
          </w:p>
        </w:tc>
        <w:tc>
          <w:tcPr>
            <w:tcW w:w="1260" w:type="dxa"/>
            <w:tcBorders>
              <w:left w:val="nil"/>
              <w:bottom w:val="nil"/>
              <w:right w:val="nil"/>
            </w:tcBorders>
            <w:vAlign w:val="bottom"/>
          </w:tcPr>
          <w:p w:rsidR="00E670DC" w:rsidRPr="00E670DC" w:rsidRDefault="00F00573" w:rsidP="00E670DC">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9,446</w:t>
            </w:r>
          </w:p>
        </w:tc>
        <w:tc>
          <w:tcPr>
            <w:tcW w:w="135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E670DC">
              <w:rPr>
                <w:rFonts w:ascii="Arial" w:hAnsi="Arial" w:cs="Arial"/>
                <w:sz w:val="18"/>
                <w:szCs w:val="18"/>
              </w:rPr>
              <w:t>31,886</w:t>
            </w:r>
          </w:p>
        </w:tc>
        <w:tc>
          <w:tcPr>
            <w:tcW w:w="1260" w:type="dxa"/>
            <w:tcBorders>
              <w:left w:val="nil"/>
              <w:bottom w:val="nil"/>
              <w:right w:val="nil"/>
            </w:tcBorders>
            <w:vAlign w:val="bottom"/>
          </w:tcPr>
          <w:p w:rsidR="00E670DC" w:rsidRPr="00E670DC" w:rsidRDefault="00F00573" w:rsidP="00E670DC">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2,379</w:t>
            </w:r>
          </w:p>
        </w:tc>
        <w:tc>
          <w:tcPr>
            <w:tcW w:w="1260" w:type="dxa"/>
            <w:tcBorders>
              <w:top w:val="nil"/>
              <w:left w:val="nil"/>
              <w:bottom w:val="nil"/>
              <w:right w:val="nil"/>
            </w:tcBorders>
            <w:vAlign w:val="bottom"/>
          </w:tcPr>
          <w:p w:rsidR="00E670DC" w:rsidRPr="00F534D1" w:rsidRDefault="00E670DC" w:rsidP="00E670DC">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620</w:t>
            </w:r>
          </w:p>
        </w:tc>
      </w:tr>
    </w:tbl>
    <w:p w:rsidR="00FD664D" w:rsidRDefault="00FD664D" w:rsidP="00AA7E76">
      <w:pPr>
        <w:spacing w:after="0" w:line="360" w:lineRule="exact"/>
        <w:ind w:left="605" w:firstLine="0"/>
        <w:jc w:val="both"/>
        <w:rPr>
          <w:rFonts w:ascii="Arial" w:hAnsi="Arial"/>
          <w:szCs w:val="22"/>
        </w:rPr>
      </w:pPr>
    </w:p>
    <w:p w:rsidR="00FD664D" w:rsidRDefault="00FD664D">
      <w:pPr>
        <w:rPr>
          <w:rFonts w:ascii="Arial" w:hAnsi="Arial"/>
          <w:szCs w:val="22"/>
        </w:rPr>
      </w:pPr>
      <w:r>
        <w:rPr>
          <w:rFonts w:ascii="Arial" w:hAnsi="Arial"/>
          <w:szCs w:val="22"/>
        </w:rPr>
        <w:br w:type="page"/>
      </w:r>
    </w:p>
    <w:p w:rsidR="004D2FF7" w:rsidRPr="002D7C5E" w:rsidRDefault="004D2FF7" w:rsidP="00AA7E76">
      <w:pPr>
        <w:spacing w:after="0" w:line="360" w:lineRule="exact"/>
        <w:ind w:left="605" w:firstLine="0"/>
        <w:jc w:val="both"/>
        <w:rPr>
          <w:rFonts w:ascii="Arial" w:hAnsi="Arial"/>
          <w:szCs w:val="22"/>
        </w:rPr>
      </w:pPr>
      <w:r w:rsidRPr="002D7C5E">
        <w:rPr>
          <w:rFonts w:ascii="Arial" w:hAnsi="Arial"/>
          <w:szCs w:val="22"/>
        </w:rPr>
        <w:lastRenderedPageBreak/>
        <w:t>The components of deferred tax assets and deferred tax liabilities are as follows:</w:t>
      </w:r>
    </w:p>
    <w:p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D7C5E" w:rsidTr="00F264D2">
        <w:tc>
          <w:tcPr>
            <w:tcW w:w="4140" w:type="dxa"/>
            <w:tcBorders>
              <w:left w:val="nil"/>
              <w:bottom w:val="nil"/>
              <w:right w:val="nil"/>
            </w:tcBorders>
            <w:vAlign w:val="bottom"/>
          </w:tcPr>
          <w:p w:rsidR="00B51123" w:rsidRPr="002D7C5E"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F264D2" w:rsidRPr="002D7C5E" w:rsidTr="00F264D2">
        <w:tc>
          <w:tcPr>
            <w:tcW w:w="4140" w:type="dxa"/>
            <w:tcBorders>
              <w:left w:val="nil"/>
              <w:bottom w:val="nil"/>
              <w:right w:val="nil"/>
            </w:tcBorders>
            <w:vAlign w:val="bottom"/>
          </w:tcPr>
          <w:p w:rsidR="00F264D2" w:rsidRPr="002D7C5E" w:rsidRDefault="00F264D2" w:rsidP="00FD664D">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F264D2" w:rsidRPr="002D7C5E" w:rsidRDefault="00F264D2"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F264D2" w:rsidRPr="002D7C5E" w:rsidTr="00F264D2">
        <w:tc>
          <w:tcPr>
            <w:tcW w:w="4140" w:type="dxa"/>
            <w:tcBorders>
              <w:left w:val="nil"/>
              <w:bottom w:val="nil"/>
              <w:right w:val="nil"/>
            </w:tcBorders>
          </w:tcPr>
          <w:p w:rsidR="00F264D2" w:rsidRPr="002D7C5E" w:rsidRDefault="00F264D2" w:rsidP="00FD664D">
            <w:pPr>
              <w:tabs>
                <w:tab w:val="left" w:pos="567"/>
                <w:tab w:val="left" w:pos="1134"/>
                <w:tab w:val="left" w:pos="1701"/>
              </w:tabs>
              <w:spacing w:before="0" w:after="0" w:line="320" w:lineRule="exact"/>
              <w:jc w:val="thaiDistribute"/>
              <w:rPr>
                <w:rFonts w:ascii="Arial" w:hAnsi="Arial"/>
                <w:b/>
                <w:bCs/>
                <w:sz w:val="18"/>
                <w:szCs w:val="18"/>
              </w:rPr>
            </w:pPr>
            <w:r w:rsidRPr="002D7C5E">
              <w:rPr>
                <w:rFonts w:ascii="Arial" w:hAnsi="Arial" w:cs="Arial"/>
                <w:b/>
                <w:bCs/>
                <w:sz w:val="18"/>
                <w:szCs w:val="18"/>
              </w:rPr>
              <w:t>Deferred tax assets</w:t>
            </w:r>
          </w:p>
        </w:tc>
        <w:tc>
          <w:tcPr>
            <w:tcW w:w="1260" w:type="dxa"/>
            <w:tcBorders>
              <w:left w:val="nil"/>
              <w:bottom w:val="nil"/>
              <w:right w:val="nil"/>
            </w:tcBorders>
          </w:tcPr>
          <w:p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rsidR="00F264D2" w:rsidRPr="002D7C5E" w:rsidRDefault="00F264D2" w:rsidP="00FD664D">
            <w:pPr>
              <w:tabs>
                <w:tab w:val="decimal" w:pos="882"/>
              </w:tabs>
              <w:spacing w:before="0" w:after="0" w:line="320" w:lineRule="exact"/>
              <w:ind w:left="0" w:firstLine="0"/>
              <w:jc w:val="thaiDistribute"/>
              <w:rPr>
                <w:rFonts w:ascii="Arial" w:hAnsi="Arial" w:cs="Arial"/>
                <w:sz w:val="18"/>
                <w:szCs w:val="18"/>
              </w:rPr>
            </w:pPr>
          </w:p>
        </w:tc>
      </w:tr>
      <w:tr w:rsidR="00F264D2" w:rsidRPr="002D7C5E" w:rsidTr="00F264D2">
        <w:tc>
          <w:tcPr>
            <w:tcW w:w="4140" w:type="dxa"/>
            <w:tcBorders>
              <w:left w:val="nil"/>
              <w:bottom w:val="nil"/>
              <w:right w:val="nil"/>
            </w:tcBorders>
          </w:tcPr>
          <w:p w:rsidR="00F264D2" w:rsidRPr="002D7C5E" w:rsidRDefault="00F264D2" w:rsidP="00FD664D">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Allowance for reducing cost of </w:t>
            </w:r>
          </w:p>
        </w:tc>
        <w:tc>
          <w:tcPr>
            <w:tcW w:w="1260" w:type="dxa"/>
            <w:tcBorders>
              <w:left w:val="nil"/>
              <w:bottom w:val="nil"/>
              <w:right w:val="nil"/>
            </w:tcBorders>
            <w:vAlign w:val="bottom"/>
          </w:tcPr>
          <w:p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rsidR="00F264D2" w:rsidRPr="002D7C5E" w:rsidRDefault="00F264D2" w:rsidP="00FD664D">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rsidR="00F264D2" w:rsidRPr="002D7C5E" w:rsidRDefault="00F264D2" w:rsidP="00FD664D">
            <w:pPr>
              <w:tabs>
                <w:tab w:val="decimal" w:pos="882"/>
              </w:tabs>
              <w:spacing w:before="0" w:after="0" w:line="320" w:lineRule="exact"/>
              <w:ind w:left="0" w:firstLine="0"/>
              <w:rPr>
                <w:rFonts w:ascii="Arial" w:hAnsi="Arial" w:cs="Arial"/>
                <w:sz w:val="18"/>
                <w:szCs w:val="18"/>
              </w:rPr>
            </w:pP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   inventories to net </w:t>
            </w:r>
            <w:proofErr w:type="spellStart"/>
            <w:r w:rsidRPr="002D7C5E">
              <w:rPr>
                <w:rFonts w:ascii="Arial" w:hAnsi="Arial"/>
                <w:sz w:val="18"/>
                <w:szCs w:val="18"/>
              </w:rPr>
              <w:t>realisable</w:t>
            </w:r>
            <w:proofErr w:type="spellEnd"/>
            <w:r w:rsidRPr="002D7C5E">
              <w:rPr>
                <w:rFonts w:ascii="Arial" w:hAnsi="Arial"/>
                <w:sz w:val="18"/>
                <w:szCs w:val="18"/>
              </w:rPr>
              <w:t xml:space="preserve"> value</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2,808</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1,591</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1,612</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916</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Provision for long-term employee benefits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68,619</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65,269</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56,019</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52,644</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9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12,797</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1,923</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12,395</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1,923</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252" w:right="-108" w:hanging="120"/>
              <w:rPr>
                <w:rFonts w:ascii="Arial" w:hAnsi="Arial"/>
                <w:sz w:val="18"/>
                <w:szCs w:val="18"/>
              </w:rPr>
            </w:pPr>
            <w:proofErr w:type="spellStart"/>
            <w:r>
              <w:rPr>
                <w:rFonts w:ascii="Arial" w:hAnsi="Arial"/>
                <w:sz w:val="18"/>
                <w:szCs w:val="18"/>
              </w:rPr>
              <w:t>Unutilised</w:t>
            </w:r>
            <w:proofErr w:type="spellEnd"/>
            <w:r>
              <w:rPr>
                <w:rFonts w:ascii="Arial" w:hAnsi="Arial"/>
                <w:sz w:val="18"/>
                <w:szCs w:val="18"/>
              </w:rPr>
              <w:t xml:space="preserve"> tax losses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6,610</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2,385</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firstLine="0"/>
              <w:rPr>
                <w:rFonts w:ascii="Arial" w:hAnsi="Arial"/>
                <w:sz w:val="18"/>
                <w:szCs w:val="18"/>
                <w:cs/>
              </w:rPr>
            </w:pPr>
            <w:r w:rsidRPr="002D7C5E">
              <w:rPr>
                <w:rFonts w:ascii="Arial" w:hAnsi="Arial"/>
                <w:sz w:val="18"/>
                <w:szCs w:val="18"/>
              </w:rPr>
              <w:t xml:space="preserve">Others </w:t>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16,336</w:t>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9,281</w:t>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9,985</w:t>
            </w:r>
          </w:p>
        </w:tc>
        <w:tc>
          <w:tcPr>
            <w:tcW w:w="1260" w:type="dxa"/>
            <w:tcBorders>
              <w:top w:val="nil"/>
              <w:left w:val="nil"/>
              <w:bottom w:val="nil"/>
              <w:right w:val="nil"/>
            </w:tcBorders>
          </w:tcPr>
          <w:p w:rsidR="00E670DC" w:rsidRPr="00F534D1"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4,750</w:t>
            </w:r>
          </w:p>
        </w:tc>
      </w:tr>
      <w:tr w:rsidR="00E670DC" w:rsidRPr="002D7C5E" w:rsidTr="00F264D2">
        <w:tc>
          <w:tcPr>
            <w:tcW w:w="4140" w:type="dxa"/>
            <w:tcBorders>
              <w:left w:val="nil"/>
              <w:right w:val="nil"/>
            </w:tcBorders>
          </w:tcPr>
          <w:p w:rsidR="00E670DC" w:rsidRPr="002D7C5E" w:rsidRDefault="00E670DC" w:rsidP="00E670DC">
            <w:pPr>
              <w:tabs>
                <w:tab w:val="left" w:pos="567"/>
                <w:tab w:val="left" w:pos="1134"/>
                <w:tab w:val="decimal" w:pos="1212"/>
                <w:tab w:val="left" w:pos="1701"/>
              </w:tabs>
              <w:spacing w:before="0" w:after="0" w:line="320" w:lineRule="exact"/>
              <w:jc w:val="thaiDistribute"/>
              <w:rPr>
                <w:rFonts w:ascii="Arial" w:hAnsi="Arial"/>
                <w:sz w:val="18"/>
                <w:szCs w:val="18"/>
              </w:rPr>
            </w:pPr>
            <w:r w:rsidRPr="002D7C5E">
              <w:rPr>
                <w:rFonts w:ascii="Arial" w:hAnsi="Arial"/>
                <w:sz w:val="18"/>
                <w:szCs w:val="18"/>
              </w:rPr>
              <w:t>Total</w:t>
            </w:r>
          </w:p>
        </w:tc>
        <w:tc>
          <w:tcPr>
            <w:tcW w:w="1260" w:type="dxa"/>
            <w:tcBorders>
              <w:left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107,170</w:t>
            </w:r>
          </w:p>
        </w:tc>
        <w:tc>
          <w:tcPr>
            <w:tcW w:w="1260" w:type="dxa"/>
            <w:tcBorders>
              <w:left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80,449</w:t>
            </w:r>
          </w:p>
        </w:tc>
        <w:tc>
          <w:tcPr>
            <w:tcW w:w="1260" w:type="dxa"/>
            <w:tcBorders>
              <w:left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80,011</w:t>
            </w:r>
          </w:p>
        </w:tc>
        <w:tc>
          <w:tcPr>
            <w:tcW w:w="1260" w:type="dxa"/>
            <w:tcBorders>
              <w:top w:val="nil"/>
              <w:left w:val="nil"/>
              <w:bottom w:val="nil"/>
              <w:right w:val="nil"/>
            </w:tcBorders>
          </w:tcPr>
          <w:p w:rsidR="00E670DC" w:rsidRPr="00F534D1"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60,233</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20" w:lineRule="exact"/>
              <w:jc w:val="thaiDistribute"/>
              <w:rPr>
                <w:rFonts w:ascii="Arial" w:hAnsi="Arial" w:cs="Arial"/>
                <w:b/>
                <w:bCs/>
                <w:sz w:val="18"/>
                <w:szCs w:val="18"/>
              </w:rPr>
            </w:pPr>
            <w:r w:rsidRPr="002D7C5E">
              <w:rPr>
                <w:rFonts w:ascii="Arial" w:hAnsi="Arial" w:cs="Arial"/>
                <w:b/>
                <w:bCs/>
                <w:sz w:val="18"/>
                <w:szCs w:val="18"/>
              </w:rPr>
              <w:t>Deferred tax liabilities</w:t>
            </w:r>
            <w:r w:rsidRPr="002D7C5E">
              <w:rPr>
                <w:rFonts w:ascii="Arial" w:hAnsi="Arial" w:cs="Arial"/>
                <w:b/>
                <w:bCs/>
                <w:sz w:val="18"/>
                <w:szCs w:val="18"/>
                <w:cs/>
                <w:lang w:val="th-TH"/>
              </w:rPr>
              <w:t xml:space="preserve"> </w:t>
            </w:r>
          </w:p>
        </w:tc>
        <w:tc>
          <w:tcPr>
            <w:tcW w:w="1260" w:type="dxa"/>
            <w:tcBorders>
              <w:left w:val="nil"/>
              <w:bottom w:val="nil"/>
              <w:right w:val="nil"/>
            </w:tcBorders>
            <w:vAlign w:val="bottom"/>
          </w:tcPr>
          <w:p w:rsidR="00E670DC" w:rsidRPr="002D7C5E" w:rsidRDefault="00E670DC" w:rsidP="00E670DC">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rsidR="00E670DC" w:rsidRPr="002D7C5E" w:rsidRDefault="00E670DC" w:rsidP="00E670DC">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rsidR="00E670DC" w:rsidRPr="002D7C5E" w:rsidRDefault="00E670DC" w:rsidP="00E670DC">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rsidR="00E670DC" w:rsidRPr="002D7C5E" w:rsidRDefault="00E670DC" w:rsidP="00E670DC">
            <w:pPr>
              <w:tabs>
                <w:tab w:val="decimal" w:pos="882"/>
              </w:tabs>
              <w:spacing w:before="0" w:after="0" w:line="320" w:lineRule="exact"/>
              <w:ind w:left="0" w:firstLine="0"/>
              <w:rPr>
                <w:rFonts w:ascii="Arial" w:hAnsi="Arial" w:cs="Arial"/>
                <w:sz w:val="18"/>
                <w:szCs w:val="18"/>
              </w:rPr>
            </w:pP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Accumulated depreciation - building and equipment</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31,215</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33,310</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20,104</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22,826</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252" w:right="-108" w:hanging="120"/>
              <w:rPr>
                <w:rFonts w:ascii="Arial" w:hAnsi="Arial"/>
                <w:sz w:val="18"/>
                <w:szCs w:val="18"/>
              </w:rPr>
            </w:pPr>
            <w:r>
              <w:rPr>
                <w:rFonts w:ascii="Arial" w:hAnsi="Arial"/>
                <w:sz w:val="18"/>
                <w:szCs w:val="18"/>
              </w:rPr>
              <w:t>Gain on changes in fair value of investment in equity instruments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7,245</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7,245</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0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12,486</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2,152</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12,654</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2,152</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Surplus of fair value from the amalgamation</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130,700</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135,782</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130,700</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135,782</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Surplus of fair value from acquisition of subsidiary</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40,641</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31,041</w:t>
            </w:r>
          </w:p>
        </w:tc>
        <w:tc>
          <w:tcPr>
            <w:tcW w:w="1260" w:type="dxa"/>
            <w:tcBorders>
              <w:left w:val="nil"/>
              <w:bottom w:val="nil"/>
              <w:right w:val="nil"/>
            </w:tcBorders>
            <w:vAlign w:val="bottom"/>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vAlign w:val="bottom"/>
          </w:tcPr>
          <w:p w:rsidR="00E670DC" w:rsidRPr="00F534D1" w:rsidRDefault="00E670DC" w:rsidP="00E670DC">
            <w:pP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Others</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936</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347</w:t>
            </w:r>
          </w:p>
        </w:tc>
        <w:tc>
          <w:tcPr>
            <w:tcW w:w="1260" w:type="dxa"/>
            <w:tcBorders>
              <w:left w:val="nil"/>
              <w:bottom w:val="nil"/>
              <w:right w:val="nil"/>
            </w:tcBorders>
            <w:vAlign w:val="bottom"/>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912</w:t>
            </w:r>
          </w:p>
        </w:tc>
        <w:tc>
          <w:tcPr>
            <w:tcW w:w="1260" w:type="dxa"/>
            <w:tcBorders>
              <w:top w:val="nil"/>
              <w:left w:val="nil"/>
              <w:bottom w:val="nil"/>
              <w:right w:val="nil"/>
            </w:tcBorders>
            <w:vAlign w:val="bottom"/>
          </w:tcPr>
          <w:p w:rsidR="00E670DC" w:rsidRPr="00F534D1"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323</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Total</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215,978</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209,877</w:t>
            </w:r>
          </w:p>
        </w:tc>
        <w:tc>
          <w:tcPr>
            <w:tcW w:w="1260" w:type="dxa"/>
            <w:tcBorders>
              <w:left w:val="nil"/>
              <w:bottom w:val="nil"/>
              <w:right w:val="nil"/>
            </w:tcBorders>
            <w:vAlign w:val="bottom"/>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164,370</w:t>
            </w:r>
          </w:p>
        </w:tc>
        <w:tc>
          <w:tcPr>
            <w:tcW w:w="1260" w:type="dxa"/>
            <w:tcBorders>
              <w:top w:val="nil"/>
              <w:left w:val="nil"/>
              <w:bottom w:val="nil"/>
              <w:right w:val="nil"/>
            </w:tcBorders>
            <w:vAlign w:val="bottom"/>
          </w:tcPr>
          <w:p w:rsidR="00E670DC" w:rsidRPr="00F534D1"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168,328</w:t>
            </w:r>
          </w:p>
        </w:tc>
      </w:tr>
      <w:tr w:rsidR="00E670DC" w:rsidRPr="002D7C5E" w:rsidTr="00E670DC">
        <w:tc>
          <w:tcPr>
            <w:tcW w:w="4140" w:type="dxa"/>
            <w:tcBorders>
              <w:left w:val="nil"/>
              <w:bottom w:val="nil"/>
              <w:right w:val="nil"/>
            </w:tcBorders>
          </w:tcPr>
          <w:p w:rsidR="00E670DC" w:rsidRPr="002D7C5E" w:rsidRDefault="00E670DC" w:rsidP="00E670DC">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Net deferred tax liabilities</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(108,808)</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(129,428)</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(84,359)</w:t>
            </w:r>
          </w:p>
        </w:tc>
        <w:tc>
          <w:tcPr>
            <w:tcW w:w="1260" w:type="dxa"/>
            <w:tcBorders>
              <w:top w:val="nil"/>
              <w:left w:val="nil"/>
              <w:bottom w:val="nil"/>
              <w:right w:val="nil"/>
            </w:tcBorders>
            <w:vAlign w:val="bottom"/>
          </w:tcPr>
          <w:p w:rsidR="00E670DC" w:rsidRPr="00F534D1"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F534D1">
              <w:rPr>
                <w:rFonts w:ascii="Arial" w:hAnsi="Arial" w:cs="Arial"/>
                <w:sz w:val="18"/>
                <w:szCs w:val="18"/>
              </w:rPr>
              <w:t>(108,095)</w:t>
            </w:r>
          </w:p>
        </w:tc>
      </w:tr>
      <w:tr w:rsidR="00E670DC" w:rsidRPr="002D7C5E" w:rsidTr="00F264D2">
        <w:tc>
          <w:tcPr>
            <w:tcW w:w="4140" w:type="dxa"/>
            <w:tcBorders>
              <w:left w:val="nil"/>
              <w:bottom w:val="nil"/>
              <w:right w:val="nil"/>
            </w:tcBorders>
          </w:tcPr>
          <w:p w:rsidR="00E670DC" w:rsidRPr="002D7C5E" w:rsidRDefault="00E670DC" w:rsidP="00E670DC">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r>
      <w:tr w:rsidR="00E670DC" w:rsidRPr="002D7C5E" w:rsidTr="00F264D2">
        <w:tc>
          <w:tcPr>
            <w:tcW w:w="5400" w:type="dxa"/>
            <w:gridSpan w:val="2"/>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r w:rsidRPr="002D7C5E">
              <w:rPr>
                <w:rFonts w:ascii="Arial" w:hAnsi="Arial"/>
                <w:sz w:val="18"/>
                <w:szCs w:val="18"/>
              </w:rPr>
              <w:t>Presented in the statements of financial position as follows:</w:t>
            </w:r>
          </w:p>
        </w:tc>
        <w:tc>
          <w:tcPr>
            <w:tcW w:w="1260" w:type="dxa"/>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rsidR="00E670DC" w:rsidRPr="002D7C5E" w:rsidRDefault="00E670DC" w:rsidP="00E670DC">
            <w:pPr>
              <w:tabs>
                <w:tab w:val="decimal" w:pos="882"/>
              </w:tabs>
              <w:spacing w:before="0" w:after="0" w:line="320" w:lineRule="exact"/>
              <w:ind w:left="0" w:firstLine="0"/>
              <w:jc w:val="thaiDistribute"/>
              <w:rPr>
                <w:rFonts w:ascii="Arial" w:hAnsi="Arial" w:cs="Arial"/>
                <w:sz w:val="18"/>
                <w:szCs w:val="18"/>
              </w:rPr>
            </w:pP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assets</w:t>
            </w:r>
          </w:p>
        </w:tc>
        <w:tc>
          <w:tcPr>
            <w:tcW w:w="1260" w:type="dxa"/>
            <w:tcBorders>
              <w:left w:val="nil"/>
              <w:bottom w:val="nil"/>
              <w:right w:val="nil"/>
            </w:tcBorders>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11,624</w:t>
            </w:r>
          </w:p>
        </w:tc>
        <w:tc>
          <w:tcPr>
            <w:tcW w:w="1260" w:type="dxa"/>
            <w:tcBorders>
              <w:left w:val="nil"/>
              <w:bottom w:val="nil"/>
              <w:right w:val="nil"/>
            </w:tcBorders>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6,725</w:t>
            </w:r>
          </w:p>
        </w:tc>
        <w:tc>
          <w:tcPr>
            <w:tcW w:w="1260" w:type="dxa"/>
            <w:tcBorders>
              <w:left w:val="nil"/>
              <w:bottom w:val="nil"/>
              <w:right w:val="nil"/>
            </w:tcBorders>
          </w:tcPr>
          <w:p w:rsidR="00E670DC" w:rsidRPr="00E670DC" w:rsidRDefault="00E670DC" w:rsidP="00E670DC">
            <w:pP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tcPr>
          <w:p w:rsidR="00E670DC" w:rsidRPr="00F534D1" w:rsidRDefault="00E670DC" w:rsidP="00E670DC">
            <w:pPr>
              <w:tabs>
                <w:tab w:val="decimal" w:pos="882"/>
              </w:tabs>
              <w:spacing w:before="0" w:after="0" w:line="320" w:lineRule="exact"/>
              <w:ind w:left="0" w:firstLine="0"/>
              <w:jc w:val="thaiDistribute"/>
              <w:rPr>
                <w:rFonts w:ascii="Arial" w:hAnsi="Arial" w:cs="Arial"/>
                <w:sz w:val="18"/>
                <w:szCs w:val="18"/>
              </w:rPr>
            </w:pPr>
            <w:r w:rsidRPr="00F534D1">
              <w:rPr>
                <w:rFonts w:ascii="Arial" w:hAnsi="Arial" w:cs="Arial"/>
                <w:sz w:val="18"/>
                <w:szCs w:val="18"/>
              </w:rPr>
              <w:t>-</w:t>
            </w:r>
          </w:p>
        </w:tc>
      </w:tr>
      <w:tr w:rsidR="00E670DC" w:rsidRPr="002D7C5E" w:rsidTr="00F264D2">
        <w:tc>
          <w:tcPr>
            <w:tcW w:w="4140" w:type="dxa"/>
            <w:tcBorders>
              <w:left w:val="nil"/>
              <w:bottom w:val="nil"/>
              <w:right w:val="nil"/>
            </w:tcBorders>
          </w:tcPr>
          <w:p w:rsidR="00E670DC" w:rsidRPr="002D7C5E" w:rsidRDefault="00E670DC" w:rsidP="00E670DC">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liabilities</w:t>
            </w:r>
            <w:r w:rsidRPr="002D7C5E">
              <w:rPr>
                <w:rFonts w:ascii="Arial" w:hAnsi="Arial"/>
                <w:sz w:val="18"/>
                <w:szCs w:val="18"/>
              </w:rPr>
              <w:tab/>
            </w:r>
            <w:r w:rsidRPr="002D7C5E">
              <w:rPr>
                <w:rFonts w:ascii="Arial" w:hAnsi="Arial"/>
                <w:sz w:val="18"/>
                <w:szCs w:val="18"/>
              </w:rPr>
              <w:tab/>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(120,432)</w:t>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(136,153)</w:t>
            </w:r>
          </w:p>
        </w:tc>
        <w:tc>
          <w:tcPr>
            <w:tcW w:w="1260" w:type="dxa"/>
            <w:tcBorders>
              <w:left w:val="nil"/>
              <w:bottom w:val="nil"/>
              <w:right w:val="nil"/>
            </w:tcBorders>
          </w:tcPr>
          <w:p w:rsidR="00E670DC" w:rsidRPr="00E670DC" w:rsidRDefault="00E670DC" w:rsidP="00E670DC">
            <w:pPr>
              <w:pBdr>
                <w:bottom w:val="sing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(84,359)</w:t>
            </w:r>
          </w:p>
        </w:tc>
        <w:tc>
          <w:tcPr>
            <w:tcW w:w="1260" w:type="dxa"/>
            <w:tcBorders>
              <w:top w:val="nil"/>
              <w:left w:val="nil"/>
              <w:bottom w:val="nil"/>
              <w:right w:val="nil"/>
            </w:tcBorders>
          </w:tcPr>
          <w:p w:rsidR="00E670DC" w:rsidRPr="00F534D1" w:rsidRDefault="00E670DC" w:rsidP="00E670DC">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F534D1">
              <w:rPr>
                <w:rFonts w:ascii="Arial" w:hAnsi="Arial" w:cs="Arial"/>
                <w:sz w:val="18"/>
                <w:szCs w:val="18"/>
              </w:rPr>
              <w:t>(108,095)</w:t>
            </w:r>
          </w:p>
        </w:tc>
      </w:tr>
      <w:tr w:rsidR="00E670DC" w:rsidRPr="002D7C5E" w:rsidTr="00F264D2">
        <w:tc>
          <w:tcPr>
            <w:tcW w:w="4140" w:type="dxa"/>
            <w:tcBorders>
              <w:left w:val="nil"/>
              <w:bottom w:val="nil"/>
              <w:right w:val="nil"/>
            </w:tcBorders>
          </w:tcPr>
          <w:p w:rsidR="00E670DC" w:rsidRPr="002D7C5E" w:rsidRDefault="00E670DC" w:rsidP="00E670DC">
            <w:pPr>
              <w:tabs>
                <w:tab w:val="left" w:pos="567"/>
                <w:tab w:val="left" w:pos="1134"/>
                <w:tab w:val="left" w:pos="1701"/>
              </w:tabs>
              <w:spacing w:before="0" w:after="0" w:line="320" w:lineRule="exact"/>
              <w:ind w:left="162" w:hanging="162"/>
              <w:jc w:val="thaiDistribute"/>
              <w:rPr>
                <w:rFonts w:ascii="Arial" w:hAnsi="Arial" w:cs="Arial"/>
                <w:sz w:val="18"/>
                <w:szCs w:val="18"/>
              </w:rPr>
            </w:pPr>
            <w:r w:rsidRPr="002D7C5E">
              <w:rPr>
                <w:rFonts w:ascii="Arial" w:hAnsi="Arial" w:cs="Arial"/>
                <w:sz w:val="18"/>
                <w:szCs w:val="18"/>
              </w:rPr>
              <w:t>Net deferred tax liabilities</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(108,808)</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(129,428)</w:t>
            </w:r>
          </w:p>
        </w:tc>
        <w:tc>
          <w:tcPr>
            <w:tcW w:w="1260" w:type="dxa"/>
            <w:tcBorders>
              <w:left w:val="nil"/>
              <w:bottom w:val="nil"/>
              <w:right w:val="nil"/>
            </w:tcBorders>
          </w:tcPr>
          <w:p w:rsidR="00E670DC" w:rsidRPr="00E670DC" w:rsidRDefault="00E670DC" w:rsidP="00E670DC">
            <w:pPr>
              <w:pBdr>
                <w:bottom w:val="double" w:sz="4" w:space="1" w:color="auto"/>
              </w:pBdr>
              <w:tabs>
                <w:tab w:val="decimal" w:pos="882"/>
              </w:tabs>
              <w:spacing w:before="0" w:after="0" w:line="320" w:lineRule="exact"/>
              <w:ind w:left="0" w:firstLine="0"/>
              <w:rPr>
                <w:rFonts w:ascii="Arial" w:hAnsi="Arial" w:cs="Arial"/>
                <w:sz w:val="18"/>
                <w:szCs w:val="18"/>
              </w:rPr>
            </w:pPr>
            <w:r w:rsidRPr="00E670DC">
              <w:rPr>
                <w:rFonts w:ascii="Arial" w:hAnsi="Arial" w:cs="Arial"/>
                <w:sz w:val="18"/>
                <w:szCs w:val="18"/>
              </w:rPr>
              <w:t>(84,359)</w:t>
            </w:r>
          </w:p>
        </w:tc>
        <w:tc>
          <w:tcPr>
            <w:tcW w:w="1260" w:type="dxa"/>
            <w:tcBorders>
              <w:top w:val="nil"/>
              <w:left w:val="nil"/>
              <w:bottom w:val="nil"/>
              <w:right w:val="nil"/>
            </w:tcBorders>
          </w:tcPr>
          <w:p w:rsidR="00E670DC" w:rsidRPr="00F534D1" w:rsidRDefault="00E670DC" w:rsidP="00E670DC">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F534D1">
              <w:rPr>
                <w:rFonts w:ascii="Arial" w:hAnsi="Arial" w:cs="Arial"/>
                <w:sz w:val="18"/>
                <w:szCs w:val="18"/>
              </w:rPr>
              <w:t>(108,095)</w:t>
            </w:r>
          </w:p>
        </w:tc>
      </w:tr>
    </w:tbl>
    <w:p w:rsidR="00DA50D4" w:rsidRPr="002D7C5E" w:rsidRDefault="00DA50D4" w:rsidP="00FB18D5">
      <w:pPr>
        <w:spacing w:before="240" w:line="380" w:lineRule="exact"/>
        <w:ind w:firstLine="0"/>
        <w:jc w:val="both"/>
        <w:rPr>
          <w:rFonts w:ascii="Arial" w:eastAsia="MS Mincho" w:hAnsi="Arial" w:cs="Arial"/>
          <w:color w:val="000000"/>
          <w:szCs w:val="22"/>
        </w:rPr>
      </w:pPr>
      <w:r w:rsidRPr="002D7C5E">
        <w:rPr>
          <w:rFonts w:ascii="Arial" w:hAnsi="Arial"/>
          <w:szCs w:val="22"/>
        </w:rPr>
        <w:t xml:space="preserve">As at 31 December </w:t>
      </w:r>
      <w:r w:rsidR="0049056E" w:rsidRPr="002D7C5E">
        <w:rPr>
          <w:rFonts w:ascii="Arial" w:hAnsi="Arial"/>
          <w:szCs w:val="22"/>
        </w:rPr>
        <w:t>20</w:t>
      </w:r>
      <w:r w:rsidR="00F264D2">
        <w:rPr>
          <w:rFonts w:ascii="Arial" w:hAnsi="Arial"/>
          <w:szCs w:val="22"/>
        </w:rPr>
        <w:t>20</w:t>
      </w:r>
      <w:r w:rsidRPr="002D7C5E">
        <w:rPr>
          <w:rFonts w:ascii="Arial" w:hAnsi="Arial"/>
          <w:szCs w:val="22"/>
        </w:rPr>
        <w:t xml:space="preserve">, the </w:t>
      </w:r>
      <w:r w:rsidR="008E73E7" w:rsidRPr="002D7C5E">
        <w:rPr>
          <w:rFonts w:ascii="Arial" w:hAnsi="Arial"/>
          <w:szCs w:val="22"/>
        </w:rPr>
        <w:t>subsidiaries ha</w:t>
      </w:r>
      <w:r w:rsidR="00105D99" w:rsidRPr="002D7C5E">
        <w:rPr>
          <w:rFonts w:ascii="Arial" w:hAnsi="Arial"/>
          <w:szCs w:val="22"/>
        </w:rPr>
        <w:t>d</w:t>
      </w:r>
      <w:r w:rsidR="00EE0AF4" w:rsidRPr="002D7C5E">
        <w:rPr>
          <w:rFonts w:ascii="Arial" w:hAnsi="Arial"/>
          <w:szCs w:val="22"/>
        </w:rPr>
        <w:t xml:space="preserve"> </w:t>
      </w:r>
      <w:r w:rsidRPr="002D7C5E">
        <w:rPr>
          <w:rFonts w:ascii="Arial" w:hAnsi="Arial"/>
          <w:szCs w:val="22"/>
        </w:rPr>
        <w:t>unused tax losses</w:t>
      </w:r>
      <w:r w:rsidRPr="002D7C5E">
        <w:rPr>
          <w:rFonts w:ascii="Arial" w:hAnsi="Arial" w:hint="cs"/>
          <w:szCs w:val="22"/>
          <w:cs/>
        </w:rPr>
        <w:t xml:space="preserve"> </w:t>
      </w:r>
      <w:r w:rsidRPr="002D7C5E">
        <w:rPr>
          <w:rFonts w:ascii="Arial" w:hAnsi="Arial"/>
          <w:szCs w:val="22"/>
        </w:rPr>
        <w:t xml:space="preserve">totaling Baht </w:t>
      </w:r>
      <w:r w:rsidR="00E670DC">
        <w:rPr>
          <w:rFonts w:ascii="Arial" w:hAnsi="Arial"/>
          <w:szCs w:val="22"/>
        </w:rPr>
        <w:t>167.96</w:t>
      </w:r>
      <w:r w:rsidR="00DB227B" w:rsidRPr="002D7C5E">
        <w:rPr>
          <w:rFonts w:ascii="Arial" w:hAnsi="Arial"/>
          <w:szCs w:val="22"/>
        </w:rPr>
        <w:t xml:space="preserve"> </w:t>
      </w:r>
      <w:r w:rsidRPr="002D7C5E">
        <w:rPr>
          <w:rFonts w:ascii="Arial" w:hAnsi="Arial"/>
          <w:szCs w:val="22"/>
        </w:rPr>
        <w:t>million</w:t>
      </w:r>
      <w:r w:rsidR="00B51123" w:rsidRPr="002D7C5E">
        <w:rPr>
          <w:rFonts w:ascii="Arial" w:hAnsi="Arial"/>
          <w:szCs w:val="22"/>
        </w:rPr>
        <w:t xml:space="preserve"> (</w:t>
      </w:r>
      <w:r w:rsidR="0049056E" w:rsidRPr="002D7C5E">
        <w:rPr>
          <w:rFonts w:ascii="Arial" w:hAnsi="Arial"/>
          <w:szCs w:val="22"/>
        </w:rPr>
        <w:t>201</w:t>
      </w:r>
      <w:r w:rsidR="00F264D2">
        <w:rPr>
          <w:rFonts w:ascii="Arial" w:hAnsi="Arial"/>
          <w:szCs w:val="22"/>
        </w:rPr>
        <w:t>9</w:t>
      </w:r>
      <w:r w:rsidR="00B51123" w:rsidRPr="002D7C5E">
        <w:rPr>
          <w:rFonts w:ascii="Arial" w:hAnsi="Arial"/>
          <w:szCs w:val="22"/>
        </w:rPr>
        <w:t xml:space="preserve">: Baht </w:t>
      </w:r>
      <w:r w:rsidR="00E670DC">
        <w:rPr>
          <w:rFonts w:ascii="Arial" w:hAnsi="Arial"/>
          <w:szCs w:val="22"/>
        </w:rPr>
        <w:t>127.32</w:t>
      </w:r>
      <w:r w:rsidR="00B51123" w:rsidRPr="002D7C5E">
        <w:rPr>
          <w:rFonts w:ascii="Arial" w:hAnsi="Arial"/>
          <w:szCs w:val="22"/>
        </w:rPr>
        <w:t xml:space="preserve"> million)</w:t>
      </w:r>
      <w:r w:rsidRPr="002D7C5E">
        <w:rPr>
          <w:rFonts w:ascii="Arial" w:hAnsi="Arial"/>
          <w:szCs w:val="22"/>
        </w:rPr>
        <w:t xml:space="preserve">, on which deferred tax assets have not been </w:t>
      </w:r>
      <w:proofErr w:type="spellStart"/>
      <w:r w:rsidRPr="002D7C5E">
        <w:rPr>
          <w:rFonts w:ascii="Arial" w:hAnsi="Arial"/>
          <w:szCs w:val="22"/>
        </w:rPr>
        <w:t>recognised</w:t>
      </w:r>
      <w:proofErr w:type="spellEnd"/>
      <w:r w:rsidRPr="002D7C5E">
        <w:rPr>
          <w:rFonts w:ascii="Arial" w:hAnsi="Arial"/>
          <w:szCs w:val="22"/>
        </w:rPr>
        <w:t xml:space="preserve"> </w:t>
      </w:r>
      <w:r w:rsidRPr="002D7C5E">
        <w:rPr>
          <w:rFonts w:ascii="Arial" w:hAnsi="Arial"/>
          <w:color w:val="000000" w:themeColor="text1"/>
          <w:szCs w:val="22"/>
        </w:rPr>
        <w:t xml:space="preserve">as the </w:t>
      </w:r>
      <w:r w:rsidR="008E73E7" w:rsidRPr="002D7C5E">
        <w:rPr>
          <w:rFonts w:ascii="Arial" w:hAnsi="Arial"/>
          <w:color w:val="000000" w:themeColor="text1"/>
          <w:szCs w:val="22"/>
        </w:rPr>
        <w:t>subsidiaries believe</w:t>
      </w:r>
      <w:r w:rsidRPr="002D7C5E">
        <w:rPr>
          <w:rFonts w:ascii="Arial" w:hAnsi="Arial"/>
          <w:color w:val="FF0000"/>
          <w:szCs w:val="22"/>
        </w:rPr>
        <w:t xml:space="preserve"> </w:t>
      </w:r>
      <w:r w:rsidRPr="002D7C5E">
        <w:rPr>
          <w:rFonts w:ascii="Arial" w:eastAsia="MS Mincho" w:hAnsi="Arial" w:cs="Arial"/>
          <w:color w:val="000000"/>
          <w:szCs w:val="22"/>
        </w:rPr>
        <w:t xml:space="preserve">future taxable profits may not be sufficient to allow </w:t>
      </w:r>
      <w:proofErr w:type="spellStart"/>
      <w:r w:rsidRPr="002D7C5E">
        <w:rPr>
          <w:rFonts w:ascii="Arial" w:eastAsia="MS Mincho" w:hAnsi="Arial" w:cs="Arial"/>
          <w:color w:val="000000"/>
          <w:szCs w:val="22"/>
        </w:rPr>
        <w:t>utilisation</w:t>
      </w:r>
      <w:proofErr w:type="spellEnd"/>
      <w:r w:rsidRPr="002D7C5E">
        <w:rPr>
          <w:rFonts w:ascii="Arial" w:eastAsia="MS Mincho" w:hAnsi="Arial" w:cs="Arial"/>
          <w:color w:val="000000"/>
          <w:szCs w:val="22"/>
        </w:rPr>
        <w:t xml:space="preserve"> of the temporary differences and unused tax losses. </w:t>
      </w:r>
    </w:p>
    <w:p w:rsidR="00103983" w:rsidRPr="002D7C5E"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Pr>
          <w:rFonts w:ascii="Arial" w:hAnsi="Arial"/>
          <w:szCs w:val="22"/>
        </w:rPr>
        <w:tab/>
      </w:r>
      <w:r w:rsidR="00103983" w:rsidRPr="002D7C5E">
        <w:rPr>
          <w:rFonts w:ascii="Arial" w:hAnsi="Arial"/>
          <w:szCs w:val="22"/>
        </w:rPr>
        <w:tab/>
        <w:t xml:space="preserve">The unused tax losses of the subsidiaries amounting to Baht </w:t>
      </w:r>
      <w:r w:rsidR="00E670DC">
        <w:rPr>
          <w:rFonts w:ascii="Arial" w:hAnsi="Arial"/>
          <w:szCs w:val="22"/>
        </w:rPr>
        <w:t>167.96</w:t>
      </w:r>
      <w:r w:rsidR="00103983" w:rsidRPr="002D7C5E">
        <w:rPr>
          <w:rFonts w:ascii="Arial" w:hAnsi="Arial"/>
          <w:szCs w:val="22"/>
        </w:rPr>
        <w:t xml:space="preserve"> million (</w:t>
      </w:r>
      <w:r w:rsidR="0049056E" w:rsidRPr="002D7C5E">
        <w:rPr>
          <w:rFonts w:ascii="Arial" w:hAnsi="Arial"/>
          <w:szCs w:val="22"/>
        </w:rPr>
        <w:t>201</w:t>
      </w:r>
      <w:r w:rsidR="00F264D2">
        <w:rPr>
          <w:rFonts w:ascii="Arial" w:hAnsi="Arial"/>
          <w:szCs w:val="22"/>
        </w:rPr>
        <w:t>9</w:t>
      </w:r>
      <w:r w:rsidR="00103983" w:rsidRPr="002D7C5E">
        <w:rPr>
          <w:rFonts w:ascii="Arial" w:hAnsi="Arial"/>
          <w:szCs w:val="22"/>
        </w:rPr>
        <w:t xml:space="preserve">: Baht </w:t>
      </w:r>
      <w:r w:rsidR="00E670DC">
        <w:rPr>
          <w:rFonts w:ascii="Arial" w:hAnsi="Arial"/>
          <w:szCs w:val="22"/>
        </w:rPr>
        <w:t>127.32</w:t>
      </w:r>
      <w:r w:rsidR="00103983" w:rsidRPr="002D7C5E">
        <w:rPr>
          <w:rFonts w:ascii="Arial" w:hAnsi="Arial"/>
          <w:szCs w:val="22"/>
        </w:rPr>
        <w:t xml:space="preserve"> million) will expire by </w:t>
      </w:r>
      <w:r w:rsidR="00E670DC">
        <w:rPr>
          <w:rFonts w:ascii="Arial" w:hAnsi="Arial"/>
          <w:szCs w:val="22"/>
        </w:rPr>
        <w:t>2025</w:t>
      </w:r>
      <w:r w:rsidR="00103983" w:rsidRPr="002D7C5E">
        <w:rPr>
          <w:rFonts w:ascii="Arial" w:hAnsi="Arial"/>
          <w:szCs w:val="22"/>
        </w:rPr>
        <w:t xml:space="preserve"> (</w:t>
      </w:r>
      <w:r w:rsidR="0049056E" w:rsidRPr="002D7C5E">
        <w:rPr>
          <w:rFonts w:ascii="Arial" w:hAnsi="Arial"/>
          <w:szCs w:val="22"/>
        </w:rPr>
        <w:t>201</w:t>
      </w:r>
      <w:r w:rsidR="00F264D2">
        <w:rPr>
          <w:rFonts w:ascii="Arial" w:hAnsi="Arial"/>
          <w:szCs w:val="22"/>
        </w:rPr>
        <w:t>9</w:t>
      </w:r>
      <w:r w:rsidR="00103983" w:rsidRPr="002D7C5E">
        <w:rPr>
          <w:rFonts w:ascii="Arial" w:hAnsi="Arial"/>
          <w:szCs w:val="22"/>
        </w:rPr>
        <w:t>: 202</w:t>
      </w:r>
      <w:r w:rsidR="00F264D2">
        <w:rPr>
          <w:rFonts w:ascii="Arial" w:hAnsi="Arial"/>
          <w:szCs w:val="22"/>
        </w:rPr>
        <w:t>4</w:t>
      </w:r>
      <w:r w:rsidR="00103983" w:rsidRPr="002D7C5E">
        <w:rPr>
          <w:rFonts w:ascii="Arial" w:hAnsi="Arial"/>
          <w:szCs w:val="22"/>
        </w:rPr>
        <w:t>).</w:t>
      </w:r>
    </w:p>
    <w:p w:rsidR="00E670DC" w:rsidRDefault="00E670DC">
      <w:pPr>
        <w:rPr>
          <w:rFonts w:ascii="Arial" w:hAnsi="Arial"/>
          <w:b/>
          <w:bCs/>
          <w:szCs w:val="22"/>
        </w:rPr>
      </w:pPr>
      <w:r>
        <w:rPr>
          <w:rFonts w:ascii="Arial" w:hAnsi="Arial"/>
          <w:b/>
          <w:bCs/>
          <w:szCs w:val="22"/>
        </w:rPr>
        <w:br w:type="page"/>
      </w:r>
    </w:p>
    <w:p w:rsidR="00DA50D4" w:rsidRPr="00F00573" w:rsidRDefault="00F84241" w:rsidP="00F00573">
      <w:pPr>
        <w:widowControl w:val="0"/>
        <w:tabs>
          <w:tab w:val="left" w:pos="360"/>
        </w:tabs>
        <w:overflowPunct w:val="0"/>
        <w:autoSpaceDE w:val="0"/>
        <w:autoSpaceDN w:val="0"/>
        <w:adjustRightInd w:val="0"/>
        <w:spacing w:line="380" w:lineRule="exact"/>
        <w:ind w:hanging="540"/>
        <w:jc w:val="both"/>
        <w:textAlignment w:val="baseline"/>
        <w:rPr>
          <w:rFonts w:ascii="Arial" w:hAnsi="Arial" w:cs="Arial"/>
          <w:b/>
          <w:bCs/>
          <w:szCs w:val="22"/>
        </w:rPr>
      </w:pPr>
      <w:r w:rsidRPr="00F00573">
        <w:rPr>
          <w:rFonts w:ascii="Arial" w:hAnsi="Arial" w:cs="Arial"/>
          <w:b/>
          <w:bCs/>
          <w:szCs w:val="22"/>
        </w:rPr>
        <w:lastRenderedPageBreak/>
        <w:t>3</w:t>
      </w:r>
      <w:r w:rsidR="00035CC0" w:rsidRPr="00F00573">
        <w:rPr>
          <w:rFonts w:ascii="Arial" w:hAnsi="Arial" w:cs="Arial"/>
          <w:b/>
          <w:bCs/>
          <w:szCs w:val="22"/>
        </w:rPr>
        <w:t>2</w:t>
      </w:r>
      <w:r w:rsidR="00DA50D4" w:rsidRPr="00F00573">
        <w:rPr>
          <w:rFonts w:ascii="Arial" w:hAnsi="Arial" w:cs="Arial"/>
          <w:b/>
          <w:bCs/>
          <w:szCs w:val="22"/>
        </w:rPr>
        <w:t>.</w:t>
      </w:r>
      <w:r w:rsidR="00DA50D4" w:rsidRPr="00F00573">
        <w:rPr>
          <w:rFonts w:ascii="Arial" w:hAnsi="Arial" w:cs="Arial"/>
          <w:b/>
          <w:bCs/>
          <w:szCs w:val="22"/>
        </w:rPr>
        <w:tab/>
      </w:r>
      <w:bookmarkStart w:id="12" w:name="Note32_BOI"/>
      <w:bookmarkEnd w:id="12"/>
      <w:r w:rsidR="00DA50D4" w:rsidRPr="00F00573">
        <w:rPr>
          <w:rFonts w:ascii="Arial" w:hAnsi="Arial" w:cs="Arial"/>
          <w:b/>
          <w:bCs/>
          <w:szCs w:val="22"/>
        </w:rPr>
        <w:tab/>
      </w:r>
      <w:r w:rsidR="00DA50D4" w:rsidRPr="00F00573">
        <w:rPr>
          <w:rFonts w:ascii="Arial" w:eastAsia="Arial Unicode MS" w:hAnsi="Arial" w:cs="Arial"/>
          <w:b/>
          <w:bCs/>
          <w:szCs w:val="22"/>
          <w:lang w:val="en-GB"/>
        </w:rPr>
        <w:t>Promotional</w:t>
      </w:r>
      <w:r w:rsidR="00DA50D4" w:rsidRPr="00F00573">
        <w:rPr>
          <w:rFonts w:ascii="Arial" w:hAnsi="Arial" w:cs="Arial"/>
          <w:b/>
          <w:bCs/>
          <w:szCs w:val="22"/>
        </w:rPr>
        <w:t xml:space="preserve"> privileges</w:t>
      </w:r>
    </w:p>
    <w:p w:rsidR="00F00573" w:rsidRPr="00F00573" w:rsidRDefault="00F00573" w:rsidP="00F00573">
      <w:pPr>
        <w:spacing w:line="380" w:lineRule="exact"/>
        <w:ind w:hanging="540"/>
        <w:rPr>
          <w:rFonts w:ascii="Arial" w:hAnsi="Arial" w:cs="Arial"/>
          <w:szCs w:val="22"/>
        </w:rPr>
      </w:pPr>
      <w:r w:rsidRPr="00F00573">
        <w:rPr>
          <w:rFonts w:ascii="Arial" w:hAnsi="Arial" w:cs="Arial"/>
          <w:szCs w:val="22"/>
        </w:rPr>
        <w:t>        The Company received promotional privileges from the Board of Investment as follows:</w:t>
      </w:r>
    </w:p>
    <w:p w:rsidR="00F00573" w:rsidRPr="00F00573" w:rsidRDefault="00F00573" w:rsidP="00F00573">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00573">
        <w:rPr>
          <w:rFonts w:ascii="Arial" w:hAnsi="Arial" w:cs="Arial"/>
          <w:sz w:val="22"/>
          <w:szCs w:val="22"/>
        </w:rPr>
        <w:t xml:space="preserve">For the manufacture of producing dried rice noodles, pursuant to the investment promotion certificate No. </w:t>
      </w:r>
      <w:r w:rsidRPr="00F00573">
        <w:rPr>
          <w:rFonts w:ascii="Arial" w:hAnsi="Arial" w:cs="Arial"/>
          <w:sz w:val="22"/>
          <w:szCs w:val="22"/>
          <w:cs/>
        </w:rPr>
        <w:t xml:space="preserve">59-0098-0-00-1-2 </w:t>
      </w:r>
      <w:r w:rsidRPr="00F00573">
        <w:rPr>
          <w:rFonts w:ascii="Arial" w:hAnsi="Arial" w:cs="Arial"/>
          <w:sz w:val="22"/>
          <w:szCs w:val="22"/>
        </w:rPr>
        <w:t xml:space="preserve">issued on </w:t>
      </w:r>
      <w:r w:rsidRPr="00F00573">
        <w:rPr>
          <w:rFonts w:ascii="Arial" w:hAnsi="Arial" w:cs="Arial"/>
          <w:sz w:val="22"/>
          <w:szCs w:val="22"/>
          <w:cs/>
        </w:rPr>
        <w:t xml:space="preserve">20 </w:t>
      </w:r>
      <w:r w:rsidRPr="00F00573">
        <w:rPr>
          <w:rFonts w:ascii="Arial" w:hAnsi="Arial" w:cs="Arial"/>
          <w:sz w:val="22"/>
          <w:szCs w:val="22"/>
        </w:rPr>
        <w:t xml:space="preserve">January </w:t>
      </w:r>
      <w:r w:rsidRPr="00F00573">
        <w:rPr>
          <w:rFonts w:ascii="Arial" w:hAnsi="Arial" w:cs="Arial"/>
          <w:sz w:val="22"/>
          <w:szCs w:val="22"/>
          <w:cs/>
        </w:rPr>
        <w:t xml:space="preserve">2016. </w:t>
      </w:r>
      <w:r w:rsidRPr="00F00573">
        <w:rPr>
          <w:rFonts w:ascii="Arial" w:hAnsi="Arial" w:cs="Arial"/>
          <w:sz w:val="22"/>
          <w:szCs w:val="22"/>
        </w:rPr>
        <w:t>Subject to certain imposed</w:t>
      </w:r>
      <w:r>
        <w:rPr>
          <w:rFonts w:ascii="Arial" w:hAnsi="Arial" w:cs="Arial"/>
          <w:sz w:val="22"/>
          <w:szCs w:val="22"/>
        </w:rPr>
        <w:t xml:space="preserve"> </w:t>
      </w:r>
      <w:r w:rsidRPr="00F00573">
        <w:rPr>
          <w:rFonts w:ascii="Arial" w:hAnsi="Arial" w:cs="Arial"/>
          <w:sz w:val="22"/>
          <w:szCs w:val="22"/>
        </w:rPr>
        <w:t xml:space="preserve">conditions, the privileges include an exemption from corporate income tax for a period of </w:t>
      </w:r>
      <w:r w:rsidRPr="00F00573">
        <w:rPr>
          <w:rFonts w:ascii="Arial" w:hAnsi="Arial" w:cs="Arial"/>
          <w:sz w:val="22"/>
          <w:szCs w:val="22"/>
          <w:cs/>
        </w:rPr>
        <w:t xml:space="preserve">8 </w:t>
      </w:r>
      <w:r w:rsidRPr="00F00573">
        <w:rPr>
          <w:rFonts w:ascii="Arial" w:hAnsi="Arial" w:cs="Arial"/>
          <w:sz w:val="22"/>
          <w:szCs w:val="22"/>
        </w:rPr>
        <w:t xml:space="preserve">years from the date the promoted operations begin generating revenues, to the extent that the amount of tax exempted does not exceed </w:t>
      </w:r>
      <w:r w:rsidRPr="00F00573">
        <w:rPr>
          <w:rFonts w:ascii="Arial" w:hAnsi="Arial" w:cs="Arial"/>
          <w:sz w:val="22"/>
          <w:szCs w:val="22"/>
          <w:cs/>
        </w:rPr>
        <w:t xml:space="preserve">100% </w:t>
      </w:r>
      <w:r w:rsidRPr="00F00573">
        <w:rPr>
          <w:rFonts w:ascii="Arial" w:hAnsi="Arial" w:cs="Arial"/>
          <w:sz w:val="22"/>
          <w:szCs w:val="22"/>
        </w:rPr>
        <w:t xml:space="preserve">of investment capital exclusive of land and working capital.         </w:t>
      </w:r>
    </w:p>
    <w:p w:rsidR="00F00573" w:rsidRPr="00F00573" w:rsidRDefault="00F00573" w:rsidP="00F00573">
      <w:pPr>
        <w:spacing w:line="380" w:lineRule="exact"/>
        <w:ind w:left="900" w:hanging="360"/>
        <w:jc w:val="both"/>
        <w:rPr>
          <w:rFonts w:ascii="Arial" w:hAnsi="Arial" w:cs="Arial"/>
          <w:szCs w:val="22"/>
        </w:rPr>
      </w:pPr>
      <w:r>
        <w:rPr>
          <w:rFonts w:ascii="Arial" w:hAnsi="Arial" w:cs="Arial"/>
          <w:szCs w:val="22"/>
        </w:rPr>
        <w:t>-</w:t>
      </w:r>
      <w:r>
        <w:rPr>
          <w:rFonts w:ascii="Arial" w:hAnsi="Arial" w:cs="Arial"/>
          <w:szCs w:val="22"/>
        </w:rPr>
        <w:tab/>
      </w:r>
      <w:r w:rsidRPr="00F00573">
        <w:rPr>
          <w:rFonts w:ascii="Arial" w:hAnsi="Arial" w:cs="Arial"/>
          <w:szCs w:val="22"/>
        </w:rPr>
        <w:t xml:space="preserve">For the improvement production efficiency of vermicelli for alternative energy </w:t>
      </w:r>
      <w:proofErr w:type="spellStart"/>
      <w:r w:rsidRPr="00F00573">
        <w:rPr>
          <w:rFonts w:ascii="Arial" w:hAnsi="Arial" w:cs="Arial"/>
          <w:szCs w:val="22"/>
        </w:rPr>
        <w:t>utili</w:t>
      </w:r>
      <w:r w:rsidR="007B3AC2">
        <w:rPr>
          <w:rFonts w:ascii="Arial" w:hAnsi="Arial" w:cs="Arial"/>
          <w:szCs w:val="22"/>
        </w:rPr>
        <w:t>s</w:t>
      </w:r>
      <w:r w:rsidRPr="00F00573">
        <w:rPr>
          <w:rFonts w:ascii="Arial" w:hAnsi="Arial" w:cs="Arial"/>
          <w:szCs w:val="22"/>
        </w:rPr>
        <w:t>ation</w:t>
      </w:r>
      <w:proofErr w:type="spellEnd"/>
      <w:r w:rsidRPr="00F00573">
        <w:rPr>
          <w:rFonts w:ascii="Arial" w:hAnsi="Arial" w:cs="Arial"/>
          <w:szCs w:val="22"/>
        </w:rPr>
        <w:t xml:space="preserve">, pursuant to the investment promotion certificate No. </w:t>
      </w:r>
      <w:r w:rsidRPr="00F00573">
        <w:rPr>
          <w:rFonts w:ascii="Arial" w:hAnsi="Arial" w:cs="Arial"/>
          <w:szCs w:val="22"/>
          <w:cs/>
        </w:rPr>
        <w:t>62-0293-1-04-1-0</w:t>
      </w:r>
      <w:r>
        <w:rPr>
          <w:rFonts w:ascii="Arial" w:hAnsi="Arial" w:cs="Arial"/>
          <w:szCs w:val="22"/>
        </w:rPr>
        <w:t xml:space="preserve"> </w:t>
      </w:r>
      <w:r w:rsidRPr="00F00573">
        <w:rPr>
          <w:rFonts w:ascii="Arial" w:hAnsi="Arial" w:cs="Arial"/>
          <w:szCs w:val="22"/>
        </w:rPr>
        <w:t xml:space="preserve">issued on </w:t>
      </w:r>
      <w:r w:rsidRPr="00F00573">
        <w:rPr>
          <w:rFonts w:ascii="Arial" w:hAnsi="Arial" w:cs="Arial"/>
          <w:szCs w:val="22"/>
          <w:cs/>
        </w:rPr>
        <w:t xml:space="preserve">22 </w:t>
      </w:r>
      <w:r w:rsidRPr="00F00573">
        <w:rPr>
          <w:rFonts w:ascii="Arial" w:hAnsi="Arial" w:cs="Arial"/>
          <w:szCs w:val="22"/>
        </w:rPr>
        <w:t xml:space="preserve">March </w:t>
      </w:r>
      <w:r w:rsidRPr="00F00573">
        <w:rPr>
          <w:rFonts w:ascii="Arial" w:hAnsi="Arial" w:cs="Arial"/>
          <w:szCs w:val="22"/>
          <w:cs/>
        </w:rPr>
        <w:t xml:space="preserve">2019. </w:t>
      </w:r>
      <w:r w:rsidRPr="00F00573">
        <w:rPr>
          <w:rFonts w:ascii="Arial" w:hAnsi="Arial" w:cs="Arial"/>
          <w:szCs w:val="22"/>
        </w:rPr>
        <w:t xml:space="preserve">Subject to certain imposed conditions, the privileges include an exemption from corporate income tax cap </w:t>
      </w:r>
      <w:r w:rsidR="007B3AC2">
        <w:rPr>
          <w:rFonts w:ascii="Arial" w:hAnsi="Arial" w:cs="Arial"/>
          <w:szCs w:val="22"/>
        </w:rPr>
        <w:t xml:space="preserve">does </w:t>
      </w:r>
      <w:r w:rsidRPr="00F00573">
        <w:rPr>
          <w:rFonts w:ascii="Arial" w:hAnsi="Arial" w:cs="Arial"/>
          <w:szCs w:val="22"/>
        </w:rPr>
        <w:t xml:space="preserve">not exceed </w:t>
      </w:r>
      <w:r w:rsidRPr="00F00573">
        <w:rPr>
          <w:rFonts w:ascii="Arial" w:hAnsi="Arial" w:cs="Arial"/>
          <w:szCs w:val="22"/>
          <w:cs/>
        </w:rPr>
        <w:t xml:space="preserve">50 % </w:t>
      </w:r>
      <w:r w:rsidRPr="00F00573">
        <w:rPr>
          <w:rFonts w:ascii="Arial" w:hAnsi="Arial" w:cs="Arial"/>
          <w:szCs w:val="22"/>
        </w:rPr>
        <w:t xml:space="preserve">of the investment capital </w:t>
      </w:r>
      <w:r w:rsidR="007B3AC2">
        <w:rPr>
          <w:rFonts w:ascii="Arial" w:hAnsi="Arial" w:cs="Arial"/>
          <w:szCs w:val="22"/>
        </w:rPr>
        <w:t>exclusive</w:t>
      </w:r>
      <w:r w:rsidRPr="00F00573">
        <w:rPr>
          <w:rFonts w:ascii="Arial" w:hAnsi="Arial" w:cs="Arial"/>
          <w:szCs w:val="22"/>
        </w:rPr>
        <w:t xml:space="preserve"> of land and working capital, for a period of </w:t>
      </w:r>
      <w:r w:rsidRPr="00F00573">
        <w:rPr>
          <w:rFonts w:ascii="Arial" w:hAnsi="Arial" w:cs="Arial"/>
          <w:szCs w:val="22"/>
          <w:cs/>
        </w:rPr>
        <w:t xml:space="preserve">3 </w:t>
      </w:r>
      <w:r w:rsidRPr="00F00573">
        <w:rPr>
          <w:rFonts w:ascii="Arial" w:hAnsi="Arial" w:cs="Arial"/>
          <w:szCs w:val="22"/>
        </w:rPr>
        <w:t xml:space="preserve">years from the date of revenue </w:t>
      </w:r>
      <w:r w:rsidR="007B3AC2">
        <w:rPr>
          <w:rFonts w:ascii="Arial" w:hAnsi="Arial" w:cs="Arial"/>
          <w:szCs w:val="22"/>
        </w:rPr>
        <w:t>generating</w:t>
      </w:r>
      <w:r w:rsidRPr="00F00573">
        <w:rPr>
          <w:rFonts w:ascii="Arial" w:hAnsi="Arial" w:cs="Arial"/>
          <w:szCs w:val="22"/>
        </w:rPr>
        <w:t xml:space="preserve"> after promotion certificate issuance</w:t>
      </w:r>
      <w:r w:rsidR="007B3AC2">
        <w:rPr>
          <w:rFonts w:ascii="Arial" w:hAnsi="Arial" w:cs="Arial"/>
          <w:szCs w:val="22"/>
        </w:rPr>
        <w:t>. T</w:t>
      </w:r>
      <w:r w:rsidRPr="00F00573">
        <w:rPr>
          <w:rFonts w:ascii="Arial" w:hAnsi="Arial" w:cs="Arial"/>
          <w:szCs w:val="22"/>
        </w:rPr>
        <w:t xml:space="preserve">he corporate income tax </w:t>
      </w:r>
      <w:r w:rsidR="007B3AC2">
        <w:rPr>
          <w:rFonts w:ascii="Arial" w:hAnsi="Arial" w:cs="Arial"/>
          <w:szCs w:val="22"/>
        </w:rPr>
        <w:t>exemption</w:t>
      </w:r>
      <w:r w:rsidRPr="00F00573">
        <w:rPr>
          <w:rFonts w:ascii="Arial" w:hAnsi="Arial" w:cs="Arial"/>
          <w:szCs w:val="22"/>
        </w:rPr>
        <w:t xml:space="preserve"> will not exceed of Baht </w:t>
      </w:r>
      <w:r w:rsidRPr="00F00573">
        <w:rPr>
          <w:rFonts w:ascii="Arial" w:hAnsi="Arial" w:cs="Arial"/>
          <w:szCs w:val="22"/>
          <w:cs/>
        </w:rPr>
        <w:t xml:space="preserve">13.75 </w:t>
      </w:r>
      <w:r w:rsidRPr="00F00573">
        <w:rPr>
          <w:rFonts w:ascii="Arial" w:hAnsi="Arial" w:cs="Arial"/>
          <w:szCs w:val="22"/>
        </w:rPr>
        <w:t xml:space="preserve">million. </w:t>
      </w:r>
    </w:p>
    <w:p w:rsidR="003B5B22" w:rsidRPr="002D7C5E" w:rsidRDefault="00F00573" w:rsidP="00F00573">
      <w:pPr>
        <w:spacing w:line="380" w:lineRule="exact"/>
        <w:ind w:hanging="540"/>
        <w:jc w:val="both"/>
        <w:rPr>
          <w:rFonts w:ascii="Arial" w:hAnsi="Arial"/>
          <w:szCs w:val="22"/>
        </w:rPr>
      </w:pPr>
      <w:r>
        <w:rPr>
          <w:rFonts w:ascii="Arial" w:hAnsi="Arial" w:cs="Arial"/>
          <w:szCs w:val="22"/>
        </w:rPr>
        <w:tab/>
      </w:r>
      <w:r w:rsidR="005F103E" w:rsidRPr="00F00573">
        <w:rPr>
          <w:rFonts w:ascii="Arial" w:hAnsi="Arial" w:cs="Arial"/>
          <w:szCs w:val="22"/>
        </w:rPr>
        <w:t>The local subsidiary</w:t>
      </w:r>
      <w:r w:rsidR="003E3CF8" w:rsidRPr="00F00573">
        <w:rPr>
          <w:rFonts w:ascii="Arial" w:hAnsi="Arial" w:cs="Arial"/>
          <w:szCs w:val="22"/>
        </w:rPr>
        <w:t xml:space="preserve"> received promotional privileges from the Board of Investment </w:t>
      </w:r>
      <w:proofErr w:type="gramStart"/>
      <w:r w:rsidR="003E3CF8" w:rsidRPr="00F00573">
        <w:rPr>
          <w:rFonts w:ascii="Arial" w:hAnsi="Arial" w:cs="Arial"/>
          <w:szCs w:val="22"/>
        </w:rPr>
        <w:t>for the production of</w:t>
      </w:r>
      <w:proofErr w:type="gramEnd"/>
      <w:r w:rsidR="003E3CF8" w:rsidRPr="00F00573">
        <w:rPr>
          <w:rFonts w:ascii="Arial" w:hAnsi="Arial" w:cs="Arial"/>
          <w:szCs w:val="22"/>
        </w:rPr>
        <w:t xml:space="preserve"> biogas and electricity, pursuant to the investment promotion certificate </w:t>
      </w:r>
      <w:r w:rsidR="00A748B9">
        <w:rPr>
          <w:rFonts w:ascii="Arial" w:hAnsi="Arial" w:cs="Arial"/>
          <w:szCs w:val="22"/>
        </w:rPr>
        <w:t xml:space="preserve">                       </w:t>
      </w:r>
      <w:r w:rsidR="003E3CF8" w:rsidRPr="00F00573">
        <w:rPr>
          <w:rFonts w:ascii="Arial" w:hAnsi="Arial" w:cs="Arial"/>
          <w:szCs w:val="22"/>
        </w:rPr>
        <w:t>No</w:t>
      </w:r>
      <w:r w:rsidR="003E3CF8" w:rsidRPr="00F00573">
        <w:rPr>
          <w:rFonts w:ascii="Arial" w:hAnsi="Arial" w:cs="Arial"/>
          <w:szCs w:val="22"/>
          <w:cs/>
        </w:rPr>
        <w:t>.</w:t>
      </w:r>
      <w:r w:rsidR="00A748B9">
        <w:rPr>
          <w:rFonts w:ascii="Arial" w:hAnsi="Arial" w:cs="Arial"/>
          <w:szCs w:val="22"/>
        </w:rPr>
        <w:t xml:space="preserve"> </w:t>
      </w:r>
      <w:r w:rsidR="003E3CF8" w:rsidRPr="00F00573">
        <w:rPr>
          <w:rFonts w:ascii="Arial" w:hAnsi="Arial" w:cs="Arial"/>
          <w:szCs w:val="22"/>
        </w:rPr>
        <w:t>60-</w:t>
      </w:r>
      <w:r w:rsidR="003E3CF8" w:rsidRPr="002D7C5E">
        <w:rPr>
          <w:rFonts w:ascii="Arial" w:hAnsi="Arial"/>
          <w:szCs w:val="22"/>
        </w:rPr>
        <w:t>0077-1-00-1-0 issued on 23 January 2017</w:t>
      </w:r>
      <w:r w:rsidR="003E3CF8" w:rsidRPr="002D7C5E">
        <w:rPr>
          <w:rFonts w:ascii="Arial" w:hAnsi="Arial"/>
          <w:szCs w:val="22"/>
          <w:cs/>
        </w:rPr>
        <w:t xml:space="preserve">. </w:t>
      </w:r>
      <w:r w:rsidR="003E3CF8" w:rsidRPr="002D7C5E">
        <w:rPr>
          <w:rFonts w:ascii="Arial" w:hAnsi="Arial"/>
          <w:szCs w:val="22"/>
        </w:rPr>
        <w:t>Subject to certain imposed conditions, the privileges include an exemption from corporate income tax for a period of 8 years from the date the promoted operations begin generating revenues, to the extent that the amount of tax exempted does not exceed 100</w:t>
      </w:r>
      <w:r w:rsidR="001C082D">
        <w:rPr>
          <w:rFonts w:ascii="Arial" w:hAnsi="Arial"/>
          <w:szCs w:val="22"/>
        </w:rPr>
        <w:t>%</w:t>
      </w:r>
      <w:r w:rsidR="003E3CF8" w:rsidRPr="002D7C5E">
        <w:rPr>
          <w:rFonts w:ascii="Arial" w:hAnsi="Arial"/>
          <w:szCs w:val="22"/>
        </w:rPr>
        <w:t xml:space="preserve"> of investment capital</w:t>
      </w:r>
      <w:r w:rsidR="005F103E">
        <w:rPr>
          <w:rFonts w:ascii="Arial" w:hAnsi="Arial"/>
          <w:szCs w:val="22"/>
        </w:rPr>
        <w:t xml:space="preserve"> </w:t>
      </w:r>
      <w:r w:rsidR="003E3CF8" w:rsidRPr="002D7C5E">
        <w:rPr>
          <w:rFonts w:ascii="Arial" w:hAnsi="Arial"/>
          <w:szCs w:val="22"/>
        </w:rPr>
        <w:t>exclusive of land and working capital</w:t>
      </w:r>
      <w:r w:rsidR="003E3CF8" w:rsidRPr="002D7C5E">
        <w:rPr>
          <w:rFonts w:ascii="Arial" w:hAnsi="Arial"/>
          <w:szCs w:val="22"/>
          <w:cs/>
        </w:rPr>
        <w:t>.</w:t>
      </w:r>
      <w:r w:rsidR="00103983" w:rsidRPr="002D7C5E">
        <w:rPr>
          <w:rFonts w:ascii="Arial" w:hAnsi="Arial"/>
          <w:szCs w:val="22"/>
        </w:rPr>
        <w:t xml:space="preserve">                            </w:t>
      </w:r>
    </w:p>
    <w:p w:rsidR="00AA39D1" w:rsidRPr="00AA39D1" w:rsidRDefault="00AA39D1" w:rsidP="00AA39D1">
      <w:pPr>
        <w:spacing w:line="380" w:lineRule="exact"/>
        <w:ind w:firstLine="0"/>
        <w:jc w:val="both"/>
        <w:rPr>
          <w:rFonts w:ascii="Arial" w:hAnsi="Arial"/>
          <w:szCs w:val="22"/>
        </w:rPr>
      </w:pPr>
      <w:r w:rsidRPr="00AA39D1">
        <w:rPr>
          <w:rFonts w:ascii="Arial" w:hAnsi="Arial"/>
          <w:szCs w:val="22"/>
        </w:rPr>
        <w:t xml:space="preserve">The </w:t>
      </w:r>
      <w:r w:rsidR="00BB2953">
        <w:rPr>
          <w:rFonts w:ascii="Arial" w:hAnsi="Arial"/>
          <w:szCs w:val="22"/>
        </w:rPr>
        <w:t>Group</w:t>
      </w:r>
      <w:r w:rsidRPr="00AA39D1">
        <w:rPr>
          <w:rFonts w:ascii="Arial" w:hAnsi="Arial"/>
          <w:szCs w:val="22"/>
        </w:rPr>
        <w:t>’</w:t>
      </w:r>
      <w:r w:rsidR="00CF10A6">
        <w:rPr>
          <w:rFonts w:ascii="Arial" w:hAnsi="Arial"/>
          <w:szCs w:val="22"/>
        </w:rPr>
        <w:t>s</w:t>
      </w:r>
      <w:r w:rsidRPr="00AA39D1">
        <w:rPr>
          <w:rFonts w:ascii="Arial" w:hAnsi="Arial"/>
          <w:szCs w:val="22"/>
        </w:rPr>
        <w:t xml:space="preserve"> operating revenues for the years ended</w:t>
      </w:r>
      <w:r w:rsidR="00B94B3C">
        <w:rPr>
          <w:rFonts w:ascii="Arial" w:hAnsi="Arial"/>
          <w:szCs w:val="22"/>
        </w:rPr>
        <w:t xml:space="preserve"> </w:t>
      </w:r>
      <w:r w:rsidRPr="00AA39D1">
        <w:rPr>
          <w:rFonts w:ascii="Arial" w:hAnsi="Arial"/>
          <w:szCs w:val="22"/>
        </w:rPr>
        <w:t>31 December 20</w:t>
      </w:r>
      <w:r w:rsidR="00F264D2">
        <w:rPr>
          <w:rFonts w:ascii="Arial" w:hAnsi="Arial"/>
          <w:szCs w:val="22"/>
        </w:rPr>
        <w:t>20</w:t>
      </w:r>
      <w:r w:rsidRPr="00AA39D1">
        <w:rPr>
          <w:rFonts w:ascii="Arial" w:hAnsi="Arial"/>
          <w:szCs w:val="22"/>
        </w:rPr>
        <w:t xml:space="preserve"> and 201</w:t>
      </w:r>
      <w:r w:rsidR="00F264D2">
        <w:rPr>
          <w:rFonts w:ascii="Arial" w:hAnsi="Arial"/>
          <w:szCs w:val="22"/>
        </w:rPr>
        <w:t>9</w:t>
      </w:r>
      <w:r w:rsidRPr="00AA39D1">
        <w:rPr>
          <w:rFonts w:ascii="Arial" w:hAnsi="Arial"/>
          <w:szCs w:val="22"/>
        </w:rPr>
        <w:t xml:space="preserve">, divided between promoted and non-promoted operations, are </w:t>
      </w:r>
      <w:proofErr w:type="spellStart"/>
      <w:r w:rsidRPr="00AA39D1">
        <w:rPr>
          <w:rFonts w:ascii="Arial" w:hAnsi="Arial"/>
          <w:szCs w:val="22"/>
        </w:rPr>
        <w:t>summarised</w:t>
      </w:r>
      <w:proofErr w:type="spellEnd"/>
      <w:r w:rsidRPr="00AA39D1">
        <w:rPr>
          <w:rFonts w:ascii="Arial" w:hAnsi="Arial"/>
          <w:szCs w:val="22"/>
        </w:rPr>
        <w:t xml:space="preserve">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rsidTr="00F264D2">
        <w:trPr>
          <w:cantSplit/>
        </w:trPr>
        <w:tc>
          <w:tcPr>
            <w:tcW w:w="9195" w:type="dxa"/>
            <w:gridSpan w:val="7"/>
            <w:tcMar>
              <w:top w:w="0" w:type="dxa"/>
              <w:left w:w="108" w:type="dxa"/>
              <w:bottom w:w="0" w:type="dxa"/>
              <w:right w:w="108" w:type="dxa"/>
            </w:tcMar>
            <w:hideMark/>
          </w:tcPr>
          <w:p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rsidTr="00F264D2">
        <w:trPr>
          <w:cantSplit/>
        </w:trPr>
        <w:tc>
          <w:tcPr>
            <w:tcW w:w="2160"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Consolidated financial statements</w:t>
            </w:r>
          </w:p>
        </w:tc>
      </w:tr>
      <w:tr w:rsidR="00AA39D1" w:rsidRPr="00AA39D1" w:rsidTr="00F264D2">
        <w:trPr>
          <w:cantSplit/>
        </w:trPr>
        <w:tc>
          <w:tcPr>
            <w:tcW w:w="2160"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F264D2" w:rsidRPr="00AA39D1" w:rsidTr="00F264D2">
        <w:tc>
          <w:tcPr>
            <w:tcW w:w="2160"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hideMark/>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rPr>
            </w:pPr>
            <w:r w:rsidRPr="005F103E">
              <w:rPr>
                <w:rFonts w:ascii="Arial" w:hAnsi="Arial" w:cs="Arial"/>
                <w:sz w:val="18"/>
                <w:szCs w:val="18"/>
              </w:rPr>
              <w:t>2019</w:t>
            </w:r>
          </w:p>
        </w:tc>
      </w:tr>
      <w:tr w:rsidR="00F264D2" w:rsidRPr="00AA39D1" w:rsidTr="00F264D2">
        <w:tc>
          <w:tcPr>
            <w:tcW w:w="2160" w:type="dxa"/>
            <w:tcMar>
              <w:top w:w="0" w:type="dxa"/>
              <w:left w:w="108" w:type="dxa"/>
              <w:bottom w:w="0" w:type="dxa"/>
              <w:right w:w="108" w:type="dxa"/>
            </w:tcMar>
            <w:hideMark/>
          </w:tcPr>
          <w:p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rsidR="00E670DC" w:rsidRPr="00E670DC" w:rsidRDefault="004C26E1" w:rsidP="00E670DC">
            <w:pPr>
              <w:spacing w:before="0" w:after="0" w:line="340" w:lineRule="exact"/>
              <w:ind w:left="0" w:right="-43" w:firstLine="0"/>
              <w:jc w:val="right"/>
              <w:rPr>
                <w:rFonts w:ascii="Arial" w:hAnsi="Arial" w:cs="Arial"/>
                <w:sz w:val="18"/>
                <w:szCs w:val="18"/>
                <w:cs/>
              </w:rPr>
            </w:pPr>
            <w:r>
              <w:rPr>
                <w:rFonts w:ascii="Arial" w:hAnsi="Arial" w:cs="Arial"/>
                <w:sz w:val="18"/>
                <w:szCs w:val="18"/>
              </w:rPr>
              <w:t>1,114,440</w:t>
            </w:r>
          </w:p>
        </w:tc>
        <w:tc>
          <w:tcPr>
            <w:tcW w:w="1173"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sz w:val="18"/>
                <w:szCs w:val="18"/>
              </w:rPr>
              <w:t>1,671</w:t>
            </w:r>
          </w:p>
        </w:tc>
        <w:tc>
          <w:tcPr>
            <w:tcW w:w="1172" w:type="dxa"/>
            <w:tcMar>
              <w:top w:w="0" w:type="dxa"/>
              <w:left w:w="108" w:type="dxa"/>
              <w:bottom w:w="0" w:type="dxa"/>
              <w:right w:w="108" w:type="dxa"/>
            </w:tcMar>
            <w:vAlign w:val="bottom"/>
          </w:tcPr>
          <w:p w:rsidR="00E670DC" w:rsidRPr="00E670DC" w:rsidRDefault="004C26E1" w:rsidP="00E670DC">
            <w:pPr>
              <w:spacing w:before="0" w:after="0" w:line="340" w:lineRule="exact"/>
              <w:ind w:left="0" w:right="-43" w:firstLine="0"/>
              <w:jc w:val="right"/>
              <w:rPr>
                <w:rFonts w:ascii="Arial" w:hAnsi="Arial" w:cs="Arial"/>
                <w:sz w:val="18"/>
                <w:szCs w:val="18"/>
                <w:cs/>
              </w:rPr>
            </w:pPr>
            <w:r>
              <w:rPr>
                <w:rFonts w:ascii="Arial" w:hAnsi="Arial" w:cs="Arial"/>
                <w:sz w:val="18"/>
                <w:szCs w:val="18"/>
              </w:rPr>
              <w:t>3,450,164</w:t>
            </w:r>
          </w:p>
        </w:tc>
        <w:tc>
          <w:tcPr>
            <w:tcW w:w="1173"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4</w:t>
            </w:r>
            <w:r w:rsidRPr="00E670DC">
              <w:rPr>
                <w:rFonts w:ascii="Arial" w:hAnsi="Arial" w:cs="Arial" w:hint="cs"/>
                <w:sz w:val="18"/>
                <w:szCs w:val="18"/>
                <w:cs/>
              </w:rPr>
              <w:t>,</w:t>
            </w:r>
            <w:r w:rsidRPr="00E670DC">
              <w:rPr>
                <w:rFonts w:ascii="Arial" w:hAnsi="Arial" w:cs="Arial" w:hint="cs"/>
                <w:sz w:val="18"/>
                <w:szCs w:val="18"/>
              </w:rPr>
              <w:t>480</w:t>
            </w:r>
            <w:r w:rsidRPr="00E670DC">
              <w:rPr>
                <w:rFonts w:ascii="Arial" w:hAnsi="Arial" w:cs="Arial" w:hint="cs"/>
                <w:sz w:val="18"/>
                <w:szCs w:val="18"/>
                <w:cs/>
              </w:rPr>
              <w:t>,</w:t>
            </w:r>
            <w:r w:rsidRPr="00E670DC">
              <w:rPr>
                <w:rFonts w:ascii="Arial" w:hAnsi="Arial" w:cs="Arial" w:hint="cs"/>
                <w:sz w:val="18"/>
                <w:szCs w:val="18"/>
              </w:rPr>
              <w:t>312</w:t>
            </w:r>
          </w:p>
        </w:tc>
        <w:tc>
          <w:tcPr>
            <w:tcW w:w="1172"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4,564,604</w:t>
            </w:r>
          </w:p>
        </w:tc>
        <w:tc>
          <w:tcPr>
            <w:tcW w:w="1173" w:type="dxa"/>
            <w:tcMar>
              <w:top w:w="0" w:type="dxa"/>
              <w:left w:w="108" w:type="dxa"/>
              <w:bottom w:w="0" w:type="dxa"/>
              <w:right w:w="108" w:type="dxa"/>
            </w:tcMar>
            <w:vAlign w:val="bottom"/>
          </w:tcPr>
          <w:p w:rsidR="00E670DC" w:rsidRPr="00F534D1" w:rsidRDefault="00E670DC" w:rsidP="00E670DC">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4</w:t>
            </w:r>
            <w:r w:rsidRPr="00F534D1">
              <w:rPr>
                <w:rFonts w:ascii="Arial" w:hAnsi="Arial" w:cs="Arial"/>
                <w:sz w:val="18"/>
                <w:szCs w:val="18"/>
              </w:rPr>
              <w:t>,</w:t>
            </w:r>
            <w:r w:rsidRPr="00F534D1">
              <w:rPr>
                <w:rFonts w:ascii="Arial" w:hAnsi="Arial" w:cs="Arial"/>
                <w:sz w:val="18"/>
                <w:szCs w:val="18"/>
                <w:cs/>
              </w:rPr>
              <w:t>481</w:t>
            </w:r>
            <w:r w:rsidRPr="00F534D1">
              <w:rPr>
                <w:rFonts w:ascii="Arial" w:hAnsi="Arial" w:cs="Arial"/>
                <w:sz w:val="18"/>
                <w:szCs w:val="18"/>
              </w:rPr>
              <w:t>,</w:t>
            </w:r>
            <w:r w:rsidRPr="00F534D1">
              <w:rPr>
                <w:rFonts w:ascii="Arial" w:hAnsi="Arial" w:cs="Arial"/>
                <w:sz w:val="18"/>
                <w:szCs w:val="18"/>
                <w:cs/>
              </w:rPr>
              <w:t>983</w:t>
            </w: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rsidR="00E670DC" w:rsidRPr="00E670DC" w:rsidRDefault="004C26E1" w:rsidP="00E670DC">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117,396</w:t>
            </w:r>
          </w:p>
        </w:tc>
        <w:tc>
          <w:tcPr>
            <w:tcW w:w="1173"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21</w:t>
            </w:r>
            <w:r w:rsidRPr="00E670DC">
              <w:rPr>
                <w:rFonts w:ascii="Arial" w:hAnsi="Arial" w:cs="Arial" w:hint="cs"/>
                <w:sz w:val="18"/>
                <w:szCs w:val="18"/>
                <w:cs/>
              </w:rPr>
              <w:t>,</w:t>
            </w:r>
            <w:r w:rsidRPr="00E670DC">
              <w:rPr>
                <w:rFonts w:ascii="Arial" w:hAnsi="Arial" w:cs="Arial" w:hint="cs"/>
                <w:sz w:val="18"/>
                <w:szCs w:val="18"/>
              </w:rPr>
              <w:t>600</w:t>
            </w:r>
          </w:p>
        </w:tc>
        <w:tc>
          <w:tcPr>
            <w:tcW w:w="1172" w:type="dxa"/>
            <w:tcMar>
              <w:top w:w="0" w:type="dxa"/>
              <w:left w:w="108" w:type="dxa"/>
              <w:bottom w:w="0" w:type="dxa"/>
              <w:right w:w="108" w:type="dxa"/>
            </w:tcMar>
            <w:vAlign w:val="bottom"/>
          </w:tcPr>
          <w:p w:rsidR="00E670DC" w:rsidRPr="00E670DC" w:rsidRDefault="004C26E1" w:rsidP="00E670DC">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2,394,885</w:t>
            </w:r>
          </w:p>
        </w:tc>
        <w:tc>
          <w:tcPr>
            <w:tcW w:w="1173"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2</w:t>
            </w:r>
            <w:r w:rsidRPr="00E670DC">
              <w:rPr>
                <w:rFonts w:ascii="Arial" w:hAnsi="Arial" w:cs="Arial" w:hint="cs"/>
                <w:sz w:val="18"/>
                <w:szCs w:val="18"/>
                <w:cs/>
              </w:rPr>
              <w:t>,</w:t>
            </w:r>
            <w:r w:rsidRPr="00E670DC">
              <w:rPr>
                <w:rFonts w:ascii="Arial" w:hAnsi="Arial" w:cs="Arial" w:hint="cs"/>
                <w:sz w:val="18"/>
                <w:szCs w:val="18"/>
              </w:rPr>
              <w:t>806</w:t>
            </w:r>
            <w:r w:rsidRPr="00E670DC">
              <w:rPr>
                <w:rFonts w:ascii="Arial" w:hAnsi="Arial" w:cs="Arial" w:hint="cs"/>
                <w:sz w:val="18"/>
                <w:szCs w:val="18"/>
                <w:cs/>
              </w:rPr>
              <w:t>,</w:t>
            </w:r>
            <w:r w:rsidRPr="00E670DC">
              <w:rPr>
                <w:rFonts w:ascii="Arial" w:hAnsi="Arial" w:cs="Arial" w:hint="cs"/>
                <w:sz w:val="18"/>
                <w:szCs w:val="18"/>
              </w:rPr>
              <w:t>870</w:t>
            </w:r>
          </w:p>
        </w:tc>
        <w:tc>
          <w:tcPr>
            <w:tcW w:w="1172"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2,512,281</w:t>
            </w:r>
          </w:p>
        </w:tc>
        <w:tc>
          <w:tcPr>
            <w:tcW w:w="1173" w:type="dxa"/>
            <w:tcMar>
              <w:top w:w="0" w:type="dxa"/>
              <w:left w:w="108" w:type="dxa"/>
              <w:bottom w:w="0" w:type="dxa"/>
              <w:right w:w="108" w:type="dxa"/>
            </w:tcMar>
            <w:vAlign w:val="bottom"/>
          </w:tcPr>
          <w:p w:rsidR="00E670DC" w:rsidRPr="00F534D1"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2</w:t>
            </w:r>
            <w:r w:rsidRPr="00F534D1">
              <w:rPr>
                <w:rFonts w:ascii="Arial" w:hAnsi="Arial" w:cs="Arial"/>
                <w:sz w:val="18"/>
                <w:szCs w:val="18"/>
              </w:rPr>
              <w:t>,</w:t>
            </w:r>
            <w:r w:rsidRPr="00F534D1">
              <w:rPr>
                <w:rFonts w:ascii="Arial" w:hAnsi="Arial" w:cs="Arial"/>
                <w:sz w:val="18"/>
                <w:szCs w:val="18"/>
                <w:cs/>
              </w:rPr>
              <w:t>828</w:t>
            </w:r>
            <w:r w:rsidRPr="00F534D1">
              <w:rPr>
                <w:rFonts w:ascii="Arial" w:hAnsi="Arial" w:cs="Arial"/>
                <w:sz w:val="18"/>
                <w:szCs w:val="18"/>
              </w:rPr>
              <w:t>,</w:t>
            </w:r>
            <w:r w:rsidRPr="00F534D1">
              <w:rPr>
                <w:rFonts w:ascii="Arial" w:hAnsi="Arial" w:cs="Arial"/>
                <w:sz w:val="18"/>
                <w:szCs w:val="18"/>
                <w:cs/>
              </w:rPr>
              <w:t>470</w:t>
            </w: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rsidR="00E670DC" w:rsidRPr="00E670DC" w:rsidRDefault="004C26E1" w:rsidP="00E670DC">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1,231,836</w:t>
            </w:r>
          </w:p>
        </w:tc>
        <w:tc>
          <w:tcPr>
            <w:tcW w:w="1173"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sz w:val="18"/>
                <w:szCs w:val="18"/>
              </w:rPr>
              <w:t>23,271</w:t>
            </w:r>
          </w:p>
        </w:tc>
        <w:tc>
          <w:tcPr>
            <w:tcW w:w="1172" w:type="dxa"/>
            <w:tcMar>
              <w:top w:w="0" w:type="dxa"/>
              <w:left w:w="108" w:type="dxa"/>
              <w:bottom w:w="0" w:type="dxa"/>
              <w:right w:w="108" w:type="dxa"/>
            </w:tcMar>
            <w:vAlign w:val="bottom"/>
          </w:tcPr>
          <w:p w:rsidR="00E670DC" w:rsidRPr="00E670DC" w:rsidRDefault="004C26E1" w:rsidP="00E670DC">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5,845,049</w:t>
            </w:r>
          </w:p>
        </w:tc>
        <w:tc>
          <w:tcPr>
            <w:tcW w:w="1173"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7</w:t>
            </w:r>
            <w:r w:rsidRPr="00E670DC">
              <w:rPr>
                <w:rFonts w:ascii="Arial" w:hAnsi="Arial" w:cs="Arial" w:hint="cs"/>
                <w:sz w:val="18"/>
                <w:szCs w:val="18"/>
                <w:cs/>
              </w:rPr>
              <w:t>,</w:t>
            </w:r>
            <w:r w:rsidRPr="00E670DC">
              <w:rPr>
                <w:rFonts w:ascii="Arial" w:hAnsi="Arial" w:cs="Arial" w:hint="cs"/>
                <w:sz w:val="18"/>
                <w:szCs w:val="18"/>
              </w:rPr>
              <w:t>287</w:t>
            </w:r>
            <w:r w:rsidRPr="00E670DC">
              <w:rPr>
                <w:rFonts w:ascii="Arial" w:hAnsi="Arial" w:cs="Arial" w:hint="cs"/>
                <w:sz w:val="18"/>
                <w:szCs w:val="18"/>
                <w:cs/>
              </w:rPr>
              <w:t>,</w:t>
            </w:r>
            <w:r w:rsidRPr="00E670DC">
              <w:rPr>
                <w:rFonts w:ascii="Arial" w:hAnsi="Arial" w:cs="Arial" w:hint="cs"/>
                <w:sz w:val="18"/>
                <w:szCs w:val="18"/>
              </w:rPr>
              <w:t>182</w:t>
            </w:r>
          </w:p>
        </w:tc>
        <w:tc>
          <w:tcPr>
            <w:tcW w:w="1172"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7,076,885</w:t>
            </w:r>
          </w:p>
        </w:tc>
        <w:tc>
          <w:tcPr>
            <w:tcW w:w="1173" w:type="dxa"/>
            <w:tcMar>
              <w:top w:w="0" w:type="dxa"/>
              <w:left w:w="108" w:type="dxa"/>
              <w:bottom w:w="0" w:type="dxa"/>
              <w:right w:w="108" w:type="dxa"/>
            </w:tcMar>
            <w:vAlign w:val="bottom"/>
          </w:tcPr>
          <w:p w:rsidR="00E670DC" w:rsidRPr="00F534D1"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7</w:t>
            </w:r>
            <w:r w:rsidRPr="00F534D1">
              <w:rPr>
                <w:rFonts w:ascii="Arial" w:hAnsi="Arial" w:cs="Arial"/>
                <w:sz w:val="18"/>
                <w:szCs w:val="18"/>
              </w:rPr>
              <w:t>,</w:t>
            </w:r>
            <w:r w:rsidRPr="00F534D1">
              <w:rPr>
                <w:rFonts w:ascii="Arial" w:hAnsi="Arial" w:cs="Arial"/>
                <w:sz w:val="18"/>
                <w:szCs w:val="18"/>
                <w:cs/>
              </w:rPr>
              <w:t>310</w:t>
            </w:r>
            <w:r w:rsidRPr="00F534D1">
              <w:rPr>
                <w:rFonts w:ascii="Arial" w:hAnsi="Arial" w:cs="Arial"/>
                <w:sz w:val="18"/>
                <w:szCs w:val="18"/>
              </w:rPr>
              <w:t>,</w:t>
            </w:r>
            <w:r w:rsidRPr="00F534D1">
              <w:rPr>
                <w:rFonts w:ascii="Arial" w:hAnsi="Arial" w:cs="Arial"/>
                <w:sz w:val="18"/>
                <w:szCs w:val="18"/>
                <w:cs/>
              </w:rPr>
              <w:t>453</w:t>
            </w:r>
          </w:p>
        </w:tc>
      </w:tr>
    </w:tbl>
    <w:p w:rsidR="00F00573" w:rsidRDefault="00F00573">
      <w:r>
        <w:br w:type="page"/>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rsidTr="00F264D2">
        <w:trPr>
          <w:cantSplit/>
        </w:trPr>
        <w:tc>
          <w:tcPr>
            <w:tcW w:w="9195" w:type="dxa"/>
            <w:gridSpan w:val="7"/>
            <w:tcMar>
              <w:top w:w="0" w:type="dxa"/>
              <w:left w:w="108" w:type="dxa"/>
              <w:bottom w:w="0" w:type="dxa"/>
              <w:right w:w="108" w:type="dxa"/>
            </w:tcMar>
            <w:hideMark/>
          </w:tcPr>
          <w:p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lastRenderedPageBreak/>
              <w:t>(Unit: Thousand Baht)</w:t>
            </w:r>
          </w:p>
        </w:tc>
      </w:tr>
      <w:tr w:rsidR="00AA39D1" w:rsidRPr="00AA39D1" w:rsidTr="00F264D2">
        <w:trPr>
          <w:cantSplit/>
        </w:trPr>
        <w:tc>
          <w:tcPr>
            <w:tcW w:w="2160"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Separate financial statements</w:t>
            </w:r>
          </w:p>
        </w:tc>
      </w:tr>
      <w:tr w:rsidR="00AA39D1" w:rsidRPr="00AA39D1" w:rsidTr="00F264D2">
        <w:trPr>
          <w:cantSplit/>
        </w:trPr>
        <w:tc>
          <w:tcPr>
            <w:tcW w:w="2160"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F264D2" w:rsidRPr="00AA39D1" w:rsidTr="00F264D2">
        <w:tc>
          <w:tcPr>
            <w:tcW w:w="2160"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2" w:type="dxa"/>
            <w:tcMar>
              <w:top w:w="0" w:type="dxa"/>
              <w:left w:w="108" w:type="dxa"/>
              <w:bottom w:w="0" w:type="dxa"/>
              <w:right w:w="108" w:type="dxa"/>
            </w:tcMar>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2020</w:t>
            </w:r>
          </w:p>
        </w:tc>
        <w:tc>
          <w:tcPr>
            <w:tcW w:w="1173" w:type="dxa"/>
            <w:tcMar>
              <w:top w:w="0" w:type="dxa"/>
              <w:left w:w="108" w:type="dxa"/>
              <w:bottom w:w="0" w:type="dxa"/>
              <w:right w:w="108" w:type="dxa"/>
            </w:tcMar>
            <w:hideMark/>
          </w:tcPr>
          <w:p w:rsidR="00F264D2" w:rsidRPr="005F103E" w:rsidRDefault="00F264D2" w:rsidP="00F264D2">
            <w:pPr>
              <w:pBdr>
                <w:bottom w:val="single" w:sz="4" w:space="1" w:color="auto"/>
              </w:pBdr>
              <w:spacing w:before="0" w:after="0" w:line="340" w:lineRule="exact"/>
              <w:ind w:left="0" w:right="-43" w:firstLine="0"/>
              <w:jc w:val="center"/>
              <w:rPr>
                <w:rFonts w:ascii="Arial" w:hAnsi="Arial" w:cs="Arial"/>
                <w:sz w:val="18"/>
                <w:szCs w:val="18"/>
              </w:rPr>
            </w:pPr>
            <w:r w:rsidRPr="005F103E">
              <w:rPr>
                <w:rFonts w:ascii="Arial" w:hAnsi="Arial" w:cs="Arial"/>
                <w:sz w:val="18"/>
                <w:szCs w:val="18"/>
              </w:rPr>
              <w:t>2019</w:t>
            </w:r>
          </w:p>
        </w:tc>
      </w:tr>
      <w:tr w:rsidR="00F264D2" w:rsidRPr="00AA39D1" w:rsidTr="00F264D2">
        <w:tc>
          <w:tcPr>
            <w:tcW w:w="2160" w:type="dxa"/>
            <w:tcMar>
              <w:top w:w="0" w:type="dxa"/>
              <w:left w:w="108" w:type="dxa"/>
              <w:bottom w:w="0" w:type="dxa"/>
              <w:right w:w="108" w:type="dxa"/>
            </w:tcMar>
            <w:hideMark/>
          </w:tcPr>
          <w:p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rsidR="00E670DC" w:rsidRPr="00E670DC" w:rsidRDefault="004C26E1" w:rsidP="00E670DC">
            <w:pPr>
              <w:spacing w:before="0" w:after="0" w:line="340" w:lineRule="exact"/>
              <w:ind w:left="0" w:right="-43" w:firstLine="0"/>
              <w:jc w:val="right"/>
              <w:rPr>
                <w:rFonts w:ascii="Arial" w:hAnsi="Arial" w:cs="Arial"/>
                <w:sz w:val="18"/>
                <w:szCs w:val="18"/>
                <w:cs/>
              </w:rPr>
            </w:pPr>
            <w:r>
              <w:rPr>
                <w:rFonts w:ascii="Arial" w:hAnsi="Arial" w:cs="Arial"/>
                <w:sz w:val="18"/>
                <w:szCs w:val="18"/>
              </w:rPr>
              <w:t>1,114,440</w:t>
            </w:r>
          </w:p>
        </w:tc>
        <w:tc>
          <w:tcPr>
            <w:tcW w:w="1173"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1</w:t>
            </w:r>
            <w:r w:rsidRPr="00E670DC">
              <w:rPr>
                <w:rFonts w:ascii="Arial" w:hAnsi="Arial" w:cs="Arial" w:hint="cs"/>
                <w:sz w:val="18"/>
                <w:szCs w:val="18"/>
                <w:cs/>
              </w:rPr>
              <w:t>,</w:t>
            </w:r>
            <w:r w:rsidRPr="00E670DC">
              <w:rPr>
                <w:rFonts w:ascii="Arial" w:hAnsi="Arial" w:cs="Arial" w:hint="cs"/>
                <w:sz w:val="18"/>
                <w:szCs w:val="18"/>
              </w:rPr>
              <w:t>671</w:t>
            </w:r>
          </w:p>
        </w:tc>
        <w:tc>
          <w:tcPr>
            <w:tcW w:w="1172" w:type="dxa"/>
            <w:tcMar>
              <w:top w:w="0" w:type="dxa"/>
              <w:left w:w="108" w:type="dxa"/>
              <w:bottom w:w="0" w:type="dxa"/>
              <w:right w:w="108" w:type="dxa"/>
            </w:tcMar>
            <w:vAlign w:val="bottom"/>
          </w:tcPr>
          <w:p w:rsidR="00E670DC" w:rsidRPr="00E670DC" w:rsidRDefault="004C26E1" w:rsidP="00E670DC">
            <w:pPr>
              <w:spacing w:before="0" w:after="0" w:line="340" w:lineRule="exact"/>
              <w:ind w:left="0" w:right="-43" w:firstLine="0"/>
              <w:jc w:val="right"/>
              <w:rPr>
                <w:rFonts w:ascii="Arial" w:hAnsi="Arial" w:cs="Arial"/>
                <w:sz w:val="18"/>
                <w:szCs w:val="18"/>
                <w:cs/>
              </w:rPr>
            </w:pPr>
            <w:r>
              <w:rPr>
                <w:rFonts w:ascii="Arial" w:hAnsi="Arial" w:cs="Arial"/>
                <w:sz w:val="18"/>
                <w:szCs w:val="18"/>
              </w:rPr>
              <w:t>793,961</w:t>
            </w:r>
          </w:p>
        </w:tc>
        <w:tc>
          <w:tcPr>
            <w:tcW w:w="1173"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1</w:t>
            </w:r>
            <w:r w:rsidRPr="00E670DC">
              <w:rPr>
                <w:rFonts w:ascii="Arial" w:hAnsi="Arial" w:cs="Arial" w:hint="cs"/>
                <w:sz w:val="18"/>
                <w:szCs w:val="18"/>
                <w:cs/>
              </w:rPr>
              <w:t>,</w:t>
            </w:r>
            <w:r w:rsidRPr="00E670DC">
              <w:rPr>
                <w:rFonts w:ascii="Arial" w:hAnsi="Arial" w:cs="Arial" w:hint="cs"/>
                <w:sz w:val="18"/>
                <w:szCs w:val="18"/>
              </w:rPr>
              <w:t>879</w:t>
            </w:r>
            <w:r w:rsidRPr="00E670DC">
              <w:rPr>
                <w:rFonts w:ascii="Arial" w:hAnsi="Arial" w:cs="Arial" w:hint="cs"/>
                <w:sz w:val="18"/>
                <w:szCs w:val="18"/>
                <w:cs/>
              </w:rPr>
              <w:t>,</w:t>
            </w:r>
            <w:r w:rsidRPr="00E670DC">
              <w:rPr>
                <w:rFonts w:ascii="Arial" w:hAnsi="Arial" w:cs="Arial" w:hint="cs"/>
                <w:sz w:val="18"/>
                <w:szCs w:val="18"/>
              </w:rPr>
              <w:t>718</w:t>
            </w:r>
          </w:p>
        </w:tc>
        <w:tc>
          <w:tcPr>
            <w:tcW w:w="1172" w:type="dxa"/>
            <w:tcMar>
              <w:top w:w="0" w:type="dxa"/>
              <w:left w:w="108" w:type="dxa"/>
              <w:bottom w:w="0" w:type="dxa"/>
              <w:right w:w="108" w:type="dxa"/>
            </w:tcMar>
            <w:vAlign w:val="bottom"/>
          </w:tcPr>
          <w:p w:rsidR="00E670DC" w:rsidRPr="00E670DC" w:rsidRDefault="00E670DC" w:rsidP="00E670DC">
            <w:pP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1,908,401</w:t>
            </w:r>
          </w:p>
        </w:tc>
        <w:tc>
          <w:tcPr>
            <w:tcW w:w="1173" w:type="dxa"/>
            <w:tcMar>
              <w:top w:w="0" w:type="dxa"/>
              <w:left w:w="108" w:type="dxa"/>
              <w:bottom w:w="0" w:type="dxa"/>
              <w:right w:w="108" w:type="dxa"/>
            </w:tcMar>
            <w:vAlign w:val="bottom"/>
          </w:tcPr>
          <w:p w:rsidR="00E670DC" w:rsidRPr="00F534D1" w:rsidRDefault="00E670DC" w:rsidP="00E670DC">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1</w:t>
            </w:r>
            <w:r w:rsidRPr="00F534D1">
              <w:rPr>
                <w:rFonts w:ascii="Arial" w:hAnsi="Arial" w:cs="Arial"/>
                <w:sz w:val="18"/>
                <w:szCs w:val="18"/>
              </w:rPr>
              <w:t>,</w:t>
            </w:r>
            <w:r w:rsidRPr="00F534D1">
              <w:rPr>
                <w:rFonts w:ascii="Arial" w:hAnsi="Arial" w:cs="Arial"/>
                <w:sz w:val="18"/>
                <w:szCs w:val="18"/>
                <w:cs/>
              </w:rPr>
              <w:t>881</w:t>
            </w:r>
            <w:r w:rsidRPr="00F534D1">
              <w:rPr>
                <w:rFonts w:ascii="Arial" w:hAnsi="Arial" w:cs="Arial"/>
                <w:sz w:val="18"/>
                <w:szCs w:val="18"/>
              </w:rPr>
              <w:t>,</w:t>
            </w:r>
            <w:r w:rsidRPr="00F534D1">
              <w:rPr>
                <w:rFonts w:ascii="Arial" w:hAnsi="Arial" w:cs="Arial"/>
                <w:sz w:val="18"/>
                <w:szCs w:val="18"/>
                <w:cs/>
              </w:rPr>
              <w:t>389</w:t>
            </w: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rsidR="00E670DC" w:rsidRPr="00E670DC" w:rsidRDefault="004C26E1" w:rsidP="00E670DC">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117,396</w:t>
            </w:r>
          </w:p>
        </w:tc>
        <w:tc>
          <w:tcPr>
            <w:tcW w:w="1173"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21</w:t>
            </w:r>
            <w:r w:rsidRPr="00E670DC">
              <w:rPr>
                <w:rFonts w:ascii="Arial" w:hAnsi="Arial" w:cs="Arial" w:hint="cs"/>
                <w:sz w:val="18"/>
                <w:szCs w:val="18"/>
                <w:cs/>
              </w:rPr>
              <w:t>,</w:t>
            </w:r>
            <w:r w:rsidRPr="00E670DC">
              <w:rPr>
                <w:rFonts w:ascii="Arial" w:hAnsi="Arial" w:cs="Arial" w:hint="cs"/>
                <w:sz w:val="18"/>
                <w:szCs w:val="18"/>
              </w:rPr>
              <w:t>607</w:t>
            </w:r>
          </w:p>
        </w:tc>
        <w:tc>
          <w:tcPr>
            <w:tcW w:w="1172" w:type="dxa"/>
            <w:tcMar>
              <w:top w:w="0" w:type="dxa"/>
              <w:left w:w="108" w:type="dxa"/>
              <w:bottom w:w="0" w:type="dxa"/>
              <w:right w:w="108" w:type="dxa"/>
            </w:tcMar>
            <w:vAlign w:val="bottom"/>
          </w:tcPr>
          <w:p w:rsidR="00E670DC" w:rsidRPr="00E670DC" w:rsidRDefault="004C26E1" w:rsidP="00E670DC">
            <w:pPr>
              <w:pBdr>
                <w:bottom w:val="sing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2,831,424</w:t>
            </w:r>
          </w:p>
        </w:tc>
        <w:tc>
          <w:tcPr>
            <w:tcW w:w="1173"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3</w:t>
            </w:r>
            <w:r w:rsidRPr="00E670DC">
              <w:rPr>
                <w:rFonts w:ascii="Arial" w:hAnsi="Arial" w:cs="Arial" w:hint="cs"/>
                <w:sz w:val="18"/>
                <w:szCs w:val="18"/>
                <w:cs/>
              </w:rPr>
              <w:t>,</w:t>
            </w:r>
            <w:r w:rsidRPr="00E670DC">
              <w:rPr>
                <w:rFonts w:ascii="Arial" w:hAnsi="Arial" w:cs="Arial" w:hint="cs"/>
                <w:sz w:val="18"/>
                <w:szCs w:val="18"/>
              </w:rPr>
              <w:t>282</w:t>
            </w:r>
            <w:r w:rsidRPr="00E670DC">
              <w:rPr>
                <w:rFonts w:ascii="Arial" w:hAnsi="Arial" w:cs="Arial" w:hint="cs"/>
                <w:sz w:val="18"/>
                <w:szCs w:val="18"/>
                <w:cs/>
              </w:rPr>
              <w:t>,</w:t>
            </w:r>
            <w:r w:rsidRPr="00E670DC">
              <w:rPr>
                <w:rFonts w:ascii="Arial" w:hAnsi="Arial" w:cs="Arial" w:hint="cs"/>
                <w:sz w:val="18"/>
                <w:szCs w:val="18"/>
              </w:rPr>
              <w:t>718</w:t>
            </w:r>
          </w:p>
        </w:tc>
        <w:tc>
          <w:tcPr>
            <w:tcW w:w="1172" w:type="dxa"/>
            <w:tcMar>
              <w:top w:w="0" w:type="dxa"/>
              <w:left w:w="108" w:type="dxa"/>
              <w:bottom w:w="0" w:type="dxa"/>
              <w:right w:w="108" w:type="dxa"/>
            </w:tcMar>
            <w:vAlign w:val="bottom"/>
          </w:tcPr>
          <w:p w:rsidR="00E670DC" w:rsidRPr="00E670DC"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2,948,820</w:t>
            </w:r>
          </w:p>
        </w:tc>
        <w:tc>
          <w:tcPr>
            <w:tcW w:w="1173" w:type="dxa"/>
            <w:tcMar>
              <w:top w:w="0" w:type="dxa"/>
              <w:left w:w="108" w:type="dxa"/>
              <w:bottom w:w="0" w:type="dxa"/>
              <w:right w:w="108" w:type="dxa"/>
            </w:tcMar>
            <w:vAlign w:val="bottom"/>
          </w:tcPr>
          <w:p w:rsidR="00E670DC" w:rsidRPr="00F534D1" w:rsidRDefault="00E670DC" w:rsidP="00E670DC">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304</w:t>
            </w:r>
            <w:r w:rsidRPr="00F534D1">
              <w:rPr>
                <w:rFonts w:ascii="Arial" w:hAnsi="Arial" w:cs="Arial"/>
                <w:sz w:val="18"/>
                <w:szCs w:val="18"/>
              </w:rPr>
              <w:t>,</w:t>
            </w:r>
            <w:r w:rsidRPr="00F534D1">
              <w:rPr>
                <w:rFonts w:ascii="Arial" w:hAnsi="Arial" w:cs="Arial"/>
                <w:sz w:val="18"/>
                <w:szCs w:val="18"/>
                <w:cs/>
              </w:rPr>
              <w:t>325</w:t>
            </w:r>
          </w:p>
        </w:tc>
      </w:tr>
      <w:tr w:rsidR="00E670DC" w:rsidRPr="00AA39D1" w:rsidTr="00F264D2">
        <w:tc>
          <w:tcPr>
            <w:tcW w:w="2160" w:type="dxa"/>
            <w:tcMar>
              <w:top w:w="0" w:type="dxa"/>
              <w:left w:w="108" w:type="dxa"/>
              <w:bottom w:w="0" w:type="dxa"/>
              <w:right w:w="108" w:type="dxa"/>
            </w:tcMar>
            <w:hideMark/>
          </w:tcPr>
          <w:p w:rsidR="00E670DC" w:rsidRPr="00AA39D1" w:rsidRDefault="00E670DC" w:rsidP="00E670DC">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rsidR="00E670DC" w:rsidRPr="00E670DC" w:rsidRDefault="004C26E1" w:rsidP="00E670DC">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1,231,836</w:t>
            </w:r>
          </w:p>
        </w:tc>
        <w:tc>
          <w:tcPr>
            <w:tcW w:w="1173"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23</w:t>
            </w:r>
            <w:r w:rsidRPr="00E670DC">
              <w:rPr>
                <w:rFonts w:ascii="Arial" w:hAnsi="Arial" w:cs="Arial" w:hint="cs"/>
                <w:sz w:val="18"/>
                <w:szCs w:val="18"/>
                <w:cs/>
              </w:rPr>
              <w:t>,</w:t>
            </w:r>
            <w:r w:rsidRPr="00E670DC">
              <w:rPr>
                <w:rFonts w:ascii="Arial" w:hAnsi="Arial" w:cs="Arial" w:hint="cs"/>
                <w:sz w:val="18"/>
                <w:szCs w:val="18"/>
              </w:rPr>
              <w:t>278</w:t>
            </w:r>
          </w:p>
        </w:tc>
        <w:tc>
          <w:tcPr>
            <w:tcW w:w="1172" w:type="dxa"/>
            <w:tcMar>
              <w:top w:w="0" w:type="dxa"/>
              <w:left w:w="108" w:type="dxa"/>
              <w:bottom w:w="0" w:type="dxa"/>
              <w:right w:w="108" w:type="dxa"/>
            </w:tcMar>
            <w:vAlign w:val="bottom"/>
          </w:tcPr>
          <w:p w:rsidR="00E670DC" w:rsidRPr="00E670DC" w:rsidRDefault="004C26E1" w:rsidP="00E670DC">
            <w:pPr>
              <w:pBdr>
                <w:bottom w:val="double" w:sz="4" w:space="1" w:color="auto"/>
              </w:pBdr>
              <w:spacing w:before="0" w:after="0" w:line="340" w:lineRule="exact"/>
              <w:ind w:left="0" w:right="-43" w:firstLine="0"/>
              <w:jc w:val="right"/>
              <w:rPr>
                <w:rFonts w:ascii="Arial" w:hAnsi="Arial" w:cs="Arial"/>
                <w:sz w:val="18"/>
                <w:szCs w:val="18"/>
                <w:cs/>
              </w:rPr>
            </w:pPr>
            <w:r>
              <w:rPr>
                <w:rFonts w:ascii="Arial" w:hAnsi="Arial" w:cs="Arial"/>
                <w:sz w:val="18"/>
                <w:szCs w:val="18"/>
              </w:rPr>
              <w:t>3,625,385</w:t>
            </w:r>
          </w:p>
        </w:tc>
        <w:tc>
          <w:tcPr>
            <w:tcW w:w="1173"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rPr>
              <w:t>5</w:t>
            </w:r>
            <w:r w:rsidRPr="00E670DC">
              <w:rPr>
                <w:rFonts w:ascii="Arial" w:hAnsi="Arial" w:cs="Arial" w:hint="cs"/>
                <w:sz w:val="18"/>
                <w:szCs w:val="18"/>
                <w:cs/>
              </w:rPr>
              <w:t>,</w:t>
            </w:r>
            <w:r w:rsidRPr="00E670DC">
              <w:rPr>
                <w:rFonts w:ascii="Arial" w:hAnsi="Arial" w:cs="Arial" w:hint="cs"/>
                <w:sz w:val="18"/>
                <w:szCs w:val="18"/>
              </w:rPr>
              <w:t>162</w:t>
            </w:r>
            <w:r w:rsidRPr="00E670DC">
              <w:rPr>
                <w:rFonts w:ascii="Arial" w:hAnsi="Arial" w:cs="Arial" w:hint="cs"/>
                <w:sz w:val="18"/>
                <w:szCs w:val="18"/>
                <w:cs/>
              </w:rPr>
              <w:t>,</w:t>
            </w:r>
            <w:r w:rsidRPr="00E670DC">
              <w:rPr>
                <w:rFonts w:ascii="Arial" w:hAnsi="Arial" w:cs="Arial" w:hint="cs"/>
                <w:sz w:val="18"/>
                <w:szCs w:val="18"/>
              </w:rPr>
              <w:t>436</w:t>
            </w:r>
          </w:p>
        </w:tc>
        <w:tc>
          <w:tcPr>
            <w:tcW w:w="1172" w:type="dxa"/>
            <w:tcMar>
              <w:top w:w="0" w:type="dxa"/>
              <w:left w:w="108" w:type="dxa"/>
              <w:bottom w:w="0" w:type="dxa"/>
              <w:right w:w="108" w:type="dxa"/>
            </w:tcMar>
            <w:vAlign w:val="bottom"/>
          </w:tcPr>
          <w:p w:rsidR="00E670DC" w:rsidRPr="00E670DC"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E670DC">
              <w:rPr>
                <w:rFonts w:ascii="Arial" w:hAnsi="Arial" w:cs="Arial" w:hint="cs"/>
                <w:sz w:val="18"/>
                <w:szCs w:val="18"/>
                <w:cs/>
              </w:rPr>
              <w:t>4,857,221</w:t>
            </w:r>
          </w:p>
        </w:tc>
        <w:tc>
          <w:tcPr>
            <w:tcW w:w="1173" w:type="dxa"/>
            <w:tcMar>
              <w:top w:w="0" w:type="dxa"/>
              <w:left w:w="108" w:type="dxa"/>
              <w:bottom w:w="0" w:type="dxa"/>
              <w:right w:w="108" w:type="dxa"/>
            </w:tcMar>
            <w:vAlign w:val="bottom"/>
          </w:tcPr>
          <w:p w:rsidR="00E670DC" w:rsidRPr="00F534D1" w:rsidRDefault="00E670DC" w:rsidP="00E670DC">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5</w:t>
            </w:r>
            <w:r w:rsidRPr="00F534D1">
              <w:rPr>
                <w:rFonts w:ascii="Arial" w:hAnsi="Arial" w:cs="Arial"/>
                <w:sz w:val="18"/>
                <w:szCs w:val="18"/>
              </w:rPr>
              <w:t>,</w:t>
            </w:r>
            <w:r w:rsidRPr="00F534D1">
              <w:rPr>
                <w:rFonts w:ascii="Arial" w:hAnsi="Arial" w:cs="Arial"/>
                <w:sz w:val="18"/>
                <w:szCs w:val="18"/>
                <w:cs/>
              </w:rPr>
              <w:t>185</w:t>
            </w:r>
            <w:r w:rsidRPr="00F534D1">
              <w:rPr>
                <w:rFonts w:ascii="Arial" w:hAnsi="Arial" w:cs="Arial"/>
                <w:sz w:val="18"/>
                <w:szCs w:val="18"/>
              </w:rPr>
              <w:t>,</w:t>
            </w:r>
            <w:r w:rsidRPr="00F534D1">
              <w:rPr>
                <w:rFonts w:ascii="Arial" w:hAnsi="Arial" w:cs="Arial"/>
                <w:sz w:val="18"/>
                <w:szCs w:val="18"/>
                <w:cs/>
              </w:rPr>
              <w:t>714</w:t>
            </w:r>
          </w:p>
        </w:tc>
      </w:tr>
    </w:tbl>
    <w:p w:rsidR="00196049" w:rsidRPr="002D7C5E" w:rsidRDefault="00F84241"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3</w:t>
      </w:r>
      <w:r w:rsidR="00121124"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r>
      <w:r w:rsidR="00C5727D" w:rsidRPr="002D7C5E">
        <w:rPr>
          <w:rFonts w:ascii="Arial" w:eastAsia="Arial Unicode MS" w:hAnsi="Arial" w:cs="Arial Unicode MS"/>
          <w:b/>
          <w:bCs/>
          <w:szCs w:val="22"/>
          <w:lang w:val="en-GB"/>
        </w:rPr>
        <w:t>Basic e</w:t>
      </w:r>
      <w:r w:rsidR="00196049" w:rsidRPr="002D7C5E">
        <w:rPr>
          <w:rFonts w:ascii="Arial" w:eastAsia="Arial Unicode MS" w:hAnsi="Arial" w:cs="Arial Unicode MS"/>
          <w:b/>
          <w:bCs/>
          <w:szCs w:val="22"/>
          <w:lang w:val="en-GB"/>
        </w:rPr>
        <w:t>arnings per share</w:t>
      </w:r>
    </w:p>
    <w:p w:rsidR="00196049" w:rsidRPr="002D7C5E" w:rsidRDefault="00196049" w:rsidP="00E371ED">
      <w:pPr>
        <w:widowControl w:val="0"/>
        <w:tabs>
          <w:tab w:val="left" w:pos="2160"/>
          <w:tab w:val="right" w:pos="7280"/>
          <w:tab w:val="right" w:pos="854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 xml:space="preserve">Basic earnings per share </w:t>
      </w:r>
      <w:r w:rsidR="00E57343" w:rsidRPr="002D7C5E">
        <w:rPr>
          <w:rFonts w:ascii="Arial" w:eastAsia="Times New Roman" w:hAnsi="Arial" w:cs="Angsana New"/>
          <w:szCs w:val="22"/>
          <w:lang w:val="en-GB"/>
        </w:rPr>
        <w:t>is</w:t>
      </w:r>
      <w:r w:rsidRPr="002D7C5E">
        <w:rPr>
          <w:rFonts w:ascii="Arial" w:eastAsia="Times New Roman" w:hAnsi="Arial" w:cs="Angsana New"/>
          <w:szCs w:val="22"/>
          <w:lang w:val="en-GB"/>
        </w:rPr>
        <w:t xml:space="preserve"> calculated by dividing profit for the </w:t>
      </w:r>
      <w:r w:rsidR="00B51123" w:rsidRPr="002D7C5E">
        <w:rPr>
          <w:rFonts w:ascii="Arial" w:eastAsia="Times New Roman" w:hAnsi="Arial" w:cs="Angsana New"/>
          <w:szCs w:val="22"/>
          <w:lang w:val="en-GB"/>
        </w:rPr>
        <w:t>year</w:t>
      </w:r>
      <w:r w:rsidR="00962916">
        <w:rPr>
          <w:rFonts w:ascii="Arial" w:eastAsia="Times New Roman" w:hAnsi="Arial" w:cs="Angsana New"/>
          <w:szCs w:val="22"/>
          <w:lang w:val="en-GB"/>
        </w:rPr>
        <w:t>s</w:t>
      </w:r>
      <w:r w:rsidR="000C2807" w:rsidRPr="002D7C5E">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ended</w:t>
      </w:r>
      <w:r w:rsidR="00F264D2">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 xml:space="preserve">31 December </w:t>
      </w:r>
      <w:r w:rsidR="007D5BE1" w:rsidRPr="002D7C5E">
        <w:rPr>
          <w:rFonts w:ascii="Arial" w:eastAsia="Times New Roman" w:hAnsi="Arial" w:cs="Angsana New"/>
          <w:szCs w:val="22"/>
          <w:lang w:val="en-GB"/>
        </w:rPr>
        <w:t>20</w:t>
      </w:r>
      <w:r w:rsidR="00F264D2">
        <w:rPr>
          <w:rFonts w:ascii="Arial" w:eastAsia="Times New Roman" w:hAnsi="Arial" w:cs="Angsana New"/>
          <w:szCs w:val="22"/>
          <w:lang w:val="en-GB"/>
        </w:rPr>
        <w:t>20</w:t>
      </w:r>
      <w:r w:rsidR="007D5BE1" w:rsidRPr="002D7C5E">
        <w:rPr>
          <w:rFonts w:ascii="Arial" w:eastAsia="Times New Roman" w:hAnsi="Arial" w:cs="Angsana New"/>
          <w:szCs w:val="22"/>
          <w:lang w:val="en-GB"/>
        </w:rPr>
        <w:t xml:space="preserve"> </w:t>
      </w:r>
      <w:r w:rsidR="000C2807" w:rsidRPr="002D7C5E">
        <w:rPr>
          <w:rFonts w:ascii="Arial" w:eastAsia="Times New Roman" w:hAnsi="Arial" w:cs="Angsana New"/>
          <w:szCs w:val="22"/>
          <w:lang w:val="en-GB"/>
        </w:rPr>
        <w:t xml:space="preserve">and </w:t>
      </w:r>
      <w:r w:rsidR="0049056E" w:rsidRPr="002D7C5E">
        <w:rPr>
          <w:rFonts w:ascii="Arial" w:eastAsia="Times New Roman" w:hAnsi="Arial" w:cs="Angsana New"/>
          <w:szCs w:val="22"/>
          <w:lang w:val="en-GB"/>
        </w:rPr>
        <w:t>201</w:t>
      </w:r>
      <w:r w:rsidR="00F264D2">
        <w:rPr>
          <w:rFonts w:ascii="Arial" w:eastAsia="Times New Roman" w:hAnsi="Arial" w:cs="Angsana New"/>
          <w:szCs w:val="22"/>
          <w:lang w:val="en-GB"/>
        </w:rPr>
        <w:t>9</w:t>
      </w:r>
      <w:r w:rsidR="009155CD"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(excluding other comprehensive income) by the weighted average number of ordinary shares in issue during the </w:t>
      </w:r>
      <w:r w:rsidR="00264550" w:rsidRPr="002D7C5E">
        <w:rPr>
          <w:rFonts w:ascii="Arial" w:eastAsia="Times New Roman" w:hAnsi="Arial" w:cs="Angsana New"/>
          <w:szCs w:val="22"/>
          <w:lang w:val="en-GB"/>
        </w:rPr>
        <w:t>year</w:t>
      </w:r>
      <w:r w:rsidRPr="002D7C5E">
        <w:rPr>
          <w:rFonts w:ascii="Arial" w:eastAsia="Times New Roman" w:hAnsi="Arial" w:cs="Angsana New"/>
          <w:szCs w:val="22"/>
          <w:lang w:val="en-GB"/>
        </w:rPr>
        <w:t>.</w:t>
      </w:r>
    </w:p>
    <w:p w:rsidR="0049492D" w:rsidRPr="002D7C5E" w:rsidRDefault="0049492D"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9492D" w:rsidRPr="002D7C5E" w:rsidTr="00F264D2">
        <w:tc>
          <w:tcPr>
            <w:tcW w:w="4140" w:type="dxa"/>
            <w:tcBorders>
              <w:left w:val="nil"/>
              <w:bottom w:val="nil"/>
              <w:right w:val="nil"/>
            </w:tcBorders>
            <w:vAlign w:val="bottom"/>
          </w:tcPr>
          <w:p w:rsidR="0049492D" w:rsidRPr="002D7C5E"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F264D2" w:rsidRPr="002D7C5E" w:rsidTr="00F264D2">
        <w:tc>
          <w:tcPr>
            <w:tcW w:w="4140" w:type="dxa"/>
            <w:tcBorders>
              <w:left w:val="nil"/>
              <w:bottom w:val="nil"/>
              <w:right w:val="nil"/>
            </w:tcBorders>
            <w:vAlign w:val="bottom"/>
          </w:tcPr>
          <w:p w:rsidR="00F264D2" w:rsidRPr="002D7C5E" w:rsidRDefault="00F264D2" w:rsidP="00F264D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F264D2" w:rsidRPr="002D7C5E" w:rsidRDefault="00F264D2" w:rsidP="00F264D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E670DC" w:rsidRPr="002D7C5E" w:rsidTr="00F264D2">
        <w:tc>
          <w:tcPr>
            <w:tcW w:w="4140" w:type="dxa"/>
            <w:tcBorders>
              <w:left w:val="nil"/>
              <w:bottom w:val="nil"/>
              <w:right w:val="nil"/>
            </w:tcBorders>
          </w:tcPr>
          <w:p w:rsidR="00E670DC" w:rsidRPr="002D7C5E" w:rsidRDefault="00E670DC" w:rsidP="00E670D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D7C5E">
              <w:rPr>
                <w:rFonts w:ascii="Arial" w:eastAsia="Times New Roman" w:hAnsi="Arial" w:cs="Arial"/>
                <w:sz w:val="18"/>
                <w:szCs w:val="18"/>
                <w:lang w:val="en-GB"/>
              </w:rPr>
              <w:t>Profit for the year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(Thousand Baht)</w:t>
            </w:r>
          </w:p>
        </w:tc>
        <w:tc>
          <w:tcPr>
            <w:tcW w:w="1260" w:type="dxa"/>
            <w:tcBorders>
              <w:left w:val="nil"/>
              <w:bottom w:val="nil"/>
              <w:right w:val="nil"/>
            </w:tcBorders>
          </w:tcPr>
          <w:p w:rsidR="00E670DC" w:rsidRPr="00E670DC" w:rsidRDefault="00F00573" w:rsidP="00E670DC">
            <w:pPr>
              <w:tabs>
                <w:tab w:val="decimal" w:pos="1062"/>
              </w:tabs>
              <w:spacing w:before="0" w:after="0" w:line="380" w:lineRule="exact"/>
              <w:ind w:left="0" w:firstLine="0"/>
              <w:jc w:val="thaiDistribute"/>
              <w:rPr>
                <w:rFonts w:ascii="Arial" w:hAnsi="Arial" w:cs="Arial"/>
                <w:sz w:val="18"/>
                <w:szCs w:val="18"/>
              </w:rPr>
            </w:pPr>
            <w:r>
              <w:rPr>
                <w:rFonts w:ascii="Arial" w:hAnsi="Arial" w:cs="Arial"/>
                <w:sz w:val="18"/>
                <w:szCs w:val="18"/>
              </w:rPr>
              <w:t>38,266</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68,039</w:t>
            </w:r>
          </w:p>
        </w:tc>
        <w:tc>
          <w:tcPr>
            <w:tcW w:w="1260" w:type="dxa"/>
            <w:tcBorders>
              <w:left w:val="nil"/>
              <w:bottom w:val="nil"/>
              <w:right w:val="nil"/>
            </w:tcBorders>
          </w:tcPr>
          <w:p w:rsidR="00E670DC" w:rsidRPr="00E670DC" w:rsidRDefault="00F00573" w:rsidP="00E670DC">
            <w:pPr>
              <w:tabs>
                <w:tab w:val="decimal" w:pos="1062"/>
              </w:tabs>
              <w:spacing w:before="0" w:after="0" w:line="380" w:lineRule="exact"/>
              <w:ind w:left="0" w:firstLine="0"/>
              <w:jc w:val="thaiDistribute"/>
              <w:rPr>
                <w:rFonts w:ascii="Arial" w:hAnsi="Arial" w:cs="Arial"/>
                <w:sz w:val="18"/>
                <w:szCs w:val="18"/>
              </w:rPr>
            </w:pPr>
            <w:r>
              <w:rPr>
                <w:rFonts w:ascii="Arial" w:hAnsi="Arial" w:cs="Arial"/>
                <w:sz w:val="18"/>
                <w:szCs w:val="18"/>
              </w:rPr>
              <w:t>88,482</w:t>
            </w:r>
          </w:p>
        </w:tc>
        <w:tc>
          <w:tcPr>
            <w:tcW w:w="1260" w:type="dxa"/>
            <w:tcBorders>
              <w:top w:val="nil"/>
              <w:left w:val="nil"/>
              <w:bottom w:val="nil"/>
              <w:right w:val="nil"/>
            </w:tcBorders>
          </w:tcPr>
          <w:p w:rsidR="00E670DC" w:rsidRPr="00F534D1" w:rsidRDefault="00E670DC" w:rsidP="00E670DC">
            <w:pPr>
              <w:tabs>
                <w:tab w:val="decimal" w:pos="1062"/>
              </w:tabs>
              <w:spacing w:before="0" w:after="0" w:line="380" w:lineRule="exact"/>
              <w:ind w:left="0" w:firstLine="0"/>
              <w:jc w:val="thaiDistribute"/>
              <w:rPr>
                <w:rFonts w:ascii="Arial" w:hAnsi="Arial" w:cs="Arial"/>
                <w:sz w:val="18"/>
                <w:szCs w:val="18"/>
              </w:rPr>
            </w:pPr>
            <w:r w:rsidRPr="00F534D1">
              <w:rPr>
                <w:rFonts w:ascii="Arial" w:hAnsi="Arial" w:cs="Arial"/>
                <w:sz w:val="18"/>
                <w:szCs w:val="18"/>
              </w:rPr>
              <w:t>122,000</w:t>
            </w:r>
          </w:p>
        </w:tc>
      </w:tr>
      <w:tr w:rsidR="00E670DC" w:rsidRPr="002D7C5E" w:rsidTr="00F264D2">
        <w:tc>
          <w:tcPr>
            <w:tcW w:w="4140" w:type="dxa"/>
            <w:tcBorders>
              <w:left w:val="nil"/>
              <w:bottom w:val="nil"/>
              <w:right w:val="nil"/>
            </w:tcBorders>
          </w:tcPr>
          <w:p w:rsidR="00E670DC" w:rsidRPr="002D7C5E" w:rsidRDefault="00E670DC" w:rsidP="00E670D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Number of  ordinary shares (shares)</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hint="cs"/>
                <w:sz w:val="18"/>
                <w:szCs w:val="18"/>
                <w:cs/>
              </w:rPr>
              <w:t>880,420,930</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hint="cs"/>
                <w:sz w:val="18"/>
                <w:szCs w:val="18"/>
              </w:rPr>
              <w:t>880</w:t>
            </w:r>
            <w:r w:rsidRPr="00E670DC">
              <w:rPr>
                <w:rFonts w:ascii="Arial" w:hAnsi="Arial" w:cs="Arial" w:hint="cs"/>
                <w:sz w:val="18"/>
                <w:szCs w:val="18"/>
                <w:cs/>
              </w:rPr>
              <w:t>,</w:t>
            </w:r>
            <w:r w:rsidRPr="00E670DC">
              <w:rPr>
                <w:rFonts w:ascii="Arial" w:hAnsi="Arial" w:cs="Arial" w:hint="cs"/>
                <w:sz w:val="18"/>
                <w:szCs w:val="18"/>
              </w:rPr>
              <w:t>420</w:t>
            </w:r>
            <w:r w:rsidRPr="00E670DC">
              <w:rPr>
                <w:rFonts w:ascii="Arial" w:hAnsi="Arial" w:cs="Arial" w:hint="cs"/>
                <w:sz w:val="18"/>
                <w:szCs w:val="18"/>
                <w:cs/>
              </w:rPr>
              <w:t>,</w:t>
            </w:r>
            <w:r w:rsidRPr="00E670DC">
              <w:rPr>
                <w:rFonts w:ascii="Arial" w:hAnsi="Arial" w:cs="Arial" w:hint="cs"/>
                <w:sz w:val="18"/>
                <w:szCs w:val="18"/>
              </w:rPr>
              <w:t>930</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hint="cs"/>
                <w:sz w:val="18"/>
                <w:szCs w:val="18"/>
                <w:cs/>
              </w:rPr>
              <w:t>880,420,930</w:t>
            </w:r>
          </w:p>
        </w:tc>
        <w:tc>
          <w:tcPr>
            <w:tcW w:w="1260" w:type="dxa"/>
            <w:tcBorders>
              <w:top w:val="nil"/>
              <w:left w:val="nil"/>
              <w:bottom w:val="nil"/>
              <w:right w:val="nil"/>
            </w:tcBorders>
          </w:tcPr>
          <w:p w:rsidR="00E670DC" w:rsidRPr="00F534D1" w:rsidRDefault="00E670DC" w:rsidP="00E670DC">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880,420,930</w:t>
            </w:r>
          </w:p>
        </w:tc>
      </w:tr>
      <w:tr w:rsidR="00E670DC" w:rsidRPr="002D7C5E" w:rsidTr="00F264D2">
        <w:tc>
          <w:tcPr>
            <w:tcW w:w="4140" w:type="dxa"/>
            <w:tcBorders>
              <w:left w:val="nil"/>
              <w:bottom w:val="nil"/>
              <w:right w:val="nil"/>
            </w:tcBorders>
          </w:tcPr>
          <w:p w:rsidR="00E670DC" w:rsidRPr="002D7C5E" w:rsidRDefault="00E670DC" w:rsidP="00E670DC">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Earnings per share (Baht/share)</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hint="cs"/>
                <w:sz w:val="18"/>
                <w:szCs w:val="18"/>
                <w:cs/>
              </w:rPr>
              <w:t>0.04</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hint="cs"/>
                <w:sz w:val="18"/>
                <w:szCs w:val="18"/>
              </w:rPr>
              <w:t>0</w:t>
            </w:r>
            <w:r w:rsidRPr="00E670DC">
              <w:rPr>
                <w:rFonts w:ascii="Arial" w:hAnsi="Arial" w:cs="Arial" w:hint="cs"/>
                <w:sz w:val="18"/>
                <w:szCs w:val="18"/>
                <w:cs/>
              </w:rPr>
              <w:t>.</w:t>
            </w:r>
            <w:r w:rsidRPr="00E670DC">
              <w:rPr>
                <w:rFonts w:ascii="Arial" w:hAnsi="Arial" w:cs="Arial" w:hint="cs"/>
                <w:sz w:val="18"/>
                <w:szCs w:val="18"/>
              </w:rPr>
              <w:t>08</w:t>
            </w:r>
          </w:p>
        </w:tc>
        <w:tc>
          <w:tcPr>
            <w:tcW w:w="1260" w:type="dxa"/>
            <w:tcBorders>
              <w:left w:val="nil"/>
              <w:bottom w:val="nil"/>
              <w:right w:val="nil"/>
            </w:tcBorders>
          </w:tcPr>
          <w:p w:rsidR="00E670DC" w:rsidRPr="00E670DC" w:rsidRDefault="00E670DC" w:rsidP="00E670DC">
            <w:pPr>
              <w:tabs>
                <w:tab w:val="decimal" w:pos="106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0.10</w:t>
            </w:r>
          </w:p>
        </w:tc>
        <w:tc>
          <w:tcPr>
            <w:tcW w:w="1260" w:type="dxa"/>
            <w:tcBorders>
              <w:top w:val="nil"/>
              <w:left w:val="nil"/>
              <w:bottom w:val="nil"/>
              <w:right w:val="nil"/>
            </w:tcBorders>
          </w:tcPr>
          <w:p w:rsidR="00E670DC" w:rsidRPr="00F534D1" w:rsidRDefault="00E670DC" w:rsidP="00E670DC">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0</w:t>
            </w:r>
            <w:r w:rsidRPr="00F534D1">
              <w:rPr>
                <w:rFonts w:ascii="Arial" w:hAnsi="Arial" w:cs="Arial"/>
                <w:sz w:val="18"/>
                <w:szCs w:val="18"/>
                <w:cs/>
              </w:rPr>
              <w:t>.</w:t>
            </w:r>
            <w:r w:rsidRPr="00F534D1">
              <w:rPr>
                <w:rFonts w:ascii="Arial" w:hAnsi="Arial" w:cs="Arial"/>
                <w:sz w:val="18"/>
                <w:szCs w:val="18"/>
              </w:rPr>
              <w:t>14</w:t>
            </w:r>
          </w:p>
        </w:tc>
      </w:tr>
    </w:tbl>
    <w:p w:rsidR="003E769B" w:rsidRPr="002D7C5E" w:rsidRDefault="00F84241" w:rsidP="00CA209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4</w:t>
      </w:r>
      <w:r w:rsidR="003E769B" w:rsidRPr="002D7C5E">
        <w:rPr>
          <w:rFonts w:ascii="Arial" w:eastAsia="Arial Unicode MS" w:hAnsi="Arial" w:cs="Arial Unicode MS"/>
          <w:b/>
          <w:bCs/>
          <w:szCs w:val="22"/>
          <w:lang w:val="en-GB"/>
        </w:rPr>
        <w:t>.</w:t>
      </w:r>
      <w:r w:rsidR="003E769B" w:rsidRPr="002D7C5E">
        <w:rPr>
          <w:rFonts w:ascii="Arial" w:eastAsia="Arial Unicode MS" w:hAnsi="Arial" w:cs="Arial Unicode MS"/>
          <w:b/>
          <w:bCs/>
          <w:szCs w:val="22"/>
          <w:lang w:val="en-GB"/>
        </w:rPr>
        <w:tab/>
      </w:r>
      <w:r w:rsidR="00CA2090" w:rsidRPr="002D7C5E">
        <w:rPr>
          <w:rFonts w:ascii="Arial" w:eastAsia="Arial Unicode MS" w:hAnsi="Arial" w:cs="Arial Unicode MS"/>
          <w:b/>
          <w:bCs/>
          <w:szCs w:val="22"/>
          <w:lang w:val="en-GB"/>
        </w:rPr>
        <w:tab/>
      </w:r>
      <w:r w:rsidR="003E769B" w:rsidRPr="002D7C5E">
        <w:rPr>
          <w:rFonts w:ascii="Arial" w:eastAsia="Arial Unicode MS" w:hAnsi="Arial" w:cs="Arial Unicode MS"/>
          <w:b/>
          <w:bCs/>
          <w:szCs w:val="22"/>
          <w:lang w:val="en-GB"/>
        </w:rPr>
        <w:t>Segment information</w:t>
      </w:r>
    </w:p>
    <w:p w:rsidR="003E769B" w:rsidRPr="002D7C5E" w:rsidRDefault="003E769B"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D7C5E">
        <w:rPr>
          <w:rFonts w:ascii="Arial" w:eastAsia="Arial Unicode MS" w:hAnsi="Arial" w:cs="Arial Unicode MS"/>
          <w:szCs w:val="22"/>
          <w:lang w:val="en-GB"/>
        </w:rPr>
        <w:tab/>
      </w:r>
      <w:r w:rsidRPr="002D7C5E">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B04888" w:rsidRPr="002D7C5E" w:rsidRDefault="00B04888"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D7C5E">
        <w:rPr>
          <w:rFonts w:ascii="Arial" w:eastAsia="Times New Roman" w:hAnsi="Arial" w:cs="Angsana New"/>
          <w:szCs w:val="22"/>
          <w:lang w:val="en-GB"/>
        </w:rPr>
        <w:tab/>
        <w:t>For</w:t>
      </w:r>
      <w:r w:rsidRPr="002D7C5E">
        <w:rPr>
          <w:rFonts w:ascii="Arial" w:hAnsi="Arial"/>
          <w:szCs w:val="22"/>
        </w:rPr>
        <w:t xml:space="preserve"> management purposes, the </w:t>
      </w:r>
      <w:r w:rsidR="00BB2953">
        <w:rPr>
          <w:rFonts w:ascii="Arial" w:hAnsi="Arial"/>
          <w:szCs w:val="22"/>
        </w:rPr>
        <w:t>Group</w:t>
      </w:r>
      <w:r w:rsidRPr="002D7C5E">
        <w:rPr>
          <w:rFonts w:ascii="Arial" w:hAnsi="Arial"/>
          <w:szCs w:val="22"/>
        </w:rPr>
        <w:t xml:space="preserve"> </w:t>
      </w:r>
      <w:r w:rsidR="005F103E">
        <w:rPr>
          <w:rFonts w:ascii="Arial" w:hAnsi="Arial"/>
          <w:szCs w:val="22"/>
        </w:rPr>
        <w:t>is</w:t>
      </w:r>
      <w:r w:rsidRPr="002D7C5E">
        <w:rPr>
          <w:rFonts w:ascii="Arial" w:hAnsi="Arial"/>
          <w:szCs w:val="22"/>
        </w:rPr>
        <w:t xml:space="preserve"> </w:t>
      </w:r>
      <w:proofErr w:type="spellStart"/>
      <w:r w:rsidRPr="002D7C5E">
        <w:rPr>
          <w:rFonts w:ascii="Arial" w:hAnsi="Arial"/>
          <w:szCs w:val="22"/>
        </w:rPr>
        <w:t>organised</w:t>
      </w:r>
      <w:proofErr w:type="spellEnd"/>
      <w:r w:rsidRPr="002D7C5E">
        <w:rPr>
          <w:rFonts w:ascii="Arial" w:hAnsi="Arial"/>
          <w:szCs w:val="22"/>
        </w:rPr>
        <w:t xml:space="preserve"> into business units based on </w:t>
      </w:r>
      <w:r w:rsidR="007B6AB0" w:rsidRPr="002D7C5E">
        <w:rPr>
          <w:rFonts w:ascii="Arial" w:hAnsi="Arial"/>
          <w:szCs w:val="22"/>
        </w:rPr>
        <w:t>their</w:t>
      </w:r>
      <w:r w:rsidRPr="002D7C5E">
        <w:rPr>
          <w:rFonts w:ascii="Arial" w:hAnsi="Arial"/>
          <w:szCs w:val="22"/>
        </w:rPr>
        <w:t xml:space="preserve"> products and services and have reportable segments as follows:</w:t>
      </w:r>
    </w:p>
    <w:p w:rsidR="00B0488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B04888" w:rsidRPr="002D7C5E">
        <w:rPr>
          <w:rFonts w:ascii="Arial" w:hAnsi="Arial"/>
          <w:szCs w:val="22"/>
        </w:rPr>
        <w:t>the manufactur</w:t>
      </w:r>
      <w:r w:rsidR="005902D0" w:rsidRPr="002D7C5E">
        <w:rPr>
          <w:rFonts w:ascii="Arial" w:hAnsi="Arial"/>
          <w:szCs w:val="22"/>
        </w:rPr>
        <w:t>e</w:t>
      </w:r>
      <w:r w:rsidR="00B04888" w:rsidRPr="002D7C5E">
        <w:rPr>
          <w:rFonts w:ascii="Arial" w:hAnsi="Arial"/>
          <w:szCs w:val="22"/>
        </w:rPr>
        <w:t xml:space="preserve"> and </w:t>
      </w:r>
      <w:r w:rsidR="00FC1FEC" w:rsidRPr="002D7C5E">
        <w:rPr>
          <w:rFonts w:ascii="Arial" w:hAnsi="Arial"/>
          <w:szCs w:val="22"/>
        </w:rPr>
        <w:t>distribution</w:t>
      </w:r>
      <w:r w:rsidR="00B04888" w:rsidRPr="002D7C5E">
        <w:rPr>
          <w:rFonts w:ascii="Arial" w:hAnsi="Arial"/>
          <w:szCs w:val="22"/>
        </w:rPr>
        <w:t xml:space="preserve"> of </w:t>
      </w:r>
      <w:r w:rsidR="00375A28" w:rsidRPr="002D7C5E">
        <w:rPr>
          <w:rFonts w:ascii="Arial" w:hAnsi="Arial"/>
          <w:szCs w:val="22"/>
        </w:rPr>
        <w:t xml:space="preserve">starch and other </w:t>
      </w:r>
      <w:r w:rsidR="009155CD" w:rsidRPr="002D7C5E">
        <w:rPr>
          <w:rFonts w:ascii="Arial" w:hAnsi="Arial"/>
          <w:szCs w:val="22"/>
        </w:rPr>
        <w:t>agricultural products</w:t>
      </w:r>
    </w:p>
    <w:p w:rsidR="00375A2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375A28" w:rsidRPr="002D7C5E">
        <w:rPr>
          <w:rFonts w:ascii="Arial" w:hAnsi="Arial"/>
          <w:szCs w:val="22"/>
        </w:rPr>
        <w:t>the manufacture and distribution of vermicelli and other food products</w:t>
      </w:r>
    </w:p>
    <w:p w:rsidR="00B04888" w:rsidRPr="002D7C5E" w:rsidRDefault="005902D0" w:rsidP="00B04888">
      <w:pPr>
        <w:tabs>
          <w:tab w:val="left" w:pos="2160"/>
          <w:tab w:val="right" w:pos="7280"/>
          <w:tab w:val="right" w:pos="8540"/>
        </w:tabs>
        <w:spacing w:line="360" w:lineRule="exact"/>
        <w:ind w:left="540" w:hanging="540"/>
        <w:jc w:val="thaiDistribute"/>
        <w:rPr>
          <w:rFonts w:ascii="Arial" w:hAnsi="Arial"/>
          <w:szCs w:val="22"/>
        </w:rPr>
      </w:pPr>
      <w:r w:rsidRPr="002D7C5E">
        <w:rPr>
          <w:rFonts w:ascii="Arial" w:hAnsi="Arial"/>
          <w:szCs w:val="22"/>
        </w:rPr>
        <w:tab/>
      </w:r>
      <w:r w:rsidR="00B04888" w:rsidRPr="002D7C5E">
        <w:rPr>
          <w:rFonts w:ascii="Arial" w:hAnsi="Arial"/>
          <w:szCs w:val="22"/>
        </w:rPr>
        <w:t>No operating segments have been aggregated to form the above reportable operating</w:t>
      </w:r>
      <w:r w:rsidR="00B04888" w:rsidRPr="002D7C5E">
        <w:rPr>
          <w:rFonts w:ascii="Arial" w:hAnsi="Arial" w:cs="Arial"/>
          <w:color w:val="000000"/>
          <w:szCs w:val="22"/>
        </w:rPr>
        <w:t xml:space="preserve"> </w:t>
      </w:r>
      <w:r w:rsidR="00B04888" w:rsidRPr="002D7C5E">
        <w:rPr>
          <w:rFonts w:ascii="Arial" w:hAnsi="Arial"/>
          <w:szCs w:val="22"/>
        </w:rPr>
        <w:t>segments</w:t>
      </w:r>
      <w:r w:rsidR="00FA298F" w:rsidRPr="002D7C5E">
        <w:rPr>
          <w:rFonts w:ascii="Arial" w:hAnsi="Arial"/>
          <w:szCs w:val="22"/>
        </w:rPr>
        <w:t>.</w:t>
      </w:r>
    </w:p>
    <w:p w:rsidR="0081094B" w:rsidRDefault="00B04888"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r>
    </w:p>
    <w:p w:rsidR="0081094B" w:rsidRDefault="0081094B">
      <w:pPr>
        <w:rPr>
          <w:rFonts w:ascii="Arial" w:hAnsi="Arial"/>
          <w:szCs w:val="22"/>
        </w:rPr>
      </w:pPr>
      <w:r>
        <w:rPr>
          <w:rFonts w:ascii="Arial" w:hAnsi="Arial"/>
          <w:szCs w:val="22"/>
        </w:rPr>
        <w:br w:type="page"/>
      </w:r>
    </w:p>
    <w:p w:rsidR="00B04888" w:rsidRPr="002D7C5E" w:rsidRDefault="0081094B" w:rsidP="005D697D">
      <w:pPr>
        <w:tabs>
          <w:tab w:val="left" w:pos="2160"/>
          <w:tab w:val="right" w:pos="7280"/>
          <w:tab w:val="right" w:pos="8540"/>
        </w:tabs>
        <w:spacing w:before="60" w:after="60" w:line="360" w:lineRule="exact"/>
        <w:jc w:val="thaiDistribute"/>
        <w:rPr>
          <w:rFonts w:ascii="Arial" w:hAnsi="Arial"/>
          <w:szCs w:val="22"/>
          <w:cs/>
        </w:rPr>
      </w:pPr>
      <w:r>
        <w:rPr>
          <w:rFonts w:ascii="Arial" w:hAnsi="Arial"/>
          <w:szCs w:val="22"/>
        </w:rPr>
        <w:lastRenderedPageBreak/>
        <w:tab/>
      </w:r>
      <w:r w:rsidR="00B04888" w:rsidRPr="002D7C5E">
        <w:rPr>
          <w:rFonts w:ascii="Arial" w:hAnsi="Arial"/>
          <w:szCs w:val="22"/>
        </w:rPr>
        <w:t>The chief operating decision maker monitors the operating results of the business units separately for the purpose of making decisions about resource allocation and assessing performance. Segment performance is measured ba</w:t>
      </w:r>
      <w:r w:rsidR="00B4454D" w:rsidRPr="002D7C5E">
        <w:rPr>
          <w:rFonts w:ascii="Arial" w:hAnsi="Arial"/>
          <w:szCs w:val="22"/>
        </w:rPr>
        <w:t xml:space="preserve">sed on operating profit or loss, </w:t>
      </w:r>
      <w:r w:rsidR="00B04888" w:rsidRPr="002D7C5E">
        <w:rPr>
          <w:rFonts w:ascii="Arial" w:hAnsi="Arial"/>
          <w:szCs w:val="22"/>
        </w:rPr>
        <w:t xml:space="preserve">total assets </w:t>
      </w:r>
      <w:r w:rsidR="00B4454D" w:rsidRPr="002D7C5E">
        <w:rPr>
          <w:rFonts w:ascii="Arial" w:hAnsi="Arial"/>
          <w:szCs w:val="22"/>
        </w:rPr>
        <w:t xml:space="preserve">and total liabilities </w:t>
      </w:r>
      <w:r w:rsidR="00B04888" w:rsidRPr="002D7C5E">
        <w:rPr>
          <w:rFonts w:ascii="Arial" w:hAnsi="Arial"/>
          <w:szCs w:val="22"/>
        </w:rPr>
        <w:t>and on a basis consistent with that used to m</w:t>
      </w:r>
      <w:r w:rsidR="00B4454D" w:rsidRPr="002D7C5E">
        <w:rPr>
          <w:rFonts w:ascii="Arial" w:hAnsi="Arial"/>
          <w:szCs w:val="22"/>
        </w:rPr>
        <w:t xml:space="preserve">easure operating profit or loss, </w:t>
      </w:r>
      <w:r w:rsidR="00B04888" w:rsidRPr="002D7C5E">
        <w:rPr>
          <w:rFonts w:ascii="Arial" w:hAnsi="Arial"/>
          <w:szCs w:val="22"/>
        </w:rPr>
        <w:t>total assets</w:t>
      </w:r>
      <w:r w:rsidR="00B4454D" w:rsidRPr="002D7C5E">
        <w:rPr>
          <w:rFonts w:ascii="Arial" w:hAnsi="Arial"/>
          <w:szCs w:val="22"/>
        </w:rPr>
        <w:t xml:space="preserve"> and total liabilities </w:t>
      </w:r>
      <w:r w:rsidR="00B04888" w:rsidRPr="002D7C5E">
        <w:rPr>
          <w:rFonts w:ascii="Arial" w:hAnsi="Arial"/>
          <w:szCs w:val="22"/>
        </w:rPr>
        <w:t xml:space="preserve">in the financial statements. </w:t>
      </w:r>
    </w:p>
    <w:p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t>The basis of accounting for any transactions between reportable segments is consistent with that for third party transactions.</w:t>
      </w:r>
    </w:p>
    <w:p w:rsidR="003E769B" w:rsidRPr="002D7C5E" w:rsidRDefault="00CD2EBF" w:rsidP="005D697D">
      <w:pPr>
        <w:tabs>
          <w:tab w:val="left" w:pos="2160"/>
          <w:tab w:val="right" w:pos="7280"/>
          <w:tab w:val="right" w:pos="8540"/>
        </w:tabs>
        <w:spacing w:before="60" w:after="60" w:line="360" w:lineRule="exact"/>
        <w:jc w:val="thaiDistribute"/>
        <w:rPr>
          <w:rFonts w:ascii="Arial" w:eastAsia="Arial Unicode MS" w:hAnsi="Arial" w:cs="Arial Unicode MS"/>
          <w:szCs w:val="22"/>
          <w:lang w:val="en-GB"/>
        </w:rPr>
      </w:pPr>
      <w:r w:rsidRPr="002D7C5E">
        <w:rPr>
          <w:rFonts w:ascii="Arial" w:hAnsi="Arial"/>
          <w:szCs w:val="22"/>
        </w:rPr>
        <w:tab/>
      </w:r>
      <w:r w:rsidR="00B04888" w:rsidRPr="002D7C5E">
        <w:rPr>
          <w:rFonts w:ascii="Arial" w:hAnsi="Arial"/>
          <w:szCs w:val="22"/>
        </w:rPr>
        <w:t>The following tab</w:t>
      </w:r>
      <w:r w:rsidR="00B4454D" w:rsidRPr="002D7C5E">
        <w:rPr>
          <w:rFonts w:ascii="Arial" w:hAnsi="Arial"/>
          <w:szCs w:val="22"/>
        </w:rPr>
        <w:t>les present revenue a</w:t>
      </w:r>
      <w:r w:rsidR="003B5B22" w:rsidRPr="002D7C5E">
        <w:rPr>
          <w:rFonts w:ascii="Arial" w:hAnsi="Arial"/>
          <w:szCs w:val="22"/>
        </w:rPr>
        <w:t xml:space="preserve">nd profit, </w:t>
      </w:r>
      <w:r w:rsidR="00B4454D" w:rsidRPr="002D7C5E">
        <w:rPr>
          <w:rFonts w:ascii="Arial" w:hAnsi="Arial"/>
          <w:szCs w:val="22"/>
        </w:rPr>
        <w:t xml:space="preserve">total assets and </w:t>
      </w:r>
      <w:r w:rsidR="005902D0" w:rsidRPr="002D7C5E">
        <w:rPr>
          <w:rFonts w:ascii="Arial" w:hAnsi="Arial"/>
          <w:szCs w:val="22"/>
        </w:rPr>
        <w:t xml:space="preserve">total liabilities </w:t>
      </w:r>
      <w:r w:rsidR="00B04888" w:rsidRPr="002D7C5E">
        <w:rPr>
          <w:rFonts w:ascii="Arial" w:hAnsi="Arial"/>
          <w:szCs w:val="22"/>
        </w:rPr>
        <w:t xml:space="preserve">information regarding the </w:t>
      </w:r>
      <w:r w:rsidR="005F103E">
        <w:rPr>
          <w:rFonts w:ascii="Arial" w:hAnsi="Arial"/>
          <w:szCs w:val="22"/>
        </w:rPr>
        <w:t>Group’s</w:t>
      </w:r>
      <w:r w:rsidR="00B04888" w:rsidRPr="002D7C5E">
        <w:rPr>
          <w:rFonts w:ascii="Arial" w:hAnsi="Arial"/>
          <w:szCs w:val="22"/>
        </w:rPr>
        <w:t xml:space="preserve"> operating segments </w:t>
      </w:r>
      <w:r w:rsidR="00B51123" w:rsidRPr="002D7C5E">
        <w:rPr>
          <w:rFonts w:ascii="Arial" w:hAnsi="Arial"/>
          <w:szCs w:val="22"/>
        </w:rPr>
        <w:t>for the year</w:t>
      </w:r>
      <w:r w:rsidR="007F2DDD">
        <w:rPr>
          <w:rFonts w:ascii="Arial" w:hAnsi="Arial"/>
          <w:szCs w:val="22"/>
        </w:rPr>
        <w:t>s</w:t>
      </w:r>
      <w:r w:rsidR="00B51123" w:rsidRPr="002D7C5E">
        <w:rPr>
          <w:rFonts w:ascii="Arial" w:hAnsi="Arial"/>
          <w:szCs w:val="22"/>
        </w:rPr>
        <w:t xml:space="preserve"> ended</w:t>
      </w:r>
      <w:r w:rsidR="00F264D2">
        <w:rPr>
          <w:rFonts w:ascii="Arial" w:hAnsi="Arial"/>
          <w:szCs w:val="22"/>
        </w:rPr>
        <w:t xml:space="preserve"> </w:t>
      </w:r>
      <w:r w:rsidR="00B51123" w:rsidRPr="002D7C5E">
        <w:rPr>
          <w:rFonts w:ascii="Arial" w:hAnsi="Arial"/>
          <w:szCs w:val="22"/>
        </w:rPr>
        <w:t xml:space="preserve">31 December </w:t>
      </w:r>
      <w:r w:rsidR="0049056E" w:rsidRPr="002D7C5E">
        <w:rPr>
          <w:rFonts w:ascii="Arial" w:hAnsi="Arial"/>
          <w:szCs w:val="22"/>
        </w:rPr>
        <w:t>20</w:t>
      </w:r>
      <w:r w:rsidR="00F264D2">
        <w:rPr>
          <w:rFonts w:ascii="Arial" w:hAnsi="Arial"/>
          <w:szCs w:val="22"/>
        </w:rPr>
        <w:t>20</w:t>
      </w:r>
      <w:r w:rsidR="00B51123" w:rsidRPr="002D7C5E">
        <w:rPr>
          <w:rFonts w:ascii="Arial" w:hAnsi="Arial"/>
          <w:szCs w:val="22"/>
        </w:rPr>
        <w:t xml:space="preserve"> and </w:t>
      </w:r>
      <w:r w:rsidR="0049056E" w:rsidRPr="002D7C5E">
        <w:rPr>
          <w:rFonts w:ascii="Arial" w:hAnsi="Arial"/>
          <w:szCs w:val="22"/>
        </w:rPr>
        <w:t>201</w:t>
      </w:r>
      <w:r w:rsidR="00F264D2">
        <w:rPr>
          <w:rFonts w:ascii="Arial" w:hAnsi="Arial"/>
          <w:szCs w:val="22"/>
        </w:rPr>
        <w:t>9</w:t>
      </w:r>
      <w:r w:rsidR="00B04888" w:rsidRPr="002D7C5E">
        <w:rPr>
          <w:rFonts w:ascii="Arial" w:hAnsi="Arial"/>
          <w:szCs w:val="22"/>
        </w:rPr>
        <w:t>.</w:t>
      </w:r>
    </w:p>
    <w:p w:rsidR="00375A28" w:rsidRPr="002D7C5E" w:rsidRDefault="007F0C99" w:rsidP="0081094B">
      <w:pPr>
        <w:spacing w:line="380" w:lineRule="exact"/>
        <w:jc w:val="right"/>
        <w:rPr>
          <w:rFonts w:ascii="Arial" w:eastAsia="Times New Roman" w:hAnsi="Arial" w:cs="Arial"/>
          <w:sz w:val="16"/>
          <w:szCs w:val="16"/>
        </w:rPr>
      </w:pPr>
      <w:r w:rsidRPr="002D7C5E">
        <w:rPr>
          <w:rFonts w:ascii="Arial" w:eastAsia="Times New Roman" w:hAnsi="Arial" w:cs="Arial"/>
          <w:sz w:val="16"/>
          <w:szCs w:val="16"/>
        </w:rPr>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888"/>
        <w:gridCol w:w="1080"/>
        <w:gridCol w:w="1080"/>
        <w:gridCol w:w="1207"/>
        <w:gridCol w:w="1170"/>
        <w:gridCol w:w="1150"/>
      </w:tblGrid>
      <w:tr w:rsidR="004F5959" w:rsidRPr="002D7C5E" w:rsidTr="00F264D2">
        <w:tc>
          <w:tcPr>
            <w:tcW w:w="3510" w:type="dxa"/>
            <w:gridSpan w:val="2"/>
            <w:vAlign w:val="bottom"/>
            <w:hideMark/>
          </w:tcPr>
          <w:p w:rsidR="004F5959" w:rsidRPr="002D7C5E" w:rsidRDefault="004F5959" w:rsidP="00EE7E90">
            <w:pPr>
              <w:spacing w:line="280" w:lineRule="exact"/>
              <w:rPr>
                <w:rFonts w:ascii="Arial" w:hAnsi="Arial" w:cs="Arial"/>
                <w:sz w:val="16"/>
                <w:szCs w:val="16"/>
              </w:rPr>
            </w:pPr>
          </w:p>
        </w:tc>
        <w:tc>
          <w:tcPr>
            <w:tcW w:w="5687" w:type="dxa"/>
            <w:gridSpan w:val="5"/>
            <w:vAlign w:val="bottom"/>
          </w:tcPr>
          <w:p w:rsidR="004F5959" w:rsidRPr="002D7C5E" w:rsidRDefault="006E1FF2" w:rsidP="00A27AB8">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For the year ended</w:t>
            </w:r>
            <w:r w:rsidR="004F5959" w:rsidRPr="002D7C5E">
              <w:rPr>
                <w:rFonts w:ascii="Arial" w:hAnsi="Arial" w:cs="Arial"/>
                <w:sz w:val="16"/>
                <w:szCs w:val="16"/>
              </w:rPr>
              <w:t xml:space="preserve"> 31 December </w:t>
            </w:r>
            <w:r w:rsidR="0049056E" w:rsidRPr="002D7C5E">
              <w:rPr>
                <w:rFonts w:ascii="Arial" w:hAnsi="Arial" w:cs="Arial"/>
                <w:sz w:val="16"/>
                <w:szCs w:val="16"/>
              </w:rPr>
              <w:t>20</w:t>
            </w:r>
            <w:r w:rsidR="00F264D2">
              <w:rPr>
                <w:rFonts w:ascii="Arial" w:hAnsi="Arial" w:cs="Arial"/>
                <w:sz w:val="16"/>
                <w:szCs w:val="16"/>
              </w:rPr>
              <w:t>20</w:t>
            </w:r>
          </w:p>
        </w:tc>
      </w:tr>
      <w:tr w:rsidR="004F5959" w:rsidRPr="002D7C5E" w:rsidTr="00F264D2">
        <w:tc>
          <w:tcPr>
            <w:tcW w:w="3510" w:type="dxa"/>
            <w:gridSpan w:val="2"/>
            <w:vAlign w:val="bottom"/>
          </w:tcPr>
          <w:p w:rsidR="004F5959" w:rsidRPr="002D7C5E" w:rsidRDefault="004F5959" w:rsidP="00EE7E90">
            <w:pPr>
              <w:spacing w:line="280" w:lineRule="exact"/>
              <w:rPr>
                <w:rFonts w:ascii="Arial" w:hAnsi="Arial" w:cs="Arial"/>
                <w:sz w:val="16"/>
                <w:szCs w:val="16"/>
              </w:rPr>
            </w:pPr>
          </w:p>
        </w:tc>
        <w:tc>
          <w:tcPr>
            <w:tcW w:w="108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Starch</w:t>
            </w:r>
          </w:p>
        </w:tc>
        <w:tc>
          <w:tcPr>
            <w:tcW w:w="108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Food</w:t>
            </w:r>
          </w:p>
        </w:tc>
        <w:tc>
          <w:tcPr>
            <w:tcW w:w="1207"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Total reportable segments</w:t>
            </w:r>
          </w:p>
        </w:tc>
        <w:tc>
          <w:tcPr>
            <w:tcW w:w="117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Adjustments and eliminations</w:t>
            </w:r>
          </w:p>
        </w:tc>
        <w:tc>
          <w:tcPr>
            <w:tcW w:w="115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Consolidated</w:t>
            </w:r>
            <w:r w:rsidR="00E57343" w:rsidRPr="002D7C5E">
              <w:rPr>
                <w:rFonts w:ascii="Arial" w:hAnsi="Arial" w:cs="Arial"/>
                <w:sz w:val="16"/>
                <w:szCs w:val="16"/>
              </w:rPr>
              <w:t xml:space="preserve"> financial statements</w:t>
            </w:r>
          </w:p>
        </w:tc>
      </w:tr>
      <w:tr w:rsidR="00E670DC" w:rsidRPr="002D7C5E" w:rsidTr="00E670DC">
        <w:trPr>
          <w:trHeight w:val="80"/>
        </w:trPr>
        <w:tc>
          <w:tcPr>
            <w:tcW w:w="3510" w:type="dxa"/>
            <w:gridSpan w:val="2"/>
            <w:hideMark/>
          </w:tcPr>
          <w:p w:rsidR="00E670DC" w:rsidRPr="00886116" w:rsidRDefault="00E670DC" w:rsidP="00E670DC">
            <w:pPr>
              <w:spacing w:line="280" w:lineRule="exact"/>
              <w:ind w:left="162" w:hanging="162"/>
              <w:rPr>
                <w:rFonts w:ascii="Arial" w:hAnsi="Arial" w:cs="Arial"/>
                <w:sz w:val="16"/>
                <w:szCs w:val="16"/>
              </w:rPr>
            </w:pPr>
            <w:r>
              <w:rPr>
                <w:rFonts w:ascii="Arial" w:hAnsi="Arial" w:cs="Arial"/>
                <w:sz w:val="16"/>
                <w:szCs w:val="16"/>
              </w:rPr>
              <w:t>Revenue from external customers</w:t>
            </w:r>
          </w:p>
        </w:tc>
        <w:tc>
          <w:tcPr>
            <w:tcW w:w="1080" w:type="dxa"/>
          </w:tcPr>
          <w:p w:rsidR="00E670DC" w:rsidRPr="00E670DC" w:rsidRDefault="00E670DC" w:rsidP="00E670DC">
            <w:pPr>
              <w:tabs>
                <w:tab w:val="decimal" w:pos="792"/>
              </w:tabs>
              <w:spacing w:line="280" w:lineRule="exact"/>
              <w:rPr>
                <w:rFonts w:ascii="Arial" w:hAnsi="Arial" w:cs="Arial"/>
                <w:sz w:val="16"/>
                <w:szCs w:val="16"/>
              </w:rPr>
            </w:pPr>
            <w:r w:rsidRPr="00E670DC">
              <w:rPr>
                <w:rFonts w:ascii="Arial" w:hAnsi="Arial" w:cs="Arial"/>
                <w:sz w:val="16"/>
                <w:szCs w:val="16"/>
              </w:rPr>
              <w:t>5,563,174</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sz w:val="16"/>
                <w:szCs w:val="16"/>
              </w:rPr>
              <w:t>1,566,533</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7,129,707</w:t>
            </w:r>
          </w:p>
        </w:tc>
        <w:tc>
          <w:tcPr>
            <w:tcW w:w="117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(39,517)</w:t>
            </w:r>
          </w:p>
        </w:tc>
        <w:tc>
          <w:tcPr>
            <w:tcW w:w="115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7,090,190</w:t>
            </w:r>
          </w:p>
        </w:tc>
      </w:tr>
      <w:tr w:rsidR="00E670DC" w:rsidRPr="002D7C5E" w:rsidTr="00F264D2">
        <w:tc>
          <w:tcPr>
            <w:tcW w:w="3510" w:type="dxa"/>
            <w:gridSpan w:val="2"/>
          </w:tcPr>
          <w:p w:rsidR="00E670DC" w:rsidRPr="00886116" w:rsidRDefault="00E670DC" w:rsidP="00E670DC">
            <w:pPr>
              <w:spacing w:line="280" w:lineRule="exact"/>
              <w:ind w:left="162" w:hanging="162"/>
              <w:rPr>
                <w:rFonts w:ascii="Arial" w:hAnsi="Arial" w:cs="Arial"/>
                <w:sz w:val="16"/>
                <w:szCs w:val="16"/>
              </w:rPr>
            </w:pPr>
            <w:r>
              <w:rPr>
                <w:rFonts w:ascii="Arial" w:hAnsi="Arial" w:cs="Arial"/>
                <w:sz w:val="16"/>
                <w:szCs w:val="16"/>
              </w:rPr>
              <w:t>Gain from business acquisition</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24,802</w:t>
            </w:r>
          </w:p>
        </w:tc>
        <w:tc>
          <w:tcPr>
            <w:tcW w:w="1080" w:type="dxa"/>
          </w:tcPr>
          <w:p w:rsidR="00E670DC" w:rsidRPr="00E670DC" w:rsidRDefault="00E670DC" w:rsidP="00E670DC">
            <w:pPr>
              <w:tabs>
                <w:tab w:val="decimal" w:pos="792"/>
              </w:tabs>
              <w:spacing w:line="280" w:lineRule="exact"/>
              <w:rPr>
                <w:rFonts w:ascii="Arial" w:hAnsi="Arial" w:cs="Arial"/>
                <w:sz w:val="16"/>
                <w:szCs w:val="16"/>
              </w:rPr>
            </w:pPr>
            <w:r w:rsidRPr="00E670DC">
              <w:rPr>
                <w:rFonts w:ascii="Arial" w:hAnsi="Arial" w:cs="Arial"/>
                <w:sz w:val="16"/>
                <w:szCs w:val="16"/>
              </w:rPr>
              <w:t>-</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24,802</w:t>
            </w:r>
          </w:p>
        </w:tc>
        <w:tc>
          <w:tcPr>
            <w:tcW w:w="117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24,802</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sidRPr="00886116">
              <w:rPr>
                <w:rFonts w:ascii="Arial" w:hAnsi="Arial" w:cs="Arial"/>
                <w:sz w:val="16"/>
                <w:szCs w:val="16"/>
              </w:rPr>
              <w:t>Interest revenue</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4,266</w:t>
            </w:r>
          </w:p>
        </w:tc>
        <w:tc>
          <w:tcPr>
            <w:tcW w:w="1080" w:type="dxa"/>
          </w:tcPr>
          <w:p w:rsidR="00E670DC" w:rsidRPr="00E670DC" w:rsidRDefault="00E670DC" w:rsidP="00E670DC">
            <w:pPr>
              <w:tabs>
                <w:tab w:val="decimal" w:pos="792"/>
              </w:tabs>
              <w:spacing w:line="280" w:lineRule="exact"/>
              <w:rPr>
                <w:rFonts w:ascii="Arial" w:hAnsi="Arial" w:cs="Arial"/>
                <w:sz w:val="16"/>
                <w:szCs w:val="16"/>
              </w:rPr>
            </w:pPr>
            <w:r w:rsidRPr="00E670DC">
              <w:rPr>
                <w:rFonts w:ascii="Arial" w:hAnsi="Arial" w:cs="Arial"/>
                <w:sz w:val="16"/>
                <w:szCs w:val="16"/>
              </w:rPr>
              <w:t>6,296</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10,562</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10,562</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Pr>
                <w:rFonts w:ascii="Arial" w:hAnsi="Arial" w:cs="Arial"/>
                <w:sz w:val="16"/>
                <w:szCs w:val="16"/>
              </w:rPr>
              <w:t>Dividend income</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10,441</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10,441</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10,441</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rPr>
            </w:pPr>
            <w:r w:rsidRPr="00886116">
              <w:rPr>
                <w:rFonts w:ascii="Arial" w:hAnsi="Arial" w:cs="Arial"/>
                <w:sz w:val="16"/>
                <w:szCs w:val="16"/>
              </w:rPr>
              <w:t xml:space="preserve">Depreciation and </w:t>
            </w:r>
            <w:proofErr w:type="spellStart"/>
            <w:r w:rsidRPr="00886116">
              <w:rPr>
                <w:rFonts w:ascii="Arial" w:hAnsi="Arial" w:cs="Arial"/>
                <w:sz w:val="16"/>
                <w:szCs w:val="16"/>
              </w:rPr>
              <w:t>amortisation</w:t>
            </w:r>
            <w:proofErr w:type="spellEnd"/>
          </w:p>
        </w:tc>
        <w:tc>
          <w:tcPr>
            <w:tcW w:w="1080" w:type="dxa"/>
          </w:tcPr>
          <w:p w:rsidR="00E670DC" w:rsidRPr="00E670DC" w:rsidRDefault="00E670DC" w:rsidP="00E670DC">
            <w:pPr>
              <w:tabs>
                <w:tab w:val="decimal" w:pos="792"/>
              </w:tabs>
              <w:spacing w:line="280" w:lineRule="exact"/>
              <w:rPr>
                <w:rFonts w:ascii="Arial" w:hAnsi="Arial" w:cs="Arial"/>
                <w:sz w:val="16"/>
                <w:szCs w:val="16"/>
              </w:rPr>
            </w:pPr>
            <w:r w:rsidRPr="00E670DC">
              <w:rPr>
                <w:rFonts w:ascii="Arial" w:hAnsi="Arial" w:cs="Arial"/>
                <w:sz w:val="16"/>
                <w:szCs w:val="16"/>
              </w:rPr>
              <w:t>(347,994)</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(109,781)</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(457,775)</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(457,775)</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rPr>
            </w:pPr>
            <w:r>
              <w:rPr>
                <w:rFonts w:ascii="Arial" w:hAnsi="Arial" w:cs="Arial"/>
                <w:sz w:val="16"/>
                <w:szCs w:val="16"/>
              </w:rPr>
              <w:t>Gain (loss) on sale of investment</w:t>
            </w:r>
            <w:r w:rsidR="0081094B">
              <w:rPr>
                <w:rFonts w:ascii="Arial" w:hAnsi="Arial" w:cs="Arial"/>
                <w:sz w:val="16"/>
                <w:szCs w:val="16"/>
              </w:rPr>
              <w:t>s</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281</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(3,515)</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(3,234)</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(3,234)</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rPr>
            </w:pPr>
            <w:r w:rsidRPr="00886116">
              <w:rPr>
                <w:rFonts w:ascii="Arial" w:hAnsi="Arial" w:cs="Arial"/>
                <w:sz w:val="16"/>
                <w:szCs w:val="16"/>
              </w:rPr>
              <w:t>Gain on sale of investments</w:t>
            </w:r>
            <w:r>
              <w:rPr>
                <w:rFonts w:ascii="Arial" w:hAnsi="Arial" w:cs="Arial"/>
                <w:sz w:val="16"/>
                <w:szCs w:val="16"/>
              </w:rPr>
              <w:t xml:space="preserve"> properties</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18,465</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207" w:type="dxa"/>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18,465</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18,465</w:t>
            </w:r>
          </w:p>
        </w:tc>
      </w:tr>
      <w:tr w:rsidR="00E670DC" w:rsidRPr="002D7C5E" w:rsidTr="00E670DC">
        <w:tc>
          <w:tcPr>
            <w:tcW w:w="3510" w:type="dxa"/>
            <w:gridSpan w:val="2"/>
            <w:vAlign w:val="bottom"/>
          </w:tcPr>
          <w:p w:rsidR="00E670DC" w:rsidRPr="00886116" w:rsidRDefault="00A71BC4" w:rsidP="00E670DC">
            <w:pPr>
              <w:spacing w:line="280" w:lineRule="exact"/>
              <w:ind w:left="162" w:hanging="162"/>
              <w:rPr>
                <w:rFonts w:ascii="Arial" w:hAnsi="Arial" w:cs="Arial"/>
                <w:sz w:val="16"/>
                <w:szCs w:val="16"/>
              </w:rPr>
            </w:pPr>
            <w:r>
              <w:rPr>
                <w:rFonts w:ascii="Arial" w:hAnsi="Arial" w:cs="Arial"/>
                <w:sz w:val="16"/>
                <w:szCs w:val="16"/>
              </w:rPr>
              <w:t>Gain (l</w:t>
            </w:r>
            <w:r w:rsidR="00E670DC">
              <w:rPr>
                <w:rFonts w:ascii="Arial" w:hAnsi="Arial" w:cs="Arial"/>
                <w:sz w:val="16"/>
                <w:szCs w:val="16"/>
              </w:rPr>
              <w:t>oss</w:t>
            </w:r>
            <w:r>
              <w:rPr>
                <w:rFonts w:ascii="Arial" w:hAnsi="Arial" w:cs="Arial"/>
                <w:sz w:val="16"/>
                <w:szCs w:val="16"/>
              </w:rPr>
              <w:t>)</w:t>
            </w:r>
            <w:r w:rsidR="00E670DC">
              <w:rPr>
                <w:rFonts w:ascii="Arial" w:hAnsi="Arial" w:cs="Arial"/>
                <w:sz w:val="16"/>
                <w:szCs w:val="16"/>
              </w:rPr>
              <w:t xml:space="preserve"> from fair value measurement of derivatives</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3,221</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207" w:type="dxa"/>
            <w:vAlign w:val="bottom"/>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3,221</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3,221</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sidRPr="00886116">
              <w:rPr>
                <w:rFonts w:ascii="Arial" w:hAnsi="Arial" w:cs="Arial"/>
                <w:sz w:val="16"/>
                <w:szCs w:val="16"/>
              </w:rPr>
              <w:t>Share of loss from investments in associates</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(333)</w:t>
            </w:r>
          </w:p>
        </w:tc>
        <w:tc>
          <w:tcPr>
            <w:tcW w:w="1207" w:type="dxa"/>
            <w:vAlign w:val="bottom"/>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(333)</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(333)</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rPr>
            </w:pPr>
            <w:r>
              <w:rPr>
                <w:rFonts w:ascii="Arial" w:hAnsi="Arial" w:cs="Arial"/>
                <w:sz w:val="16"/>
                <w:szCs w:val="16"/>
              </w:rPr>
              <w:t>Finance cost</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(64,807)</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(4,025)</w:t>
            </w:r>
          </w:p>
        </w:tc>
        <w:tc>
          <w:tcPr>
            <w:tcW w:w="1207" w:type="dxa"/>
            <w:vAlign w:val="bottom"/>
          </w:tcPr>
          <w:p w:rsidR="00E670DC" w:rsidRPr="00E670DC" w:rsidRDefault="00E670DC" w:rsidP="00E670DC">
            <w:pPr>
              <w:tabs>
                <w:tab w:val="decimal" w:pos="885"/>
              </w:tabs>
              <w:spacing w:line="280" w:lineRule="exact"/>
              <w:rPr>
                <w:rFonts w:ascii="Arial" w:hAnsi="Arial" w:cs="Arial"/>
                <w:sz w:val="16"/>
                <w:szCs w:val="16"/>
                <w:cs/>
              </w:rPr>
            </w:pPr>
            <w:r w:rsidRPr="00E670DC">
              <w:rPr>
                <w:rFonts w:ascii="Arial" w:hAnsi="Arial" w:cs="Arial" w:hint="cs"/>
                <w:sz w:val="16"/>
                <w:szCs w:val="16"/>
                <w:cs/>
              </w:rPr>
              <w:t>(68,832)</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(68,832)</w:t>
            </w:r>
          </w:p>
        </w:tc>
      </w:tr>
      <w:tr w:rsidR="00E670DC" w:rsidRPr="002D7C5E"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sidRPr="00886116">
              <w:rPr>
                <w:rFonts w:ascii="Arial" w:hAnsi="Arial" w:cs="Arial"/>
                <w:sz w:val="16"/>
                <w:szCs w:val="16"/>
              </w:rPr>
              <w:t>Income tax expenses</w:t>
            </w:r>
          </w:p>
        </w:tc>
        <w:tc>
          <w:tcPr>
            <w:tcW w:w="1080" w:type="dxa"/>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22,541</w:t>
            </w:r>
          </w:p>
        </w:tc>
        <w:tc>
          <w:tcPr>
            <w:tcW w:w="1080" w:type="dxa"/>
          </w:tcPr>
          <w:p w:rsidR="00E670DC" w:rsidRPr="00E670DC" w:rsidRDefault="0081094B" w:rsidP="00E670DC">
            <w:pPr>
              <w:tabs>
                <w:tab w:val="decimal" w:pos="792"/>
              </w:tabs>
              <w:spacing w:line="280" w:lineRule="exact"/>
              <w:rPr>
                <w:rFonts w:ascii="Arial" w:hAnsi="Arial" w:cs="Arial"/>
                <w:sz w:val="16"/>
                <w:szCs w:val="16"/>
                <w:cs/>
              </w:rPr>
            </w:pPr>
            <w:r>
              <w:rPr>
                <w:rFonts w:ascii="Arial" w:hAnsi="Arial" w:cs="Arial"/>
                <w:sz w:val="16"/>
                <w:szCs w:val="16"/>
              </w:rPr>
              <w:t>(31,987)</w:t>
            </w:r>
          </w:p>
        </w:tc>
        <w:tc>
          <w:tcPr>
            <w:tcW w:w="1207" w:type="dxa"/>
          </w:tcPr>
          <w:p w:rsidR="00E670DC" w:rsidRPr="00E670DC" w:rsidRDefault="0081094B" w:rsidP="00E670DC">
            <w:pPr>
              <w:tabs>
                <w:tab w:val="decimal" w:pos="885"/>
              </w:tabs>
              <w:spacing w:line="280" w:lineRule="exact"/>
              <w:rPr>
                <w:rFonts w:ascii="Arial" w:hAnsi="Arial" w:cs="Arial"/>
                <w:sz w:val="16"/>
                <w:szCs w:val="16"/>
                <w:cs/>
              </w:rPr>
            </w:pPr>
            <w:r>
              <w:rPr>
                <w:rFonts w:ascii="Arial" w:hAnsi="Arial" w:cs="Arial"/>
                <w:sz w:val="16"/>
                <w:szCs w:val="16"/>
              </w:rPr>
              <w:t>(9,446)</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w:t>
            </w:r>
          </w:p>
        </w:tc>
        <w:tc>
          <w:tcPr>
            <w:tcW w:w="1150" w:type="dxa"/>
            <w:vAlign w:val="bottom"/>
          </w:tcPr>
          <w:p w:rsidR="00E670DC" w:rsidRPr="00E670DC" w:rsidRDefault="0081094B" w:rsidP="00E670DC">
            <w:pPr>
              <w:tabs>
                <w:tab w:val="decimal" w:pos="792"/>
              </w:tabs>
              <w:spacing w:line="280" w:lineRule="exact"/>
              <w:rPr>
                <w:rFonts w:ascii="Arial" w:hAnsi="Arial" w:cs="Arial"/>
                <w:sz w:val="16"/>
                <w:szCs w:val="16"/>
                <w:cs/>
              </w:rPr>
            </w:pPr>
            <w:r>
              <w:rPr>
                <w:rFonts w:ascii="Arial" w:hAnsi="Arial" w:cs="Arial"/>
                <w:sz w:val="16"/>
                <w:szCs w:val="16"/>
              </w:rPr>
              <w:t>(9,446)</w:t>
            </w:r>
          </w:p>
        </w:tc>
      </w:tr>
      <w:tr w:rsidR="0081094B" w:rsidRPr="002D7C5E" w:rsidTr="00F264D2">
        <w:tc>
          <w:tcPr>
            <w:tcW w:w="3510" w:type="dxa"/>
            <w:gridSpan w:val="2"/>
            <w:vAlign w:val="bottom"/>
          </w:tcPr>
          <w:p w:rsidR="0081094B" w:rsidRPr="00886116" w:rsidRDefault="0081094B" w:rsidP="00E670DC">
            <w:pPr>
              <w:spacing w:line="280" w:lineRule="exact"/>
              <w:ind w:left="162" w:hanging="162"/>
              <w:rPr>
                <w:rFonts w:ascii="Arial" w:hAnsi="Arial" w:cs="Arial"/>
                <w:sz w:val="16"/>
                <w:szCs w:val="16"/>
              </w:rPr>
            </w:pPr>
          </w:p>
        </w:tc>
        <w:tc>
          <w:tcPr>
            <w:tcW w:w="1080" w:type="dxa"/>
          </w:tcPr>
          <w:p w:rsidR="0081094B" w:rsidRPr="00E670DC" w:rsidRDefault="0081094B" w:rsidP="00E670DC">
            <w:pPr>
              <w:tabs>
                <w:tab w:val="decimal" w:pos="792"/>
              </w:tabs>
              <w:spacing w:line="280" w:lineRule="exact"/>
              <w:rPr>
                <w:rFonts w:ascii="Arial" w:hAnsi="Arial" w:cs="Arial"/>
                <w:sz w:val="16"/>
                <w:szCs w:val="16"/>
                <w:cs/>
              </w:rPr>
            </w:pPr>
          </w:p>
        </w:tc>
        <w:tc>
          <w:tcPr>
            <w:tcW w:w="1080" w:type="dxa"/>
          </w:tcPr>
          <w:p w:rsidR="0081094B" w:rsidRPr="00E670DC" w:rsidRDefault="0081094B" w:rsidP="00E670DC">
            <w:pPr>
              <w:tabs>
                <w:tab w:val="decimal" w:pos="792"/>
              </w:tabs>
              <w:spacing w:line="280" w:lineRule="exact"/>
              <w:rPr>
                <w:rFonts w:ascii="Arial" w:hAnsi="Arial" w:cs="Arial"/>
                <w:sz w:val="16"/>
                <w:szCs w:val="16"/>
                <w:cs/>
              </w:rPr>
            </w:pPr>
          </w:p>
        </w:tc>
        <w:tc>
          <w:tcPr>
            <w:tcW w:w="1207" w:type="dxa"/>
          </w:tcPr>
          <w:p w:rsidR="0081094B" w:rsidRPr="00E670DC" w:rsidRDefault="0081094B" w:rsidP="00E670DC">
            <w:pPr>
              <w:tabs>
                <w:tab w:val="decimal" w:pos="885"/>
              </w:tabs>
              <w:spacing w:line="280" w:lineRule="exact"/>
              <w:rPr>
                <w:rFonts w:ascii="Arial" w:hAnsi="Arial" w:cs="Arial"/>
                <w:sz w:val="16"/>
                <w:szCs w:val="16"/>
                <w:cs/>
              </w:rPr>
            </w:pPr>
          </w:p>
        </w:tc>
        <w:tc>
          <w:tcPr>
            <w:tcW w:w="1170" w:type="dxa"/>
            <w:vAlign w:val="bottom"/>
          </w:tcPr>
          <w:p w:rsidR="0081094B" w:rsidRPr="00E670DC" w:rsidRDefault="0081094B" w:rsidP="00E670DC">
            <w:pPr>
              <w:tabs>
                <w:tab w:val="decimal" w:pos="792"/>
              </w:tabs>
              <w:spacing w:line="280" w:lineRule="exact"/>
              <w:rPr>
                <w:rFonts w:ascii="Arial" w:hAnsi="Arial" w:cs="Arial"/>
                <w:sz w:val="16"/>
                <w:szCs w:val="16"/>
                <w:cs/>
              </w:rPr>
            </w:pPr>
          </w:p>
        </w:tc>
        <w:tc>
          <w:tcPr>
            <w:tcW w:w="1150" w:type="dxa"/>
            <w:vAlign w:val="bottom"/>
          </w:tcPr>
          <w:p w:rsidR="0081094B" w:rsidRPr="00E670DC" w:rsidRDefault="0081094B" w:rsidP="00E670DC">
            <w:pPr>
              <w:tabs>
                <w:tab w:val="decimal" w:pos="792"/>
              </w:tabs>
              <w:spacing w:line="280" w:lineRule="exact"/>
              <w:rPr>
                <w:rFonts w:ascii="Arial" w:hAnsi="Arial" w:cs="Arial"/>
                <w:sz w:val="16"/>
                <w:szCs w:val="16"/>
                <w:cs/>
              </w:rPr>
            </w:pPr>
          </w:p>
        </w:tc>
      </w:tr>
      <w:tr w:rsidR="00E670DC" w:rsidRPr="002D7C5E" w:rsidTr="00F264D2">
        <w:trPr>
          <w:trHeight w:val="144"/>
        </w:trPr>
        <w:tc>
          <w:tcPr>
            <w:tcW w:w="3510" w:type="dxa"/>
            <w:gridSpan w:val="2"/>
            <w:vAlign w:val="bottom"/>
          </w:tcPr>
          <w:p w:rsidR="00E670DC" w:rsidRPr="002D7C5E" w:rsidRDefault="00E670DC" w:rsidP="00E670DC">
            <w:pPr>
              <w:spacing w:line="280" w:lineRule="exact"/>
              <w:ind w:left="162" w:hanging="162"/>
              <w:rPr>
                <w:rFonts w:ascii="Arial" w:hAnsi="Arial" w:cs="Arial"/>
                <w:sz w:val="16"/>
                <w:szCs w:val="16"/>
                <w:cs/>
              </w:rPr>
            </w:pPr>
            <w:r w:rsidRPr="002D7C5E">
              <w:rPr>
                <w:rFonts w:ascii="Arial" w:hAnsi="Arial" w:cs="Arial"/>
                <w:b/>
                <w:bCs/>
                <w:sz w:val="16"/>
                <w:szCs w:val="16"/>
              </w:rPr>
              <w:t>Segment profit</w:t>
            </w:r>
          </w:p>
        </w:tc>
        <w:tc>
          <w:tcPr>
            <w:tcW w:w="1080" w:type="dxa"/>
          </w:tcPr>
          <w:p w:rsidR="00E670DC" w:rsidRPr="00E670DC" w:rsidRDefault="00E670DC" w:rsidP="00E670DC">
            <w:pPr>
              <w:tabs>
                <w:tab w:val="decimal" w:pos="792"/>
              </w:tabs>
              <w:spacing w:line="280" w:lineRule="exact"/>
              <w:rPr>
                <w:rFonts w:ascii="Arial" w:hAnsi="Arial" w:cs="Arial"/>
                <w:b/>
                <w:bCs/>
                <w:sz w:val="16"/>
                <w:szCs w:val="16"/>
              </w:rPr>
            </w:pPr>
            <w:r w:rsidRPr="00E670DC">
              <w:rPr>
                <w:rFonts w:ascii="Arial" w:hAnsi="Arial" w:cs="Arial"/>
                <w:b/>
                <w:bCs/>
                <w:sz w:val="16"/>
                <w:szCs w:val="16"/>
              </w:rPr>
              <w:t>(86,024)</w:t>
            </w:r>
          </w:p>
        </w:tc>
        <w:tc>
          <w:tcPr>
            <w:tcW w:w="1080" w:type="dxa"/>
          </w:tcPr>
          <w:p w:rsidR="00E670DC" w:rsidRPr="00E670DC" w:rsidRDefault="0081094B" w:rsidP="00E670DC">
            <w:pPr>
              <w:tabs>
                <w:tab w:val="decimal" w:pos="792"/>
              </w:tabs>
              <w:spacing w:line="280" w:lineRule="exact"/>
              <w:rPr>
                <w:rFonts w:ascii="Arial" w:hAnsi="Arial" w:cs="Arial"/>
                <w:b/>
                <w:bCs/>
                <w:sz w:val="16"/>
                <w:szCs w:val="16"/>
                <w:cs/>
              </w:rPr>
            </w:pPr>
            <w:r>
              <w:rPr>
                <w:rFonts w:ascii="Arial" w:hAnsi="Arial" w:cs="Arial"/>
                <w:b/>
                <w:bCs/>
                <w:sz w:val="16"/>
                <w:szCs w:val="16"/>
              </w:rPr>
              <w:t>120,952</w:t>
            </w:r>
          </w:p>
        </w:tc>
        <w:tc>
          <w:tcPr>
            <w:tcW w:w="1207" w:type="dxa"/>
          </w:tcPr>
          <w:p w:rsidR="00E670DC" w:rsidRPr="00E670DC" w:rsidRDefault="0081094B" w:rsidP="00E670DC">
            <w:pPr>
              <w:tabs>
                <w:tab w:val="decimal" w:pos="885"/>
              </w:tabs>
              <w:spacing w:line="280" w:lineRule="exact"/>
              <w:rPr>
                <w:rFonts w:ascii="Arial" w:hAnsi="Arial" w:cs="Arial"/>
                <w:b/>
                <w:bCs/>
                <w:sz w:val="16"/>
                <w:szCs w:val="16"/>
                <w:cs/>
              </w:rPr>
            </w:pPr>
            <w:r>
              <w:rPr>
                <w:rFonts w:ascii="Arial" w:hAnsi="Arial" w:cs="Arial"/>
                <w:b/>
                <w:bCs/>
                <w:sz w:val="16"/>
                <w:szCs w:val="16"/>
              </w:rPr>
              <w:t>34,928</w:t>
            </w:r>
          </w:p>
        </w:tc>
        <w:tc>
          <w:tcPr>
            <w:tcW w:w="1170" w:type="dxa"/>
            <w:vAlign w:val="bottom"/>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w:t>
            </w:r>
          </w:p>
        </w:tc>
        <w:tc>
          <w:tcPr>
            <w:tcW w:w="1150" w:type="dxa"/>
            <w:vAlign w:val="bottom"/>
          </w:tcPr>
          <w:p w:rsidR="00E670DC" w:rsidRPr="00E670DC" w:rsidRDefault="0081094B" w:rsidP="00E670DC">
            <w:pPr>
              <w:tabs>
                <w:tab w:val="decimal" w:pos="792"/>
              </w:tabs>
              <w:spacing w:line="280" w:lineRule="exact"/>
              <w:rPr>
                <w:rFonts w:ascii="Arial" w:hAnsi="Arial" w:cs="Arial"/>
                <w:b/>
                <w:bCs/>
                <w:sz w:val="16"/>
                <w:szCs w:val="16"/>
                <w:cs/>
              </w:rPr>
            </w:pPr>
            <w:r>
              <w:rPr>
                <w:rFonts w:ascii="Arial" w:hAnsi="Arial" w:cs="Arial"/>
                <w:b/>
                <w:bCs/>
                <w:sz w:val="16"/>
                <w:szCs w:val="16"/>
              </w:rPr>
              <w:t>34,928</w:t>
            </w:r>
          </w:p>
        </w:tc>
      </w:tr>
      <w:tr w:rsidR="00E670DC" w:rsidRPr="002D7C5E" w:rsidTr="00F264D2">
        <w:tc>
          <w:tcPr>
            <w:tcW w:w="3510" w:type="dxa"/>
            <w:gridSpan w:val="2"/>
            <w:vAlign w:val="bottom"/>
          </w:tcPr>
          <w:p w:rsidR="00E670DC" w:rsidRPr="002D7C5E" w:rsidRDefault="00E670DC" w:rsidP="00E670DC">
            <w:pPr>
              <w:spacing w:line="280" w:lineRule="exact"/>
              <w:ind w:left="162" w:hanging="162"/>
              <w:rPr>
                <w:rFonts w:ascii="Arial" w:hAnsi="Arial" w:cs="Arial"/>
                <w:b/>
                <w:bCs/>
                <w:sz w:val="16"/>
                <w:szCs w:val="16"/>
              </w:rPr>
            </w:pPr>
            <w:r>
              <w:rPr>
                <w:rFonts w:ascii="Arial" w:hAnsi="Arial" w:cs="Arial"/>
                <w:b/>
                <w:bCs/>
                <w:sz w:val="16"/>
                <w:szCs w:val="16"/>
              </w:rPr>
              <w:t>Timing of revenue recognition:</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p>
        </w:tc>
      </w:tr>
      <w:tr w:rsidR="00E670DC" w:rsidRPr="002D7C5E" w:rsidTr="00F264D2">
        <w:tc>
          <w:tcPr>
            <w:tcW w:w="3510" w:type="dxa"/>
            <w:gridSpan w:val="2"/>
            <w:vAlign w:val="bottom"/>
          </w:tcPr>
          <w:p w:rsidR="00E670DC" w:rsidRPr="005D697D" w:rsidRDefault="00E670DC" w:rsidP="00E670DC">
            <w:pPr>
              <w:spacing w:line="280" w:lineRule="exact"/>
              <w:ind w:left="162" w:right="-105" w:hanging="162"/>
              <w:rPr>
                <w:rFonts w:ascii="Arial" w:hAnsi="Arial" w:cs="Arial"/>
                <w:sz w:val="16"/>
                <w:szCs w:val="16"/>
              </w:rPr>
            </w:pPr>
            <w:r>
              <w:rPr>
                <w:rFonts w:ascii="Arial" w:hAnsi="Arial" w:cs="Arial"/>
                <w:sz w:val="16"/>
                <w:szCs w:val="16"/>
              </w:rPr>
              <w:tab/>
              <w:t xml:space="preserve">Revenue </w:t>
            </w:r>
            <w:proofErr w:type="spellStart"/>
            <w:r>
              <w:rPr>
                <w:rFonts w:ascii="Arial" w:hAnsi="Arial" w:cs="Arial"/>
                <w:sz w:val="16"/>
                <w:szCs w:val="16"/>
              </w:rPr>
              <w:t>recognised</w:t>
            </w:r>
            <w:proofErr w:type="spellEnd"/>
            <w:r>
              <w:rPr>
                <w:rFonts w:ascii="Arial" w:hAnsi="Arial" w:cs="Arial"/>
                <w:sz w:val="16"/>
                <w:szCs w:val="16"/>
              </w:rPr>
              <w:t xml:space="preserve"> at a point in time</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7,076,885</w:t>
            </w:r>
          </w:p>
        </w:tc>
      </w:tr>
      <w:tr w:rsidR="00E670DC" w:rsidRPr="002D7C5E" w:rsidTr="00F264D2">
        <w:tc>
          <w:tcPr>
            <w:tcW w:w="3510" w:type="dxa"/>
            <w:gridSpan w:val="2"/>
            <w:vAlign w:val="bottom"/>
          </w:tcPr>
          <w:p w:rsidR="00E670DC" w:rsidRPr="005D697D" w:rsidRDefault="00E670DC" w:rsidP="00E670DC">
            <w:pPr>
              <w:spacing w:line="280" w:lineRule="exact"/>
              <w:ind w:left="162" w:hanging="162"/>
              <w:rPr>
                <w:rFonts w:ascii="Arial" w:hAnsi="Arial" w:cs="Arial"/>
                <w:sz w:val="16"/>
                <w:szCs w:val="16"/>
              </w:rPr>
            </w:pPr>
            <w:r w:rsidRPr="005D697D">
              <w:rPr>
                <w:rFonts w:ascii="Arial" w:hAnsi="Arial" w:cs="Arial"/>
                <w:sz w:val="16"/>
                <w:szCs w:val="16"/>
              </w:rPr>
              <w:tab/>
              <w:t xml:space="preserve">Revenue </w:t>
            </w:r>
            <w:proofErr w:type="spellStart"/>
            <w:r w:rsidRPr="005D697D">
              <w:rPr>
                <w:rFonts w:ascii="Arial" w:hAnsi="Arial" w:cs="Arial"/>
                <w:sz w:val="16"/>
                <w:szCs w:val="16"/>
              </w:rPr>
              <w:t>recognised</w:t>
            </w:r>
            <w:proofErr w:type="spellEnd"/>
            <w:r w:rsidRPr="005D697D">
              <w:rPr>
                <w:rFonts w:ascii="Arial" w:hAnsi="Arial" w:cs="Arial"/>
                <w:sz w:val="16"/>
                <w:szCs w:val="16"/>
              </w:rPr>
              <w:t xml:space="preserve"> over time</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E670DC" w:rsidRDefault="00E670DC" w:rsidP="00E670DC">
            <w:pPr>
              <w:pBdr>
                <w:bottom w:val="single" w:sz="4" w:space="1" w:color="auto"/>
              </w:pBdr>
              <w:tabs>
                <w:tab w:val="decimal" w:pos="792"/>
              </w:tabs>
              <w:spacing w:line="280" w:lineRule="exact"/>
              <w:rPr>
                <w:rFonts w:ascii="Arial" w:hAnsi="Arial" w:cs="Arial"/>
                <w:sz w:val="16"/>
                <w:szCs w:val="16"/>
                <w:cs/>
              </w:rPr>
            </w:pPr>
            <w:r w:rsidRPr="00E670DC">
              <w:rPr>
                <w:rFonts w:ascii="Arial" w:hAnsi="Arial" w:cs="Arial" w:hint="cs"/>
                <w:sz w:val="16"/>
                <w:szCs w:val="16"/>
                <w:cs/>
              </w:rPr>
              <w:t>13,305</w:t>
            </w:r>
          </w:p>
        </w:tc>
      </w:tr>
      <w:tr w:rsidR="00E670DC" w:rsidRPr="002D7C5E" w:rsidTr="00F264D2">
        <w:tc>
          <w:tcPr>
            <w:tcW w:w="3510" w:type="dxa"/>
            <w:gridSpan w:val="2"/>
            <w:vAlign w:val="bottom"/>
          </w:tcPr>
          <w:p w:rsidR="00E670DC" w:rsidRPr="005F103E" w:rsidRDefault="00E670DC" w:rsidP="00E670DC">
            <w:pPr>
              <w:spacing w:line="280" w:lineRule="exact"/>
              <w:ind w:left="162" w:hanging="162"/>
              <w:rPr>
                <w:rFonts w:ascii="Arial" w:hAnsi="Arial" w:cs="Arial"/>
                <w:sz w:val="16"/>
                <w:szCs w:val="16"/>
              </w:rPr>
            </w:pPr>
            <w:r w:rsidRPr="005F103E">
              <w:rPr>
                <w:rFonts w:ascii="Arial" w:hAnsi="Arial" w:cs="Arial"/>
                <w:sz w:val="16"/>
                <w:szCs w:val="16"/>
              </w:rPr>
              <w:t>Total revenue from contracts with customers</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E670DC" w:rsidRDefault="00E670DC" w:rsidP="00E670DC">
            <w:pPr>
              <w:pBdr>
                <w:bottom w:val="double" w:sz="4" w:space="1" w:color="auto"/>
              </w:pBdr>
              <w:tabs>
                <w:tab w:val="decimal" w:pos="792"/>
              </w:tabs>
              <w:spacing w:line="280" w:lineRule="exact"/>
              <w:rPr>
                <w:rFonts w:ascii="Arial" w:hAnsi="Arial" w:cs="Arial"/>
                <w:sz w:val="16"/>
                <w:szCs w:val="16"/>
                <w:cs/>
              </w:rPr>
            </w:pPr>
            <w:r w:rsidRPr="00E670DC">
              <w:rPr>
                <w:rFonts w:ascii="Arial" w:hAnsi="Arial" w:cs="Arial" w:hint="cs"/>
                <w:sz w:val="16"/>
                <w:szCs w:val="16"/>
                <w:cs/>
              </w:rPr>
              <w:t>7,090,190</w:t>
            </w:r>
          </w:p>
        </w:tc>
      </w:tr>
      <w:tr w:rsidR="00E670DC" w:rsidRPr="002D7C5E" w:rsidTr="00F264D2">
        <w:trPr>
          <w:gridAfter w:val="6"/>
          <w:wAfter w:w="7575" w:type="dxa"/>
          <w:trHeight w:val="189"/>
        </w:trPr>
        <w:tc>
          <w:tcPr>
            <w:tcW w:w="1622" w:type="dxa"/>
          </w:tcPr>
          <w:p w:rsidR="00E670DC" w:rsidRPr="002D7C5E" w:rsidRDefault="00E670DC" w:rsidP="00E670DC">
            <w:pPr>
              <w:spacing w:line="280" w:lineRule="exact"/>
              <w:ind w:left="162" w:hanging="162"/>
              <w:jc w:val="right"/>
              <w:rPr>
                <w:rFonts w:ascii="Arial" w:hAnsi="Arial" w:cs="Arial"/>
                <w:sz w:val="16"/>
                <w:szCs w:val="16"/>
              </w:rPr>
            </w:pPr>
          </w:p>
        </w:tc>
      </w:tr>
      <w:tr w:rsidR="00E670DC" w:rsidRPr="002D7C5E" w:rsidTr="00F264D2">
        <w:trPr>
          <w:trHeight w:val="288"/>
        </w:trPr>
        <w:tc>
          <w:tcPr>
            <w:tcW w:w="3510" w:type="dxa"/>
            <w:gridSpan w:val="2"/>
            <w:hideMark/>
          </w:tcPr>
          <w:p w:rsidR="00E670DC" w:rsidRPr="002D7C5E" w:rsidRDefault="00E670DC" w:rsidP="00E670DC">
            <w:pPr>
              <w:spacing w:line="280" w:lineRule="exact"/>
              <w:ind w:left="162" w:hanging="162"/>
              <w:rPr>
                <w:rFonts w:ascii="Arial" w:hAnsi="Arial" w:cs="Arial"/>
                <w:b/>
                <w:bCs/>
                <w:sz w:val="16"/>
                <w:szCs w:val="16"/>
              </w:rPr>
            </w:pPr>
            <w:r w:rsidRPr="002D7C5E">
              <w:rPr>
                <w:rFonts w:ascii="Arial" w:hAnsi="Arial" w:cs="Arial"/>
                <w:b/>
                <w:bCs/>
                <w:sz w:val="16"/>
                <w:szCs w:val="16"/>
              </w:rPr>
              <w:t>Segment total assets</w:t>
            </w:r>
          </w:p>
        </w:tc>
        <w:tc>
          <w:tcPr>
            <w:tcW w:w="108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5,242,833</w:t>
            </w:r>
          </w:p>
        </w:tc>
        <w:tc>
          <w:tcPr>
            <w:tcW w:w="108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2,963,710</w:t>
            </w:r>
          </w:p>
        </w:tc>
        <w:tc>
          <w:tcPr>
            <w:tcW w:w="1207"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8,206,543</w:t>
            </w:r>
          </w:p>
        </w:tc>
        <w:tc>
          <w:tcPr>
            <w:tcW w:w="117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(86,492)</w:t>
            </w:r>
          </w:p>
        </w:tc>
        <w:tc>
          <w:tcPr>
            <w:tcW w:w="115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8,120,051</w:t>
            </w:r>
          </w:p>
        </w:tc>
      </w:tr>
      <w:tr w:rsidR="00E670DC" w:rsidRPr="002D7C5E" w:rsidTr="00F264D2">
        <w:trPr>
          <w:trHeight w:val="288"/>
        </w:trPr>
        <w:tc>
          <w:tcPr>
            <w:tcW w:w="3510" w:type="dxa"/>
            <w:gridSpan w:val="2"/>
          </w:tcPr>
          <w:p w:rsidR="00E670DC" w:rsidRPr="002D7C5E" w:rsidRDefault="00E670DC" w:rsidP="00E670DC">
            <w:pPr>
              <w:spacing w:line="280" w:lineRule="exact"/>
              <w:ind w:left="162" w:hanging="162"/>
              <w:rPr>
                <w:rFonts w:ascii="Arial" w:hAnsi="Arial" w:cs="Browallia New"/>
                <w:sz w:val="16"/>
              </w:rPr>
            </w:pPr>
            <w:r w:rsidRPr="002D7C5E">
              <w:rPr>
                <w:rFonts w:ascii="Arial" w:hAnsi="Arial" w:cs="Arial"/>
                <w:sz w:val="16"/>
                <w:szCs w:val="16"/>
              </w:rPr>
              <w:t xml:space="preserve">Addition </w:t>
            </w:r>
            <w:r>
              <w:rPr>
                <w:rFonts w:ascii="Arial" w:hAnsi="Arial" w:cs="Arial"/>
                <w:sz w:val="16"/>
                <w:szCs w:val="16"/>
              </w:rPr>
              <w:t>of</w:t>
            </w:r>
            <w:r w:rsidRPr="002D7C5E">
              <w:rPr>
                <w:rFonts w:ascii="Arial" w:hAnsi="Arial" w:cs="Arial"/>
                <w:sz w:val="16"/>
                <w:szCs w:val="16"/>
              </w:rPr>
              <w:t xml:space="preserve"> non-current assets other than financial instruments and deferred tax asset</w:t>
            </w:r>
            <w:r w:rsidRPr="002D7C5E">
              <w:rPr>
                <w:rFonts w:ascii="Arial" w:hAnsi="Arial" w:cs="Browallia New"/>
                <w:sz w:val="16"/>
              </w:rPr>
              <w:t>s</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21,312</w:t>
            </w:r>
          </w:p>
        </w:tc>
        <w:tc>
          <w:tcPr>
            <w:tcW w:w="108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15,548</w:t>
            </w:r>
          </w:p>
        </w:tc>
        <w:tc>
          <w:tcPr>
            <w:tcW w:w="1207"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36,860</w:t>
            </w:r>
          </w:p>
        </w:tc>
        <w:tc>
          <w:tcPr>
            <w:tcW w:w="117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hint="cs"/>
                <w:sz w:val="16"/>
                <w:szCs w:val="16"/>
                <w:cs/>
              </w:rPr>
              <w:t>(11,567)</w:t>
            </w:r>
          </w:p>
        </w:tc>
        <w:tc>
          <w:tcPr>
            <w:tcW w:w="1150" w:type="dxa"/>
            <w:vAlign w:val="bottom"/>
          </w:tcPr>
          <w:p w:rsidR="00E670DC" w:rsidRPr="00E670DC" w:rsidRDefault="00E670DC" w:rsidP="00E670DC">
            <w:pPr>
              <w:tabs>
                <w:tab w:val="decimal" w:pos="792"/>
              </w:tabs>
              <w:spacing w:line="280" w:lineRule="exact"/>
              <w:rPr>
                <w:rFonts w:ascii="Arial" w:hAnsi="Arial" w:cs="Arial"/>
                <w:sz w:val="16"/>
                <w:szCs w:val="16"/>
                <w:cs/>
              </w:rPr>
            </w:pPr>
            <w:r w:rsidRPr="00E670DC">
              <w:rPr>
                <w:rFonts w:ascii="Arial" w:hAnsi="Arial" w:cs="Arial"/>
                <w:sz w:val="16"/>
                <w:szCs w:val="16"/>
              </w:rPr>
              <w:t>25,293</w:t>
            </w:r>
          </w:p>
        </w:tc>
      </w:tr>
      <w:tr w:rsidR="00E670DC" w:rsidRPr="002D7C5E" w:rsidTr="00F264D2">
        <w:trPr>
          <w:trHeight w:val="288"/>
        </w:trPr>
        <w:tc>
          <w:tcPr>
            <w:tcW w:w="3510" w:type="dxa"/>
            <w:gridSpan w:val="2"/>
          </w:tcPr>
          <w:p w:rsidR="00E670DC" w:rsidRPr="002D7C5E" w:rsidRDefault="00E670DC" w:rsidP="00E670DC">
            <w:pPr>
              <w:spacing w:line="280" w:lineRule="exact"/>
              <w:ind w:left="162" w:hanging="162"/>
              <w:rPr>
                <w:rFonts w:ascii="Arial" w:hAnsi="Arial" w:cs="Arial"/>
                <w:sz w:val="16"/>
                <w:szCs w:val="16"/>
              </w:rPr>
            </w:pPr>
          </w:p>
        </w:tc>
        <w:tc>
          <w:tcPr>
            <w:tcW w:w="1080" w:type="dxa"/>
          </w:tcPr>
          <w:p w:rsidR="00E670DC" w:rsidRPr="00E670DC" w:rsidRDefault="00E670DC" w:rsidP="00E670DC">
            <w:pPr>
              <w:tabs>
                <w:tab w:val="decimal" w:pos="792"/>
              </w:tabs>
              <w:spacing w:line="280" w:lineRule="exact"/>
              <w:rPr>
                <w:rFonts w:ascii="Arial" w:hAnsi="Arial" w:cs="Arial"/>
                <w:sz w:val="16"/>
                <w:szCs w:val="16"/>
                <w:cs/>
              </w:rPr>
            </w:pPr>
          </w:p>
        </w:tc>
        <w:tc>
          <w:tcPr>
            <w:tcW w:w="1080" w:type="dxa"/>
          </w:tcPr>
          <w:p w:rsidR="00E670DC" w:rsidRPr="00E670DC" w:rsidRDefault="00E670DC" w:rsidP="00E670DC">
            <w:pPr>
              <w:tabs>
                <w:tab w:val="decimal" w:pos="792"/>
              </w:tabs>
              <w:spacing w:line="280" w:lineRule="exact"/>
              <w:rPr>
                <w:rFonts w:ascii="Arial" w:hAnsi="Arial" w:cs="Arial"/>
                <w:sz w:val="16"/>
                <w:szCs w:val="16"/>
                <w:cs/>
              </w:rPr>
            </w:pPr>
          </w:p>
        </w:tc>
        <w:tc>
          <w:tcPr>
            <w:tcW w:w="1207" w:type="dxa"/>
          </w:tcPr>
          <w:p w:rsidR="00E670DC" w:rsidRPr="00E670DC" w:rsidRDefault="00E670DC" w:rsidP="00E670DC">
            <w:pPr>
              <w:tabs>
                <w:tab w:val="decimal" w:pos="792"/>
              </w:tabs>
              <w:spacing w:line="280" w:lineRule="exact"/>
              <w:rPr>
                <w:rFonts w:ascii="Arial" w:hAnsi="Arial" w:cs="Arial"/>
                <w:sz w:val="16"/>
                <w:szCs w:val="16"/>
                <w:cs/>
              </w:rPr>
            </w:pPr>
          </w:p>
        </w:tc>
        <w:tc>
          <w:tcPr>
            <w:tcW w:w="1170" w:type="dxa"/>
          </w:tcPr>
          <w:p w:rsidR="00E670DC" w:rsidRPr="00E670DC" w:rsidRDefault="00E670DC" w:rsidP="00E670DC">
            <w:pPr>
              <w:tabs>
                <w:tab w:val="decimal" w:pos="792"/>
              </w:tabs>
              <w:spacing w:line="280" w:lineRule="exact"/>
              <w:rPr>
                <w:rFonts w:ascii="Arial" w:hAnsi="Arial" w:cs="Arial"/>
                <w:sz w:val="16"/>
                <w:szCs w:val="16"/>
                <w:cs/>
              </w:rPr>
            </w:pPr>
          </w:p>
        </w:tc>
        <w:tc>
          <w:tcPr>
            <w:tcW w:w="1150" w:type="dxa"/>
          </w:tcPr>
          <w:p w:rsidR="00E670DC" w:rsidRPr="00E670DC" w:rsidRDefault="00E670DC" w:rsidP="00E670DC">
            <w:pPr>
              <w:tabs>
                <w:tab w:val="decimal" w:pos="792"/>
              </w:tabs>
              <w:spacing w:line="280" w:lineRule="exact"/>
              <w:rPr>
                <w:rFonts w:ascii="Arial" w:hAnsi="Arial" w:cs="Arial"/>
                <w:sz w:val="16"/>
                <w:szCs w:val="16"/>
                <w:cs/>
              </w:rPr>
            </w:pPr>
          </w:p>
        </w:tc>
      </w:tr>
      <w:tr w:rsidR="00E670DC" w:rsidRPr="002D7C5E" w:rsidTr="00F264D2">
        <w:trPr>
          <w:trHeight w:val="288"/>
        </w:trPr>
        <w:tc>
          <w:tcPr>
            <w:tcW w:w="3510" w:type="dxa"/>
            <w:gridSpan w:val="2"/>
            <w:hideMark/>
          </w:tcPr>
          <w:p w:rsidR="00E670DC" w:rsidRPr="002D7C5E" w:rsidRDefault="00E670DC" w:rsidP="00E670DC">
            <w:pPr>
              <w:spacing w:line="280" w:lineRule="exact"/>
              <w:ind w:left="162" w:hanging="162"/>
              <w:rPr>
                <w:rFonts w:ascii="Arial" w:hAnsi="Arial" w:cs="Arial"/>
                <w:b/>
                <w:bCs/>
                <w:sz w:val="16"/>
                <w:szCs w:val="16"/>
              </w:rPr>
            </w:pPr>
            <w:r w:rsidRPr="002D7C5E">
              <w:rPr>
                <w:rFonts w:ascii="Arial" w:hAnsi="Arial" w:cs="Arial"/>
                <w:b/>
                <w:bCs/>
                <w:sz w:val="16"/>
                <w:szCs w:val="16"/>
              </w:rPr>
              <w:t>Segment total liabilities</w:t>
            </w:r>
          </w:p>
        </w:tc>
        <w:tc>
          <w:tcPr>
            <w:tcW w:w="108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2,370,480</w:t>
            </w:r>
          </w:p>
        </w:tc>
        <w:tc>
          <w:tcPr>
            <w:tcW w:w="1080" w:type="dxa"/>
          </w:tcPr>
          <w:p w:rsidR="00E670DC" w:rsidRPr="00E670DC" w:rsidRDefault="0081094B" w:rsidP="00E670DC">
            <w:pPr>
              <w:tabs>
                <w:tab w:val="decimal" w:pos="792"/>
              </w:tabs>
              <w:spacing w:line="280" w:lineRule="exact"/>
              <w:rPr>
                <w:rFonts w:ascii="Arial" w:hAnsi="Arial" w:cs="Arial"/>
                <w:b/>
                <w:bCs/>
                <w:sz w:val="16"/>
                <w:szCs w:val="16"/>
                <w:cs/>
              </w:rPr>
            </w:pPr>
            <w:r>
              <w:rPr>
                <w:rFonts w:ascii="Arial" w:hAnsi="Arial" w:cs="Arial"/>
                <w:b/>
                <w:bCs/>
                <w:sz w:val="16"/>
                <w:szCs w:val="16"/>
              </w:rPr>
              <w:t>658,147</w:t>
            </w:r>
          </w:p>
        </w:tc>
        <w:tc>
          <w:tcPr>
            <w:tcW w:w="1207" w:type="dxa"/>
          </w:tcPr>
          <w:p w:rsidR="00E670DC" w:rsidRPr="00E670DC" w:rsidRDefault="0081094B" w:rsidP="00E670DC">
            <w:pPr>
              <w:tabs>
                <w:tab w:val="decimal" w:pos="792"/>
              </w:tabs>
              <w:spacing w:line="280" w:lineRule="exact"/>
              <w:rPr>
                <w:rFonts w:ascii="Arial" w:hAnsi="Arial" w:cs="Arial"/>
                <w:b/>
                <w:bCs/>
                <w:sz w:val="16"/>
                <w:szCs w:val="16"/>
                <w:cs/>
              </w:rPr>
            </w:pPr>
            <w:r>
              <w:rPr>
                <w:rFonts w:ascii="Arial" w:hAnsi="Arial" w:cs="Arial"/>
                <w:b/>
                <w:bCs/>
                <w:sz w:val="16"/>
                <w:szCs w:val="16"/>
              </w:rPr>
              <w:t>3,028,627</w:t>
            </w:r>
          </w:p>
        </w:tc>
        <w:tc>
          <w:tcPr>
            <w:tcW w:w="1170" w:type="dxa"/>
          </w:tcPr>
          <w:p w:rsidR="00E670DC" w:rsidRPr="00E670DC" w:rsidRDefault="00E670DC" w:rsidP="00E670DC">
            <w:pPr>
              <w:tabs>
                <w:tab w:val="decimal" w:pos="792"/>
              </w:tabs>
              <w:spacing w:line="280" w:lineRule="exact"/>
              <w:rPr>
                <w:rFonts w:ascii="Arial" w:hAnsi="Arial" w:cs="Arial"/>
                <w:b/>
                <w:bCs/>
                <w:sz w:val="16"/>
                <w:szCs w:val="16"/>
                <w:cs/>
              </w:rPr>
            </w:pPr>
            <w:r w:rsidRPr="00E670DC">
              <w:rPr>
                <w:rFonts w:ascii="Arial" w:hAnsi="Arial" w:cs="Arial" w:hint="cs"/>
                <w:b/>
                <w:bCs/>
                <w:sz w:val="16"/>
                <w:szCs w:val="16"/>
                <w:cs/>
              </w:rPr>
              <w:t>(114,224)</w:t>
            </w:r>
          </w:p>
        </w:tc>
        <w:tc>
          <w:tcPr>
            <w:tcW w:w="1150" w:type="dxa"/>
          </w:tcPr>
          <w:p w:rsidR="00E670DC" w:rsidRPr="00E670DC" w:rsidRDefault="0081094B" w:rsidP="00E670DC">
            <w:pPr>
              <w:tabs>
                <w:tab w:val="decimal" w:pos="792"/>
              </w:tabs>
              <w:spacing w:line="280" w:lineRule="exact"/>
              <w:rPr>
                <w:rFonts w:ascii="Arial" w:hAnsi="Arial" w:cs="Arial"/>
                <w:b/>
                <w:bCs/>
                <w:sz w:val="16"/>
                <w:szCs w:val="16"/>
              </w:rPr>
            </w:pPr>
            <w:r>
              <w:rPr>
                <w:rFonts w:ascii="Arial" w:hAnsi="Arial" w:cs="Arial"/>
                <w:b/>
                <w:bCs/>
                <w:sz w:val="16"/>
                <w:szCs w:val="16"/>
              </w:rPr>
              <w:t>2,914,403</w:t>
            </w:r>
          </w:p>
        </w:tc>
      </w:tr>
    </w:tbl>
    <w:p w:rsidR="00886116" w:rsidRDefault="00886116" w:rsidP="008E7036">
      <w:pPr>
        <w:ind w:right="83"/>
        <w:jc w:val="right"/>
        <w:rPr>
          <w:rFonts w:ascii="Arial" w:eastAsia="Times New Roman" w:hAnsi="Arial" w:cs="Arial"/>
          <w:sz w:val="16"/>
          <w:szCs w:val="16"/>
        </w:rPr>
      </w:pPr>
    </w:p>
    <w:p w:rsidR="00F264D2" w:rsidRDefault="00F264D2">
      <w:pPr>
        <w:rPr>
          <w:rFonts w:ascii="Arial" w:eastAsia="Times New Roman" w:hAnsi="Arial" w:cs="Arial"/>
          <w:sz w:val="16"/>
          <w:szCs w:val="16"/>
        </w:rPr>
      </w:pPr>
      <w:r>
        <w:rPr>
          <w:rFonts w:ascii="Arial" w:eastAsia="Times New Roman" w:hAnsi="Arial" w:cs="Arial"/>
          <w:sz w:val="16"/>
          <w:szCs w:val="16"/>
        </w:rPr>
        <w:br w:type="page"/>
      </w:r>
    </w:p>
    <w:p w:rsidR="008E7036" w:rsidRPr="002D7C5E" w:rsidRDefault="008E7036" w:rsidP="00F264D2">
      <w:pPr>
        <w:ind w:right="-7"/>
        <w:jc w:val="right"/>
        <w:rPr>
          <w:rFonts w:ascii="Arial" w:eastAsia="Times New Roman" w:hAnsi="Arial" w:cs="Arial"/>
          <w:sz w:val="16"/>
          <w:szCs w:val="16"/>
        </w:rPr>
      </w:pPr>
      <w:r w:rsidRPr="002D7C5E">
        <w:rPr>
          <w:rFonts w:ascii="Arial" w:eastAsia="Times New Roman" w:hAnsi="Arial" w:cs="Arial"/>
          <w:sz w:val="16"/>
          <w:szCs w:val="16"/>
        </w:rPr>
        <w:lastRenderedPageBreak/>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888"/>
        <w:gridCol w:w="1080"/>
        <w:gridCol w:w="1080"/>
        <w:gridCol w:w="1207"/>
        <w:gridCol w:w="1170"/>
        <w:gridCol w:w="1150"/>
      </w:tblGrid>
      <w:tr w:rsidR="00F264D2" w:rsidRPr="002D7C5E" w:rsidTr="00F264D2">
        <w:tc>
          <w:tcPr>
            <w:tcW w:w="3510" w:type="dxa"/>
            <w:gridSpan w:val="2"/>
            <w:vAlign w:val="bottom"/>
            <w:hideMark/>
          </w:tcPr>
          <w:p w:rsidR="00F264D2" w:rsidRPr="002D7C5E" w:rsidRDefault="00F264D2" w:rsidP="00F264D2">
            <w:pPr>
              <w:spacing w:line="280" w:lineRule="exact"/>
              <w:rPr>
                <w:rFonts w:ascii="Arial" w:hAnsi="Arial" w:cs="Arial"/>
                <w:sz w:val="16"/>
                <w:szCs w:val="16"/>
              </w:rPr>
            </w:pPr>
          </w:p>
        </w:tc>
        <w:tc>
          <w:tcPr>
            <w:tcW w:w="5687" w:type="dxa"/>
            <w:gridSpan w:val="5"/>
            <w:vAlign w:val="bottom"/>
          </w:tcPr>
          <w:p w:rsidR="00F264D2" w:rsidRPr="002D7C5E" w:rsidRDefault="00F264D2" w:rsidP="00F264D2">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For the year ended 31 December 201</w:t>
            </w:r>
            <w:r>
              <w:rPr>
                <w:rFonts w:ascii="Arial" w:hAnsi="Arial" w:cs="Arial"/>
                <w:sz w:val="16"/>
                <w:szCs w:val="16"/>
              </w:rPr>
              <w:t>9</w:t>
            </w:r>
          </w:p>
        </w:tc>
      </w:tr>
      <w:tr w:rsidR="00F264D2" w:rsidRPr="002D7C5E" w:rsidTr="00F264D2">
        <w:tc>
          <w:tcPr>
            <w:tcW w:w="3510" w:type="dxa"/>
            <w:gridSpan w:val="2"/>
            <w:vAlign w:val="bottom"/>
          </w:tcPr>
          <w:p w:rsidR="00F264D2" w:rsidRPr="002D7C5E" w:rsidRDefault="00F264D2" w:rsidP="00F264D2">
            <w:pPr>
              <w:spacing w:line="280" w:lineRule="exact"/>
              <w:rPr>
                <w:rFonts w:ascii="Arial" w:hAnsi="Arial" w:cs="Arial"/>
                <w:sz w:val="16"/>
                <w:szCs w:val="16"/>
              </w:rPr>
            </w:pPr>
          </w:p>
        </w:tc>
        <w:tc>
          <w:tcPr>
            <w:tcW w:w="1080" w:type="dxa"/>
            <w:vAlign w:val="bottom"/>
          </w:tcPr>
          <w:p w:rsidR="00F264D2" w:rsidRPr="002D7C5E" w:rsidRDefault="00F264D2" w:rsidP="00F264D2">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Starch</w:t>
            </w:r>
          </w:p>
        </w:tc>
        <w:tc>
          <w:tcPr>
            <w:tcW w:w="1080" w:type="dxa"/>
            <w:vAlign w:val="bottom"/>
          </w:tcPr>
          <w:p w:rsidR="00F264D2" w:rsidRPr="002D7C5E" w:rsidRDefault="00F264D2" w:rsidP="00F264D2">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Food</w:t>
            </w:r>
          </w:p>
        </w:tc>
        <w:tc>
          <w:tcPr>
            <w:tcW w:w="1207" w:type="dxa"/>
            <w:vAlign w:val="bottom"/>
          </w:tcPr>
          <w:p w:rsidR="00F264D2" w:rsidRPr="002D7C5E" w:rsidRDefault="00F264D2" w:rsidP="00F264D2">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Total reportable segments</w:t>
            </w:r>
          </w:p>
        </w:tc>
        <w:tc>
          <w:tcPr>
            <w:tcW w:w="1170" w:type="dxa"/>
            <w:vAlign w:val="bottom"/>
          </w:tcPr>
          <w:p w:rsidR="00F264D2" w:rsidRPr="002D7C5E" w:rsidRDefault="00F264D2" w:rsidP="00F264D2">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Adjustments and eliminations</w:t>
            </w:r>
          </w:p>
        </w:tc>
        <w:tc>
          <w:tcPr>
            <w:tcW w:w="1150" w:type="dxa"/>
            <w:vAlign w:val="bottom"/>
          </w:tcPr>
          <w:p w:rsidR="00F264D2" w:rsidRPr="002D7C5E" w:rsidRDefault="00F264D2" w:rsidP="00F264D2">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Consolidated financial statements</w:t>
            </w:r>
          </w:p>
        </w:tc>
      </w:tr>
      <w:tr w:rsidR="00F264D2" w:rsidRPr="00886116" w:rsidTr="00F264D2">
        <w:tc>
          <w:tcPr>
            <w:tcW w:w="3510" w:type="dxa"/>
            <w:gridSpan w:val="2"/>
            <w:hideMark/>
          </w:tcPr>
          <w:p w:rsidR="00F264D2" w:rsidRPr="00886116" w:rsidRDefault="00F264D2" w:rsidP="00F264D2">
            <w:pPr>
              <w:spacing w:line="280" w:lineRule="exact"/>
              <w:ind w:left="162" w:hanging="162"/>
              <w:rPr>
                <w:rFonts w:ascii="Arial" w:hAnsi="Arial" w:cs="Arial"/>
                <w:sz w:val="16"/>
                <w:szCs w:val="16"/>
              </w:rPr>
            </w:pPr>
            <w:r>
              <w:rPr>
                <w:rFonts w:ascii="Arial" w:hAnsi="Arial" w:cs="Arial"/>
                <w:sz w:val="16"/>
                <w:szCs w:val="16"/>
              </w:rPr>
              <w:t>Revenue from external customers</w:t>
            </w:r>
          </w:p>
        </w:tc>
        <w:tc>
          <w:tcPr>
            <w:tcW w:w="1080" w:type="dxa"/>
          </w:tcPr>
          <w:p w:rsidR="00F264D2" w:rsidRPr="00886116" w:rsidRDefault="00F264D2" w:rsidP="00F264D2">
            <w:pPr>
              <w:tabs>
                <w:tab w:val="decimal" w:pos="792"/>
              </w:tabs>
              <w:spacing w:line="280" w:lineRule="exact"/>
              <w:rPr>
                <w:rFonts w:ascii="Arial" w:hAnsi="Arial" w:cs="Arial"/>
                <w:sz w:val="16"/>
                <w:szCs w:val="16"/>
              </w:rPr>
            </w:pPr>
            <w:r>
              <w:rPr>
                <w:rFonts w:ascii="Arial" w:hAnsi="Arial" w:cs="Arial"/>
                <w:sz w:val="16"/>
                <w:szCs w:val="16"/>
              </w:rPr>
              <w:t>5,927,656</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1,452,764</w:t>
            </w:r>
          </w:p>
        </w:tc>
        <w:tc>
          <w:tcPr>
            <w:tcW w:w="1207" w:type="dxa"/>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7,380,420</w:t>
            </w:r>
          </w:p>
        </w:tc>
        <w:tc>
          <w:tcPr>
            <w:tcW w:w="117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57,415</w:t>
            </w:r>
            <w:r w:rsidRPr="00886116">
              <w:rPr>
                <w:rFonts w:ascii="Arial" w:hAnsi="Arial" w:cs="Arial"/>
                <w:sz w:val="16"/>
                <w:szCs w:val="16"/>
                <w:cs/>
              </w:rPr>
              <w:t>)</w:t>
            </w:r>
          </w:p>
        </w:tc>
        <w:tc>
          <w:tcPr>
            <w:tcW w:w="1150" w:type="dxa"/>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7,323,005</w:t>
            </w:r>
          </w:p>
        </w:tc>
      </w:tr>
      <w:tr w:rsidR="00F264D2" w:rsidRPr="00886116" w:rsidTr="00F264D2">
        <w:tc>
          <w:tcPr>
            <w:tcW w:w="3510" w:type="dxa"/>
            <w:gridSpan w:val="2"/>
          </w:tcPr>
          <w:p w:rsidR="00F264D2" w:rsidRPr="00886116" w:rsidRDefault="00F264D2" w:rsidP="00F264D2">
            <w:pPr>
              <w:spacing w:line="280" w:lineRule="exact"/>
              <w:ind w:left="162" w:hanging="162"/>
              <w:rPr>
                <w:rFonts w:ascii="Arial" w:hAnsi="Arial" w:cs="Arial"/>
                <w:sz w:val="16"/>
                <w:szCs w:val="16"/>
              </w:rPr>
            </w:pPr>
            <w:r w:rsidRPr="00886116">
              <w:rPr>
                <w:rFonts w:ascii="Arial" w:hAnsi="Arial" w:cs="Arial"/>
                <w:sz w:val="16"/>
                <w:szCs w:val="16"/>
              </w:rPr>
              <w:t>Claim refund from the fire</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12,149</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w:t>
            </w:r>
          </w:p>
        </w:tc>
        <w:tc>
          <w:tcPr>
            <w:tcW w:w="1207" w:type="dxa"/>
          </w:tcPr>
          <w:p w:rsidR="00F264D2" w:rsidRPr="00886116" w:rsidRDefault="00F264D2" w:rsidP="00F264D2">
            <w:pPr>
              <w:tabs>
                <w:tab w:val="decimal" w:pos="792"/>
              </w:tabs>
              <w:spacing w:line="280" w:lineRule="exact"/>
              <w:rPr>
                <w:rFonts w:ascii="Arial" w:hAnsi="Arial" w:cs="Arial"/>
                <w:sz w:val="16"/>
                <w:szCs w:val="16"/>
              </w:rPr>
            </w:pPr>
            <w:r w:rsidRPr="00886116">
              <w:rPr>
                <w:rFonts w:ascii="Arial" w:hAnsi="Arial" w:cs="Arial"/>
                <w:sz w:val="16"/>
                <w:szCs w:val="16"/>
              </w:rPr>
              <w:t>12,149</w:t>
            </w:r>
          </w:p>
        </w:tc>
        <w:tc>
          <w:tcPr>
            <w:tcW w:w="117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12,149</w:t>
            </w:r>
          </w:p>
        </w:tc>
      </w:tr>
      <w:tr w:rsidR="00F264D2" w:rsidRPr="00886116" w:rsidTr="00F264D2">
        <w:tc>
          <w:tcPr>
            <w:tcW w:w="3510" w:type="dxa"/>
            <w:gridSpan w:val="2"/>
            <w:vAlign w:val="bottom"/>
          </w:tcPr>
          <w:p w:rsidR="00F264D2" w:rsidRPr="00886116" w:rsidRDefault="00F264D2" w:rsidP="00F264D2">
            <w:pPr>
              <w:spacing w:line="280" w:lineRule="exact"/>
              <w:ind w:left="162" w:hanging="162"/>
              <w:rPr>
                <w:rFonts w:ascii="Arial" w:hAnsi="Arial" w:cs="Arial"/>
                <w:sz w:val="16"/>
                <w:szCs w:val="16"/>
                <w:cs/>
              </w:rPr>
            </w:pPr>
            <w:r w:rsidRPr="00886116">
              <w:rPr>
                <w:rFonts w:ascii="Arial" w:hAnsi="Arial" w:cs="Arial"/>
                <w:sz w:val="16"/>
                <w:szCs w:val="16"/>
              </w:rPr>
              <w:t>Interest revenue</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9,063</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8,078</w:t>
            </w:r>
          </w:p>
        </w:tc>
        <w:tc>
          <w:tcPr>
            <w:tcW w:w="1207" w:type="dxa"/>
          </w:tcPr>
          <w:p w:rsidR="00F264D2" w:rsidRPr="00886116" w:rsidRDefault="00F264D2" w:rsidP="00F264D2">
            <w:pPr>
              <w:tabs>
                <w:tab w:val="decimal" w:pos="792"/>
              </w:tabs>
              <w:spacing w:line="280" w:lineRule="exact"/>
              <w:rPr>
                <w:rFonts w:ascii="Arial" w:hAnsi="Arial" w:cs="Arial"/>
                <w:sz w:val="16"/>
                <w:szCs w:val="16"/>
              </w:rPr>
            </w:pPr>
            <w:r w:rsidRPr="00886116">
              <w:rPr>
                <w:rFonts w:ascii="Arial" w:hAnsi="Arial" w:cs="Arial"/>
                <w:sz w:val="16"/>
                <w:szCs w:val="16"/>
              </w:rPr>
              <w:t>17,141</w:t>
            </w:r>
          </w:p>
        </w:tc>
        <w:tc>
          <w:tcPr>
            <w:tcW w:w="117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17,141</w:t>
            </w:r>
          </w:p>
        </w:tc>
      </w:tr>
      <w:tr w:rsidR="00E670DC" w:rsidRPr="00886116" w:rsidTr="00F264D2">
        <w:tc>
          <w:tcPr>
            <w:tcW w:w="3510" w:type="dxa"/>
            <w:gridSpan w:val="2"/>
            <w:vAlign w:val="bottom"/>
          </w:tcPr>
          <w:p w:rsidR="00E670DC" w:rsidRPr="00886116" w:rsidRDefault="00E670DC" w:rsidP="00F264D2">
            <w:pPr>
              <w:spacing w:line="280" w:lineRule="exact"/>
              <w:ind w:left="162" w:hanging="162"/>
              <w:rPr>
                <w:rFonts w:ascii="Arial" w:hAnsi="Arial" w:cs="Arial"/>
                <w:sz w:val="16"/>
                <w:szCs w:val="16"/>
              </w:rPr>
            </w:pPr>
            <w:r>
              <w:rPr>
                <w:rFonts w:ascii="Arial" w:hAnsi="Arial" w:cs="Arial"/>
                <w:sz w:val="16"/>
                <w:szCs w:val="16"/>
              </w:rPr>
              <w:t>Dividend income</w:t>
            </w:r>
          </w:p>
        </w:tc>
        <w:tc>
          <w:tcPr>
            <w:tcW w:w="1080" w:type="dxa"/>
          </w:tcPr>
          <w:p w:rsidR="00E670DC" w:rsidRPr="00886116" w:rsidRDefault="00E670DC" w:rsidP="00F264D2">
            <w:pPr>
              <w:tabs>
                <w:tab w:val="decimal" w:pos="792"/>
              </w:tabs>
              <w:spacing w:line="280" w:lineRule="exact"/>
              <w:rPr>
                <w:rFonts w:ascii="Arial" w:hAnsi="Arial" w:cs="Arial"/>
                <w:sz w:val="16"/>
                <w:szCs w:val="16"/>
              </w:rPr>
            </w:pPr>
            <w:r>
              <w:rPr>
                <w:rFonts w:ascii="Arial" w:hAnsi="Arial" w:cs="Arial"/>
                <w:sz w:val="16"/>
                <w:szCs w:val="16"/>
              </w:rPr>
              <w:t>32,749</w:t>
            </w:r>
          </w:p>
        </w:tc>
        <w:tc>
          <w:tcPr>
            <w:tcW w:w="1080" w:type="dxa"/>
          </w:tcPr>
          <w:p w:rsidR="00E670DC" w:rsidRPr="00886116" w:rsidRDefault="00E670DC" w:rsidP="00F264D2">
            <w:pPr>
              <w:tabs>
                <w:tab w:val="decimal" w:pos="792"/>
              </w:tabs>
              <w:spacing w:line="280" w:lineRule="exact"/>
              <w:rPr>
                <w:rFonts w:ascii="Arial" w:hAnsi="Arial" w:cs="Arial"/>
                <w:sz w:val="16"/>
                <w:szCs w:val="16"/>
              </w:rPr>
            </w:pPr>
            <w:r>
              <w:rPr>
                <w:rFonts w:ascii="Arial" w:hAnsi="Arial" w:cs="Arial"/>
                <w:sz w:val="16"/>
                <w:szCs w:val="16"/>
              </w:rPr>
              <w:t>-</w:t>
            </w:r>
          </w:p>
        </w:tc>
        <w:tc>
          <w:tcPr>
            <w:tcW w:w="1207" w:type="dxa"/>
          </w:tcPr>
          <w:p w:rsidR="00E670DC" w:rsidRPr="00886116" w:rsidRDefault="00E670DC" w:rsidP="00F264D2">
            <w:pPr>
              <w:tabs>
                <w:tab w:val="decimal" w:pos="792"/>
              </w:tabs>
              <w:spacing w:line="280" w:lineRule="exact"/>
              <w:rPr>
                <w:rFonts w:ascii="Arial" w:hAnsi="Arial" w:cs="Arial"/>
                <w:sz w:val="16"/>
                <w:szCs w:val="16"/>
              </w:rPr>
            </w:pPr>
            <w:r>
              <w:rPr>
                <w:rFonts w:ascii="Arial" w:hAnsi="Arial" w:cs="Arial"/>
                <w:sz w:val="16"/>
                <w:szCs w:val="16"/>
              </w:rPr>
              <w:t>32,749</w:t>
            </w:r>
          </w:p>
        </w:tc>
        <w:tc>
          <w:tcPr>
            <w:tcW w:w="1170" w:type="dxa"/>
            <w:vAlign w:val="bottom"/>
          </w:tcPr>
          <w:p w:rsidR="00E670DC" w:rsidRPr="00886116" w:rsidRDefault="00E670DC" w:rsidP="00F264D2">
            <w:pPr>
              <w:tabs>
                <w:tab w:val="decimal" w:pos="792"/>
              </w:tabs>
              <w:spacing w:line="280" w:lineRule="exact"/>
              <w:rPr>
                <w:rFonts w:ascii="Arial" w:hAnsi="Arial" w:cs="Arial"/>
                <w:sz w:val="16"/>
                <w:szCs w:val="16"/>
                <w:cs/>
              </w:rPr>
            </w:pPr>
            <w:r>
              <w:rPr>
                <w:rFonts w:ascii="Arial" w:hAnsi="Arial" w:cs="Arial"/>
                <w:sz w:val="16"/>
                <w:szCs w:val="16"/>
              </w:rPr>
              <w:t>-</w:t>
            </w:r>
          </w:p>
        </w:tc>
        <w:tc>
          <w:tcPr>
            <w:tcW w:w="1150" w:type="dxa"/>
            <w:vAlign w:val="bottom"/>
          </w:tcPr>
          <w:p w:rsidR="00E670DC" w:rsidRPr="00886116" w:rsidRDefault="00E670DC" w:rsidP="00F264D2">
            <w:pPr>
              <w:tabs>
                <w:tab w:val="decimal" w:pos="792"/>
              </w:tabs>
              <w:spacing w:line="280" w:lineRule="exact"/>
              <w:rPr>
                <w:rFonts w:ascii="Arial" w:hAnsi="Arial" w:cs="Arial"/>
                <w:sz w:val="16"/>
                <w:szCs w:val="16"/>
              </w:rPr>
            </w:pPr>
            <w:r>
              <w:rPr>
                <w:rFonts w:ascii="Arial" w:hAnsi="Arial" w:cs="Arial"/>
                <w:sz w:val="16"/>
                <w:szCs w:val="16"/>
              </w:rPr>
              <w:t>32,749</w:t>
            </w:r>
          </w:p>
        </w:tc>
      </w:tr>
      <w:tr w:rsidR="00F264D2" w:rsidRPr="00886116" w:rsidTr="00F264D2">
        <w:tc>
          <w:tcPr>
            <w:tcW w:w="3510" w:type="dxa"/>
            <w:gridSpan w:val="2"/>
            <w:vAlign w:val="bottom"/>
          </w:tcPr>
          <w:p w:rsidR="00F264D2" w:rsidRPr="00886116" w:rsidRDefault="00F264D2" w:rsidP="00F264D2">
            <w:pPr>
              <w:spacing w:line="280" w:lineRule="exact"/>
              <w:ind w:left="162" w:hanging="162"/>
              <w:rPr>
                <w:rFonts w:ascii="Arial" w:hAnsi="Arial" w:cs="Arial"/>
                <w:sz w:val="16"/>
                <w:szCs w:val="16"/>
              </w:rPr>
            </w:pPr>
            <w:r w:rsidRPr="00886116">
              <w:rPr>
                <w:rFonts w:ascii="Arial" w:hAnsi="Arial" w:cs="Arial"/>
                <w:sz w:val="16"/>
                <w:szCs w:val="16"/>
              </w:rPr>
              <w:t xml:space="preserve">Depreciation and </w:t>
            </w:r>
            <w:proofErr w:type="spellStart"/>
            <w:r w:rsidRPr="00886116">
              <w:rPr>
                <w:rFonts w:ascii="Arial" w:hAnsi="Arial" w:cs="Arial"/>
                <w:sz w:val="16"/>
                <w:szCs w:val="16"/>
              </w:rPr>
              <w:t>amortisation</w:t>
            </w:r>
            <w:proofErr w:type="spellEnd"/>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(262,587)</w:t>
            </w:r>
          </w:p>
        </w:tc>
        <w:tc>
          <w:tcPr>
            <w:tcW w:w="1080" w:type="dxa"/>
          </w:tcPr>
          <w:p w:rsidR="00F264D2" w:rsidRPr="00886116" w:rsidRDefault="00F264D2" w:rsidP="00F264D2">
            <w:pPr>
              <w:tabs>
                <w:tab w:val="decimal" w:pos="792"/>
              </w:tabs>
              <w:spacing w:line="280" w:lineRule="exact"/>
              <w:rPr>
                <w:rFonts w:ascii="Arial" w:hAnsi="Arial" w:cs="Arial"/>
                <w:sz w:val="16"/>
                <w:szCs w:val="16"/>
              </w:rPr>
            </w:pPr>
            <w:r w:rsidRPr="00886116">
              <w:rPr>
                <w:rFonts w:ascii="Arial" w:hAnsi="Arial" w:cs="Arial"/>
                <w:sz w:val="16"/>
                <w:szCs w:val="16"/>
                <w:cs/>
              </w:rPr>
              <w:t>(</w:t>
            </w:r>
            <w:r w:rsidRPr="00886116">
              <w:rPr>
                <w:rFonts w:ascii="Arial" w:hAnsi="Arial" w:cs="Arial"/>
                <w:sz w:val="16"/>
                <w:szCs w:val="16"/>
              </w:rPr>
              <w:t>89,782</w:t>
            </w:r>
            <w:r w:rsidRPr="00886116">
              <w:rPr>
                <w:rFonts w:ascii="Arial" w:hAnsi="Arial" w:cs="Arial"/>
                <w:sz w:val="16"/>
                <w:szCs w:val="16"/>
                <w:cs/>
              </w:rPr>
              <w:t>)</w:t>
            </w:r>
          </w:p>
        </w:tc>
        <w:tc>
          <w:tcPr>
            <w:tcW w:w="1207"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(352</w:t>
            </w:r>
            <w:r w:rsidRPr="00886116">
              <w:rPr>
                <w:rFonts w:ascii="Arial" w:hAnsi="Arial" w:cs="Arial"/>
                <w:sz w:val="16"/>
                <w:szCs w:val="16"/>
              </w:rPr>
              <w:t>,</w:t>
            </w:r>
            <w:r w:rsidRPr="00886116">
              <w:rPr>
                <w:rFonts w:ascii="Arial" w:hAnsi="Arial" w:cs="Arial"/>
                <w:sz w:val="16"/>
                <w:szCs w:val="16"/>
                <w:cs/>
              </w:rPr>
              <w:t>369)</w:t>
            </w:r>
          </w:p>
        </w:tc>
        <w:tc>
          <w:tcPr>
            <w:tcW w:w="117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352,369</w:t>
            </w:r>
            <w:r w:rsidRPr="00886116">
              <w:rPr>
                <w:rFonts w:ascii="Arial" w:hAnsi="Arial" w:cs="Arial"/>
                <w:sz w:val="16"/>
                <w:szCs w:val="16"/>
                <w:cs/>
              </w:rPr>
              <w:t>)</w:t>
            </w:r>
          </w:p>
        </w:tc>
      </w:tr>
      <w:tr w:rsidR="00F264D2" w:rsidRPr="00886116" w:rsidTr="00F264D2">
        <w:tc>
          <w:tcPr>
            <w:tcW w:w="3510" w:type="dxa"/>
            <w:gridSpan w:val="2"/>
            <w:vAlign w:val="bottom"/>
          </w:tcPr>
          <w:p w:rsidR="00F264D2" w:rsidRPr="00886116" w:rsidRDefault="00F264D2" w:rsidP="00F264D2">
            <w:pPr>
              <w:spacing w:line="280" w:lineRule="exact"/>
              <w:ind w:left="162" w:hanging="162"/>
              <w:rPr>
                <w:rFonts w:ascii="Arial" w:hAnsi="Arial" w:cs="Arial"/>
                <w:sz w:val="16"/>
                <w:szCs w:val="16"/>
              </w:rPr>
            </w:pPr>
            <w:r w:rsidRPr="00886116">
              <w:rPr>
                <w:rFonts w:ascii="Arial" w:hAnsi="Arial" w:cs="Arial"/>
                <w:sz w:val="16"/>
                <w:szCs w:val="16"/>
              </w:rPr>
              <w:t>Gain on sale of current investments</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rPr>
              <w:t>2,102</w:t>
            </w:r>
          </w:p>
        </w:tc>
        <w:tc>
          <w:tcPr>
            <w:tcW w:w="1080" w:type="dxa"/>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4,778</w:t>
            </w:r>
          </w:p>
        </w:tc>
        <w:tc>
          <w:tcPr>
            <w:tcW w:w="1207" w:type="dxa"/>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6,880</w:t>
            </w:r>
          </w:p>
        </w:tc>
        <w:tc>
          <w:tcPr>
            <w:tcW w:w="117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F264D2" w:rsidRPr="00886116" w:rsidRDefault="00F264D2" w:rsidP="00F264D2">
            <w:pPr>
              <w:tabs>
                <w:tab w:val="decimal" w:pos="792"/>
              </w:tabs>
              <w:spacing w:line="280" w:lineRule="exact"/>
              <w:rPr>
                <w:rFonts w:ascii="Arial" w:hAnsi="Arial" w:cs="Arial"/>
                <w:sz w:val="16"/>
                <w:szCs w:val="16"/>
                <w:cs/>
              </w:rPr>
            </w:pPr>
            <w:r>
              <w:rPr>
                <w:rFonts w:ascii="Arial" w:hAnsi="Arial" w:cs="Arial"/>
                <w:sz w:val="16"/>
                <w:szCs w:val="16"/>
              </w:rPr>
              <w:t>6,880</w:t>
            </w:r>
          </w:p>
        </w:tc>
      </w:tr>
      <w:tr w:rsidR="00F264D2" w:rsidRPr="00886116" w:rsidTr="00F264D2">
        <w:tc>
          <w:tcPr>
            <w:tcW w:w="3510" w:type="dxa"/>
            <w:gridSpan w:val="2"/>
            <w:vAlign w:val="bottom"/>
          </w:tcPr>
          <w:p w:rsidR="00F264D2" w:rsidRPr="00886116" w:rsidRDefault="00F264D2" w:rsidP="00F264D2">
            <w:pPr>
              <w:spacing w:line="280" w:lineRule="exact"/>
              <w:ind w:left="162" w:hanging="162"/>
              <w:rPr>
                <w:rFonts w:ascii="Arial" w:hAnsi="Arial" w:cs="Arial"/>
                <w:sz w:val="16"/>
                <w:szCs w:val="16"/>
              </w:rPr>
            </w:pPr>
            <w:r w:rsidRPr="00886116">
              <w:rPr>
                <w:rFonts w:ascii="Arial" w:hAnsi="Arial" w:cs="Arial"/>
                <w:sz w:val="16"/>
                <w:szCs w:val="16"/>
              </w:rPr>
              <w:t xml:space="preserve">Share of loss from investments in </w:t>
            </w:r>
          </w:p>
        </w:tc>
        <w:tc>
          <w:tcPr>
            <w:tcW w:w="1080" w:type="dxa"/>
            <w:vAlign w:val="bottom"/>
          </w:tcPr>
          <w:p w:rsidR="00F264D2" w:rsidRPr="00886116" w:rsidRDefault="00F264D2" w:rsidP="00F264D2">
            <w:pPr>
              <w:tabs>
                <w:tab w:val="decimal" w:pos="792"/>
              </w:tabs>
              <w:spacing w:line="280" w:lineRule="exact"/>
              <w:rPr>
                <w:rFonts w:ascii="Arial" w:hAnsi="Arial" w:cs="Arial"/>
                <w:sz w:val="16"/>
                <w:szCs w:val="16"/>
                <w:cs/>
              </w:rPr>
            </w:pPr>
          </w:p>
        </w:tc>
        <w:tc>
          <w:tcPr>
            <w:tcW w:w="1080" w:type="dxa"/>
            <w:vAlign w:val="bottom"/>
          </w:tcPr>
          <w:p w:rsidR="00F264D2" w:rsidRPr="00886116" w:rsidRDefault="00F264D2" w:rsidP="00F264D2">
            <w:pPr>
              <w:tabs>
                <w:tab w:val="decimal" w:pos="792"/>
              </w:tabs>
              <w:spacing w:line="280" w:lineRule="exact"/>
              <w:rPr>
                <w:rFonts w:ascii="Arial" w:hAnsi="Arial" w:cs="Arial"/>
                <w:sz w:val="16"/>
                <w:szCs w:val="16"/>
                <w:cs/>
              </w:rPr>
            </w:pPr>
          </w:p>
        </w:tc>
        <w:tc>
          <w:tcPr>
            <w:tcW w:w="1207" w:type="dxa"/>
            <w:vAlign w:val="bottom"/>
          </w:tcPr>
          <w:p w:rsidR="00F264D2" w:rsidRPr="00886116" w:rsidRDefault="00F264D2" w:rsidP="00F264D2">
            <w:pPr>
              <w:tabs>
                <w:tab w:val="decimal" w:pos="792"/>
              </w:tabs>
              <w:spacing w:line="280" w:lineRule="exact"/>
              <w:rPr>
                <w:rFonts w:ascii="Arial" w:hAnsi="Arial" w:cs="Arial"/>
                <w:sz w:val="16"/>
                <w:szCs w:val="16"/>
                <w:cs/>
              </w:rPr>
            </w:pPr>
          </w:p>
        </w:tc>
        <w:tc>
          <w:tcPr>
            <w:tcW w:w="1170" w:type="dxa"/>
            <w:vAlign w:val="bottom"/>
          </w:tcPr>
          <w:p w:rsidR="00F264D2" w:rsidRPr="00886116" w:rsidRDefault="00F264D2" w:rsidP="00F264D2">
            <w:pPr>
              <w:tabs>
                <w:tab w:val="decimal" w:pos="792"/>
              </w:tabs>
              <w:spacing w:line="280" w:lineRule="exact"/>
              <w:rPr>
                <w:rFonts w:ascii="Arial" w:hAnsi="Arial" w:cs="Arial"/>
                <w:sz w:val="16"/>
                <w:szCs w:val="16"/>
                <w:cs/>
              </w:rPr>
            </w:pPr>
          </w:p>
        </w:tc>
        <w:tc>
          <w:tcPr>
            <w:tcW w:w="1150" w:type="dxa"/>
            <w:vAlign w:val="bottom"/>
          </w:tcPr>
          <w:p w:rsidR="00F264D2" w:rsidRPr="00886116" w:rsidRDefault="00F264D2" w:rsidP="00F264D2">
            <w:pPr>
              <w:tabs>
                <w:tab w:val="decimal" w:pos="792"/>
              </w:tabs>
              <w:spacing w:line="280" w:lineRule="exact"/>
              <w:rPr>
                <w:rFonts w:ascii="Arial" w:hAnsi="Arial" w:cs="Arial"/>
                <w:sz w:val="16"/>
                <w:szCs w:val="16"/>
                <w:cs/>
              </w:rPr>
            </w:pPr>
          </w:p>
        </w:tc>
      </w:tr>
      <w:tr w:rsidR="00F264D2" w:rsidRPr="00886116" w:rsidTr="00F264D2">
        <w:tc>
          <w:tcPr>
            <w:tcW w:w="3510" w:type="dxa"/>
            <w:gridSpan w:val="2"/>
            <w:vAlign w:val="bottom"/>
          </w:tcPr>
          <w:p w:rsidR="00F264D2" w:rsidRPr="00886116" w:rsidRDefault="00F264D2" w:rsidP="00F264D2">
            <w:pPr>
              <w:spacing w:line="280" w:lineRule="exact"/>
              <w:ind w:left="162" w:hanging="162"/>
              <w:rPr>
                <w:rFonts w:ascii="Arial" w:hAnsi="Arial" w:cs="Arial"/>
                <w:sz w:val="16"/>
                <w:szCs w:val="16"/>
                <w:cs/>
              </w:rPr>
            </w:pPr>
            <w:r w:rsidRPr="00886116">
              <w:rPr>
                <w:rFonts w:ascii="Arial" w:hAnsi="Arial" w:cs="Arial"/>
                <w:sz w:val="16"/>
                <w:szCs w:val="16"/>
              </w:rPr>
              <w:t xml:space="preserve">   associates</w:t>
            </w:r>
          </w:p>
        </w:tc>
        <w:tc>
          <w:tcPr>
            <w:tcW w:w="1080" w:type="dxa"/>
            <w:vAlign w:val="bottom"/>
          </w:tcPr>
          <w:p w:rsidR="00F264D2" w:rsidRPr="00886116" w:rsidRDefault="00F264D2" w:rsidP="00F264D2">
            <w:pPr>
              <w:tabs>
                <w:tab w:val="decimal" w:pos="792"/>
              </w:tabs>
              <w:spacing w:line="280" w:lineRule="exact"/>
              <w:rPr>
                <w:rFonts w:ascii="Arial" w:hAnsi="Arial" w:cs="Arial"/>
                <w:sz w:val="16"/>
                <w:szCs w:val="16"/>
              </w:rPr>
            </w:pPr>
            <w:r w:rsidRPr="00886116">
              <w:rPr>
                <w:rFonts w:ascii="Arial" w:hAnsi="Arial" w:cs="Arial"/>
                <w:sz w:val="16"/>
                <w:szCs w:val="16"/>
                <w:cs/>
              </w:rPr>
              <w:t>-</w:t>
            </w:r>
          </w:p>
        </w:tc>
        <w:tc>
          <w:tcPr>
            <w:tcW w:w="108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c>
          <w:tcPr>
            <w:tcW w:w="1207"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c>
          <w:tcPr>
            <w:tcW w:w="117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F264D2" w:rsidRPr="00886116" w:rsidRDefault="00F264D2" w:rsidP="00F264D2">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r>
      <w:tr w:rsidR="00E670DC" w:rsidRPr="00886116" w:rsidTr="00E670DC">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Pr>
                <w:rFonts w:ascii="Arial" w:hAnsi="Arial" w:cs="Arial"/>
                <w:sz w:val="16"/>
                <w:szCs w:val="16"/>
              </w:rPr>
              <w:t>Finance cost</w:t>
            </w:r>
          </w:p>
        </w:tc>
        <w:tc>
          <w:tcPr>
            <w:tcW w:w="1080" w:type="dxa"/>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46,785</w:t>
            </w:r>
            <w:r w:rsidRPr="00886116">
              <w:rPr>
                <w:rFonts w:ascii="Arial" w:hAnsi="Arial" w:cs="Arial"/>
                <w:sz w:val="16"/>
                <w:szCs w:val="16"/>
                <w:cs/>
              </w:rPr>
              <w:t>)</w:t>
            </w:r>
          </w:p>
        </w:tc>
        <w:tc>
          <w:tcPr>
            <w:tcW w:w="1080" w:type="dxa"/>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782</w:t>
            </w:r>
            <w:r w:rsidRPr="00886116">
              <w:rPr>
                <w:rFonts w:ascii="Arial" w:hAnsi="Arial" w:cs="Arial"/>
                <w:sz w:val="16"/>
                <w:szCs w:val="16"/>
                <w:cs/>
              </w:rPr>
              <w:t>)</w:t>
            </w:r>
          </w:p>
        </w:tc>
        <w:tc>
          <w:tcPr>
            <w:tcW w:w="1207" w:type="dxa"/>
          </w:tcPr>
          <w:p w:rsidR="00E670DC" w:rsidRPr="00886116" w:rsidRDefault="00E670DC" w:rsidP="00E670DC">
            <w:pPr>
              <w:tabs>
                <w:tab w:val="decimal" w:pos="792"/>
              </w:tabs>
              <w:spacing w:line="280" w:lineRule="exact"/>
              <w:rPr>
                <w:rFonts w:ascii="Arial" w:hAnsi="Arial" w:cs="Arial"/>
                <w:sz w:val="16"/>
                <w:szCs w:val="16"/>
                <w:cs/>
              </w:rPr>
            </w:pPr>
            <w:r>
              <w:rPr>
                <w:rFonts w:ascii="Arial" w:hAnsi="Arial" w:cs="Arial"/>
                <w:sz w:val="16"/>
                <w:szCs w:val="16"/>
              </w:rPr>
              <w:t>(</w:t>
            </w:r>
            <w:r w:rsidRPr="00886116">
              <w:rPr>
                <w:rFonts w:ascii="Arial" w:hAnsi="Arial" w:cs="Arial"/>
                <w:sz w:val="16"/>
                <w:szCs w:val="16"/>
              </w:rPr>
              <w:t>47,567</w:t>
            </w:r>
            <w:r>
              <w:rPr>
                <w:rFonts w:ascii="Arial" w:hAnsi="Arial" w:cs="Arial"/>
                <w:sz w:val="16"/>
                <w:szCs w:val="16"/>
              </w:rPr>
              <w:t>)</w:t>
            </w:r>
          </w:p>
        </w:tc>
        <w:tc>
          <w:tcPr>
            <w:tcW w:w="117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47,567</w:t>
            </w:r>
            <w:r w:rsidRPr="00886116">
              <w:rPr>
                <w:rFonts w:ascii="Arial" w:hAnsi="Arial" w:cs="Arial"/>
                <w:sz w:val="16"/>
                <w:szCs w:val="16"/>
                <w:cs/>
              </w:rPr>
              <w:t>)</w:t>
            </w:r>
          </w:p>
        </w:tc>
      </w:tr>
      <w:tr w:rsidR="00E670DC" w:rsidRPr="00886116" w:rsidTr="00F264D2">
        <w:tc>
          <w:tcPr>
            <w:tcW w:w="3510" w:type="dxa"/>
            <w:gridSpan w:val="2"/>
            <w:vAlign w:val="bottom"/>
          </w:tcPr>
          <w:p w:rsidR="00E670DC" w:rsidRPr="00886116" w:rsidRDefault="00E670DC" w:rsidP="00E670DC">
            <w:pPr>
              <w:spacing w:line="280" w:lineRule="exact"/>
              <w:ind w:left="162" w:hanging="162"/>
              <w:rPr>
                <w:rFonts w:ascii="Arial" w:hAnsi="Arial" w:cs="Arial"/>
                <w:sz w:val="16"/>
                <w:szCs w:val="16"/>
                <w:cs/>
              </w:rPr>
            </w:pPr>
            <w:r w:rsidRPr="00886116">
              <w:rPr>
                <w:rFonts w:ascii="Arial" w:hAnsi="Arial" w:cs="Arial"/>
                <w:sz w:val="16"/>
                <w:szCs w:val="16"/>
              </w:rPr>
              <w:t>Income tax expenses</w:t>
            </w:r>
          </w:p>
        </w:tc>
        <w:tc>
          <w:tcPr>
            <w:tcW w:w="1080" w:type="dxa"/>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30,759</w:t>
            </w:r>
            <w:r w:rsidRPr="00886116">
              <w:rPr>
                <w:rFonts w:ascii="Arial" w:hAnsi="Arial" w:cs="Arial"/>
                <w:sz w:val="16"/>
                <w:szCs w:val="16"/>
                <w:cs/>
              </w:rPr>
              <w:t>)</w:t>
            </w:r>
          </w:p>
        </w:tc>
        <w:tc>
          <w:tcPr>
            <w:tcW w:w="1080" w:type="dxa"/>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1,127</w:t>
            </w:r>
            <w:r w:rsidRPr="00886116">
              <w:rPr>
                <w:rFonts w:ascii="Arial" w:hAnsi="Arial" w:cs="Arial"/>
                <w:sz w:val="16"/>
                <w:szCs w:val="16"/>
                <w:cs/>
              </w:rPr>
              <w:t>)</w:t>
            </w:r>
          </w:p>
        </w:tc>
        <w:tc>
          <w:tcPr>
            <w:tcW w:w="1207" w:type="dxa"/>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31,886</w:t>
            </w:r>
            <w:r w:rsidRPr="00886116">
              <w:rPr>
                <w:rFonts w:ascii="Arial" w:hAnsi="Arial" w:cs="Arial"/>
                <w:sz w:val="16"/>
                <w:szCs w:val="16"/>
                <w:cs/>
              </w:rPr>
              <w:t>)</w:t>
            </w:r>
          </w:p>
        </w:tc>
        <w:tc>
          <w:tcPr>
            <w:tcW w:w="117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31,886</w:t>
            </w:r>
            <w:r w:rsidRPr="00886116">
              <w:rPr>
                <w:rFonts w:ascii="Arial" w:hAnsi="Arial" w:cs="Arial"/>
                <w:sz w:val="16"/>
                <w:szCs w:val="16"/>
                <w:cs/>
              </w:rPr>
              <w:t>)</w:t>
            </w:r>
          </w:p>
        </w:tc>
      </w:tr>
      <w:tr w:rsidR="00E670DC" w:rsidRPr="002D7C5E" w:rsidTr="00F264D2">
        <w:trPr>
          <w:trHeight w:val="144"/>
        </w:trPr>
        <w:tc>
          <w:tcPr>
            <w:tcW w:w="3510" w:type="dxa"/>
            <w:gridSpan w:val="2"/>
            <w:vAlign w:val="bottom"/>
          </w:tcPr>
          <w:p w:rsidR="00E670DC" w:rsidRPr="002D7C5E" w:rsidRDefault="00E670DC" w:rsidP="00E670DC">
            <w:pPr>
              <w:spacing w:line="280" w:lineRule="exact"/>
              <w:ind w:left="162" w:hanging="162"/>
              <w:rPr>
                <w:rFonts w:ascii="Arial" w:hAnsi="Arial" w:cs="Arial"/>
                <w:sz w:val="16"/>
                <w:szCs w:val="16"/>
                <w:cs/>
              </w:rPr>
            </w:pPr>
          </w:p>
        </w:tc>
        <w:tc>
          <w:tcPr>
            <w:tcW w:w="1080" w:type="dxa"/>
          </w:tcPr>
          <w:p w:rsidR="00E670DC" w:rsidRPr="002D7C5E" w:rsidRDefault="00E670DC" w:rsidP="00E670DC">
            <w:pPr>
              <w:tabs>
                <w:tab w:val="decimal" w:pos="792"/>
              </w:tabs>
              <w:spacing w:line="280" w:lineRule="exact"/>
              <w:rPr>
                <w:rFonts w:ascii="Arial" w:hAnsi="Arial" w:cs="Arial"/>
                <w:sz w:val="16"/>
                <w:szCs w:val="16"/>
              </w:rPr>
            </w:pPr>
          </w:p>
        </w:tc>
        <w:tc>
          <w:tcPr>
            <w:tcW w:w="1080" w:type="dxa"/>
          </w:tcPr>
          <w:p w:rsidR="00E670DC" w:rsidRPr="002D7C5E" w:rsidRDefault="00E670DC" w:rsidP="00E670DC">
            <w:pPr>
              <w:tabs>
                <w:tab w:val="decimal" w:pos="792"/>
              </w:tabs>
              <w:spacing w:line="280" w:lineRule="exact"/>
              <w:rPr>
                <w:rFonts w:ascii="Arial" w:hAnsi="Arial" w:cs="Arial"/>
                <w:sz w:val="16"/>
                <w:szCs w:val="16"/>
                <w:cs/>
              </w:rPr>
            </w:pPr>
          </w:p>
        </w:tc>
        <w:tc>
          <w:tcPr>
            <w:tcW w:w="1207" w:type="dxa"/>
          </w:tcPr>
          <w:p w:rsidR="00E670DC" w:rsidRPr="002D7C5E" w:rsidRDefault="00E670DC" w:rsidP="00E670DC">
            <w:pPr>
              <w:tabs>
                <w:tab w:val="decimal" w:pos="792"/>
              </w:tabs>
              <w:spacing w:line="280" w:lineRule="exact"/>
              <w:rPr>
                <w:rFonts w:ascii="Arial" w:hAnsi="Arial" w:cs="Arial"/>
                <w:sz w:val="16"/>
                <w:szCs w:val="16"/>
                <w:cs/>
              </w:rPr>
            </w:pPr>
          </w:p>
        </w:tc>
        <w:tc>
          <w:tcPr>
            <w:tcW w:w="1170" w:type="dxa"/>
            <w:vAlign w:val="bottom"/>
          </w:tcPr>
          <w:p w:rsidR="00E670DC" w:rsidRPr="002D7C5E" w:rsidRDefault="00E670DC" w:rsidP="00E670DC">
            <w:pPr>
              <w:tabs>
                <w:tab w:val="decimal" w:pos="792"/>
              </w:tabs>
              <w:spacing w:line="280" w:lineRule="exact"/>
              <w:rPr>
                <w:rFonts w:ascii="Arial" w:hAnsi="Arial" w:cs="Arial"/>
                <w:sz w:val="16"/>
                <w:szCs w:val="16"/>
                <w:cs/>
              </w:rPr>
            </w:pPr>
          </w:p>
        </w:tc>
        <w:tc>
          <w:tcPr>
            <w:tcW w:w="1150" w:type="dxa"/>
            <w:vAlign w:val="bottom"/>
          </w:tcPr>
          <w:p w:rsidR="00E670DC" w:rsidRPr="002D7C5E" w:rsidRDefault="00E670DC" w:rsidP="00E670DC">
            <w:pPr>
              <w:tabs>
                <w:tab w:val="decimal" w:pos="792"/>
              </w:tabs>
              <w:spacing w:line="280" w:lineRule="exact"/>
              <w:rPr>
                <w:rFonts w:ascii="Arial" w:hAnsi="Arial" w:cs="Arial"/>
                <w:sz w:val="16"/>
                <w:szCs w:val="16"/>
                <w:cs/>
              </w:rPr>
            </w:pPr>
          </w:p>
        </w:tc>
      </w:tr>
      <w:tr w:rsidR="00E670DC" w:rsidRPr="00886116" w:rsidTr="00F264D2">
        <w:tc>
          <w:tcPr>
            <w:tcW w:w="3510" w:type="dxa"/>
            <w:gridSpan w:val="2"/>
            <w:vAlign w:val="bottom"/>
            <w:hideMark/>
          </w:tcPr>
          <w:p w:rsidR="00E670DC" w:rsidRPr="002D7C5E" w:rsidRDefault="00E670DC" w:rsidP="00E670DC">
            <w:pPr>
              <w:spacing w:line="280" w:lineRule="exact"/>
              <w:ind w:left="162" w:hanging="162"/>
              <w:rPr>
                <w:rFonts w:ascii="Arial" w:hAnsi="Arial" w:cs="Arial"/>
                <w:b/>
                <w:bCs/>
                <w:sz w:val="16"/>
                <w:szCs w:val="16"/>
              </w:rPr>
            </w:pPr>
            <w:r w:rsidRPr="002D7C5E">
              <w:rPr>
                <w:rFonts w:ascii="Arial" w:hAnsi="Arial" w:cs="Arial"/>
                <w:b/>
                <w:bCs/>
                <w:sz w:val="16"/>
                <w:szCs w:val="16"/>
              </w:rPr>
              <w:t>Segment profit</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r w:rsidRPr="00886116">
              <w:rPr>
                <w:rFonts w:ascii="Arial" w:hAnsi="Arial" w:cs="Arial"/>
                <w:b/>
                <w:bCs/>
                <w:sz w:val="16"/>
                <w:szCs w:val="16"/>
              </w:rPr>
              <w:t>117</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r w:rsidRPr="00886116">
              <w:rPr>
                <w:rFonts w:ascii="Arial" w:hAnsi="Arial" w:cs="Arial"/>
                <w:b/>
                <w:bCs/>
                <w:sz w:val="16"/>
                <w:szCs w:val="16"/>
              </w:rPr>
              <w:t>66,039</w:t>
            </w: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66,156</w:t>
            </w: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27,732</w:t>
            </w:r>
          </w:p>
        </w:tc>
        <w:tc>
          <w:tcPr>
            <w:tcW w:w="1150" w:type="dxa"/>
            <w:vAlign w:val="bottom"/>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93,888</w:t>
            </w:r>
          </w:p>
        </w:tc>
      </w:tr>
      <w:tr w:rsidR="00E670DC" w:rsidRPr="00886116" w:rsidTr="00F264D2">
        <w:tc>
          <w:tcPr>
            <w:tcW w:w="3510" w:type="dxa"/>
            <w:gridSpan w:val="2"/>
            <w:vAlign w:val="bottom"/>
          </w:tcPr>
          <w:p w:rsidR="00E670DC" w:rsidRPr="002D7C5E" w:rsidRDefault="00E670DC" w:rsidP="00E670DC">
            <w:pPr>
              <w:spacing w:line="280" w:lineRule="exact"/>
              <w:ind w:left="162" w:hanging="162"/>
              <w:rPr>
                <w:rFonts w:ascii="Arial" w:hAnsi="Arial" w:cs="Arial"/>
                <w:b/>
                <w:bCs/>
                <w:sz w:val="16"/>
                <w:szCs w:val="16"/>
              </w:rPr>
            </w:pPr>
            <w:r>
              <w:rPr>
                <w:rFonts w:ascii="Arial" w:hAnsi="Arial" w:cs="Arial"/>
                <w:b/>
                <w:bCs/>
                <w:sz w:val="16"/>
                <w:szCs w:val="16"/>
              </w:rPr>
              <w:t>Timing of revenue recognition:</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r>
      <w:tr w:rsidR="00E670DC" w:rsidRPr="00630E03" w:rsidTr="00F264D2">
        <w:tc>
          <w:tcPr>
            <w:tcW w:w="3510" w:type="dxa"/>
            <w:gridSpan w:val="2"/>
            <w:vAlign w:val="bottom"/>
          </w:tcPr>
          <w:p w:rsidR="00E670DC" w:rsidRPr="005D697D" w:rsidRDefault="00E670DC" w:rsidP="00E670DC">
            <w:pPr>
              <w:spacing w:line="280" w:lineRule="exact"/>
              <w:ind w:left="162" w:right="-105" w:hanging="162"/>
              <w:rPr>
                <w:rFonts w:ascii="Arial" w:hAnsi="Arial" w:cs="Arial"/>
                <w:sz w:val="16"/>
                <w:szCs w:val="16"/>
              </w:rPr>
            </w:pPr>
            <w:r>
              <w:rPr>
                <w:rFonts w:ascii="Arial" w:hAnsi="Arial" w:cs="Arial"/>
                <w:sz w:val="16"/>
                <w:szCs w:val="16"/>
              </w:rPr>
              <w:tab/>
              <w:t xml:space="preserve">Revenue </w:t>
            </w:r>
            <w:proofErr w:type="spellStart"/>
            <w:r>
              <w:rPr>
                <w:rFonts w:ascii="Arial" w:hAnsi="Arial" w:cs="Arial"/>
                <w:sz w:val="16"/>
                <w:szCs w:val="16"/>
              </w:rPr>
              <w:t>recognised</w:t>
            </w:r>
            <w:proofErr w:type="spellEnd"/>
            <w:r>
              <w:rPr>
                <w:rFonts w:ascii="Arial" w:hAnsi="Arial" w:cs="Arial"/>
                <w:sz w:val="16"/>
                <w:szCs w:val="16"/>
              </w:rPr>
              <w:t xml:space="preserve"> at a point in time</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630E03" w:rsidRDefault="00E670DC" w:rsidP="00E670DC">
            <w:pPr>
              <w:tabs>
                <w:tab w:val="decimal" w:pos="792"/>
              </w:tabs>
              <w:spacing w:line="330" w:lineRule="exact"/>
              <w:jc w:val="thaiDistribute"/>
              <w:rPr>
                <w:rFonts w:ascii="Arial" w:hAnsi="Arial" w:cs="Arial"/>
                <w:sz w:val="16"/>
                <w:szCs w:val="16"/>
              </w:rPr>
            </w:pPr>
            <w:r w:rsidRPr="00630E03">
              <w:rPr>
                <w:rFonts w:ascii="Arial" w:hAnsi="Arial" w:cs="Arial"/>
                <w:sz w:val="16"/>
                <w:szCs w:val="16"/>
              </w:rPr>
              <w:t>7,310,453</w:t>
            </w:r>
          </w:p>
        </w:tc>
      </w:tr>
      <w:tr w:rsidR="00E670DC" w:rsidRPr="00630E03" w:rsidTr="00F264D2">
        <w:tc>
          <w:tcPr>
            <w:tcW w:w="3510" w:type="dxa"/>
            <w:gridSpan w:val="2"/>
            <w:vAlign w:val="bottom"/>
          </w:tcPr>
          <w:p w:rsidR="00E670DC" w:rsidRPr="005D697D" w:rsidRDefault="00E670DC" w:rsidP="00E670DC">
            <w:pPr>
              <w:spacing w:line="280" w:lineRule="exact"/>
              <w:ind w:left="162" w:hanging="162"/>
              <w:rPr>
                <w:rFonts w:ascii="Arial" w:hAnsi="Arial" w:cs="Arial"/>
                <w:sz w:val="16"/>
                <w:szCs w:val="16"/>
              </w:rPr>
            </w:pPr>
            <w:r w:rsidRPr="005D697D">
              <w:rPr>
                <w:rFonts w:ascii="Arial" w:hAnsi="Arial" w:cs="Arial"/>
                <w:sz w:val="16"/>
                <w:szCs w:val="16"/>
              </w:rPr>
              <w:tab/>
              <w:t xml:space="preserve">Revenue </w:t>
            </w:r>
            <w:proofErr w:type="spellStart"/>
            <w:r w:rsidRPr="005D697D">
              <w:rPr>
                <w:rFonts w:ascii="Arial" w:hAnsi="Arial" w:cs="Arial"/>
                <w:sz w:val="16"/>
                <w:szCs w:val="16"/>
              </w:rPr>
              <w:t>recognised</w:t>
            </w:r>
            <w:proofErr w:type="spellEnd"/>
            <w:r w:rsidRPr="005D697D">
              <w:rPr>
                <w:rFonts w:ascii="Arial" w:hAnsi="Arial" w:cs="Arial"/>
                <w:sz w:val="16"/>
                <w:szCs w:val="16"/>
              </w:rPr>
              <w:t xml:space="preserve"> over time</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630E03" w:rsidRDefault="00E670DC" w:rsidP="00E670DC">
            <w:pPr>
              <w:pBdr>
                <w:bottom w:val="single" w:sz="4" w:space="1" w:color="auto"/>
              </w:pBdr>
              <w:tabs>
                <w:tab w:val="decimal" w:pos="792"/>
              </w:tabs>
              <w:spacing w:line="330" w:lineRule="exact"/>
              <w:jc w:val="thaiDistribute"/>
              <w:rPr>
                <w:rFonts w:ascii="Arial" w:hAnsi="Arial" w:cs="Arial"/>
                <w:sz w:val="16"/>
                <w:szCs w:val="16"/>
                <w:cs/>
              </w:rPr>
            </w:pPr>
            <w:r w:rsidRPr="00630E03">
              <w:rPr>
                <w:rFonts w:ascii="Arial" w:hAnsi="Arial" w:cs="Arial"/>
                <w:sz w:val="16"/>
                <w:szCs w:val="16"/>
              </w:rPr>
              <w:t>12,552</w:t>
            </w:r>
          </w:p>
        </w:tc>
      </w:tr>
      <w:tr w:rsidR="00E670DC" w:rsidRPr="00630E03" w:rsidTr="00F264D2">
        <w:tc>
          <w:tcPr>
            <w:tcW w:w="3510" w:type="dxa"/>
            <w:gridSpan w:val="2"/>
            <w:vAlign w:val="bottom"/>
          </w:tcPr>
          <w:p w:rsidR="00E670DC" w:rsidRPr="005F103E" w:rsidRDefault="00E670DC" w:rsidP="00E670DC">
            <w:pPr>
              <w:spacing w:line="280" w:lineRule="exact"/>
              <w:ind w:left="162" w:hanging="162"/>
              <w:rPr>
                <w:rFonts w:ascii="Arial" w:hAnsi="Arial" w:cs="Arial"/>
                <w:sz w:val="16"/>
                <w:szCs w:val="16"/>
              </w:rPr>
            </w:pPr>
            <w:r w:rsidRPr="005F103E">
              <w:rPr>
                <w:rFonts w:ascii="Arial" w:hAnsi="Arial" w:cs="Arial"/>
                <w:sz w:val="16"/>
                <w:szCs w:val="16"/>
              </w:rPr>
              <w:t>Total revenue from contracts with customers</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p>
        </w:tc>
        <w:tc>
          <w:tcPr>
            <w:tcW w:w="1170" w:type="dxa"/>
            <w:vAlign w:val="bottom"/>
          </w:tcPr>
          <w:p w:rsidR="00E670DC" w:rsidRPr="00886116" w:rsidRDefault="00E670DC" w:rsidP="00E670DC">
            <w:pPr>
              <w:tabs>
                <w:tab w:val="decimal" w:pos="792"/>
              </w:tabs>
              <w:spacing w:line="280" w:lineRule="exact"/>
              <w:rPr>
                <w:rFonts w:ascii="Arial" w:hAnsi="Arial" w:cs="Arial"/>
                <w:b/>
                <w:bCs/>
                <w:sz w:val="16"/>
                <w:szCs w:val="16"/>
                <w:cs/>
              </w:rPr>
            </w:pPr>
          </w:p>
        </w:tc>
        <w:tc>
          <w:tcPr>
            <w:tcW w:w="1150" w:type="dxa"/>
            <w:vAlign w:val="bottom"/>
          </w:tcPr>
          <w:p w:rsidR="00E670DC" w:rsidRPr="00630E03" w:rsidRDefault="00E670DC" w:rsidP="00E670DC">
            <w:pPr>
              <w:pBdr>
                <w:bottom w:val="double" w:sz="4" w:space="1" w:color="auto"/>
              </w:pBdr>
              <w:tabs>
                <w:tab w:val="decimal" w:pos="792"/>
              </w:tabs>
              <w:spacing w:line="330" w:lineRule="exact"/>
              <w:jc w:val="thaiDistribute"/>
              <w:rPr>
                <w:rFonts w:ascii="Arial" w:hAnsi="Arial" w:cs="Arial"/>
                <w:sz w:val="16"/>
                <w:szCs w:val="16"/>
                <w:cs/>
              </w:rPr>
            </w:pPr>
            <w:r w:rsidRPr="00630E03">
              <w:rPr>
                <w:rFonts w:ascii="Arial" w:hAnsi="Arial" w:cs="Arial"/>
                <w:sz w:val="16"/>
                <w:szCs w:val="16"/>
              </w:rPr>
              <w:t>7,323,005</w:t>
            </w:r>
          </w:p>
        </w:tc>
      </w:tr>
      <w:tr w:rsidR="00E670DC" w:rsidRPr="002D7C5E" w:rsidTr="00F264D2">
        <w:trPr>
          <w:gridAfter w:val="6"/>
          <w:wAfter w:w="7575" w:type="dxa"/>
          <w:trHeight w:val="189"/>
        </w:trPr>
        <w:tc>
          <w:tcPr>
            <w:tcW w:w="1622" w:type="dxa"/>
          </w:tcPr>
          <w:p w:rsidR="00E670DC" w:rsidRPr="002D7C5E" w:rsidRDefault="00E670DC" w:rsidP="00E670DC">
            <w:pPr>
              <w:spacing w:line="280" w:lineRule="exact"/>
              <w:ind w:left="162" w:hanging="162"/>
              <w:jc w:val="right"/>
              <w:rPr>
                <w:rFonts w:ascii="Arial" w:hAnsi="Arial" w:cs="Arial"/>
                <w:sz w:val="16"/>
                <w:szCs w:val="16"/>
              </w:rPr>
            </w:pPr>
          </w:p>
        </w:tc>
      </w:tr>
      <w:tr w:rsidR="00E670DC" w:rsidRPr="00886116" w:rsidTr="00F264D2">
        <w:trPr>
          <w:trHeight w:val="288"/>
        </w:trPr>
        <w:tc>
          <w:tcPr>
            <w:tcW w:w="3510" w:type="dxa"/>
            <w:gridSpan w:val="2"/>
            <w:hideMark/>
          </w:tcPr>
          <w:p w:rsidR="00E670DC" w:rsidRPr="002D7C5E" w:rsidRDefault="00E670DC" w:rsidP="00E670DC">
            <w:pPr>
              <w:spacing w:line="280" w:lineRule="exact"/>
              <w:ind w:left="162" w:hanging="162"/>
              <w:rPr>
                <w:rFonts w:ascii="Arial" w:hAnsi="Arial" w:cs="Arial"/>
                <w:b/>
                <w:bCs/>
                <w:sz w:val="16"/>
                <w:szCs w:val="16"/>
              </w:rPr>
            </w:pPr>
            <w:r w:rsidRPr="002D7C5E">
              <w:rPr>
                <w:rFonts w:ascii="Arial" w:hAnsi="Arial" w:cs="Arial"/>
                <w:b/>
                <w:bCs/>
                <w:sz w:val="16"/>
                <w:szCs w:val="16"/>
              </w:rPr>
              <w:t>Segment total assets</w:t>
            </w:r>
          </w:p>
        </w:tc>
        <w:tc>
          <w:tcPr>
            <w:tcW w:w="1080" w:type="dxa"/>
          </w:tcPr>
          <w:p w:rsidR="00E670DC" w:rsidRPr="00886116" w:rsidRDefault="00E670DC" w:rsidP="00E670DC">
            <w:pPr>
              <w:tabs>
                <w:tab w:val="decimal" w:pos="792"/>
              </w:tabs>
              <w:spacing w:line="280" w:lineRule="exact"/>
              <w:rPr>
                <w:rFonts w:ascii="Arial" w:hAnsi="Arial" w:cs="Arial"/>
                <w:b/>
                <w:bCs/>
                <w:sz w:val="16"/>
                <w:szCs w:val="16"/>
              </w:rPr>
            </w:pPr>
            <w:r w:rsidRPr="00886116">
              <w:rPr>
                <w:rFonts w:ascii="Arial" w:hAnsi="Arial" w:cs="Arial"/>
                <w:b/>
                <w:bCs/>
                <w:sz w:val="16"/>
                <w:szCs w:val="16"/>
              </w:rPr>
              <w:t>5,079,332</w:t>
            </w: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2,736,916</w:t>
            </w: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7,816,248</w:t>
            </w:r>
          </w:p>
        </w:tc>
        <w:tc>
          <w:tcPr>
            <w:tcW w:w="117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cs/>
              </w:rPr>
              <w:t>52</w:t>
            </w:r>
            <w:r w:rsidRPr="00886116">
              <w:rPr>
                <w:rFonts w:ascii="Arial" w:hAnsi="Arial" w:cs="Arial"/>
                <w:b/>
                <w:bCs/>
                <w:sz w:val="16"/>
                <w:szCs w:val="16"/>
              </w:rPr>
              <w:t>,</w:t>
            </w:r>
            <w:r w:rsidRPr="00886116">
              <w:rPr>
                <w:rFonts w:ascii="Arial" w:hAnsi="Arial" w:cs="Arial"/>
                <w:b/>
                <w:bCs/>
                <w:sz w:val="16"/>
                <w:szCs w:val="16"/>
                <w:cs/>
              </w:rPr>
              <w:t>324</w:t>
            </w:r>
          </w:p>
        </w:tc>
        <w:tc>
          <w:tcPr>
            <w:tcW w:w="115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cs/>
              </w:rPr>
              <w:t>7</w:t>
            </w:r>
            <w:r w:rsidRPr="00886116">
              <w:rPr>
                <w:rFonts w:ascii="Arial" w:hAnsi="Arial" w:cs="Arial"/>
                <w:b/>
                <w:bCs/>
                <w:sz w:val="16"/>
                <w:szCs w:val="16"/>
              </w:rPr>
              <w:t>,</w:t>
            </w:r>
            <w:r w:rsidRPr="00886116">
              <w:rPr>
                <w:rFonts w:ascii="Arial" w:hAnsi="Arial" w:cs="Arial"/>
                <w:b/>
                <w:bCs/>
                <w:sz w:val="16"/>
                <w:szCs w:val="16"/>
                <w:cs/>
              </w:rPr>
              <w:t>868</w:t>
            </w:r>
            <w:r w:rsidRPr="00886116">
              <w:rPr>
                <w:rFonts w:ascii="Arial" w:hAnsi="Arial" w:cs="Arial"/>
                <w:b/>
                <w:bCs/>
                <w:sz w:val="16"/>
                <w:szCs w:val="16"/>
              </w:rPr>
              <w:t>,</w:t>
            </w:r>
            <w:r w:rsidRPr="00886116">
              <w:rPr>
                <w:rFonts w:ascii="Arial" w:hAnsi="Arial" w:cs="Arial"/>
                <w:b/>
                <w:bCs/>
                <w:sz w:val="16"/>
                <w:szCs w:val="16"/>
                <w:cs/>
              </w:rPr>
              <w:t>572</w:t>
            </w:r>
          </w:p>
        </w:tc>
      </w:tr>
      <w:tr w:rsidR="00E670DC" w:rsidRPr="006E07AB" w:rsidTr="00F264D2">
        <w:trPr>
          <w:trHeight w:val="288"/>
        </w:trPr>
        <w:tc>
          <w:tcPr>
            <w:tcW w:w="3510" w:type="dxa"/>
            <w:gridSpan w:val="2"/>
          </w:tcPr>
          <w:p w:rsidR="00E670DC" w:rsidRPr="002D7C5E" w:rsidRDefault="00E670DC" w:rsidP="00E670DC">
            <w:pPr>
              <w:spacing w:line="280" w:lineRule="exact"/>
              <w:ind w:left="162" w:hanging="162"/>
              <w:rPr>
                <w:rFonts w:ascii="Arial" w:hAnsi="Arial" w:cs="Arial"/>
                <w:sz w:val="16"/>
                <w:szCs w:val="16"/>
              </w:rPr>
            </w:pPr>
            <w:r w:rsidRPr="002D7C5E">
              <w:rPr>
                <w:rFonts w:ascii="Arial" w:hAnsi="Arial" w:cs="Arial"/>
                <w:sz w:val="16"/>
                <w:szCs w:val="16"/>
              </w:rPr>
              <w:t xml:space="preserve">Investments in associates accounted </w:t>
            </w:r>
          </w:p>
        </w:tc>
        <w:tc>
          <w:tcPr>
            <w:tcW w:w="1080" w:type="dxa"/>
            <w:vAlign w:val="bottom"/>
          </w:tcPr>
          <w:p w:rsidR="00E670DC" w:rsidRPr="006E07AB" w:rsidRDefault="00E670DC" w:rsidP="00E670DC">
            <w:pPr>
              <w:tabs>
                <w:tab w:val="decimal" w:pos="792"/>
              </w:tabs>
              <w:spacing w:line="280" w:lineRule="exact"/>
              <w:rPr>
                <w:rFonts w:ascii="Arial" w:hAnsi="Arial" w:cs="Arial"/>
                <w:sz w:val="16"/>
                <w:szCs w:val="16"/>
                <w:cs/>
              </w:rPr>
            </w:pPr>
          </w:p>
        </w:tc>
        <w:tc>
          <w:tcPr>
            <w:tcW w:w="1080" w:type="dxa"/>
            <w:vAlign w:val="bottom"/>
          </w:tcPr>
          <w:p w:rsidR="00E670DC" w:rsidRPr="006E07AB" w:rsidRDefault="00E670DC" w:rsidP="00E670DC">
            <w:pPr>
              <w:tabs>
                <w:tab w:val="decimal" w:pos="792"/>
              </w:tabs>
              <w:spacing w:line="280" w:lineRule="exact"/>
              <w:rPr>
                <w:rFonts w:ascii="Arial" w:hAnsi="Arial" w:cs="Arial"/>
                <w:sz w:val="16"/>
                <w:szCs w:val="16"/>
                <w:cs/>
              </w:rPr>
            </w:pPr>
          </w:p>
        </w:tc>
        <w:tc>
          <w:tcPr>
            <w:tcW w:w="1207" w:type="dxa"/>
            <w:vAlign w:val="bottom"/>
          </w:tcPr>
          <w:p w:rsidR="00E670DC" w:rsidRPr="006E07AB" w:rsidRDefault="00E670DC" w:rsidP="00E670DC">
            <w:pPr>
              <w:tabs>
                <w:tab w:val="decimal" w:pos="792"/>
              </w:tabs>
              <w:spacing w:line="280" w:lineRule="exact"/>
              <w:rPr>
                <w:rFonts w:ascii="Arial" w:hAnsi="Arial" w:cs="Arial"/>
                <w:sz w:val="16"/>
                <w:szCs w:val="16"/>
                <w:cs/>
              </w:rPr>
            </w:pPr>
          </w:p>
        </w:tc>
        <w:tc>
          <w:tcPr>
            <w:tcW w:w="1170" w:type="dxa"/>
            <w:vAlign w:val="bottom"/>
          </w:tcPr>
          <w:p w:rsidR="00E670DC" w:rsidRPr="006E07AB" w:rsidRDefault="00E670DC" w:rsidP="00E670DC">
            <w:pPr>
              <w:tabs>
                <w:tab w:val="decimal" w:pos="792"/>
              </w:tabs>
              <w:spacing w:line="280" w:lineRule="exact"/>
              <w:rPr>
                <w:rFonts w:ascii="Arial" w:hAnsi="Arial" w:cs="Arial"/>
                <w:sz w:val="16"/>
                <w:szCs w:val="16"/>
                <w:cs/>
              </w:rPr>
            </w:pPr>
          </w:p>
        </w:tc>
        <w:tc>
          <w:tcPr>
            <w:tcW w:w="1150" w:type="dxa"/>
            <w:vAlign w:val="bottom"/>
          </w:tcPr>
          <w:p w:rsidR="00E670DC" w:rsidRPr="006E07AB" w:rsidRDefault="00E670DC" w:rsidP="00E670DC">
            <w:pPr>
              <w:tabs>
                <w:tab w:val="decimal" w:pos="792"/>
              </w:tabs>
              <w:spacing w:line="280" w:lineRule="exact"/>
              <w:rPr>
                <w:rFonts w:ascii="Arial" w:hAnsi="Arial" w:cs="Arial"/>
                <w:sz w:val="16"/>
                <w:szCs w:val="16"/>
                <w:cs/>
              </w:rPr>
            </w:pPr>
          </w:p>
        </w:tc>
      </w:tr>
      <w:tr w:rsidR="00E670DC" w:rsidRPr="00886116" w:rsidTr="00F264D2">
        <w:tc>
          <w:tcPr>
            <w:tcW w:w="3510" w:type="dxa"/>
            <w:gridSpan w:val="2"/>
            <w:vAlign w:val="bottom"/>
          </w:tcPr>
          <w:p w:rsidR="00E670DC" w:rsidRPr="002D7C5E" w:rsidRDefault="00E670DC" w:rsidP="00E670DC">
            <w:pPr>
              <w:spacing w:line="280" w:lineRule="exact"/>
              <w:ind w:left="162" w:hanging="162"/>
              <w:rPr>
                <w:rFonts w:ascii="Arial" w:hAnsi="Arial" w:cs="Arial"/>
                <w:sz w:val="16"/>
                <w:szCs w:val="16"/>
              </w:rPr>
            </w:pPr>
            <w:r w:rsidRPr="002D7C5E">
              <w:rPr>
                <w:rFonts w:ascii="Arial" w:hAnsi="Arial" w:cs="Arial"/>
                <w:sz w:val="16"/>
                <w:szCs w:val="16"/>
              </w:rPr>
              <w:tab/>
              <w:t>for by the equity method</w:t>
            </w:r>
          </w:p>
        </w:tc>
        <w:tc>
          <w:tcPr>
            <w:tcW w:w="1080" w:type="dxa"/>
            <w:vAlign w:val="bottom"/>
          </w:tcPr>
          <w:p w:rsidR="00E670DC" w:rsidRPr="00886116" w:rsidRDefault="00E670DC" w:rsidP="00E670DC">
            <w:pPr>
              <w:tabs>
                <w:tab w:val="decimal" w:pos="792"/>
              </w:tabs>
              <w:spacing w:line="280" w:lineRule="exact"/>
              <w:rPr>
                <w:rFonts w:ascii="Arial" w:hAnsi="Arial" w:cs="Arial"/>
                <w:sz w:val="16"/>
                <w:szCs w:val="16"/>
              </w:rPr>
            </w:pPr>
            <w:r w:rsidRPr="00886116">
              <w:rPr>
                <w:rFonts w:ascii="Arial" w:hAnsi="Arial" w:cs="Arial"/>
                <w:sz w:val="16"/>
                <w:szCs w:val="16"/>
                <w:cs/>
              </w:rPr>
              <w:t>-</w:t>
            </w:r>
          </w:p>
        </w:tc>
        <w:tc>
          <w:tcPr>
            <w:tcW w:w="108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rPr>
              <w:t>21,149</w:t>
            </w:r>
          </w:p>
        </w:tc>
        <w:tc>
          <w:tcPr>
            <w:tcW w:w="1207"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rPr>
              <w:t>21,149</w:t>
            </w:r>
          </w:p>
        </w:tc>
        <w:tc>
          <w:tcPr>
            <w:tcW w:w="117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rPr>
              <w:t>21,149</w:t>
            </w:r>
          </w:p>
        </w:tc>
      </w:tr>
      <w:tr w:rsidR="00E670DC" w:rsidRPr="00886116" w:rsidTr="00F264D2">
        <w:trPr>
          <w:trHeight w:val="288"/>
        </w:trPr>
        <w:tc>
          <w:tcPr>
            <w:tcW w:w="3510" w:type="dxa"/>
            <w:gridSpan w:val="2"/>
          </w:tcPr>
          <w:p w:rsidR="00E670DC" w:rsidRPr="002D7C5E" w:rsidRDefault="00E670DC" w:rsidP="00E670DC">
            <w:pPr>
              <w:spacing w:line="280" w:lineRule="exact"/>
              <w:ind w:left="162" w:hanging="162"/>
              <w:rPr>
                <w:rFonts w:ascii="Arial" w:hAnsi="Arial" w:cs="Browallia New"/>
                <w:sz w:val="16"/>
              </w:rPr>
            </w:pPr>
            <w:r w:rsidRPr="002D7C5E">
              <w:rPr>
                <w:rFonts w:ascii="Arial" w:hAnsi="Arial" w:cs="Arial"/>
                <w:sz w:val="16"/>
                <w:szCs w:val="16"/>
              </w:rPr>
              <w:t xml:space="preserve">Addition </w:t>
            </w:r>
            <w:r>
              <w:rPr>
                <w:rFonts w:ascii="Arial" w:hAnsi="Arial" w:cs="Arial"/>
                <w:sz w:val="16"/>
                <w:szCs w:val="16"/>
              </w:rPr>
              <w:t>of</w:t>
            </w:r>
            <w:r w:rsidRPr="002D7C5E">
              <w:rPr>
                <w:rFonts w:ascii="Arial" w:hAnsi="Arial" w:cs="Arial"/>
                <w:sz w:val="16"/>
                <w:szCs w:val="16"/>
              </w:rPr>
              <w:t xml:space="preserve"> non-current assets other than financial instruments and deferred tax asset</w:t>
            </w:r>
            <w:r w:rsidRPr="002D7C5E">
              <w:rPr>
                <w:rFonts w:ascii="Arial" w:hAnsi="Arial" w:cs="Browallia New"/>
                <w:sz w:val="16"/>
              </w:rPr>
              <w:t>s</w:t>
            </w:r>
          </w:p>
        </w:tc>
        <w:tc>
          <w:tcPr>
            <w:tcW w:w="1080" w:type="dxa"/>
            <w:vAlign w:val="bottom"/>
          </w:tcPr>
          <w:p w:rsidR="00E670DC" w:rsidRPr="00886116" w:rsidRDefault="00E670DC" w:rsidP="00E670DC">
            <w:pPr>
              <w:tabs>
                <w:tab w:val="decimal" w:pos="792"/>
              </w:tabs>
              <w:spacing w:line="280" w:lineRule="exact"/>
              <w:rPr>
                <w:rFonts w:ascii="Arial" w:hAnsi="Arial" w:cs="Arial"/>
                <w:sz w:val="16"/>
                <w:szCs w:val="16"/>
                <w:cs/>
              </w:rPr>
            </w:pPr>
            <w:r w:rsidRPr="00886116">
              <w:rPr>
                <w:rFonts w:ascii="Arial" w:hAnsi="Arial" w:cs="Arial"/>
                <w:sz w:val="16"/>
                <w:szCs w:val="16"/>
              </w:rPr>
              <w:t>709,081</w:t>
            </w:r>
          </w:p>
        </w:tc>
        <w:tc>
          <w:tcPr>
            <w:tcW w:w="1080" w:type="dxa"/>
            <w:vAlign w:val="bottom"/>
          </w:tcPr>
          <w:p w:rsidR="00E670DC" w:rsidRPr="00886116" w:rsidRDefault="00E670DC" w:rsidP="00E670DC">
            <w:pPr>
              <w:tabs>
                <w:tab w:val="decimal" w:pos="792"/>
              </w:tabs>
              <w:spacing w:line="280" w:lineRule="exact"/>
              <w:rPr>
                <w:rFonts w:ascii="Arial" w:hAnsi="Arial" w:cs="Arial"/>
                <w:sz w:val="16"/>
                <w:szCs w:val="16"/>
                <w:cs/>
              </w:rPr>
            </w:pPr>
            <w:r>
              <w:rPr>
                <w:rFonts w:ascii="Arial" w:hAnsi="Arial" w:cs="Arial"/>
                <w:sz w:val="16"/>
                <w:szCs w:val="16"/>
              </w:rPr>
              <w:t>79,598</w:t>
            </w:r>
          </w:p>
        </w:tc>
        <w:tc>
          <w:tcPr>
            <w:tcW w:w="1207" w:type="dxa"/>
            <w:vAlign w:val="bottom"/>
          </w:tcPr>
          <w:p w:rsidR="00E670DC" w:rsidRPr="00886116" w:rsidRDefault="00E670DC" w:rsidP="00E670DC">
            <w:pPr>
              <w:tabs>
                <w:tab w:val="decimal" w:pos="792"/>
              </w:tabs>
              <w:spacing w:line="280" w:lineRule="exact"/>
              <w:rPr>
                <w:rFonts w:ascii="Arial" w:hAnsi="Arial" w:cs="Arial"/>
                <w:sz w:val="16"/>
                <w:szCs w:val="16"/>
                <w:cs/>
              </w:rPr>
            </w:pPr>
            <w:r>
              <w:rPr>
                <w:rFonts w:ascii="Arial" w:hAnsi="Arial" w:cs="Arial"/>
                <w:sz w:val="16"/>
                <w:szCs w:val="16"/>
              </w:rPr>
              <w:t>788,679</w:t>
            </w:r>
          </w:p>
        </w:tc>
        <w:tc>
          <w:tcPr>
            <w:tcW w:w="1170" w:type="dxa"/>
            <w:vAlign w:val="bottom"/>
          </w:tcPr>
          <w:p w:rsidR="00E670DC" w:rsidRPr="00886116" w:rsidRDefault="00E670DC" w:rsidP="00E670DC">
            <w:pPr>
              <w:tabs>
                <w:tab w:val="decimal" w:pos="792"/>
              </w:tabs>
              <w:spacing w:line="280" w:lineRule="exact"/>
              <w:rPr>
                <w:rFonts w:ascii="Arial" w:hAnsi="Arial" w:cs="Arial"/>
                <w:sz w:val="16"/>
                <w:szCs w:val="16"/>
                <w:cs/>
              </w:rPr>
            </w:pPr>
            <w:r>
              <w:rPr>
                <w:rFonts w:ascii="Arial" w:hAnsi="Arial" w:cs="Arial"/>
                <w:sz w:val="16"/>
                <w:szCs w:val="16"/>
              </w:rPr>
              <w:t>(188)</w:t>
            </w:r>
          </w:p>
        </w:tc>
        <w:tc>
          <w:tcPr>
            <w:tcW w:w="1150" w:type="dxa"/>
            <w:vAlign w:val="bottom"/>
          </w:tcPr>
          <w:p w:rsidR="00E670DC" w:rsidRPr="00886116" w:rsidRDefault="00E670DC" w:rsidP="00E670DC">
            <w:pPr>
              <w:tabs>
                <w:tab w:val="decimal" w:pos="792"/>
              </w:tabs>
              <w:spacing w:line="280" w:lineRule="exact"/>
              <w:rPr>
                <w:rFonts w:ascii="Arial" w:hAnsi="Arial" w:cs="Arial"/>
                <w:sz w:val="16"/>
                <w:szCs w:val="16"/>
                <w:cs/>
              </w:rPr>
            </w:pPr>
            <w:r>
              <w:rPr>
                <w:rFonts w:ascii="Arial" w:hAnsi="Arial" w:cs="Arial"/>
                <w:sz w:val="16"/>
                <w:szCs w:val="16"/>
              </w:rPr>
              <w:t>788,491</w:t>
            </w:r>
          </w:p>
        </w:tc>
      </w:tr>
      <w:tr w:rsidR="00E670DC" w:rsidRPr="00886116" w:rsidTr="00F264D2">
        <w:trPr>
          <w:trHeight w:val="288"/>
        </w:trPr>
        <w:tc>
          <w:tcPr>
            <w:tcW w:w="3510" w:type="dxa"/>
            <w:gridSpan w:val="2"/>
          </w:tcPr>
          <w:p w:rsidR="00E670DC" w:rsidRPr="002D7C5E" w:rsidRDefault="00E670DC" w:rsidP="00E670DC">
            <w:pPr>
              <w:spacing w:line="280" w:lineRule="exact"/>
              <w:ind w:left="162" w:hanging="162"/>
              <w:rPr>
                <w:rFonts w:ascii="Arial" w:hAnsi="Arial" w:cs="Arial"/>
                <w:sz w:val="16"/>
                <w:szCs w:val="16"/>
              </w:rPr>
            </w:pPr>
          </w:p>
        </w:tc>
        <w:tc>
          <w:tcPr>
            <w:tcW w:w="1080" w:type="dxa"/>
          </w:tcPr>
          <w:p w:rsidR="00E670DC" w:rsidRPr="00886116" w:rsidRDefault="00E670DC" w:rsidP="00E670DC">
            <w:pPr>
              <w:tabs>
                <w:tab w:val="decimal" w:pos="792"/>
              </w:tabs>
              <w:spacing w:line="280" w:lineRule="exact"/>
              <w:rPr>
                <w:rFonts w:ascii="Arial" w:hAnsi="Arial" w:cs="Arial"/>
                <w:sz w:val="16"/>
                <w:szCs w:val="16"/>
                <w:cs/>
              </w:rPr>
            </w:pPr>
          </w:p>
        </w:tc>
        <w:tc>
          <w:tcPr>
            <w:tcW w:w="1080" w:type="dxa"/>
          </w:tcPr>
          <w:p w:rsidR="00E670DC" w:rsidRPr="00886116" w:rsidRDefault="00E670DC" w:rsidP="00E670DC">
            <w:pPr>
              <w:tabs>
                <w:tab w:val="decimal" w:pos="792"/>
              </w:tabs>
              <w:spacing w:line="280" w:lineRule="exact"/>
              <w:rPr>
                <w:rFonts w:ascii="Arial" w:hAnsi="Arial" w:cs="Arial"/>
                <w:sz w:val="16"/>
                <w:szCs w:val="16"/>
                <w:cs/>
              </w:rPr>
            </w:pPr>
          </w:p>
        </w:tc>
        <w:tc>
          <w:tcPr>
            <w:tcW w:w="1207" w:type="dxa"/>
          </w:tcPr>
          <w:p w:rsidR="00E670DC" w:rsidRPr="00886116" w:rsidRDefault="00E670DC" w:rsidP="00E670DC">
            <w:pPr>
              <w:tabs>
                <w:tab w:val="decimal" w:pos="792"/>
              </w:tabs>
              <w:spacing w:line="280" w:lineRule="exact"/>
              <w:rPr>
                <w:rFonts w:ascii="Arial" w:hAnsi="Arial" w:cs="Arial"/>
                <w:sz w:val="16"/>
                <w:szCs w:val="16"/>
                <w:cs/>
              </w:rPr>
            </w:pPr>
          </w:p>
        </w:tc>
        <w:tc>
          <w:tcPr>
            <w:tcW w:w="1170" w:type="dxa"/>
          </w:tcPr>
          <w:p w:rsidR="00E670DC" w:rsidRPr="00886116" w:rsidRDefault="00E670DC" w:rsidP="00E670DC">
            <w:pPr>
              <w:tabs>
                <w:tab w:val="decimal" w:pos="792"/>
              </w:tabs>
              <w:spacing w:line="280" w:lineRule="exact"/>
              <w:rPr>
                <w:rFonts w:ascii="Arial" w:hAnsi="Arial" w:cs="Arial"/>
                <w:sz w:val="16"/>
                <w:szCs w:val="16"/>
                <w:cs/>
              </w:rPr>
            </w:pPr>
          </w:p>
        </w:tc>
        <w:tc>
          <w:tcPr>
            <w:tcW w:w="1150" w:type="dxa"/>
          </w:tcPr>
          <w:p w:rsidR="00E670DC" w:rsidRPr="00886116" w:rsidRDefault="00E670DC" w:rsidP="00E670DC">
            <w:pPr>
              <w:tabs>
                <w:tab w:val="decimal" w:pos="792"/>
              </w:tabs>
              <w:spacing w:line="280" w:lineRule="exact"/>
              <w:rPr>
                <w:rFonts w:ascii="Arial" w:hAnsi="Arial" w:cs="Arial"/>
                <w:sz w:val="16"/>
                <w:szCs w:val="16"/>
                <w:cs/>
              </w:rPr>
            </w:pPr>
          </w:p>
        </w:tc>
      </w:tr>
      <w:tr w:rsidR="00E670DC" w:rsidRPr="00886116" w:rsidTr="00F264D2">
        <w:trPr>
          <w:trHeight w:val="288"/>
        </w:trPr>
        <w:tc>
          <w:tcPr>
            <w:tcW w:w="3510" w:type="dxa"/>
            <w:gridSpan w:val="2"/>
            <w:hideMark/>
          </w:tcPr>
          <w:p w:rsidR="00E670DC" w:rsidRPr="002D7C5E" w:rsidRDefault="00E670DC" w:rsidP="00E670DC">
            <w:pPr>
              <w:spacing w:line="280" w:lineRule="exact"/>
              <w:ind w:left="162" w:hanging="162"/>
              <w:rPr>
                <w:rFonts w:ascii="Arial" w:hAnsi="Arial" w:cs="Arial"/>
                <w:b/>
                <w:bCs/>
                <w:sz w:val="16"/>
                <w:szCs w:val="16"/>
              </w:rPr>
            </w:pPr>
            <w:r w:rsidRPr="002D7C5E">
              <w:rPr>
                <w:rFonts w:ascii="Arial" w:hAnsi="Arial" w:cs="Arial"/>
                <w:b/>
                <w:bCs/>
                <w:sz w:val="16"/>
                <w:szCs w:val="16"/>
              </w:rPr>
              <w:t>Segment total liabilities</w:t>
            </w: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2,075,894</w:t>
            </w:r>
          </w:p>
        </w:tc>
        <w:tc>
          <w:tcPr>
            <w:tcW w:w="108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465,398</w:t>
            </w:r>
          </w:p>
        </w:tc>
        <w:tc>
          <w:tcPr>
            <w:tcW w:w="1207"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2,541,292</w:t>
            </w:r>
          </w:p>
        </w:tc>
        <w:tc>
          <w:tcPr>
            <w:tcW w:w="117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cs/>
              </w:rPr>
              <w:t>31</w:t>
            </w:r>
            <w:r w:rsidRPr="00886116">
              <w:rPr>
                <w:rFonts w:ascii="Arial" w:hAnsi="Arial" w:cs="Arial"/>
                <w:b/>
                <w:bCs/>
                <w:sz w:val="16"/>
                <w:szCs w:val="16"/>
              </w:rPr>
              <w:t>,</w:t>
            </w:r>
            <w:r w:rsidRPr="00886116">
              <w:rPr>
                <w:rFonts w:ascii="Arial" w:hAnsi="Arial" w:cs="Arial"/>
                <w:b/>
                <w:bCs/>
                <w:sz w:val="16"/>
                <w:szCs w:val="16"/>
                <w:cs/>
              </w:rPr>
              <w:t>885</w:t>
            </w:r>
          </w:p>
        </w:tc>
        <w:tc>
          <w:tcPr>
            <w:tcW w:w="1150" w:type="dxa"/>
          </w:tcPr>
          <w:p w:rsidR="00E670DC" w:rsidRPr="00886116" w:rsidRDefault="00E670DC" w:rsidP="00E670DC">
            <w:pPr>
              <w:tabs>
                <w:tab w:val="decimal" w:pos="792"/>
              </w:tabs>
              <w:spacing w:line="280" w:lineRule="exact"/>
              <w:rPr>
                <w:rFonts w:ascii="Arial" w:hAnsi="Arial" w:cs="Arial"/>
                <w:b/>
                <w:bCs/>
                <w:sz w:val="16"/>
                <w:szCs w:val="16"/>
                <w:cs/>
              </w:rPr>
            </w:pPr>
            <w:r w:rsidRPr="00886116">
              <w:rPr>
                <w:rFonts w:ascii="Arial" w:hAnsi="Arial" w:cs="Arial"/>
                <w:b/>
                <w:bCs/>
                <w:sz w:val="16"/>
                <w:szCs w:val="16"/>
              </w:rPr>
              <w:t>2,573,177</w:t>
            </w:r>
          </w:p>
        </w:tc>
      </w:tr>
    </w:tbl>
    <w:p w:rsidR="007F0C99" w:rsidRPr="002D7C5E"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D7C5E">
        <w:rPr>
          <w:rFonts w:ascii="Arial" w:hAnsi="Arial"/>
          <w:szCs w:val="22"/>
        </w:rPr>
        <w:t xml:space="preserve">Revenue from external customers is based on locations of </w:t>
      </w:r>
      <w:r w:rsidR="008E73E7" w:rsidRPr="002D7C5E">
        <w:rPr>
          <w:rFonts w:ascii="Arial" w:hAnsi="Arial"/>
          <w:szCs w:val="22"/>
        </w:rPr>
        <w:t xml:space="preserve">the </w:t>
      </w:r>
      <w:r w:rsidR="00BB2953">
        <w:rPr>
          <w:rFonts w:ascii="Arial" w:hAnsi="Arial"/>
          <w:szCs w:val="22"/>
        </w:rPr>
        <w:t>Group</w:t>
      </w:r>
      <w:r w:rsidRPr="002D7C5E">
        <w:rPr>
          <w:rFonts w:ascii="Arial" w:hAnsi="Arial"/>
          <w:szCs w:val="22"/>
        </w:rPr>
        <w:t>.</w:t>
      </w:r>
    </w:p>
    <w:p w:rsidR="007F0C99" w:rsidRPr="002D7C5E" w:rsidRDefault="00CD2EBF" w:rsidP="007F0C99">
      <w:pPr>
        <w:ind w:right="29"/>
        <w:jc w:val="right"/>
        <w:rPr>
          <w:rFonts w:ascii="Arial" w:hAnsi="Arial" w:cs="Arial"/>
          <w:i/>
          <w:iCs/>
          <w:szCs w:val="22"/>
        </w:rPr>
      </w:pPr>
      <w:r w:rsidRPr="002D7C5E">
        <w:rPr>
          <w:rFonts w:ascii="Arial" w:hAnsi="Arial" w:cs="Arial"/>
          <w:color w:val="000000"/>
          <w:szCs w:val="22"/>
        </w:rPr>
        <w:t xml:space="preserve"> </w:t>
      </w:r>
      <w:r w:rsidR="007F0C99" w:rsidRPr="002D7C5E">
        <w:rPr>
          <w:rFonts w:ascii="Arial" w:hAnsi="Arial" w:cs="Arial"/>
          <w:color w:val="000000"/>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B51123" w:rsidRPr="002D7C5E" w:rsidTr="00F264D2">
        <w:trPr>
          <w:trHeight w:val="80"/>
        </w:trPr>
        <w:tc>
          <w:tcPr>
            <w:tcW w:w="5400" w:type="dxa"/>
            <w:hideMark/>
          </w:tcPr>
          <w:p w:rsidR="00B51123" w:rsidRPr="002D7C5E" w:rsidRDefault="00B51123" w:rsidP="00FB18D5">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rsidR="00B51123" w:rsidRPr="002D7C5E" w:rsidRDefault="00B51123" w:rsidP="008E73E7">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F264D2" w:rsidRPr="002D7C5E" w:rsidTr="00F264D2">
        <w:trPr>
          <w:trHeight w:val="80"/>
        </w:trPr>
        <w:tc>
          <w:tcPr>
            <w:tcW w:w="5400" w:type="dxa"/>
          </w:tcPr>
          <w:p w:rsidR="00F264D2" w:rsidRPr="002D7C5E" w:rsidRDefault="00F264D2" w:rsidP="00F264D2">
            <w:pPr>
              <w:spacing w:line="380" w:lineRule="exact"/>
              <w:rPr>
                <w:rFonts w:ascii="Arial" w:hAnsi="Arial" w:cs="Arial"/>
                <w:color w:val="000000"/>
                <w:sz w:val="22"/>
                <w:szCs w:val="22"/>
              </w:rPr>
            </w:pPr>
          </w:p>
        </w:tc>
        <w:tc>
          <w:tcPr>
            <w:tcW w:w="1855" w:type="dxa"/>
          </w:tcPr>
          <w:p w:rsidR="00F264D2" w:rsidRPr="002D7C5E" w:rsidRDefault="00F264D2" w:rsidP="00F264D2">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2020</w:t>
            </w:r>
          </w:p>
        </w:tc>
        <w:tc>
          <w:tcPr>
            <w:tcW w:w="1856" w:type="dxa"/>
          </w:tcPr>
          <w:p w:rsidR="00F264D2" w:rsidRPr="002D7C5E" w:rsidRDefault="00F264D2" w:rsidP="00F264D2">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201</w:t>
            </w:r>
            <w:r>
              <w:rPr>
                <w:rFonts w:ascii="Arial" w:hAnsi="Arial" w:cs="Arial"/>
                <w:color w:val="000000"/>
                <w:sz w:val="22"/>
                <w:szCs w:val="22"/>
              </w:rPr>
              <w:t>9</w:t>
            </w:r>
          </w:p>
        </w:tc>
      </w:tr>
      <w:tr w:rsidR="00F264D2" w:rsidRPr="002D7C5E" w:rsidTr="00F264D2">
        <w:trPr>
          <w:trHeight w:val="80"/>
        </w:trPr>
        <w:tc>
          <w:tcPr>
            <w:tcW w:w="5400" w:type="dxa"/>
          </w:tcPr>
          <w:p w:rsidR="00F264D2" w:rsidRPr="002D7C5E" w:rsidRDefault="00476545" w:rsidP="00F264D2">
            <w:pPr>
              <w:tabs>
                <w:tab w:val="left" w:pos="2160"/>
                <w:tab w:val="right" w:pos="7280"/>
                <w:tab w:val="right" w:pos="8540"/>
              </w:tabs>
              <w:spacing w:line="380" w:lineRule="exact"/>
              <w:ind w:left="-18"/>
              <w:jc w:val="thaiDistribute"/>
              <w:rPr>
                <w:rFonts w:ascii="Arial" w:hAnsi="Arial" w:cs="Arial"/>
                <w:sz w:val="22"/>
                <w:szCs w:val="22"/>
                <w:cs/>
              </w:rPr>
            </w:pPr>
            <w:r w:rsidRPr="00476545">
              <w:rPr>
                <w:rFonts w:ascii="Arial" w:hAnsi="Arial" w:cs="Arial"/>
                <w:sz w:val="22"/>
                <w:szCs w:val="22"/>
              </w:rPr>
              <w:t>Revenue from external customers</w:t>
            </w:r>
          </w:p>
        </w:tc>
        <w:tc>
          <w:tcPr>
            <w:tcW w:w="1855" w:type="dxa"/>
          </w:tcPr>
          <w:p w:rsidR="00F264D2" w:rsidRPr="002D7C5E" w:rsidRDefault="00F264D2" w:rsidP="00F264D2">
            <w:pPr>
              <w:tabs>
                <w:tab w:val="decimal" w:pos="1432"/>
              </w:tabs>
              <w:spacing w:line="380" w:lineRule="exact"/>
              <w:rPr>
                <w:rFonts w:ascii="Arial" w:hAnsi="Arial" w:cs="Arial"/>
                <w:color w:val="000000"/>
                <w:sz w:val="22"/>
                <w:szCs w:val="22"/>
                <w:cs/>
              </w:rPr>
            </w:pPr>
          </w:p>
        </w:tc>
        <w:tc>
          <w:tcPr>
            <w:tcW w:w="1856" w:type="dxa"/>
          </w:tcPr>
          <w:p w:rsidR="00F264D2" w:rsidRPr="002D7C5E" w:rsidRDefault="00F264D2" w:rsidP="00F264D2">
            <w:pPr>
              <w:tabs>
                <w:tab w:val="decimal" w:pos="1432"/>
              </w:tabs>
              <w:spacing w:line="380" w:lineRule="exact"/>
              <w:rPr>
                <w:rFonts w:ascii="Arial" w:hAnsi="Arial" w:cs="Arial"/>
                <w:color w:val="000000"/>
                <w:sz w:val="22"/>
                <w:szCs w:val="22"/>
                <w:cs/>
              </w:rPr>
            </w:pPr>
          </w:p>
        </w:tc>
      </w:tr>
      <w:tr w:rsidR="00E670DC" w:rsidRPr="002D7C5E" w:rsidTr="00F264D2">
        <w:trPr>
          <w:trHeight w:val="339"/>
        </w:trPr>
        <w:tc>
          <w:tcPr>
            <w:tcW w:w="5400" w:type="dxa"/>
            <w:hideMark/>
          </w:tcPr>
          <w:p w:rsidR="00E670DC" w:rsidRPr="002D7C5E" w:rsidRDefault="00E670DC" w:rsidP="00E670DC">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Thailand</w:t>
            </w:r>
          </w:p>
        </w:tc>
        <w:tc>
          <w:tcPr>
            <w:tcW w:w="1855" w:type="dxa"/>
          </w:tcPr>
          <w:p w:rsidR="00E670DC" w:rsidRPr="00E670DC" w:rsidRDefault="00E670DC" w:rsidP="00E670DC">
            <w:pP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4,464,201</w:t>
            </w:r>
          </w:p>
        </w:tc>
        <w:tc>
          <w:tcPr>
            <w:tcW w:w="1856" w:type="dxa"/>
          </w:tcPr>
          <w:p w:rsidR="00E670DC" w:rsidRPr="00886116" w:rsidRDefault="00E670DC" w:rsidP="00E670DC">
            <w:pPr>
              <w:tabs>
                <w:tab w:val="decimal" w:pos="1432"/>
              </w:tabs>
              <w:spacing w:line="380" w:lineRule="exact"/>
              <w:rPr>
                <w:rFonts w:ascii="Arial" w:hAnsi="Arial" w:cs="Arial"/>
                <w:color w:val="000000"/>
                <w:sz w:val="22"/>
                <w:szCs w:val="22"/>
              </w:rPr>
            </w:pPr>
            <w:r w:rsidRPr="00886116">
              <w:rPr>
                <w:rFonts w:ascii="Arial" w:hAnsi="Arial" w:cs="Arial"/>
                <w:color w:val="000000"/>
                <w:sz w:val="22"/>
                <w:szCs w:val="22"/>
              </w:rPr>
              <w:t>5,031,100</w:t>
            </w:r>
          </w:p>
        </w:tc>
      </w:tr>
      <w:tr w:rsidR="00E670DC" w:rsidRPr="002D7C5E" w:rsidTr="00F264D2">
        <w:trPr>
          <w:trHeight w:val="393"/>
        </w:trPr>
        <w:tc>
          <w:tcPr>
            <w:tcW w:w="5400" w:type="dxa"/>
            <w:hideMark/>
          </w:tcPr>
          <w:p w:rsidR="00E670DC" w:rsidRPr="002D7C5E" w:rsidRDefault="00E670DC" w:rsidP="00E670DC">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Vietnam</w:t>
            </w:r>
          </w:p>
        </w:tc>
        <w:tc>
          <w:tcPr>
            <w:tcW w:w="1855" w:type="dxa"/>
          </w:tcPr>
          <w:p w:rsidR="00E670DC" w:rsidRPr="00E670DC" w:rsidRDefault="00E670DC" w:rsidP="00E670DC">
            <w:pP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1,091,346</w:t>
            </w:r>
          </w:p>
        </w:tc>
        <w:tc>
          <w:tcPr>
            <w:tcW w:w="1856" w:type="dxa"/>
          </w:tcPr>
          <w:p w:rsidR="00E670DC" w:rsidRPr="00886116" w:rsidRDefault="00E670DC" w:rsidP="00E670DC">
            <w:pP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978,950</w:t>
            </w:r>
          </w:p>
        </w:tc>
      </w:tr>
      <w:tr w:rsidR="00E670DC" w:rsidRPr="002D7C5E" w:rsidTr="00F264D2">
        <w:trPr>
          <w:trHeight w:val="393"/>
        </w:trPr>
        <w:tc>
          <w:tcPr>
            <w:tcW w:w="5400" w:type="dxa"/>
          </w:tcPr>
          <w:p w:rsidR="00E670DC" w:rsidRPr="002D7C5E" w:rsidRDefault="00E670DC" w:rsidP="00E670DC">
            <w:pPr>
              <w:tabs>
                <w:tab w:val="left" w:pos="2160"/>
                <w:tab w:val="right" w:pos="7280"/>
                <w:tab w:val="right" w:pos="8540"/>
              </w:tabs>
              <w:spacing w:line="380" w:lineRule="exact"/>
              <w:ind w:left="162"/>
              <w:jc w:val="thaiDistribute"/>
              <w:rPr>
                <w:rFonts w:ascii="Arial" w:hAnsi="Arial" w:cs="Arial"/>
                <w:szCs w:val="22"/>
              </w:rPr>
            </w:pPr>
            <w:r w:rsidRPr="002D7C5E">
              <w:rPr>
                <w:rFonts w:ascii="Arial" w:hAnsi="Arial" w:cs="Arial"/>
                <w:sz w:val="22"/>
                <w:szCs w:val="22"/>
              </w:rPr>
              <w:t>China</w:t>
            </w:r>
          </w:p>
        </w:tc>
        <w:tc>
          <w:tcPr>
            <w:tcW w:w="1855" w:type="dxa"/>
          </w:tcPr>
          <w:p w:rsidR="00E670DC" w:rsidRPr="00E670DC" w:rsidRDefault="00E670DC" w:rsidP="00E670DC">
            <w:pP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1,498,712</w:t>
            </w:r>
          </w:p>
        </w:tc>
        <w:tc>
          <w:tcPr>
            <w:tcW w:w="1856" w:type="dxa"/>
          </w:tcPr>
          <w:p w:rsidR="00E670DC" w:rsidRPr="00886116" w:rsidRDefault="00E670DC" w:rsidP="00E670DC">
            <w:pP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1,287,211</w:t>
            </w:r>
          </w:p>
        </w:tc>
      </w:tr>
      <w:tr w:rsidR="00E670DC" w:rsidRPr="00C01D7E" w:rsidTr="00F264D2">
        <w:trPr>
          <w:trHeight w:val="393"/>
        </w:trPr>
        <w:tc>
          <w:tcPr>
            <w:tcW w:w="5400" w:type="dxa"/>
          </w:tcPr>
          <w:p w:rsidR="00E670DC" w:rsidRPr="00C01D7E" w:rsidRDefault="00E670DC" w:rsidP="00E670DC">
            <w:pPr>
              <w:tabs>
                <w:tab w:val="left" w:pos="2160"/>
                <w:tab w:val="right" w:pos="7280"/>
                <w:tab w:val="right" w:pos="8540"/>
              </w:tabs>
              <w:spacing w:line="380" w:lineRule="exact"/>
              <w:ind w:left="162"/>
              <w:jc w:val="thaiDistribute"/>
              <w:rPr>
                <w:rFonts w:ascii="Arial" w:hAnsi="Arial" w:cs="Arial"/>
                <w:sz w:val="22"/>
                <w:szCs w:val="22"/>
              </w:rPr>
            </w:pPr>
            <w:r w:rsidRPr="00C01D7E">
              <w:rPr>
                <w:rFonts w:ascii="Arial" w:hAnsi="Arial" w:cs="Arial"/>
                <w:sz w:val="22"/>
                <w:szCs w:val="22"/>
              </w:rPr>
              <w:t>Cambodia</w:t>
            </w:r>
          </w:p>
        </w:tc>
        <w:tc>
          <w:tcPr>
            <w:tcW w:w="1855" w:type="dxa"/>
          </w:tcPr>
          <w:p w:rsidR="00E670DC" w:rsidRPr="00E670DC" w:rsidRDefault="00E670DC" w:rsidP="00E670DC">
            <w:pPr>
              <w:pBdr>
                <w:bottom w:val="single" w:sz="4" w:space="1" w:color="auto"/>
              </w:pBd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35,931</w:t>
            </w:r>
          </w:p>
        </w:tc>
        <w:tc>
          <w:tcPr>
            <w:tcW w:w="1856" w:type="dxa"/>
          </w:tcPr>
          <w:p w:rsidR="00E670DC" w:rsidRPr="00C01D7E" w:rsidRDefault="00E670DC" w:rsidP="00E670DC">
            <w:pPr>
              <w:pBdr>
                <w:bottom w:val="single" w:sz="4" w:space="1" w:color="auto"/>
              </w:pBdr>
              <w:tabs>
                <w:tab w:val="decimal" w:pos="1432"/>
              </w:tabs>
              <w:spacing w:line="380" w:lineRule="exact"/>
              <w:rPr>
                <w:rFonts w:ascii="Arial" w:hAnsi="Arial" w:cs="Arial"/>
                <w:color w:val="000000"/>
                <w:sz w:val="22"/>
                <w:szCs w:val="22"/>
                <w:cs/>
              </w:rPr>
            </w:pPr>
            <w:r w:rsidRPr="00C01D7E">
              <w:rPr>
                <w:rFonts w:ascii="Arial" w:hAnsi="Arial" w:cs="Arial"/>
                <w:color w:val="000000"/>
                <w:sz w:val="22"/>
                <w:szCs w:val="22"/>
              </w:rPr>
              <w:t>25,744</w:t>
            </w:r>
          </w:p>
        </w:tc>
      </w:tr>
      <w:tr w:rsidR="00E670DC" w:rsidRPr="002D7C5E" w:rsidTr="00F264D2">
        <w:tc>
          <w:tcPr>
            <w:tcW w:w="5400" w:type="dxa"/>
          </w:tcPr>
          <w:p w:rsidR="00E670DC" w:rsidRPr="002D7C5E" w:rsidRDefault="00E670DC" w:rsidP="00E670DC">
            <w:pPr>
              <w:tabs>
                <w:tab w:val="left" w:pos="2160"/>
                <w:tab w:val="right" w:pos="7280"/>
                <w:tab w:val="right" w:pos="8540"/>
              </w:tabs>
              <w:spacing w:line="380" w:lineRule="exact"/>
              <w:ind w:left="-18"/>
              <w:jc w:val="thaiDistribute"/>
              <w:rPr>
                <w:rFonts w:ascii="Arial" w:hAnsi="Arial" w:cs="Arial"/>
                <w:sz w:val="22"/>
                <w:szCs w:val="22"/>
                <w:cs/>
              </w:rPr>
            </w:pPr>
            <w:r w:rsidRPr="002D7C5E">
              <w:rPr>
                <w:rFonts w:ascii="Arial" w:hAnsi="Arial" w:cs="Arial"/>
                <w:sz w:val="22"/>
                <w:szCs w:val="22"/>
              </w:rPr>
              <w:t>Total</w:t>
            </w:r>
          </w:p>
        </w:tc>
        <w:tc>
          <w:tcPr>
            <w:tcW w:w="1855" w:type="dxa"/>
          </w:tcPr>
          <w:p w:rsidR="00E670DC" w:rsidRPr="00E670DC" w:rsidRDefault="00E670DC" w:rsidP="00E670DC">
            <w:pPr>
              <w:pBdr>
                <w:bottom w:val="double" w:sz="4" w:space="1" w:color="auto"/>
              </w:pBdr>
              <w:tabs>
                <w:tab w:val="decimal" w:pos="1432"/>
              </w:tabs>
              <w:spacing w:line="380" w:lineRule="exact"/>
              <w:rPr>
                <w:rFonts w:ascii="Arial" w:hAnsi="Arial" w:cs="Arial"/>
                <w:color w:val="000000"/>
                <w:sz w:val="22"/>
                <w:szCs w:val="22"/>
                <w:cs/>
              </w:rPr>
            </w:pPr>
            <w:r w:rsidRPr="00E670DC">
              <w:rPr>
                <w:rFonts w:ascii="Arial" w:hAnsi="Arial" w:cs="Arial" w:hint="cs"/>
                <w:color w:val="000000"/>
                <w:sz w:val="22"/>
                <w:szCs w:val="22"/>
                <w:cs/>
              </w:rPr>
              <w:t>7,090,190</w:t>
            </w:r>
          </w:p>
        </w:tc>
        <w:tc>
          <w:tcPr>
            <w:tcW w:w="1856" w:type="dxa"/>
          </w:tcPr>
          <w:p w:rsidR="00E670DC" w:rsidRPr="00886116" w:rsidRDefault="00E670DC" w:rsidP="00E670DC">
            <w:pPr>
              <w:pBdr>
                <w:bottom w:val="double" w:sz="4" w:space="1" w:color="auto"/>
              </w:pBd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7,323,005</w:t>
            </w:r>
          </w:p>
        </w:tc>
      </w:tr>
    </w:tbl>
    <w:p w:rsidR="00F264D2" w:rsidRDefault="00F264D2" w:rsidP="00197631">
      <w:pPr>
        <w:tabs>
          <w:tab w:val="left" w:pos="2160"/>
          <w:tab w:val="right" w:pos="7280"/>
          <w:tab w:val="right" w:pos="8540"/>
        </w:tabs>
        <w:spacing w:line="380" w:lineRule="exact"/>
        <w:ind w:firstLine="0"/>
        <w:jc w:val="thaiDistribute"/>
        <w:rPr>
          <w:rFonts w:ascii="Arial" w:hAnsi="Arial"/>
          <w:szCs w:val="22"/>
        </w:rPr>
      </w:pPr>
    </w:p>
    <w:p w:rsidR="007F0C99" w:rsidRPr="002D7C5E" w:rsidRDefault="007F0C99" w:rsidP="00197631">
      <w:pPr>
        <w:tabs>
          <w:tab w:val="left" w:pos="2160"/>
          <w:tab w:val="right" w:pos="7280"/>
          <w:tab w:val="right" w:pos="8540"/>
        </w:tabs>
        <w:spacing w:line="380" w:lineRule="exact"/>
        <w:ind w:firstLine="0"/>
        <w:jc w:val="thaiDistribute"/>
        <w:rPr>
          <w:rFonts w:ascii="Arial" w:hAnsi="Arial"/>
          <w:szCs w:val="22"/>
        </w:rPr>
      </w:pPr>
      <w:r w:rsidRPr="002D7C5E">
        <w:rPr>
          <w:rFonts w:ascii="Arial" w:hAnsi="Arial"/>
          <w:szCs w:val="22"/>
        </w:rPr>
        <w:lastRenderedPageBreak/>
        <w:t>Major customers</w:t>
      </w:r>
    </w:p>
    <w:p w:rsidR="007F0C99" w:rsidRPr="002D7C5E" w:rsidRDefault="005F103E" w:rsidP="00197631">
      <w:pPr>
        <w:tabs>
          <w:tab w:val="left" w:pos="2160"/>
          <w:tab w:val="right" w:pos="7280"/>
          <w:tab w:val="right" w:pos="8540"/>
        </w:tabs>
        <w:spacing w:line="380" w:lineRule="exact"/>
        <w:ind w:left="540" w:firstLine="0"/>
        <w:jc w:val="thaiDistribute"/>
        <w:rPr>
          <w:rFonts w:ascii="Arial" w:hAnsi="Arial"/>
          <w:szCs w:val="22"/>
        </w:rPr>
      </w:pPr>
      <w:r>
        <w:rPr>
          <w:rFonts w:ascii="Arial" w:hAnsi="Arial"/>
          <w:szCs w:val="22"/>
        </w:rPr>
        <w:t>For the year 20</w:t>
      </w:r>
      <w:r w:rsidR="00F264D2">
        <w:rPr>
          <w:rFonts w:ascii="Arial" w:hAnsi="Arial"/>
          <w:szCs w:val="22"/>
        </w:rPr>
        <w:t>20</w:t>
      </w:r>
      <w:r w:rsidR="007F0C99" w:rsidRPr="002D7C5E">
        <w:rPr>
          <w:rFonts w:ascii="Arial" w:hAnsi="Arial"/>
          <w:szCs w:val="22"/>
        </w:rPr>
        <w:t>,</w:t>
      </w:r>
      <w:r w:rsidR="007F0C99" w:rsidRPr="002D7C5E">
        <w:rPr>
          <w:rFonts w:ascii="Arial" w:hAnsi="Arial" w:hint="cs"/>
          <w:szCs w:val="22"/>
          <w:cs/>
        </w:rPr>
        <w:t xml:space="preserve"> </w:t>
      </w:r>
      <w:r w:rsidR="007F0C99" w:rsidRPr="002D7C5E">
        <w:rPr>
          <w:rFonts w:ascii="Arial" w:hAnsi="Arial"/>
          <w:szCs w:val="22"/>
        </w:rPr>
        <w:t xml:space="preserve">the </w:t>
      </w:r>
      <w:r w:rsidR="00BB2953">
        <w:rPr>
          <w:rFonts w:ascii="Arial" w:hAnsi="Arial"/>
          <w:szCs w:val="22"/>
        </w:rPr>
        <w:t>Group</w:t>
      </w:r>
      <w:r w:rsidR="007F0C99" w:rsidRPr="002D7C5E">
        <w:rPr>
          <w:rFonts w:ascii="Arial" w:hAnsi="Arial"/>
          <w:szCs w:val="22"/>
        </w:rPr>
        <w:t xml:space="preserve"> </w:t>
      </w:r>
      <w:r>
        <w:rPr>
          <w:rFonts w:ascii="Arial" w:hAnsi="Arial"/>
          <w:szCs w:val="22"/>
        </w:rPr>
        <w:t>has</w:t>
      </w:r>
      <w:r w:rsidR="007F0C99" w:rsidRPr="002D7C5E">
        <w:rPr>
          <w:rFonts w:ascii="Arial" w:hAnsi="Arial"/>
          <w:szCs w:val="22"/>
        </w:rPr>
        <w:t xml:space="preserve"> revenue from </w:t>
      </w:r>
      <w:r w:rsidR="00B00DB0">
        <w:rPr>
          <w:rFonts w:ascii="Arial" w:hAnsi="Arial"/>
          <w:szCs w:val="22"/>
        </w:rPr>
        <w:t>one</w:t>
      </w:r>
      <w:r w:rsidR="007F0C99" w:rsidRPr="002D7C5E">
        <w:rPr>
          <w:rFonts w:ascii="Arial" w:hAnsi="Arial"/>
          <w:szCs w:val="22"/>
        </w:rPr>
        <w:t xml:space="preserve"> m</w:t>
      </w:r>
      <w:r w:rsidR="004436B4" w:rsidRPr="002D7C5E">
        <w:rPr>
          <w:rFonts w:ascii="Arial" w:hAnsi="Arial"/>
          <w:szCs w:val="22"/>
        </w:rPr>
        <w:t>ajor customer</w:t>
      </w:r>
      <w:r w:rsidR="007F0C99" w:rsidRPr="002D7C5E">
        <w:rPr>
          <w:rFonts w:ascii="Arial" w:hAnsi="Arial"/>
          <w:szCs w:val="22"/>
        </w:rPr>
        <w:t xml:space="preserve"> in amount of Baht </w:t>
      </w:r>
      <w:r w:rsidR="00B00DB0">
        <w:rPr>
          <w:rFonts w:ascii="Arial" w:hAnsi="Arial"/>
          <w:szCs w:val="22"/>
        </w:rPr>
        <w:t>684</w:t>
      </w:r>
      <w:r w:rsidR="007F0C99" w:rsidRPr="002D7C5E">
        <w:rPr>
          <w:rFonts w:ascii="Arial" w:hAnsi="Arial"/>
          <w:szCs w:val="22"/>
        </w:rPr>
        <w:t xml:space="preserve"> million, a</w:t>
      </w:r>
      <w:r w:rsidR="004436B4" w:rsidRPr="002D7C5E">
        <w:rPr>
          <w:rFonts w:ascii="Arial" w:hAnsi="Arial"/>
          <w:szCs w:val="22"/>
        </w:rPr>
        <w:t xml:space="preserve">rising from sales </w:t>
      </w:r>
      <w:r w:rsidR="007F2DDD">
        <w:rPr>
          <w:rFonts w:ascii="Arial" w:hAnsi="Arial"/>
          <w:szCs w:val="22"/>
        </w:rPr>
        <w:t>of</w:t>
      </w:r>
      <w:r w:rsidR="004436B4" w:rsidRPr="002D7C5E">
        <w:rPr>
          <w:rFonts w:ascii="Arial" w:hAnsi="Arial"/>
          <w:szCs w:val="22"/>
        </w:rPr>
        <w:t xml:space="preserve"> starch segment</w:t>
      </w:r>
      <w:r w:rsidR="00B51123" w:rsidRPr="002D7C5E">
        <w:rPr>
          <w:rFonts w:ascii="Arial" w:hAnsi="Arial"/>
          <w:szCs w:val="22"/>
        </w:rPr>
        <w:t xml:space="preserve"> (</w:t>
      </w:r>
      <w:r w:rsidR="0049056E" w:rsidRPr="002D7C5E">
        <w:rPr>
          <w:rFonts w:ascii="Arial" w:hAnsi="Arial"/>
          <w:szCs w:val="22"/>
        </w:rPr>
        <w:t>201</w:t>
      </w:r>
      <w:r w:rsidR="00F264D2">
        <w:rPr>
          <w:rFonts w:ascii="Arial" w:hAnsi="Arial"/>
          <w:szCs w:val="22"/>
        </w:rPr>
        <w:t>9</w:t>
      </w:r>
      <w:r w:rsidR="00B51123" w:rsidRPr="002D7C5E">
        <w:rPr>
          <w:rFonts w:ascii="Arial" w:hAnsi="Arial"/>
          <w:szCs w:val="22"/>
        </w:rPr>
        <w:t xml:space="preserve">: Baht </w:t>
      </w:r>
      <w:r w:rsidR="00F264D2">
        <w:rPr>
          <w:rFonts w:ascii="Arial" w:hAnsi="Arial"/>
          <w:szCs w:val="22"/>
        </w:rPr>
        <w:t>837</w:t>
      </w:r>
      <w:r w:rsidR="00B51123" w:rsidRPr="002D7C5E">
        <w:rPr>
          <w:rFonts w:ascii="Arial" w:hAnsi="Arial"/>
          <w:szCs w:val="22"/>
        </w:rPr>
        <w:t xml:space="preserve"> million, arising from sales </w:t>
      </w:r>
      <w:r w:rsidR="007F2DDD">
        <w:rPr>
          <w:rFonts w:ascii="Arial" w:hAnsi="Arial"/>
          <w:szCs w:val="22"/>
        </w:rPr>
        <w:t>of</w:t>
      </w:r>
      <w:r w:rsidR="00B51123" w:rsidRPr="002D7C5E">
        <w:rPr>
          <w:rFonts w:ascii="Arial" w:hAnsi="Arial"/>
          <w:szCs w:val="22"/>
        </w:rPr>
        <w:t xml:space="preserve"> starch segment)</w:t>
      </w:r>
      <w:r w:rsidR="007F0C99" w:rsidRPr="002D7C5E">
        <w:rPr>
          <w:rFonts w:ascii="Arial" w:hAnsi="Arial"/>
          <w:szCs w:val="22"/>
        </w:rPr>
        <w:t>.</w:t>
      </w:r>
    </w:p>
    <w:p w:rsidR="00196049" w:rsidRPr="002D7C5E" w:rsidRDefault="00F84241"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Provident fund</w:t>
      </w:r>
    </w:p>
    <w:p w:rsidR="00196049" w:rsidRPr="002D7C5E" w:rsidRDefault="00196049" w:rsidP="00197631">
      <w:pPr>
        <w:tabs>
          <w:tab w:val="left" w:pos="709"/>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and its employees have jointly established a provident fund in accordance with the Provident Fund Act B.E. 2530. Both employees and</w:t>
      </w:r>
      <w:r w:rsidR="00197631" w:rsidRPr="002D7C5E">
        <w:rPr>
          <w:rFonts w:ascii="Arial" w:eastAsia="Arial Unicode MS" w:hAnsi="Arial" w:cs="Arial Unicode MS"/>
          <w:szCs w:val="22"/>
        </w:rPr>
        <w:t xml:space="preserve"> </w:t>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contribute to the fund monthly</w:t>
      </w:r>
      <w:r w:rsidR="007F0C99" w:rsidRPr="002D7C5E">
        <w:rPr>
          <w:rFonts w:ascii="Arial" w:hAnsi="Arial"/>
          <w:szCs w:val="22"/>
        </w:rPr>
        <w:t xml:space="preserve"> </w:t>
      </w:r>
      <w:r w:rsidR="00103983" w:rsidRPr="002D7C5E">
        <w:rPr>
          <w:rFonts w:ascii="Arial" w:hAnsi="Arial"/>
          <w:szCs w:val="22"/>
        </w:rPr>
        <w:t>at the rate of 5 percent of basic salary</w:t>
      </w:r>
      <w:r w:rsidRPr="002D7C5E">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D7C5E">
        <w:rPr>
          <w:rFonts w:ascii="Arial" w:eastAsia="Arial Unicode MS" w:hAnsi="Arial" w:cs="Arial Unicode MS"/>
          <w:szCs w:val="22"/>
        </w:rPr>
        <w:t>year</w:t>
      </w:r>
      <w:r w:rsidR="00A83057" w:rsidRPr="002D7C5E">
        <w:rPr>
          <w:rFonts w:ascii="Arial" w:eastAsia="Arial Unicode MS" w:hAnsi="Arial" w:cs="Arial Unicode MS"/>
          <w:szCs w:val="22"/>
        </w:rPr>
        <w:t xml:space="preserve">, the </w:t>
      </w:r>
      <w:r w:rsidR="00BB2953">
        <w:rPr>
          <w:rFonts w:ascii="Arial" w:eastAsia="Arial Unicode MS" w:hAnsi="Arial" w:cs="Arial Unicode MS"/>
          <w:szCs w:val="22"/>
        </w:rPr>
        <w:t>Group</w:t>
      </w:r>
      <w:r w:rsidR="005902D0" w:rsidRPr="002D7C5E">
        <w:rPr>
          <w:rFonts w:ascii="Arial" w:eastAsia="Arial Unicode MS" w:hAnsi="Arial" w:cs="Arial Unicode MS"/>
          <w:szCs w:val="22"/>
        </w:rPr>
        <w:t xml:space="preserve"> </w:t>
      </w:r>
      <w:r w:rsidR="00A83057" w:rsidRPr="002D7C5E">
        <w:rPr>
          <w:rFonts w:ascii="Arial" w:eastAsia="Arial Unicode MS" w:hAnsi="Arial" w:cs="Arial Unicode MS"/>
          <w:szCs w:val="22"/>
        </w:rPr>
        <w:t xml:space="preserve">contributed Baht </w:t>
      </w:r>
      <w:r w:rsidR="00E670DC">
        <w:rPr>
          <w:rFonts w:ascii="Arial" w:eastAsia="Arial Unicode MS" w:hAnsi="Arial" w:cs="Arial Unicode MS"/>
          <w:szCs w:val="22"/>
        </w:rPr>
        <w:t>14.28</w:t>
      </w:r>
      <w:r w:rsidR="00910325" w:rsidRPr="002D7C5E">
        <w:rPr>
          <w:rFonts w:ascii="Arial" w:eastAsia="Arial Unicode MS" w:hAnsi="Arial" w:cs="Arial Unicode MS"/>
          <w:szCs w:val="22"/>
        </w:rPr>
        <w:t xml:space="preserve"> million</w:t>
      </w:r>
      <w:r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w:t>
      </w:r>
      <w:r w:rsidR="0049056E" w:rsidRPr="002D7C5E">
        <w:rPr>
          <w:rFonts w:ascii="Arial" w:eastAsia="Arial Unicode MS" w:hAnsi="Arial" w:cs="Arial Unicode MS"/>
          <w:szCs w:val="22"/>
        </w:rPr>
        <w:t>201</w:t>
      </w:r>
      <w:r w:rsidR="00BC55FA">
        <w:rPr>
          <w:rFonts w:ascii="Arial" w:eastAsia="Arial Unicode MS" w:hAnsi="Arial" w:cs="Arial Unicode MS"/>
          <w:szCs w:val="22"/>
        </w:rPr>
        <w:t>9</w:t>
      </w:r>
      <w:r w:rsidR="00C47C3E" w:rsidRPr="002D7C5E">
        <w:rPr>
          <w:rFonts w:ascii="Arial" w:eastAsia="Arial Unicode MS" w:hAnsi="Arial" w:cs="Arial Unicode MS"/>
          <w:szCs w:val="22"/>
        </w:rPr>
        <w:t xml:space="preserve">: Baht </w:t>
      </w:r>
      <w:r w:rsidR="00BC55FA">
        <w:rPr>
          <w:rFonts w:ascii="Arial" w:eastAsia="Arial Unicode MS" w:hAnsi="Arial" w:cs="Arial Unicode MS"/>
          <w:szCs w:val="22"/>
        </w:rPr>
        <w:t>14.56</w:t>
      </w:r>
      <w:r w:rsidR="00C47C3E" w:rsidRPr="002D7C5E">
        <w:rPr>
          <w:rFonts w:ascii="Arial" w:eastAsia="Arial Unicode MS" w:hAnsi="Arial" w:cs="Arial Unicode MS"/>
          <w:szCs w:val="22"/>
        </w:rPr>
        <w:t xml:space="preserve"> million) </w:t>
      </w:r>
      <w:r w:rsidR="007F0C99" w:rsidRPr="002D7C5E">
        <w:rPr>
          <w:rFonts w:ascii="Arial" w:hAnsi="Arial"/>
          <w:szCs w:val="22"/>
        </w:rPr>
        <w:t>(</w:t>
      </w:r>
      <w:r w:rsidR="005902D0" w:rsidRPr="002D7C5E">
        <w:rPr>
          <w:rFonts w:ascii="Arial" w:hAnsi="Arial"/>
          <w:szCs w:val="22"/>
        </w:rPr>
        <w:t>Separate financial statement</w:t>
      </w:r>
      <w:r w:rsidR="007B6AB0" w:rsidRPr="002D7C5E">
        <w:rPr>
          <w:rFonts w:ascii="Arial" w:hAnsi="Arial"/>
          <w:szCs w:val="22"/>
        </w:rPr>
        <w:t>s</w:t>
      </w:r>
      <w:r w:rsidR="007F0C99" w:rsidRPr="002D7C5E">
        <w:rPr>
          <w:rFonts w:ascii="Arial" w:hAnsi="Arial"/>
          <w:szCs w:val="22"/>
        </w:rPr>
        <w:t xml:space="preserve">: Baht </w:t>
      </w:r>
      <w:r w:rsidR="00E670DC">
        <w:rPr>
          <w:rFonts w:ascii="Arial" w:hAnsi="Arial"/>
          <w:szCs w:val="22"/>
        </w:rPr>
        <w:t>12.77</w:t>
      </w:r>
      <w:r w:rsidR="007F0C99" w:rsidRPr="002D7C5E">
        <w:rPr>
          <w:rFonts w:ascii="Arial" w:hAnsi="Arial"/>
          <w:szCs w:val="22"/>
        </w:rPr>
        <w:t xml:space="preserve"> million</w:t>
      </w:r>
      <w:r w:rsidR="00B52236" w:rsidRPr="002D7C5E">
        <w:rPr>
          <w:rFonts w:ascii="Arial" w:hAnsi="Arial"/>
          <w:szCs w:val="22"/>
        </w:rPr>
        <w:t xml:space="preserve"> and </w:t>
      </w:r>
      <w:r w:rsidR="0049056E" w:rsidRPr="002D7C5E">
        <w:rPr>
          <w:rFonts w:ascii="Arial" w:hAnsi="Arial"/>
          <w:szCs w:val="22"/>
        </w:rPr>
        <w:t>201</w:t>
      </w:r>
      <w:r w:rsidR="00BC55FA">
        <w:rPr>
          <w:rFonts w:ascii="Arial" w:hAnsi="Arial"/>
          <w:szCs w:val="22"/>
        </w:rPr>
        <w:t>9</w:t>
      </w:r>
      <w:r w:rsidR="00C47C3E" w:rsidRPr="002D7C5E">
        <w:rPr>
          <w:rFonts w:ascii="Arial" w:hAnsi="Arial"/>
          <w:szCs w:val="22"/>
        </w:rPr>
        <w:t xml:space="preserve">: Baht </w:t>
      </w:r>
      <w:r w:rsidR="00BC55FA">
        <w:rPr>
          <w:rFonts w:ascii="Arial" w:hAnsi="Arial"/>
          <w:szCs w:val="22"/>
        </w:rPr>
        <w:t>12.55</w:t>
      </w:r>
      <w:r w:rsidR="00C47C3E" w:rsidRPr="002D7C5E">
        <w:rPr>
          <w:rFonts w:ascii="Arial" w:hAnsi="Arial"/>
          <w:szCs w:val="22"/>
        </w:rPr>
        <w:t xml:space="preserve"> million</w:t>
      </w:r>
      <w:r w:rsidR="007F0C99" w:rsidRPr="002D7C5E">
        <w:rPr>
          <w:rFonts w:ascii="Arial" w:hAnsi="Arial"/>
          <w:szCs w:val="22"/>
        </w:rPr>
        <w:t>)</w:t>
      </w:r>
      <w:r w:rsidR="000C2807" w:rsidRPr="002D7C5E">
        <w:rPr>
          <w:rFonts w:ascii="Arial" w:eastAsia="Arial Unicode MS" w:hAnsi="Arial" w:cs="Arial Unicode MS"/>
          <w:szCs w:val="22"/>
        </w:rPr>
        <w:t xml:space="preserve"> to the fund.</w:t>
      </w:r>
    </w:p>
    <w:p w:rsidR="00196049" w:rsidRPr="002D7C5E" w:rsidRDefault="00214481" w:rsidP="00197631">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6</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Commitments and contingent liabilities</w:t>
      </w:r>
    </w:p>
    <w:p w:rsidR="00E05C27" w:rsidRPr="002D7C5E" w:rsidRDefault="00E05C27" w:rsidP="00197631">
      <w:pPr>
        <w:tabs>
          <w:tab w:val="left" w:pos="360"/>
        </w:tabs>
        <w:spacing w:line="380" w:lineRule="exact"/>
        <w:ind w:left="540" w:hanging="540"/>
        <w:jc w:val="both"/>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3</w:t>
      </w:r>
      <w:r w:rsidR="00035CC0">
        <w:rPr>
          <w:rFonts w:ascii="Arial" w:eastAsia="Arial Unicode MS" w:hAnsi="Arial" w:cs="Arial Unicode MS"/>
          <w:b/>
          <w:bCs/>
          <w:szCs w:val="22"/>
          <w:lang w:val="en-GB"/>
        </w:rPr>
        <w:t>6</w:t>
      </w: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Investment commitment</w:t>
      </w:r>
    </w:p>
    <w:p w:rsidR="00F84241" w:rsidRPr="00667399" w:rsidRDefault="00F84241" w:rsidP="00F8424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Pr>
          <w:rFonts w:ascii="Arial" w:eastAsia="Arial Unicode MS" w:hAnsi="Arial" w:cs="Arial Unicode MS"/>
          <w:szCs w:val="22"/>
          <w:lang w:val="en-GB"/>
        </w:rPr>
        <w:tab/>
      </w:r>
      <w:r w:rsidRPr="00667399">
        <w:rPr>
          <w:rFonts w:ascii="Arial" w:eastAsia="Arial Unicode MS" w:hAnsi="Arial" w:cs="Arial Unicode MS"/>
          <w:szCs w:val="22"/>
          <w:lang w:val="en-GB"/>
        </w:rPr>
        <w:t>As at 31 December 20</w:t>
      </w:r>
      <w:r>
        <w:rPr>
          <w:rFonts w:ascii="Arial" w:eastAsia="Arial Unicode MS" w:hAnsi="Arial" w:cs="Arial Unicode MS"/>
          <w:szCs w:val="22"/>
          <w:lang w:val="en-GB"/>
        </w:rPr>
        <w:t>20</w:t>
      </w:r>
      <w:r w:rsidRPr="00667399">
        <w:rPr>
          <w:rFonts w:ascii="Arial" w:eastAsia="Arial Unicode MS" w:hAnsi="Arial" w:cs="Arial Unicode MS"/>
          <w:szCs w:val="22"/>
          <w:lang w:val="en-GB"/>
        </w:rPr>
        <w:t>, the Company was committed to pay uncalled portions of its investments in oversea</w:t>
      </w:r>
      <w:r>
        <w:rPr>
          <w:rFonts w:ascii="Arial" w:eastAsia="Arial Unicode MS" w:hAnsi="Arial" w:cs="Arial Unicode MS"/>
          <w:szCs w:val="22"/>
          <w:lang w:val="en-GB"/>
        </w:rPr>
        <w:t>s</w:t>
      </w:r>
      <w:r w:rsidRPr="00667399">
        <w:rPr>
          <w:rFonts w:ascii="Arial" w:eastAsia="Arial Unicode MS" w:hAnsi="Arial" w:cs="Arial Unicode MS"/>
          <w:szCs w:val="22"/>
          <w:lang w:val="en-GB"/>
        </w:rPr>
        <w:t xml:space="preserve"> subsidiar</w:t>
      </w:r>
      <w:r>
        <w:rPr>
          <w:rFonts w:ascii="Arial" w:eastAsia="Arial Unicode MS" w:hAnsi="Arial" w:cs="Arial Unicode MS"/>
          <w:szCs w:val="22"/>
          <w:lang w:val="en-GB"/>
        </w:rPr>
        <w:t xml:space="preserve">ies of US Dollar </w:t>
      </w:r>
      <w:r w:rsidR="00E670DC">
        <w:rPr>
          <w:rFonts w:ascii="Arial" w:eastAsia="Arial Unicode MS" w:hAnsi="Arial" w:cs="Arial Unicode MS"/>
          <w:szCs w:val="22"/>
          <w:lang w:val="en-GB"/>
        </w:rPr>
        <w:t>1.59</w:t>
      </w:r>
      <w:r>
        <w:rPr>
          <w:rFonts w:ascii="Arial" w:eastAsia="Arial Unicode MS" w:hAnsi="Arial" w:cs="Arial Unicode MS"/>
          <w:szCs w:val="22"/>
          <w:lang w:val="en-GB"/>
        </w:rPr>
        <w:t xml:space="preserve"> million and IDR </w:t>
      </w:r>
      <w:r w:rsidR="00E670DC">
        <w:rPr>
          <w:rFonts w:ascii="Arial" w:eastAsia="Arial Unicode MS" w:hAnsi="Arial" w:cs="Arial Unicode MS"/>
          <w:szCs w:val="22"/>
          <w:lang w:val="en-GB"/>
        </w:rPr>
        <w:t>7,500</w:t>
      </w:r>
      <w:r>
        <w:rPr>
          <w:rFonts w:ascii="Arial" w:eastAsia="Arial Unicode MS" w:hAnsi="Arial" w:cs="Arial Unicode MS"/>
          <w:szCs w:val="22"/>
          <w:lang w:val="en-GB"/>
        </w:rPr>
        <w:t xml:space="preserve"> million</w:t>
      </w:r>
      <w:r w:rsidRPr="00667399">
        <w:rPr>
          <w:rFonts w:ascii="Arial" w:eastAsia="Arial Unicode MS" w:hAnsi="Arial" w:cs="Arial Unicode MS"/>
          <w:szCs w:val="22"/>
          <w:lang w:val="en-GB"/>
        </w:rPr>
        <w:t xml:space="preserve"> and </w:t>
      </w:r>
      <w:r>
        <w:rPr>
          <w:rFonts w:ascii="Arial" w:eastAsia="Arial Unicode MS" w:hAnsi="Arial" w:cs="Arial Unicode MS"/>
          <w:szCs w:val="22"/>
          <w:lang w:val="en-GB"/>
        </w:rPr>
        <w:t xml:space="preserve">of its investments in </w:t>
      </w:r>
      <w:r w:rsidRPr="00667399">
        <w:rPr>
          <w:rFonts w:ascii="Arial" w:eastAsia="Arial Unicode MS" w:hAnsi="Arial" w:cs="Arial Unicode MS"/>
          <w:szCs w:val="22"/>
          <w:lang w:val="en-GB"/>
        </w:rPr>
        <w:t>a loc</w:t>
      </w:r>
      <w:r>
        <w:rPr>
          <w:rFonts w:ascii="Arial" w:eastAsia="Arial Unicode MS" w:hAnsi="Arial" w:cs="Arial Unicode MS"/>
          <w:szCs w:val="22"/>
          <w:lang w:val="en-GB"/>
        </w:rPr>
        <w:t xml:space="preserve">al subsidiary, approximately of </w:t>
      </w:r>
      <w:r w:rsidRPr="00667399">
        <w:rPr>
          <w:rFonts w:ascii="Arial" w:eastAsia="Arial Unicode MS" w:hAnsi="Arial" w:cs="Arial Unicode MS"/>
          <w:szCs w:val="22"/>
          <w:lang w:val="en-GB"/>
        </w:rPr>
        <w:t xml:space="preserve">Baht </w:t>
      </w:r>
      <w:r w:rsidR="00E670DC">
        <w:rPr>
          <w:rFonts w:ascii="Arial" w:eastAsia="Arial Unicode MS" w:hAnsi="Arial" w:cs="Arial Unicode MS"/>
          <w:szCs w:val="22"/>
          <w:lang w:val="en-GB"/>
        </w:rPr>
        <w:t>10.43</w:t>
      </w:r>
      <w:r w:rsidRPr="00667399">
        <w:rPr>
          <w:rFonts w:ascii="Arial" w:eastAsia="Arial Unicode MS" w:hAnsi="Arial" w:cs="Arial Unicode MS"/>
          <w:szCs w:val="22"/>
          <w:lang w:val="en-GB"/>
        </w:rPr>
        <w:t xml:space="preserve"> million</w:t>
      </w:r>
      <w:r>
        <w:rPr>
          <w:rFonts w:ascii="Arial" w:eastAsia="Arial Unicode MS" w:hAnsi="Arial" w:cs="Arial Unicode MS"/>
          <w:szCs w:val="22"/>
          <w:lang w:val="en-GB"/>
        </w:rPr>
        <w:t xml:space="preserve"> </w:t>
      </w:r>
      <w:r w:rsidRPr="00667399">
        <w:rPr>
          <w:rFonts w:ascii="Arial" w:eastAsia="Arial Unicode MS" w:hAnsi="Arial" w:cs="Arial Unicode MS"/>
          <w:szCs w:val="22"/>
          <w:lang w:val="en-GB"/>
        </w:rPr>
        <w:t>(201</w:t>
      </w:r>
      <w:r>
        <w:rPr>
          <w:rFonts w:ascii="Arial" w:eastAsia="Arial Unicode MS" w:hAnsi="Arial" w:cs="Arial Unicode MS"/>
          <w:szCs w:val="22"/>
          <w:lang w:val="en-GB"/>
        </w:rPr>
        <w:t>9</w:t>
      </w:r>
      <w:r w:rsidRPr="00667399">
        <w:rPr>
          <w:rFonts w:ascii="Arial" w:eastAsia="Arial Unicode MS" w:hAnsi="Arial" w:cs="Arial Unicode MS"/>
          <w:szCs w:val="22"/>
          <w:lang w:val="en-GB"/>
        </w:rPr>
        <w:t xml:space="preserve">: the Company was committed to pay uncalled portions of its investments in </w:t>
      </w:r>
      <w:r>
        <w:rPr>
          <w:rFonts w:ascii="Arial" w:eastAsia="Arial Unicode MS" w:hAnsi="Arial" w:cs="Arial Unicode MS"/>
          <w:szCs w:val="22"/>
          <w:lang w:val="en-GB"/>
        </w:rPr>
        <w:t xml:space="preserve">an overseas subsidiary of US Dollar 1.59 million and of its investments in </w:t>
      </w:r>
      <w:r w:rsidRPr="00667399">
        <w:rPr>
          <w:rFonts w:ascii="Arial" w:eastAsia="Arial Unicode MS" w:hAnsi="Arial" w:cs="Arial Unicode MS"/>
          <w:szCs w:val="22"/>
          <w:lang w:val="en-GB"/>
        </w:rPr>
        <w:t>a local associate, approximately of  Baht 10.43 million).</w:t>
      </w:r>
    </w:p>
    <w:p w:rsidR="00196049" w:rsidRPr="002D7C5E" w:rsidRDefault="00214481" w:rsidP="0019763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6</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Capital commitments</w:t>
      </w:r>
    </w:p>
    <w:p w:rsidR="000F1BF5" w:rsidRPr="002D7C5E" w:rsidRDefault="000F1BF5"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w:t>
      </w:r>
      <w:r w:rsidR="00BB2953">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D7C5E">
        <w:rPr>
          <w:rFonts w:ascii="Arial" w:eastAsia="Arial Unicode MS" w:hAnsi="Arial" w:cs="Arial Unicode MS"/>
          <w:szCs w:val="22"/>
          <w:lang w:val="en-GB"/>
        </w:rPr>
        <w:t>follow</w:t>
      </w:r>
      <w:r w:rsidR="00105D99"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w:t>
      </w:r>
    </w:p>
    <w:p w:rsidR="003641DC" w:rsidRPr="002D7C5E"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3641DC" w:rsidRPr="002D7C5E">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B51123" w:rsidRPr="002D7C5E" w:rsidTr="00BC55FA">
        <w:trPr>
          <w:trHeight w:val="344"/>
          <w:tblHeader/>
        </w:trPr>
        <w:tc>
          <w:tcPr>
            <w:tcW w:w="2252" w:type="pct"/>
          </w:tcPr>
          <w:p w:rsidR="00B51123" w:rsidRPr="002D7C5E" w:rsidRDefault="00B51123" w:rsidP="00CD2EBF">
            <w:pPr>
              <w:pStyle w:val="BodyText"/>
              <w:spacing w:line="380" w:lineRule="exact"/>
              <w:ind w:left="-108" w:right="-110"/>
              <w:jc w:val="center"/>
              <w:rPr>
                <w:rFonts w:ascii="Arial" w:hAnsi="Arial" w:cs="Arial"/>
                <w:sz w:val="22"/>
                <w:szCs w:val="22"/>
              </w:rPr>
            </w:pPr>
          </w:p>
        </w:tc>
        <w:tc>
          <w:tcPr>
            <w:tcW w:w="1374" w:type="pct"/>
            <w:gridSpan w:val="2"/>
          </w:tcPr>
          <w:p w:rsidR="00B51123" w:rsidRPr="002D7C5E" w:rsidRDefault="00B51123" w:rsidP="00CD2EBF">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Consolidated            financial statements</w:t>
            </w:r>
          </w:p>
        </w:tc>
        <w:tc>
          <w:tcPr>
            <w:tcW w:w="1373" w:type="pct"/>
            <w:gridSpan w:val="2"/>
          </w:tcPr>
          <w:p w:rsidR="00B51123" w:rsidRPr="002D7C5E" w:rsidRDefault="00B51123" w:rsidP="00085F31">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Separate                    financial statements</w:t>
            </w:r>
          </w:p>
        </w:tc>
      </w:tr>
      <w:tr w:rsidR="00BC55FA" w:rsidRPr="002D7C5E" w:rsidTr="00BC55FA">
        <w:trPr>
          <w:trHeight w:val="344"/>
          <w:tblHeader/>
        </w:trPr>
        <w:tc>
          <w:tcPr>
            <w:tcW w:w="2252" w:type="pct"/>
          </w:tcPr>
          <w:p w:rsidR="00BC55FA" w:rsidRPr="002D7C5E" w:rsidRDefault="00BC55FA" w:rsidP="00BC55FA">
            <w:pPr>
              <w:pStyle w:val="BodyText"/>
              <w:spacing w:line="380" w:lineRule="exact"/>
              <w:ind w:left="-108" w:right="-110"/>
              <w:jc w:val="center"/>
              <w:rPr>
                <w:rFonts w:ascii="Arial" w:hAnsi="Arial" w:cs="Arial"/>
                <w:sz w:val="22"/>
                <w:szCs w:val="22"/>
              </w:rPr>
            </w:pPr>
          </w:p>
        </w:tc>
        <w:tc>
          <w:tcPr>
            <w:tcW w:w="687" w:type="pct"/>
          </w:tcPr>
          <w:p w:rsidR="00BC55FA" w:rsidRPr="00BC55FA" w:rsidRDefault="00BC55FA" w:rsidP="00BC55FA">
            <w:pPr>
              <w:pStyle w:val="BodyText"/>
              <w:pBdr>
                <w:bottom w:val="single" w:sz="4" w:space="1" w:color="auto"/>
              </w:pBdr>
              <w:spacing w:line="380" w:lineRule="exact"/>
              <w:jc w:val="center"/>
              <w:rPr>
                <w:rFonts w:ascii="Arial" w:hAnsi="Arial" w:cstheme="minorBidi"/>
                <w:b w:val="0"/>
                <w:bCs w:val="0"/>
                <w:sz w:val="22"/>
                <w:szCs w:val="22"/>
                <w:lang w:val="en-US"/>
              </w:rPr>
            </w:pPr>
            <w:r>
              <w:rPr>
                <w:rFonts w:ascii="Arial" w:hAnsi="Arial" w:cstheme="minorBidi"/>
                <w:b w:val="0"/>
                <w:bCs w:val="0"/>
                <w:sz w:val="22"/>
                <w:szCs w:val="22"/>
              </w:rPr>
              <w:t>2020</w:t>
            </w:r>
          </w:p>
        </w:tc>
        <w:tc>
          <w:tcPr>
            <w:tcW w:w="687" w:type="pct"/>
          </w:tcPr>
          <w:p w:rsidR="00BC55FA" w:rsidRPr="002D7C5E" w:rsidRDefault="00BC55FA" w:rsidP="00BC55FA">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c>
          <w:tcPr>
            <w:tcW w:w="687" w:type="pct"/>
          </w:tcPr>
          <w:p w:rsidR="00BC55FA" w:rsidRPr="002D7C5E" w:rsidRDefault="00BC55FA" w:rsidP="00BC55FA">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2020</w:t>
            </w:r>
          </w:p>
        </w:tc>
        <w:tc>
          <w:tcPr>
            <w:tcW w:w="686" w:type="pct"/>
          </w:tcPr>
          <w:p w:rsidR="00BC55FA" w:rsidRPr="002D7C5E" w:rsidRDefault="00BC55FA" w:rsidP="00BC55FA">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r>
      <w:tr w:rsidR="00E670DC" w:rsidRPr="002D7C5E" w:rsidTr="00BC55FA">
        <w:tc>
          <w:tcPr>
            <w:tcW w:w="2252" w:type="pct"/>
          </w:tcPr>
          <w:p w:rsidR="00E670DC" w:rsidRPr="002D7C5E" w:rsidRDefault="00E670DC" w:rsidP="00E670DC">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Baht</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51.33</w:t>
            </w:r>
          </w:p>
        </w:tc>
        <w:tc>
          <w:tcPr>
            <w:tcW w:w="687" w:type="pct"/>
            <w:shd w:val="clear" w:color="auto" w:fill="auto"/>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62.79</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30.87</w:t>
            </w:r>
          </w:p>
        </w:tc>
        <w:tc>
          <w:tcPr>
            <w:tcW w:w="686" w:type="pct"/>
            <w:shd w:val="clear" w:color="auto" w:fill="auto"/>
          </w:tcPr>
          <w:p w:rsidR="00E670DC" w:rsidRPr="00886116"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33.20</w:t>
            </w:r>
          </w:p>
        </w:tc>
      </w:tr>
      <w:tr w:rsidR="00E670DC" w:rsidRPr="002D7C5E" w:rsidTr="00BC55FA">
        <w:tc>
          <w:tcPr>
            <w:tcW w:w="2252" w:type="pct"/>
          </w:tcPr>
          <w:p w:rsidR="00E670DC" w:rsidRPr="002D7C5E" w:rsidRDefault="00E670DC" w:rsidP="00E670DC">
            <w:pPr>
              <w:pStyle w:val="BodyText"/>
              <w:spacing w:line="380" w:lineRule="exact"/>
              <w:ind w:left="162" w:right="-131"/>
              <w:rPr>
                <w:rFonts w:ascii="Arial" w:hAnsi="Arial" w:cs="Arial"/>
                <w:b w:val="0"/>
                <w:bCs w:val="0"/>
                <w:sz w:val="22"/>
                <w:szCs w:val="22"/>
                <w:cs/>
              </w:rPr>
            </w:pPr>
            <w:r w:rsidRPr="002D7C5E">
              <w:rPr>
                <w:rFonts w:ascii="Arial" w:hAnsi="Arial" w:cs="Arial"/>
                <w:b w:val="0"/>
                <w:bCs w:val="0"/>
                <w:sz w:val="22"/>
                <w:szCs w:val="22"/>
              </w:rPr>
              <w:t>Vietnam Dong</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4,036.92</w:t>
            </w:r>
          </w:p>
        </w:tc>
        <w:tc>
          <w:tcPr>
            <w:tcW w:w="687" w:type="pct"/>
            <w:shd w:val="clear" w:color="auto" w:fill="auto"/>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E670DC">
              <w:rPr>
                <w:rFonts w:ascii="Arial" w:hAnsi="Arial" w:cs="Arial"/>
                <w:color w:val="000000"/>
                <w:szCs w:val="22"/>
              </w:rPr>
              <w:t>22,088.19</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E670DC">
              <w:rPr>
                <w:rFonts w:ascii="Arial" w:hAnsi="Arial" w:cs="Arial"/>
                <w:color w:val="000000"/>
                <w:szCs w:val="22"/>
              </w:rPr>
              <w:t>-</w:t>
            </w:r>
          </w:p>
        </w:tc>
        <w:tc>
          <w:tcPr>
            <w:tcW w:w="686" w:type="pct"/>
            <w:shd w:val="clear" w:color="auto" w:fill="auto"/>
          </w:tcPr>
          <w:p w:rsidR="00E670DC" w:rsidRPr="00886116"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886116">
              <w:rPr>
                <w:rFonts w:ascii="Arial" w:hAnsi="Arial" w:cs="Arial"/>
                <w:color w:val="000000"/>
                <w:szCs w:val="22"/>
              </w:rPr>
              <w:t>-</w:t>
            </w:r>
          </w:p>
        </w:tc>
      </w:tr>
      <w:tr w:rsidR="00E670DC" w:rsidRPr="002D7C5E" w:rsidTr="00BC55FA">
        <w:tc>
          <w:tcPr>
            <w:tcW w:w="2252" w:type="pct"/>
          </w:tcPr>
          <w:p w:rsidR="00E670DC" w:rsidRPr="002D7C5E" w:rsidRDefault="00E670DC" w:rsidP="00E670DC">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US Dollar</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0.02</w:t>
            </w:r>
          </w:p>
        </w:tc>
        <w:tc>
          <w:tcPr>
            <w:tcW w:w="687" w:type="pct"/>
            <w:shd w:val="clear" w:color="auto" w:fill="auto"/>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0.18</w:t>
            </w:r>
          </w:p>
        </w:tc>
        <w:tc>
          <w:tcPr>
            <w:tcW w:w="687" w:type="pct"/>
          </w:tcPr>
          <w:p w:rsidR="00E670DC" w:rsidRPr="00E670DC"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E670DC">
              <w:rPr>
                <w:rFonts w:ascii="Arial" w:hAnsi="Arial" w:cs="Arial"/>
                <w:color w:val="000000"/>
                <w:szCs w:val="22"/>
              </w:rPr>
              <w:t>0.02</w:t>
            </w:r>
          </w:p>
        </w:tc>
        <w:tc>
          <w:tcPr>
            <w:tcW w:w="686" w:type="pct"/>
            <w:shd w:val="clear" w:color="auto" w:fill="auto"/>
          </w:tcPr>
          <w:p w:rsidR="00E670DC" w:rsidRPr="00886116" w:rsidRDefault="00E670DC" w:rsidP="00E670DC">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0.18</w:t>
            </w:r>
          </w:p>
        </w:tc>
      </w:tr>
    </w:tbl>
    <w:p w:rsidR="00BC55FA" w:rsidRDefault="00BC55F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rsidR="00BC55FA" w:rsidRDefault="00BC55FA">
      <w:pPr>
        <w:rPr>
          <w:rFonts w:ascii="Arial" w:eastAsia="Arial Unicode MS" w:hAnsi="Arial" w:cs="Arial Unicode MS"/>
          <w:b/>
          <w:bCs/>
          <w:szCs w:val="22"/>
        </w:rPr>
      </w:pPr>
      <w:r>
        <w:rPr>
          <w:rFonts w:ascii="Arial" w:eastAsia="Arial Unicode MS" w:hAnsi="Arial" w:cs="Arial Unicode MS"/>
          <w:b/>
          <w:bCs/>
          <w:szCs w:val="22"/>
        </w:rPr>
        <w:br w:type="page"/>
      </w:r>
    </w:p>
    <w:p w:rsidR="00B51123" w:rsidRPr="002D7C5E" w:rsidRDefault="00214481"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3</w:t>
      </w:r>
      <w:r w:rsidR="00035CC0">
        <w:rPr>
          <w:rFonts w:ascii="Arial" w:eastAsia="Arial Unicode MS" w:hAnsi="Arial" w:cs="Arial Unicode MS"/>
          <w:b/>
          <w:bCs/>
          <w:szCs w:val="22"/>
        </w:rPr>
        <w:t>6</w:t>
      </w:r>
      <w:r w:rsidR="00B51123" w:rsidRPr="002D7C5E">
        <w:rPr>
          <w:rFonts w:ascii="Arial" w:eastAsia="Arial Unicode MS" w:hAnsi="Arial" w:cs="Arial Unicode MS"/>
          <w:b/>
          <w:bCs/>
          <w:szCs w:val="22"/>
        </w:rPr>
        <w:t>.3</w:t>
      </w:r>
      <w:r w:rsidR="00B51123" w:rsidRPr="002D7C5E">
        <w:rPr>
          <w:rFonts w:ascii="Arial" w:eastAsia="Arial Unicode MS" w:hAnsi="Arial" w:cs="Arial Unicode MS"/>
          <w:b/>
          <w:bCs/>
          <w:szCs w:val="22"/>
        </w:rPr>
        <w:tab/>
        <w:t>Purchase of raw material commitments</w:t>
      </w:r>
    </w:p>
    <w:p w:rsidR="008F36C5" w:rsidRPr="008F36C5"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color w:val="000000"/>
          <w:szCs w:val="22"/>
          <w:lang w:val="en-GB"/>
        </w:rPr>
        <w:tab/>
      </w:r>
      <w:r>
        <w:rPr>
          <w:rFonts w:ascii="Arial" w:eastAsia="Arial Unicode MS" w:hAnsi="Arial" w:cs="Arial Unicode MS"/>
          <w:color w:val="000000"/>
          <w:szCs w:val="22"/>
          <w:lang w:val="en-GB"/>
        </w:rPr>
        <w:tab/>
      </w:r>
      <w:r w:rsidRPr="008F36C5">
        <w:rPr>
          <w:rFonts w:ascii="Arial" w:eastAsia="Arial Unicode MS" w:hAnsi="Arial" w:cs="Arial Unicode MS"/>
          <w:color w:val="000000"/>
          <w:szCs w:val="22"/>
          <w:lang w:val="en-GB"/>
        </w:rPr>
        <w:t xml:space="preserve">The </w:t>
      </w:r>
      <w:r w:rsidR="00BB2953">
        <w:rPr>
          <w:rFonts w:ascii="Arial" w:eastAsia="Arial Unicode MS" w:hAnsi="Arial" w:cs="Arial Unicode MS"/>
          <w:color w:val="000000"/>
          <w:szCs w:val="22"/>
          <w:lang w:val="en-GB"/>
        </w:rPr>
        <w:t>Group</w:t>
      </w:r>
      <w:r w:rsidR="00214481">
        <w:rPr>
          <w:rFonts w:ascii="Arial" w:eastAsia="Arial Unicode MS" w:hAnsi="Arial" w:cs="Arial Unicode MS"/>
          <w:color w:val="000000"/>
          <w:szCs w:val="22"/>
          <w:lang w:val="en-GB"/>
        </w:rPr>
        <w:t xml:space="preserve"> </w:t>
      </w:r>
      <w:r w:rsidRPr="008F36C5">
        <w:rPr>
          <w:rFonts w:ascii="Arial" w:eastAsia="Arial Unicode MS" w:hAnsi="Arial" w:cs="Arial Unicode MS"/>
          <w:color w:val="000000"/>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1C082D" w:rsidRPr="008F36C5" w:rsidTr="00BC55FA">
        <w:tc>
          <w:tcPr>
            <w:tcW w:w="6120" w:type="dxa"/>
          </w:tcPr>
          <w:p w:rsidR="001C082D" w:rsidRPr="008F36C5" w:rsidRDefault="001C082D" w:rsidP="008F36C5">
            <w:pPr>
              <w:spacing w:before="0" w:after="0" w:line="380" w:lineRule="exact"/>
              <w:ind w:left="0" w:right="-18" w:firstLine="0"/>
              <w:jc w:val="thaiDistribute"/>
              <w:rPr>
                <w:rFonts w:ascii="Arial" w:hAnsi="Arial" w:cs="Arial"/>
                <w:szCs w:val="22"/>
              </w:rPr>
            </w:pPr>
            <w:r w:rsidRPr="008F36C5">
              <w:rPr>
                <w:rFonts w:ascii="Arial" w:hAnsi="Arial" w:cs="Arial"/>
                <w:b/>
                <w:bCs/>
                <w:szCs w:val="22"/>
                <w:cs/>
              </w:rPr>
              <w:tab/>
            </w:r>
            <w:r w:rsidRPr="008F36C5">
              <w:rPr>
                <w:rFonts w:ascii="Arial" w:hAnsi="Arial" w:cs="Arial"/>
                <w:b/>
                <w:bCs/>
                <w:szCs w:val="22"/>
              </w:rPr>
              <w:tab/>
            </w:r>
            <w:r w:rsidRPr="008F36C5">
              <w:rPr>
                <w:rFonts w:ascii="Arial" w:hAnsi="Arial" w:cs="Arial"/>
                <w:szCs w:val="22"/>
              </w:rPr>
              <w:tab/>
            </w:r>
          </w:p>
        </w:tc>
        <w:tc>
          <w:tcPr>
            <w:tcW w:w="3030" w:type="dxa"/>
            <w:gridSpan w:val="2"/>
          </w:tcPr>
          <w:p w:rsidR="001C082D" w:rsidRPr="008F36C5"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8F36C5">
              <w:rPr>
                <w:rFonts w:ascii="Arial" w:hAnsi="Arial" w:cs="Arial"/>
                <w:szCs w:val="22"/>
              </w:rPr>
              <w:t>(Unit: Million)</w:t>
            </w:r>
          </w:p>
        </w:tc>
      </w:tr>
      <w:tr w:rsidR="001C082D" w:rsidRPr="008F36C5" w:rsidTr="00BC55FA">
        <w:tc>
          <w:tcPr>
            <w:tcW w:w="6120" w:type="dxa"/>
          </w:tcPr>
          <w:p w:rsidR="001C082D" w:rsidRPr="008F36C5"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Consolidated</w:t>
            </w:r>
            <w:r>
              <w:rPr>
                <w:rFonts w:ascii="Arial" w:hAnsi="Arial" w:cs="Arial"/>
                <w:szCs w:val="22"/>
              </w:rPr>
              <w:t xml:space="preserve"> / </w:t>
            </w:r>
            <w:r w:rsidRPr="008F36C5">
              <w:rPr>
                <w:rFonts w:ascii="Arial" w:hAnsi="Arial" w:cs="Arial"/>
                <w:szCs w:val="22"/>
              </w:rPr>
              <w:t xml:space="preserve">Separate </w:t>
            </w:r>
          </w:p>
          <w:p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financial statements</w:t>
            </w:r>
          </w:p>
        </w:tc>
      </w:tr>
      <w:tr w:rsidR="00BC55FA" w:rsidRPr="008F36C5" w:rsidTr="00BC55FA">
        <w:tc>
          <w:tcPr>
            <w:tcW w:w="6120" w:type="dxa"/>
          </w:tcPr>
          <w:p w:rsidR="00BC55FA" w:rsidRPr="008F36C5" w:rsidRDefault="00BC55FA" w:rsidP="00BC55FA">
            <w:pPr>
              <w:spacing w:before="0" w:after="0" w:line="380" w:lineRule="exact"/>
              <w:ind w:left="0" w:right="-18" w:firstLine="0"/>
              <w:jc w:val="thaiDistribute"/>
              <w:rPr>
                <w:rFonts w:ascii="Arial" w:hAnsi="Arial" w:cs="Arial"/>
                <w:b/>
                <w:bCs/>
                <w:szCs w:val="22"/>
                <w:u w:val="single"/>
              </w:rPr>
            </w:pPr>
          </w:p>
        </w:tc>
        <w:tc>
          <w:tcPr>
            <w:tcW w:w="1515" w:type="dxa"/>
          </w:tcPr>
          <w:p w:rsidR="00BC55FA" w:rsidRPr="002D7C5E" w:rsidRDefault="00BC55FA" w:rsidP="00BC55FA">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2020</w:t>
            </w:r>
          </w:p>
        </w:tc>
        <w:tc>
          <w:tcPr>
            <w:tcW w:w="1515" w:type="dxa"/>
          </w:tcPr>
          <w:p w:rsidR="00BC55FA" w:rsidRPr="002D7C5E" w:rsidRDefault="00BC55FA" w:rsidP="00BC55FA">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r>
      <w:tr w:rsidR="00BC55FA" w:rsidRPr="008F36C5" w:rsidTr="00BC55FA">
        <w:tc>
          <w:tcPr>
            <w:tcW w:w="6120" w:type="dxa"/>
          </w:tcPr>
          <w:p w:rsidR="00BC55FA" w:rsidRPr="008F36C5" w:rsidRDefault="00BC55FA" w:rsidP="00BC55FA">
            <w:pPr>
              <w:pStyle w:val="BodyText"/>
              <w:spacing w:line="380" w:lineRule="exact"/>
              <w:ind w:right="-131"/>
              <w:rPr>
                <w:rFonts w:ascii="Arial" w:hAnsi="Arial" w:cs="Arial"/>
                <w:b w:val="0"/>
                <w:bCs w:val="0"/>
                <w:sz w:val="22"/>
                <w:szCs w:val="22"/>
                <w:cs/>
              </w:rPr>
            </w:pPr>
            <w:r w:rsidRPr="008F36C5">
              <w:rPr>
                <w:rFonts w:ascii="Arial" w:hAnsi="Arial" w:cs="Arial"/>
                <w:b w:val="0"/>
                <w:bCs w:val="0"/>
                <w:sz w:val="22"/>
                <w:szCs w:val="22"/>
                <w:cs/>
              </w:rPr>
              <w:t>US Dollar</w:t>
            </w:r>
          </w:p>
        </w:tc>
        <w:tc>
          <w:tcPr>
            <w:tcW w:w="1515" w:type="dxa"/>
          </w:tcPr>
          <w:p w:rsidR="00BC55FA" w:rsidRPr="008F36C5" w:rsidRDefault="00E670DC" w:rsidP="00BC55FA">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6.73</w:t>
            </w:r>
          </w:p>
        </w:tc>
        <w:tc>
          <w:tcPr>
            <w:tcW w:w="1515" w:type="dxa"/>
          </w:tcPr>
          <w:p w:rsidR="00BC55FA" w:rsidRPr="008F36C5" w:rsidRDefault="00BC55FA" w:rsidP="00BC55FA">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3.92</w:t>
            </w:r>
          </w:p>
        </w:tc>
      </w:tr>
    </w:tbl>
    <w:p w:rsidR="00121124" w:rsidRPr="002D7C5E" w:rsidRDefault="00214481"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6</w:t>
      </w:r>
      <w:r>
        <w:rPr>
          <w:rFonts w:ascii="Arial" w:eastAsia="Arial Unicode MS" w:hAnsi="Arial" w:cs="Arial Unicode MS"/>
          <w:b/>
          <w:bCs/>
          <w:szCs w:val="22"/>
          <w:lang w:val="en-GB"/>
        </w:rPr>
        <w:t>.4</w:t>
      </w:r>
      <w:r>
        <w:rPr>
          <w:rFonts w:ascii="Arial" w:eastAsia="Arial Unicode MS" w:hAnsi="Arial" w:cs="Arial Unicode MS"/>
          <w:b/>
          <w:bCs/>
          <w:szCs w:val="22"/>
          <w:lang w:val="en-GB"/>
        </w:rPr>
        <w:tab/>
      </w:r>
      <w:r w:rsidR="00121124" w:rsidRPr="002D7C5E">
        <w:rPr>
          <w:rFonts w:ascii="Arial" w:eastAsia="Arial Unicode MS" w:hAnsi="Arial" w:cs="Arial Unicode MS"/>
          <w:b/>
          <w:bCs/>
          <w:szCs w:val="22"/>
          <w:lang w:val="en-GB"/>
        </w:rPr>
        <w:t>Commitment under tapioca industry development cooperation agreement</w:t>
      </w:r>
    </w:p>
    <w:p w:rsidR="00F84241" w:rsidRPr="00C0326E"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w:t>
      </w:r>
      <w:proofErr w:type="spellStart"/>
      <w:r w:rsidRPr="00C0326E">
        <w:rPr>
          <w:rFonts w:ascii="Arial" w:eastAsia="Arial Unicode MS" w:hAnsi="Arial" w:cs="Arial Unicode MS"/>
          <w:szCs w:val="22"/>
        </w:rPr>
        <w:t>commercialisation</w:t>
      </w:r>
      <w:proofErr w:type="spellEnd"/>
      <w:r w:rsidRPr="00C0326E">
        <w:rPr>
          <w:rFonts w:ascii="Arial" w:eastAsia="Arial Unicode MS" w:hAnsi="Arial" w:cs="Arial Unicode MS"/>
          <w:szCs w:val="22"/>
        </w:rPr>
        <w:t xml:space="preserve">. The Company received tapioca stems for propagation and cultivation. </w:t>
      </w:r>
    </w:p>
    <w:p w:rsidR="00F84241" w:rsidRPr="00C0326E"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As at </w:t>
      </w:r>
      <w:r w:rsidR="00FE1D70" w:rsidRPr="00C0326E">
        <w:rPr>
          <w:rFonts w:ascii="Arial" w:eastAsia="Arial Unicode MS" w:hAnsi="Arial" w:cs="Arial Unicode MS"/>
          <w:szCs w:val="22"/>
        </w:rPr>
        <w:t xml:space="preserve">31 December </w:t>
      </w:r>
      <w:r w:rsidRPr="00C0326E">
        <w:rPr>
          <w:rFonts w:ascii="Arial" w:eastAsia="Arial Unicode MS" w:hAnsi="Arial" w:cs="Arial Unicode MS"/>
          <w:szCs w:val="22"/>
        </w:rPr>
        <w:t>2020</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and 2019, the Company has obligation to return the tapioca stems under condition as identified in agreement with the maximum value of Baht 5 million.</w:t>
      </w:r>
    </w:p>
    <w:p w:rsidR="00196049" w:rsidRPr="002D7C5E" w:rsidRDefault="00214481"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w:t>
      </w:r>
      <w:r w:rsidR="00035CC0">
        <w:rPr>
          <w:rFonts w:ascii="Arial" w:eastAsia="Arial Unicode MS" w:hAnsi="Arial" w:cs="Arial Unicode MS"/>
          <w:b/>
          <w:bCs/>
          <w:szCs w:val="22"/>
          <w:lang w:val="en-GB"/>
        </w:rPr>
        <w:t>6</w:t>
      </w:r>
      <w:r>
        <w:rPr>
          <w:rFonts w:ascii="Arial" w:eastAsia="Arial Unicode MS" w:hAnsi="Arial" w:cs="Arial Unicode MS"/>
          <w:b/>
          <w:bCs/>
          <w:szCs w:val="22"/>
          <w:lang w:val="en-GB"/>
        </w:rPr>
        <w:t>.5</w:t>
      </w:r>
      <w:r>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Operating lease commitments</w:t>
      </w:r>
    </w:p>
    <w:p w:rsidR="00FE1D70" w:rsidRDefault="00FE1D70" w:rsidP="00FE1D70">
      <w:pPr>
        <w:spacing w:line="380" w:lineRule="exact"/>
        <w:ind w:left="533" w:hanging="533"/>
        <w:jc w:val="both"/>
        <w:rPr>
          <w:rFonts w:ascii="Arial" w:hAnsi="Arial" w:cs="Arial"/>
        </w:rPr>
      </w:pPr>
      <w:r>
        <w:rPr>
          <w:rFonts w:ascii="Arial" w:hAnsi="Arial" w:cs="Arial"/>
        </w:rPr>
        <w:tab/>
        <w:t>In 2020, the Company adopted TFRS 16</w:t>
      </w:r>
      <w:r w:rsidRPr="00E97AA2">
        <w:rPr>
          <w:rFonts w:ascii="Arial" w:hAnsi="Arial" w:cs="Arial"/>
          <w:cs/>
        </w:rPr>
        <w:t xml:space="preserve"> </w:t>
      </w:r>
      <w:r>
        <w:rPr>
          <w:rFonts w:ascii="Arial" w:hAnsi="Arial" w:cs="Arial"/>
        </w:rPr>
        <w:t>as at 1 January 2020.</w:t>
      </w:r>
      <w:r w:rsidRPr="00E97AA2">
        <w:rPr>
          <w:rFonts w:ascii="Arial" w:hAnsi="Arial" w:cs="Arial"/>
          <w:cs/>
        </w:rPr>
        <w:t xml:space="preserve"> </w:t>
      </w:r>
      <w:r>
        <w:rPr>
          <w:rFonts w:ascii="Arial" w:hAnsi="Arial" w:cs="Arial"/>
        </w:rPr>
        <w:t xml:space="preserve">Therefore, the Company </w:t>
      </w:r>
      <w:proofErr w:type="spellStart"/>
      <w:r>
        <w:rPr>
          <w:rFonts w:ascii="Arial" w:hAnsi="Arial" w:cs="Arial"/>
        </w:rPr>
        <w:t>recognised</w:t>
      </w:r>
      <w:proofErr w:type="spellEnd"/>
      <w:r>
        <w:rPr>
          <w:rFonts w:ascii="Arial" w:hAnsi="Arial" w:cs="Arial"/>
        </w:rPr>
        <w:t xml:space="preserve"> the lease liabilities previously classified as operating lease at the present value of the remaining lease payments, discounted using the Group’s incremental borrowing rate, as described in Note </w:t>
      </w:r>
      <w:r w:rsidR="00FD664D">
        <w:rPr>
          <w:rFonts w:ascii="Arial" w:hAnsi="Arial" w:cs="Arial"/>
        </w:rPr>
        <w:t>4</w:t>
      </w:r>
      <w:r>
        <w:rPr>
          <w:rFonts w:ascii="Arial" w:hAnsi="Arial" w:cs="Arial"/>
        </w:rPr>
        <w:t xml:space="preserve"> to the consolidated financial statements.</w:t>
      </w:r>
    </w:p>
    <w:p w:rsidR="00FE1D70" w:rsidRDefault="00FE1D70" w:rsidP="00FE1D70">
      <w:pPr>
        <w:spacing w:line="380" w:lineRule="exact"/>
        <w:ind w:left="533" w:hanging="533"/>
        <w:jc w:val="both"/>
        <w:rPr>
          <w:rFonts w:ascii="Arial" w:hAnsi="Arial" w:cs="Arial"/>
        </w:rPr>
      </w:pPr>
      <w:r>
        <w:rPr>
          <w:rFonts w:ascii="Arial" w:hAnsi="Arial" w:cs="Arial"/>
        </w:rPr>
        <w:tab/>
        <w:t>As at 31 December 2020, the Group had</w:t>
      </w:r>
      <w:r>
        <w:rPr>
          <w:rFonts w:ascii="Cordia New" w:hAnsi="Cordia New" w:cs="Cordia New"/>
          <w:cs/>
        </w:rPr>
        <w:t xml:space="preserve"> </w:t>
      </w:r>
      <w:r>
        <w:rPr>
          <w:rFonts w:ascii="Arial" w:hAnsi="Arial" w:cs="Arial"/>
        </w:rPr>
        <w:t>future minimum payments required under leases that</w:t>
      </w:r>
      <w:r w:rsidR="007B3AC2">
        <w:rPr>
          <w:rFonts w:ascii="Arial" w:hAnsi="Arial" w:cs="Arial"/>
        </w:rPr>
        <w:t xml:space="preserve"> </w:t>
      </w:r>
      <w:r>
        <w:rPr>
          <w:rFonts w:ascii="Arial" w:hAnsi="Arial" w:cs="Arial"/>
        </w:rPr>
        <w:t>have a lease term of 12 months or less at the commencement date, or are leases of low-value assets as follows:</w:t>
      </w:r>
    </w:p>
    <w:p w:rsidR="00FE1D70" w:rsidRDefault="00197631" w:rsidP="0019763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p>
    <w:p w:rsidR="00FE1D70" w:rsidRDefault="00FE1D70">
      <w:pPr>
        <w:rPr>
          <w:rFonts w:ascii="Arial" w:eastAsia="Arial Unicode MS" w:hAnsi="Arial" w:cs="Arial Unicode MS"/>
          <w:szCs w:val="22"/>
          <w:lang w:val="en-GB"/>
        </w:rPr>
      </w:pPr>
      <w:r>
        <w:rPr>
          <w:rFonts w:ascii="Arial" w:eastAsia="Arial Unicode MS" w:hAnsi="Arial" w:cs="Arial Unicode MS"/>
          <w:szCs w:val="22"/>
          <w:lang w:val="en-GB"/>
        </w:rPr>
        <w:br w:type="page"/>
      </w:r>
    </w:p>
    <w:p w:rsidR="00B82F40" w:rsidRPr="002D7C5E" w:rsidRDefault="00FE1D70" w:rsidP="0019763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B82F40" w:rsidRPr="002D7C5E">
        <w:rPr>
          <w:rFonts w:ascii="Arial" w:eastAsia="Arial Unicode MS" w:hAnsi="Arial" w:cs="Arial Unicode MS"/>
          <w:szCs w:val="22"/>
          <w:lang w:val="en-GB"/>
        </w:rPr>
        <w:t>Future minimum lease payments required under these non-</w:t>
      </w:r>
      <w:r w:rsidR="00BF6D8C" w:rsidRPr="002D7C5E">
        <w:rPr>
          <w:rFonts w:ascii="Arial" w:eastAsia="Arial Unicode MS" w:hAnsi="Arial" w:cs="Arial Unicode MS"/>
          <w:szCs w:val="22"/>
          <w:lang w:val="en-GB"/>
        </w:rPr>
        <w:t>cancellable</w:t>
      </w:r>
      <w:r w:rsidR="00B82F40" w:rsidRPr="002D7C5E">
        <w:rPr>
          <w:rFonts w:ascii="Arial" w:eastAsia="Arial Unicode MS" w:hAnsi="Arial" w:cs="Arial Unicode MS"/>
          <w:szCs w:val="22"/>
          <w:lang w:val="en-GB"/>
        </w:rPr>
        <w:t xml:space="preserve"> operating leases </w:t>
      </w:r>
      <w:r w:rsidR="00E57343" w:rsidRPr="002D7C5E">
        <w:rPr>
          <w:rFonts w:ascii="Arial" w:eastAsia="Arial Unicode MS" w:hAnsi="Arial" w:cs="Arial Unicode MS"/>
          <w:szCs w:val="22"/>
          <w:lang w:val="en-GB"/>
        </w:rPr>
        <w:t>are</w:t>
      </w:r>
      <w:r w:rsidR="006E3ACC" w:rsidRPr="002D7C5E">
        <w:rPr>
          <w:rFonts w:ascii="Arial" w:eastAsia="Arial Unicode MS" w:hAnsi="Arial" w:cs="Arial Unicode MS"/>
          <w:szCs w:val="22"/>
          <w:lang w:val="en-GB"/>
        </w:rPr>
        <w:t xml:space="preserve"> as follows:</w:t>
      </w:r>
    </w:p>
    <w:p w:rsidR="00C47C3E" w:rsidRPr="002D7C5E" w:rsidRDefault="00B51123"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18"/>
          <w:szCs w:val="18"/>
          <w:cs/>
        </w:rPr>
      </w:pPr>
      <w:r w:rsidRPr="002D7C5E">
        <w:rPr>
          <w:rFonts w:ascii="Arial" w:hAnsi="Arial" w:cs="Arial"/>
          <w:color w:val="000000"/>
          <w:sz w:val="18"/>
          <w:szCs w:val="18"/>
        </w:rPr>
        <w:t xml:space="preserve"> </w:t>
      </w:r>
      <w:r w:rsidR="00C47C3E" w:rsidRPr="002D7C5E">
        <w:rPr>
          <w:rFonts w:ascii="Arial" w:hAnsi="Arial" w:cs="Arial"/>
          <w:color w:val="000000"/>
          <w:sz w:val="18"/>
          <w:szCs w:val="18"/>
        </w:rPr>
        <w:t xml:space="preserve">(Unit: </w:t>
      </w:r>
      <w:r w:rsidR="00C47C3E" w:rsidRPr="002D7C5E">
        <w:rPr>
          <w:rFonts w:ascii="Arial" w:hAnsi="Arial" w:cs="Arial"/>
          <w:sz w:val="18"/>
          <w:szCs w:val="18"/>
        </w:rPr>
        <w:t>Million</w:t>
      </w:r>
      <w:r w:rsidR="00C47C3E"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47C3E" w:rsidRPr="002D7C5E" w:rsidTr="00BC55FA">
        <w:tc>
          <w:tcPr>
            <w:tcW w:w="4140" w:type="dxa"/>
            <w:tcBorders>
              <w:left w:val="nil"/>
              <w:bottom w:val="nil"/>
              <w:right w:val="nil"/>
            </w:tcBorders>
            <w:vAlign w:val="bottom"/>
          </w:tcPr>
          <w:p w:rsidR="00C47C3E" w:rsidRPr="002D7C5E" w:rsidRDefault="00C47C3E" w:rsidP="00C47C3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BC55FA" w:rsidRPr="002D7C5E" w:rsidTr="00BC55FA">
        <w:tc>
          <w:tcPr>
            <w:tcW w:w="4140" w:type="dxa"/>
            <w:tcBorders>
              <w:left w:val="nil"/>
              <w:bottom w:val="nil"/>
              <w:right w:val="nil"/>
            </w:tcBorders>
            <w:vAlign w:val="bottom"/>
          </w:tcPr>
          <w:p w:rsidR="00BC55FA" w:rsidRPr="002D7C5E" w:rsidRDefault="00BC55FA" w:rsidP="00BC55F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BC55FA" w:rsidRPr="002D7C5E" w:rsidRDefault="00BC55FA" w:rsidP="00BC55F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BC55FA" w:rsidRPr="002D7C5E" w:rsidRDefault="00BC55FA" w:rsidP="00BC55F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BC55FA" w:rsidRPr="002D7C5E" w:rsidRDefault="00BC55FA" w:rsidP="00BC55F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BC55FA" w:rsidRPr="002D7C5E" w:rsidRDefault="00BC55FA" w:rsidP="00BC55F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BC55FA" w:rsidRPr="002D7C5E" w:rsidTr="00BC55FA">
        <w:tc>
          <w:tcPr>
            <w:tcW w:w="4140" w:type="dxa"/>
            <w:tcBorders>
              <w:left w:val="nil"/>
              <w:bottom w:val="nil"/>
              <w:right w:val="nil"/>
            </w:tcBorders>
          </w:tcPr>
          <w:p w:rsidR="00BC55FA" w:rsidRPr="002D7C5E" w:rsidRDefault="00BC55FA" w:rsidP="00BC55FA">
            <w:pPr>
              <w:pStyle w:val="BodyText"/>
              <w:spacing w:line="380" w:lineRule="exact"/>
              <w:ind w:right="-131"/>
              <w:rPr>
                <w:rFonts w:ascii="Arial" w:hAnsi="Arial" w:cs="Arial"/>
                <w:b w:val="0"/>
                <w:bCs w:val="0"/>
              </w:rPr>
            </w:pPr>
            <w:r w:rsidRPr="002D7C5E">
              <w:rPr>
                <w:rFonts w:ascii="Arial" w:hAnsi="Arial" w:cs="Arial"/>
                <w:b w:val="0"/>
                <w:bCs w:val="0"/>
              </w:rPr>
              <w:t>Baht</w:t>
            </w:r>
          </w:p>
        </w:tc>
        <w:tc>
          <w:tcPr>
            <w:tcW w:w="1260" w:type="dxa"/>
            <w:tcBorders>
              <w:left w:val="nil"/>
              <w:bottom w:val="nil"/>
              <w:right w:val="nil"/>
            </w:tcBorders>
          </w:tcPr>
          <w:p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BC55FA" w:rsidRPr="002D7C5E" w:rsidRDefault="00BC55FA" w:rsidP="00BC55FA">
            <w:pPr>
              <w:tabs>
                <w:tab w:val="decimal" w:pos="702"/>
              </w:tabs>
              <w:spacing w:before="0" w:after="0" w:line="380" w:lineRule="exact"/>
              <w:ind w:left="0" w:firstLine="0"/>
              <w:jc w:val="thaiDistribute"/>
              <w:rPr>
                <w:rFonts w:ascii="Arial" w:hAnsi="Arial" w:cs="Arial"/>
                <w:sz w:val="18"/>
                <w:szCs w:val="18"/>
              </w:rPr>
            </w:pPr>
          </w:p>
        </w:tc>
      </w:tr>
      <w:tr w:rsidR="00E670DC" w:rsidRPr="002D7C5E" w:rsidTr="00BC55FA">
        <w:trPr>
          <w:trHeight w:val="80"/>
        </w:trPr>
        <w:tc>
          <w:tcPr>
            <w:tcW w:w="4140" w:type="dxa"/>
            <w:tcBorders>
              <w:left w:val="nil"/>
              <w:bottom w:val="nil"/>
              <w:right w:val="nil"/>
            </w:tcBorders>
          </w:tcPr>
          <w:p w:rsidR="00E670DC" w:rsidRPr="002D7C5E" w:rsidRDefault="00E670DC" w:rsidP="00E670DC">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0.11</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13.60</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0.04</w:t>
            </w:r>
          </w:p>
        </w:tc>
        <w:tc>
          <w:tcPr>
            <w:tcW w:w="1260" w:type="dxa"/>
            <w:tcBorders>
              <w:top w:val="nil"/>
              <w:left w:val="nil"/>
              <w:bottom w:val="nil"/>
              <w:right w:val="nil"/>
            </w:tcBorders>
          </w:tcPr>
          <w:p w:rsidR="00E670DC" w:rsidRPr="00886116" w:rsidRDefault="00E670DC" w:rsidP="00E670DC">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9.07</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670DC" w:rsidRPr="00E670DC" w:rsidRDefault="00E670DC" w:rsidP="0081094B">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0.08</w:t>
            </w:r>
          </w:p>
        </w:tc>
        <w:tc>
          <w:tcPr>
            <w:tcW w:w="1260" w:type="dxa"/>
            <w:tcBorders>
              <w:left w:val="nil"/>
              <w:bottom w:val="nil"/>
              <w:right w:val="nil"/>
            </w:tcBorders>
          </w:tcPr>
          <w:p w:rsidR="00E670DC" w:rsidRPr="00E670DC" w:rsidRDefault="00E670DC" w:rsidP="0081094B">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11.73</w:t>
            </w:r>
          </w:p>
        </w:tc>
        <w:tc>
          <w:tcPr>
            <w:tcW w:w="1260" w:type="dxa"/>
            <w:tcBorders>
              <w:left w:val="nil"/>
              <w:bottom w:val="nil"/>
              <w:right w:val="nil"/>
            </w:tcBorders>
          </w:tcPr>
          <w:p w:rsidR="00E670DC" w:rsidRPr="00E670DC" w:rsidRDefault="00E670DC" w:rsidP="0081094B">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0.04</w:t>
            </w:r>
          </w:p>
        </w:tc>
        <w:tc>
          <w:tcPr>
            <w:tcW w:w="1260" w:type="dxa"/>
            <w:tcBorders>
              <w:top w:val="nil"/>
              <w:left w:val="nil"/>
              <w:bottom w:val="nil"/>
              <w:right w:val="nil"/>
            </w:tcBorders>
          </w:tcPr>
          <w:p w:rsidR="00E670DC" w:rsidRPr="00886116" w:rsidRDefault="00E670DC" w:rsidP="0081094B">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12.18</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0.19</w:t>
            </w:r>
          </w:p>
        </w:tc>
        <w:tc>
          <w:tcPr>
            <w:tcW w:w="1260" w:type="dxa"/>
            <w:tcBorders>
              <w:left w:val="nil"/>
              <w:bottom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25.33</w:t>
            </w:r>
          </w:p>
        </w:tc>
        <w:tc>
          <w:tcPr>
            <w:tcW w:w="1260" w:type="dxa"/>
            <w:tcBorders>
              <w:left w:val="nil"/>
              <w:bottom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0.08</w:t>
            </w:r>
          </w:p>
        </w:tc>
        <w:tc>
          <w:tcPr>
            <w:tcW w:w="1260" w:type="dxa"/>
            <w:tcBorders>
              <w:top w:val="nil"/>
              <w:left w:val="nil"/>
              <w:bottom w:val="nil"/>
              <w:right w:val="nil"/>
            </w:tcBorders>
          </w:tcPr>
          <w:p w:rsidR="00E670DC" w:rsidRPr="00886116"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21.25</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260" w:type="dxa"/>
            <w:tcBorders>
              <w:left w:val="nil"/>
              <w:bottom w:val="nil"/>
              <w:right w:val="nil"/>
            </w:tcBorders>
          </w:tcPr>
          <w:p w:rsidR="00E670DC" w:rsidRPr="002D7C5E" w:rsidRDefault="00E670DC" w:rsidP="00E670DC">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E670DC" w:rsidRPr="002D7C5E" w:rsidRDefault="00E670DC" w:rsidP="00E670DC">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E670DC" w:rsidRPr="002D7C5E" w:rsidRDefault="00E670DC" w:rsidP="00E670DC">
            <w:pPr>
              <w:tabs>
                <w:tab w:val="decimal" w:pos="702"/>
              </w:tabs>
              <w:spacing w:before="0" w:after="0" w:line="380" w:lineRule="exact"/>
              <w:ind w:left="0" w:firstLine="0"/>
              <w:jc w:val="thaiDistribute"/>
              <w:rPr>
                <w:rFonts w:ascii="Arial" w:hAnsi="Arial" w:cs="Arial"/>
                <w:sz w:val="18"/>
                <w:szCs w:val="18"/>
                <w:cs/>
              </w:rPr>
            </w:pPr>
          </w:p>
        </w:tc>
        <w:tc>
          <w:tcPr>
            <w:tcW w:w="1260" w:type="dxa"/>
            <w:tcBorders>
              <w:top w:val="nil"/>
              <w:left w:val="nil"/>
              <w:bottom w:val="nil"/>
              <w:right w:val="nil"/>
            </w:tcBorders>
          </w:tcPr>
          <w:p w:rsidR="00E670DC" w:rsidRPr="002D7C5E" w:rsidRDefault="00E670DC" w:rsidP="00E670DC">
            <w:pPr>
              <w:tabs>
                <w:tab w:val="decimal" w:pos="702"/>
              </w:tabs>
              <w:spacing w:before="0" w:after="0" w:line="380" w:lineRule="exact"/>
              <w:ind w:left="0" w:firstLine="0"/>
              <w:jc w:val="thaiDistribute"/>
              <w:rPr>
                <w:rFonts w:ascii="Arial" w:hAnsi="Arial" w:cs="Arial"/>
                <w:sz w:val="18"/>
                <w:szCs w:val="18"/>
                <w:cs/>
              </w:rPr>
            </w:pP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108.62</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6,340.24</w:t>
            </w:r>
          </w:p>
        </w:tc>
        <w:tc>
          <w:tcPr>
            <w:tcW w:w="1260" w:type="dxa"/>
            <w:tcBorders>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434.47</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22,480.98</w:t>
            </w:r>
          </w:p>
        </w:tc>
        <w:tc>
          <w:tcPr>
            <w:tcW w:w="1260" w:type="dxa"/>
            <w:tcBorders>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w:t>
            </w:r>
          </w:p>
        </w:tc>
        <w:tc>
          <w:tcPr>
            <w:tcW w:w="1260" w:type="dxa"/>
            <w:tcBorders>
              <w:top w:val="nil"/>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E670DC" w:rsidRPr="00E670DC" w:rsidRDefault="00E670DC" w:rsidP="00E670DC">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31.68</w:t>
            </w:r>
          </w:p>
        </w:tc>
        <w:tc>
          <w:tcPr>
            <w:tcW w:w="1260" w:type="dxa"/>
            <w:tcBorders>
              <w:left w:val="nil"/>
              <w:bottom w:val="nil"/>
              <w:right w:val="nil"/>
            </w:tcBorders>
          </w:tcPr>
          <w:p w:rsidR="00E670DC" w:rsidRPr="00E670DC" w:rsidRDefault="00E670DC" w:rsidP="00E670DC">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6,362.39</w:t>
            </w:r>
          </w:p>
        </w:tc>
        <w:tc>
          <w:tcPr>
            <w:tcW w:w="1260" w:type="dxa"/>
            <w:tcBorders>
              <w:left w:val="nil"/>
              <w:bottom w:val="nil"/>
              <w:right w:val="nil"/>
            </w:tcBorders>
          </w:tcPr>
          <w:p w:rsidR="00E670DC" w:rsidRPr="00E670DC" w:rsidRDefault="00E670DC" w:rsidP="00E670DC">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tcPr>
          <w:p w:rsidR="00E670DC" w:rsidRPr="00E670DC" w:rsidRDefault="00E670DC" w:rsidP="00E670DC">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574.77</w:t>
            </w:r>
          </w:p>
        </w:tc>
        <w:tc>
          <w:tcPr>
            <w:tcW w:w="1260" w:type="dxa"/>
            <w:tcBorders>
              <w:left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35,183.61</w:t>
            </w:r>
          </w:p>
        </w:tc>
        <w:tc>
          <w:tcPr>
            <w:tcW w:w="1260" w:type="dxa"/>
            <w:tcBorders>
              <w:left w:val="nil"/>
              <w:right w:val="nil"/>
            </w:tcBorders>
          </w:tcPr>
          <w:p w:rsidR="00E670DC" w:rsidRPr="00E670DC" w:rsidRDefault="00E670DC" w:rsidP="00E670DC">
            <w:pPr>
              <w:pBdr>
                <w:bottom w:val="double" w:sz="4" w:space="1" w:color="auto"/>
              </w:pBdr>
              <w:tabs>
                <w:tab w:val="decimal" w:pos="960"/>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w:t>
            </w:r>
          </w:p>
        </w:tc>
        <w:tc>
          <w:tcPr>
            <w:tcW w:w="1260" w:type="dxa"/>
            <w:tcBorders>
              <w:top w:val="nil"/>
              <w:left w:val="nil"/>
              <w:right w:val="nil"/>
            </w:tcBorders>
          </w:tcPr>
          <w:p w:rsidR="00E670DC" w:rsidRPr="00E670DC" w:rsidRDefault="00E670DC" w:rsidP="00E670DC">
            <w:pPr>
              <w:pBdr>
                <w:bottom w:val="double" w:sz="4" w:space="1" w:color="auto"/>
              </w:pBdr>
              <w:tabs>
                <w:tab w:val="decimal" w:pos="960"/>
              </w:tabs>
              <w:spacing w:before="0" w:after="0" w:line="380" w:lineRule="exact"/>
              <w:ind w:left="0" w:firstLine="0"/>
              <w:jc w:val="thaiDistribute"/>
              <w:rPr>
                <w:rFonts w:ascii="Arial" w:hAnsi="Arial" w:cs="Arial"/>
                <w:sz w:val="18"/>
                <w:szCs w:val="18"/>
                <w:cs/>
              </w:rPr>
            </w:pPr>
            <w:r w:rsidRPr="00E670DC">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Chinese Yuan</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E670DC" w:rsidRPr="00886116" w:rsidRDefault="00E670DC" w:rsidP="00E670DC">
            <w:pPr>
              <w:tabs>
                <w:tab w:val="decimal" w:pos="960"/>
              </w:tabs>
              <w:spacing w:before="0" w:after="0" w:line="380" w:lineRule="exact"/>
              <w:ind w:left="0" w:firstLine="0"/>
              <w:jc w:val="thaiDistribute"/>
              <w:rPr>
                <w:rFonts w:ascii="Arial" w:hAnsi="Arial" w:cs="Arial"/>
                <w:sz w:val="18"/>
                <w:szCs w:val="18"/>
              </w:rPr>
            </w:pP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left w:val="nil"/>
              <w:bottom w:val="nil"/>
              <w:right w:val="nil"/>
            </w:tcBorders>
          </w:tcPr>
          <w:p w:rsidR="00E670DC" w:rsidRPr="00E670DC" w:rsidRDefault="00E670DC" w:rsidP="00E670DC">
            <w:pP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0.33</w:t>
            </w:r>
          </w:p>
        </w:tc>
        <w:tc>
          <w:tcPr>
            <w:tcW w:w="1260" w:type="dxa"/>
            <w:tcBorders>
              <w:left w:val="nil"/>
              <w:bottom w:val="nil"/>
              <w:right w:val="nil"/>
            </w:tcBorders>
          </w:tcPr>
          <w:p w:rsidR="00E670DC" w:rsidRPr="00E670DC" w:rsidRDefault="00E670DC" w:rsidP="00E670DC">
            <w:pP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tcPr>
          <w:p w:rsidR="00E670DC" w:rsidRPr="00886116" w:rsidRDefault="00E670DC" w:rsidP="00E670DC">
            <w:pPr>
              <w:tabs>
                <w:tab w:val="decimal" w:pos="960"/>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670DC" w:rsidRPr="00E670DC" w:rsidRDefault="00E670DC" w:rsidP="00E670DC">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left w:val="nil"/>
              <w:bottom w:val="nil"/>
              <w:right w:val="nil"/>
            </w:tcBorders>
          </w:tcPr>
          <w:p w:rsidR="00E670DC" w:rsidRPr="00E670DC" w:rsidRDefault="00E670DC" w:rsidP="00E670DC">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0.98</w:t>
            </w:r>
          </w:p>
        </w:tc>
        <w:tc>
          <w:tcPr>
            <w:tcW w:w="1260" w:type="dxa"/>
            <w:tcBorders>
              <w:left w:val="nil"/>
              <w:bottom w:val="nil"/>
              <w:right w:val="nil"/>
            </w:tcBorders>
          </w:tcPr>
          <w:p w:rsidR="00E670DC" w:rsidRPr="00E670DC" w:rsidRDefault="00E670DC" w:rsidP="00E670DC">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bottom w:val="nil"/>
              <w:right w:val="nil"/>
            </w:tcBorders>
          </w:tcPr>
          <w:p w:rsidR="00E670DC" w:rsidRPr="00886116" w:rsidRDefault="00E670DC" w:rsidP="00E670DC">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E670DC">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E670DC" w:rsidRPr="00E670DC" w:rsidRDefault="00E670DC" w:rsidP="00E670DC">
            <w:pPr>
              <w:pBdr>
                <w:bottom w:val="doub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left w:val="nil"/>
              <w:bottom w:val="nil"/>
              <w:right w:val="nil"/>
            </w:tcBorders>
          </w:tcPr>
          <w:p w:rsidR="00E670DC" w:rsidRPr="00E670DC" w:rsidRDefault="00E670DC" w:rsidP="00E670DC">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1.31</w:t>
            </w:r>
          </w:p>
        </w:tc>
        <w:tc>
          <w:tcPr>
            <w:tcW w:w="1260" w:type="dxa"/>
            <w:tcBorders>
              <w:left w:val="nil"/>
              <w:bottom w:val="nil"/>
              <w:right w:val="nil"/>
            </w:tcBorders>
          </w:tcPr>
          <w:p w:rsidR="00E670DC" w:rsidRPr="00E670DC" w:rsidRDefault="00E670DC" w:rsidP="00E670DC">
            <w:pPr>
              <w:pBdr>
                <w:bottom w:val="double" w:sz="4" w:space="1" w:color="auto"/>
              </w:pBdr>
              <w:tabs>
                <w:tab w:val="decimal" w:pos="960"/>
              </w:tabs>
              <w:spacing w:before="0" w:after="0" w:line="380" w:lineRule="exact"/>
              <w:ind w:left="0" w:firstLine="0"/>
              <w:jc w:val="thaiDistribute"/>
              <w:rPr>
                <w:rFonts w:ascii="Arial" w:hAnsi="Arial" w:cs="Arial"/>
                <w:sz w:val="18"/>
                <w:szCs w:val="18"/>
              </w:rPr>
            </w:pPr>
            <w:r w:rsidRPr="00E670DC">
              <w:rPr>
                <w:rFonts w:ascii="Arial" w:hAnsi="Arial" w:cs="Arial"/>
                <w:sz w:val="18"/>
                <w:szCs w:val="18"/>
              </w:rPr>
              <w:t>-</w:t>
            </w:r>
          </w:p>
        </w:tc>
        <w:tc>
          <w:tcPr>
            <w:tcW w:w="1260" w:type="dxa"/>
            <w:tcBorders>
              <w:top w:val="nil"/>
              <w:left w:val="nil"/>
              <w:right w:val="nil"/>
            </w:tcBorders>
          </w:tcPr>
          <w:p w:rsidR="00E670DC" w:rsidRPr="00886116" w:rsidRDefault="00E670DC" w:rsidP="00E670DC">
            <w:pPr>
              <w:pBdr>
                <w:bottom w:val="double" w:sz="4" w:space="1" w:color="auto"/>
              </w:pBdr>
              <w:tabs>
                <w:tab w:val="decimal" w:pos="960"/>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r>
    </w:tbl>
    <w:p w:rsidR="00196049" w:rsidRPr="002D7C5E" w:rsidRDefault="00FE1D70"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3</w:t>
      </w:r>
      <w:r w:rsidR="00035CC0">
        <w:rPr>
          <w:rFonts w:ascii="Arial" w:eastAsia="Arial Unicode MS" w:hAnsi="Arial" w:cs="Arial Unicode MS"/>
          <w:b/>
          <w:bCs/>
          <w:szCs w:val="22"/>
        </w:rPr>
        <w:t>6</w:t>
      </w:r>
      <w:r w:rsidR="00214481">
        <w:rPr>
          <w:rFonts w:ascii="Arial" w:eastAsia="Arial Unicode MS" w:hAnsi="Arial" w:cs="Arial Unicode MS"/>
          <w:b/>
          <w:bCs/>
          <w:szCs w:val="22"/>
        </w:rPr>
        <w:t>.6</w:t>
      </w:r>
      <w:r w:rsidR="00214481">
        <w:rPr>
          <w:rFonts w:ascii="Arial" w:eastAsia="Arial Unicode MS" w:hAnsi="Arial" w:cs="Arial Unicode MS"/>
          <w:b/>
          <w:bCs/>
          <w:szCs w:val="22"/>
        </w:rPr>
        <w:tab/>
      </w:r>
      <w:r w:rsidR="00BF6D8C" w:rsidRPr="002D7C5E">
        <w:rPr>
          <w:rFonts w:ascii="Arial" w:eastAsia="Arial Unicode MS" w:hAnsi="Arial" w:cs="Arial Unicode MS"/>
          <w:b/>
          <w:bCs/>
          <w:szCs w:val="22"/>
        </w:rPr>
        <w:t>Service agreement</w:t>
      </w:r>
      <w:r w:rsidR="00196049" w:rsidRPr="002D7C5E">
        <w:rPr>
          <w:rFonts w:ascii="Arial" w:eastAsia="Arial Unicode MS" w:hAnsi="Arial" w:cs="Arial Unicode MS"/>
          <w:b/>
          <w:bCs/>
          <w:szCs w:val="22"/>
        </w:rPr>
        <w:t xml:space="preserve"> commitments</w:t>
      </w:r>
    </w:p>
    <w:p w:rsidR="00C47C3E" w:rsidRPr="002D7C5E" w:rsidRDefault="00014994" w:rsidP="00D37440">
      <w:pPr>
        <w:spacing w:before="0" w:after="0" w:line="380" w:lineRule="exact"/>
        <w:jc w:val="right"/>
        <w:rPr>
          <w:rFonts w:ascii="Arial" w:hAnsi="Arial" w:cs="Arial"/>
          <w:sz w:val="18"/>
          <w:szCs w:val="18"/>
          <w:cs/>
        </w:rPr>
      </w:pPr>
      <w:r w:rsidRPr="002D7C5E">
        <w:rPr>
          <w:rFonts w:ascii="Arial" w:hAnsi="Arial" w:cs="Arial"/>
          <w:color w:val="000000"/>
          <w:sz w:val="18"/>
          <w:szCs w:val="18"/>
        </w:rPr>
        <w:t xml:space="preserve"> </w:t>
      </w:r>
      <w:r w:rsidR="00C47C3E" w:rsidRPr="002D7C5E">
        <w:rPr>
          <w:rFonts w:ascii="Arial" w:hAnsi="Arial" w:cs="Arial"/>
          <w:color w:val="000000"/>
          <w:sz w:val="18"/>
          <w:szCs w:val="18"/>
        </w:rPr>
        <w:t xml:space="preserve">(Unit: </w:t>
      </w:r>
      <w:r w:rsidR="00C47C3E" w:rsidRPr="002D7C5E">
        <w:rPr>
          <w:rFonts w:ascii="Arial" w:hAnsi="Arial" w:cs="Arial"/>
          <w:sz w:val="18"/>
          <w:szCs w:val="18"/>
        </w:rPr>
        <w:t>Million</w:t>
      </w:r>
      <w:r w:rsidR="00C47C3E"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D7C5E" w:rsidTr="00BC55FA">
        <w:tc>
          <w:tcPr>
            <w:tcW w:w="4140" w:type="dxa"/>
            <w:tcBorders>
              <w:left w:val="nil"/>
              <w:bottom w:val="nil"/>
              <w:right w:val="nil"/>
            </w:tcBorders>
            <w:vAlign w:val="bottom"/>
          </w:tcPr>
          <w:p w:rsidR="00B51123" w:rsidRPr="002D7C5E" w:rsidRDefault="00B51123" w:rsidP="0081094B">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51123" w:rsidRPr="002D7C5E"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B51123" w:rsidRPr="002D7C5E"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BC55FA" w:rsidRPr="002D7C5E" w:rsidTr="00BC55FA">
        <w:tc>
          <w:tcPr>
            <w:tcW w:w="4140" w:type="dxa"/>
            <w:tcBorders>
              <w:left w:val="nil"/>
              <w:bottom w:val="nil"/>
              <w:right w:val="nil"/>
            </w:tcBorders>
            <w:vAlign w:val="bottom"/>
          </w:tcPr>
          <w:p w:rsidR="00BC55FA" w:rsidRPr="002D7C5E" w:rsidRDefault="00BC55FA" w:rsidP="0081094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BC55FA" w:rsidRPr="002D7C5E" w:rsidRDefault="00BC55FA"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BC55FA" w:rsidRPr="002D7C5E" w:rsidRDefault="00BC55FA"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BC55FA" w:rsidRPr="002D7C5E" w:rsidRDefault="00BC55FA"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BC55FA" w:rsidRPr="002D7C5E" w:rsidRDefault="00BC55FA"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r>
      <w:tr w:rsidR="00BC55FA" w:rsidRPr="002D7C5E" w:rsidTr="00BC55FA">
        <w:tc>
          <w:tcPr>
            <w:tcW w:w="4140" w:type="dxa"/>
            <w:tcBorders>
              <w:left w:val="nil"/>
              <w:bottom w:val="nil"/>
              <w:right w:val="nil"/>
            </w:tcBorders>
          </w:tcPr>
          <w:p w:rsidR="00BC55FA" w:rsidRPr="002D7C5E" w:rsidRDefault="00BC55FA" w:rsidP="0081094B">
            <w:pPr>
              <w:pStyle w:val="BodyText"/>
              <w:spacing w:line="380" w:lineRule="exact"/>
              <w:ind w:left="-18" w:right="-131"/>
              <w:rPr>
                <w:rFonts w:ascii="Arial" w:hAnsi="Arial" w:cs="Arial"/>
                <w:u w:val="single"/>
              </w:rPr>
            </w:pPr>
            <w:r w:rsidRPr="002D7C5E">
              <w:rPr>
                <w:rFonts w:ascii="Arial" w:hAnsi="Arial" w:cs="Arial"/>
                <w:b w:val="0"/>
                <w:bCs w:val="0"/>
              </w:rPr>
              <w:t>Service agreements</w:t>
            </w:r>
          </w:p>
        </w:tc>
        <w:tc>
          <w:tcPr>
            <w:tcW w:w="1260" w:type="dxa"/>
            <w:tcBorders>
              <w:left w:val="nil"/>
              <w:bottom w:val="nil"/>
              <w:right w:val="nil"/>
            </w:tcBorders>
          </w:tcPr>
          <w:p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c>
          <w:tcPr>
            <w:tcW w:w="1260" w:type="dxa"/>
            <w:tcBorders>
              <w:top w:val="nil"/>
              <w:left w:val="nil"/>
              <w:bottom w:val="nil"/>
              <w:right w:val="nil"/>
            </w:tcBorders>
          </w:tcPr>
          <w:p w:rsidR="00BC55FA" w:rsidRPr="002D7C5E" w:rsidRDefault="00BC55FA" w:rsidP="0081094B">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18"/>
                <w:szCs w:val="18"/>
              </w:rPr>
            </w:pPr>
          </w:p>
        </w:tc>
      </w:tr>
      <w:tr w:rsidR="00E670DC" w:rsidRPr="002D7C5E" w:rsidTr="00BC55FA">
        <w:trPr>
          <w:trHeight w:val="216"/>
        </w:trPr>
        <w:tc>
          <w:tcPr>
            <w:tcW w:w="4140" w:type="dxa"/>
            <w:tcBorders>
              <w:left w:val="nil"/>
              <w:bottom w:val="nil"/>
              <w:right w:val="nil"/>
            </w:tcBorders>
          </w:tcPr>
          <w:p w:rsidR="00E670DC" w:rsidRPr="002D7C5E" w:rsidRDefault="00E670DC" w:rsidP="0081094B">
            <w:pPr>
              <w:pStyle w:val="BodyText"/>
              <w:spacing w:line="380" w:lineRule="exact"/>
              <w:ind w:left="-18" w:right="-131"/>
              <w:rPr>
                <w:rFonts w:ascii="Arial" w:hAnsi="Arial" w:cs="Arial"/>
                <w:b w:val="0"/>
                <w:bCs w:val="0"/>
              </w:rPr>
            </w:pPr>
            <w:r w:rsidRPr="002D7C5E">
              <w:rPr>
                <w:rFonts w:ascii="Arial" w:hAnsi="Arial" w:cs="Arial"/>
                <w:b w:val="0"/>
                <w:bCs w:val="0"/>
              </w:rPr>
              <w:t xml:space="preserve">   Baht</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15.57</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21.64</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14.16</w:t>
            </w:r>
          </w:p>
        </w:tc>
        <w:tc>
          <w:tcPr>
            <w:tcW w:w="1260" w:type="dxa"/>
            <w:tcBorders>
              <w:top w:val="nil"/>
              <w:left w:val="nil"/>
              <w:bottom w:val="nil"/>
              <w:right w:val="nil"/>
            </w:tcBorders>
          </w:tcPr>
          <w:p w:rsidR="00E670DC" w:rsidRPr="00886116" w:rsidRDefault="00E670DC" w:rsidP="0081094B">
            <w:pPr>
              <w:tabs>
                <w:tab w:val="decimal" w:pos="960"/>
              </w:tabs>
              <w:spacing w:before="0" w:after="0" w:line="380" w:lineRule="exact"/>
              <w:ind w:left="0" w:firstLine="0"/>
              <w:rPr>
                <w:rFonts w:ascii="Arial" w:hAnsi="Arial" w:cs="Arial"/>
                <w:sz w:val="18"/>
                <w:szCs w:val="18"/>
                <w:cs/>
              </w:rPr>
            </w:pPr>
            <w:r>
              <w:rPr>
                <w:rFonts w:ascii="Arial" w:hAnsi="Arial" w:cs="Arial"/>
                <w:sz w:val="18"/>
                <w:szCs w:val="18"/>
              </w:rPr>
              <w:t>19.89</w:t>
            </w:r>
          </w:p>
        </w:tc>
      </w:tr>
      <w:tr w:rsidR="00E670DC" w:rsidRPr="002D7C5E" w:rsidTr="00BC55FA">
        <w:tc>
          <w:tcPr>
            <w:tcW w:w="4140" w:type="dxa"/>
            <w:tcBorders>
              <w:left w:val="nil"/>
              <w:bottom w:val="nil"/>
              <w:right w:val="nil"/>
            </w:tcBorders>
          </w:tcPr>
          <w:p w:rsidR="00E670DC" w:rsidRPr="002D7C5E" w:rsidRDefault="00E670DC" w:rsidP="0081094B">
            <w:pPr>
              <w:pStyle w:val="BodyText"/>
              <w:spacing w:line="380" w:lineRule="exact"/>
              <w:ind w:left="-18" w:right="-131"/>
              <w:rPr>
                <w:rFonts w:ascii="Arial" w:hAnsi="Arial" w:cs="Arial"/>
                <w:b w:val="0"/>
                <w:bCs w:val="0"/>
              </w:rPr>
            </w:pPr>
            <w:r w:rsidRPr="002D7C5E">
              <w:rPr>
                <w:rFonts w:ascii="Arial" w:hAnsi="Arial" w:cs="Arial"/>
                <w:b w:val="0"/>
                <w:bCs w:val="0"/>
              </w:rPr>
              <w:t xml:space="preserve">   Vietnam Dong</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29.50</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267.25</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w:t>
            </w:r>
          </w:p>
        </w:tc>
        <w:tc>
          <w:tcPr>
            <w:tcW w:w="1260" w:type="dxa"/>
            <w:tcBorders>
              <w:top w:val="nil"/>
              <w:left w:val="nil"/>
              <w:bottom w:val="nil"/>
              <w:right w:val="nil"/>
            </w:tcBorders>
          </w:tcPr>
          <w:p w:rsidR="00E670DC" w:rsidRPr="006E07AB" w:rsidRDefault="00E670DC" w:rsidP="0081094B">
            <w:pPr>
              <w:tabs>
                <w:tab w:val="decimal" w:pos="960"/>
              </w:tabs>
              <w:spacing w:before="0" w:after="0" w:line="380" w:lineRule="exact"/>
              <w:ind w:left="0" w:firstLine="0"/>
              <w:rPr>
                <w:rFonts w:ascii="Arial" w:hAnsi="Arial" w:cs="Arial"/>
                <w:sz w:val="18"/>
                <w:szCs w:val="18"/>
                <w:cs/>
              </w:rPr>
            </w:pPr>
            <w:r w:rsidRPr="006E07AB">
              <w:rPr>
                <w:rFonts w:ascii="Arial" w:hAnsi="Arial" w:cs="Arial"/>
                <w:sz w:val="18"/>
                <w:szCs w:val="18"/>
              </w:rPr>
              <w:t>-</w:t>
            </w:r>
          </w:p>
        </w:tc>
      </w:tr>
      <w:tr w:rsidR="00E670DC" w:rsidRPr="002D7C5E" w:rsidTr="00BC55FA">
        <w:tc>
          <w:tcPr>
            <w:tcW w:w="4140" w:type="dxa"/>
            <w:tcBorders>
              <w:left w:val="nil"/>
              <w:bottom w:val="nil"/>
              <w:right w:val="nil"/>
            </w:tcBorders>
          </w:tcPr>
          <w:p w:rsidR="00E670DC" w:rsidRPr="002D7C5E" w:rsidRDefault="00E670DC" w:rsidP="0081094B">
            <w:pPr>
              <w:pStyle w:val="BodyText"/>
              <w:spacing w:line="380" w:lineRule="exact"/>
              <w:ind w:left="-18" w:right="-131"/>
              <w:rPr>
                <w:rFonts w:ascii="Arial" w:hAnsi="Arial" w:cs="Arial"/>
                <w:b w:val="0"/>
                <w:bCs w:val="0"/>
              </w:rPr>
            </w:pPr>
            <w:r w:rsidRPr="002D7C5E">
              <w:rPr>
                <w:rFonts w:ascii="Arial" w:hAnsi="Arial" w:cs="Arial"/>
                <w:b w:val="0"/>
                <w:bCs w:val="0"/>
              </w:rPr>
              <w:t xml:space="preserve">   Chinese Yuan</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0.18</w:t>
            </w:r>
          </w:p>
        </w:tc>
        <w:tc>
          <w:tcPr>
            <w:tcW w:w="1260" w:type="dxa"/>
            <w:tcBorders>
              <w:left w:val="nil"/>
              <w:bottom w:val="nil"/>
              <w:right w:val="nil"/>
            </w:tcBorders>
          </w:tcPr>
          <w:p w:rsidR="00E670DC" w:rsidRPr="00E670DC" w:rsidRDefault="00E670DC" w:rsidP="0081094B">
            <w:pPr>
              <w:tabs>
                <w:tab w:val="decimal" w:pos="960"/>
              </w:tabs>
              <w:spacing w:before="0" w:after="0" w:line="380" w:lineRule="exact"/>
              <w:ind w:left="0" w:firstLine="0"/>
              <w:rPr>
                <w:rFonts w:ascii="Arial" w:hAnsi="Arial" w:cs="Arial"/>
                <w:sz w:val="18"/>
                <w:szCs w:val="18"/>
                <w:cs/>
              </w:rPr>
            </w:pPr>
            <w:r w:rsidRPr="00E670DC">
              <w:rPr>
                <w:rFonts w:ascii="Arial" w:hAnsi="Arial" w:cs="Arial"/>
                <w:sz w:val="18"/>
                <w:szCs w:val="18"/>
              </w:rPr>
              <w:t>-</w:t>
            </w:r>
          </w:p>
        </w:tc>
        <w:tc>
          <w:tcPr>
            <w:tcW w:w="1260" w:type="dxa"/>
            <w:tcBorders>
              <w:top w:val="nil"/>
              <w:left w:val="nil"/>
              <w:bottom w:val="nil"/>
              <w:right w:val="nil"/>
            </w:tcBorders>
          </w:tcPr>
          <w:p w:rsidR="00E670DC" w:rsidRPr="006E07AB" w:rsidRDefault="00E670DC" w:rsidP="0081094B">
            <w:pPr>
              <w:tabs>
                <w:tab w:val="decimal" w:pos="960"/>
              </w:tabs>
              <w:spacing w:before="0" w:after="0" w:line="380" w:lineRule="exact"/>
              <w:ind w:left="0" w:firstLine="0"/>
              <w:rPr>
                <w:rFonts w:ascii="Arial" w:hAnsi="Arial" w:cs="Arial"/>
                <w:sz w:val="18"/>
                <w:szCs w:val="18"/>
                <w:cs/>
              </w:rPr>
            </w:pPr>
            <w:r w:rsidRPr="006E07AB">
              <w:rPr>
                <w:rFonts w:ascii="Arial" w:hAnsi="Arial" w:cs="Arial"/>
                <w:sz w:val="18"/>
                <w:szCs w:val="18"/>
              </w:rPr>
              <w:t>-</w:t>
            </w:r>
          </w:p>
        </w:tc>
      </w:tr>
    </w:tbl>
    <w:p w:rsidR="006E07AB" w:rsidRDefault="006E07AB" w:rsidP="009E5C66">
      <w:pPr>
        <w:spacing w:before="160" w:after="80" w:line="380" w:lineRule="exact"/>
        <w:jc w:val="both"/>
        <w:rPr>
          <w:rFonts w:ascii="Arial" w:hAnsi="Arial" w:cs="Arial"/>
          <w:b/>
          <w:bCs/>
          <w:szCs w:val="22"/>
        </w:rPr>
      </w:pPr>
    </w:p>
    <w:p w:rsidR="006E07AB" w:rsidRDefault="006E07AB">
      <w:pPr>
        <w:rPr>
          <w:rFonts w:ascii="Arial" w:hAnsi="Arial" w:cs="Arial"/>
          <w:b/>
          <w:bCs/>
          <w:szCs w:val="22"/>
        </w:rPr>
      </w:pPr>
      <w:r>
        <w:rPr>
          <w:rFonts w:ascii="Arial" w:hAnsi="Arial" w:cs="Arial"/>
          <w:b/>
          <w:bCs/>
          <w:szCs w:val="22"/>
        </w:rPr>
        <w:br w:type="page"/>
      </w:r>
    </w:p>
    <w:p w:rsidR="00B001FD" w:rsidRPr="002D7C5E" w:rsidRDefault="00FE1D70" w:rsidP="009E5C66">
      <w:pPr>
        <w:spacing w:before="160" w:after="80" w:line="380" w:lineRule="exact"/>
        <w:jc w:val="both"/>
        <w:rPr>
          <w:rFonts w:ascii="Arial" w:hAnsi="Arial" w:cs="Arial"/>
          <w:b/>
          <w:bCs/>
          <w:szCs w:val="22"/>
        </w:rPr>
      </w:pPr>
      <w:r>
        <w:rPr>
          <w:rFonts w:ascii="Arial" w:hAnsi="Arial" w:cs="Arial"/>
          <w:b/>
          <w:bCs/>
          <w:szCs w:val="22"/>
        </w:rPr>
        <w:lastRenderedPageBreak/>
        <w:t>3</w:t>
      </w:r>
      <w:r w:rsidR="00035CC0">
        <w:rPr>
          <w:rFonts w:ascii="Arial" w:hAnsi="Arial" w:cs="Arial"/>
          <w:b/>
          <w:bCs/>
          <w:szCs w:val="22"/>
        </w:rPr>
        <w:t>6</w:t>
      </w:r>
      <w:r w:rsidR="00214481">
        <w:rPr>
          <w:rFonts w:ascii="Arial" w:hAnsi="Arial" w:cs="Arial"/>
          <w:b/>
          <w:bCs/>
          <w:szCs w:val="22"/>
        </w:rPr>
        <w:t>.7</w:t>
      </w:r>
      <w:r w:rsidR="00214481">
        <w:rPr>
          <w:rFonts w:ascii="Arial" w:hAnsi="Arial" w:cs="Arial"/>
          <w:b/>
          <w:bCs/>
          <w:szCs w:val="22"/>
        </w:rPr>
        <w:tab/>
      </w:r>
      <w:r w:rsidR="00B001FD" w:rsidRPr="002D7C5E">
        <w:rPr>
          <w:rFonts w:ascii="Arial" w:hAnsi="Arial" w:cs="Arial"/>
          <w:b/>
          <w:bCs/>
          <w:szCs w:val="22"/>
        </w:rPr>
        <w:t>Guarantees</w:t>
      </w:r>
    </w:p>
    <w:p w:rsidR="003220EB" w:rsidRPr="002D7C5E" w:rsidRDefault="00B001FD" w:rsidP="003220EB">
      <w:pPr>
        <w:tabs>
          <w:tab w:val="left" w:pos="2160"/>
          <w:tab w:val="right" w:pos="7200"/>
        </w:tabs>
        <w:spacing w:after="0" w:line="380" w:lineRule="exact"/>
        <w:jc w:val="both"/>
        <w:rPr>
          <w:rFonts w:ascii="Arial" w:hAnsi="Arial"/>
          <w:color w:val="000000"/>
          <w:szCs w:val="22"/>
        </w:rPr>
      </w:pPr>
      <w:r w:rsidRPr="002D7C5E">
        <w:rPr>
          <w:rFonts w:ascii="Arial" w:hAnsi="Arial" w:cs="Arial"/>
          <w:color w:val="000000"/>
          <w:szCs w:val="22"/>
        </w:rPr>
        <w:tab/>
      </w:r>
      <w:r w:rsidR="003220EB" w:rsidRPr="002D7C5E">
        <w:rPr>
          <w:rFonts w:ascii="Arial" w:hAnsi="Arial"/>
          <w:color w:val="000000"/>
          <w:szCs w:val="22"/>
        </w:rPr>
        <w:t xml:space="preserve">There were outstanding bank guarantees issued by the banks on behalf of the </w:t>
      </w:r>
      <w:r w:rsidR="00BB2953">
        <w:rPr>
          <w:rFonts w:ascii="Arial" w:hAnsi="Arial"/>
          <w:color w:val="000000"/>
          <w:szCs w:val="22"/>
        </w:rPr>
        <w:t>Group</w:t>
      </w:r>
      <w:r w:rsidR="003220EB" w:rsidRPr="002D7C5E">
        <w:rPr>
          <w:rFonts w:ascii="Arial" w:hAnsi="Arial"/>
          <w:color w:val="000000"/>
          <w:szCs w:val="22"/>
        </w:rPr>
        <w:t xml:space="preserve"> in respect of certain performance bonds as required in the normal course of business as follows.</w:t>
      </w:r>
    </w:p>
    <w:p w:rsidR="003220EB" w:rsidRPr="002D7C5E" w:rsidRDefault="003220EB" w:rsidP="00BC55FA">
      <w:pPr>
        <w:tabs>
          <w:tab w:val="left" w:pos="360"/>
        </w:tabs>
        <w:overflowPunct w:val="0"/>
        <w:autoSpaceDE w:val="0"/>
        <w:autoSpaceDN w:val="0"/>
        <w:adjustRightInd w:val="0"/>
        <w:spacing w:before="0"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3220EB" w:rsidRPr="002D7C5E" w:rsidTr="00BC55FA">
        <w:tc>
          <w:tcPr>
            <w:tcW w:w="3690" w:type="dxa"/>
          </w:tcPr>
          <w:p w:rsidR="003220EB" w:rsidRPr="002D7C5E" w:rsidRDefault="003220EB" w:rsidP="002D7C5E">
            <w:pPr>
              <w:spacing w:before="0" w:after="0" w:line="380" w:lineRule="exact"/>
              <w:ind w:right="-18"/>
              <w:jc w:val="thaiDistribute"/>
              <w:rPr>
                <w:rFonts w:ascii="Arial" w:hAnsi="Arial" w:cs="Arial"/>
                <w:sz w:val="18"/>
                <w:szCs w:val="18"/>
              </w:rPr>
            </w:pPr>
          </w:p>
        </w:tc>
        <w:tc>
          <w:tcPr>
            <w:tcW w:w="2760" w:type="dxa"/>
            <w:gridSpan w:val="2"/>
            <w:vAlign w:val="bottom"/>
          </w:tcPr>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Consolidated </w:t>
            </w:r>
          </w:p>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c>
          <w:tcPr>
            <w:tcW w:w="2760" w:type="dxa"/>
            <w:gridSpan w:val="2"/>
            <w:vAlign w:val="bottom"/>
          </w:tcPr>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Separate </w:t>
            </w:r>
          </w:p>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r>
      <w:tr w:rsidR="00BC55FA" w:rsidRPr="002D7C5E" w:rsidTr="00BC55FA">
        <w:tc>
          <w:tcPr>
            <w:tcW w:w="3690" w:type="dxa"/>
          </w:tcPr>
          <w:p w:rsidR="00BC55FA" w:rsidRPr="002D7C5E" w:rsidRDefault="00BC55FA" w:rsidP="00BC55FA">
            <w:pPr>
              <w:spacing w:before="0" w:after="0" w:line="380" w:lineRule="exact"/>
              <w:ind w:right="-18"/>
              <w:jc w:val="thaiDistribute"/>
              <w:rPr>
                <w:rFonts w:ascii="Arial" w:hAnsi="Arial" w:cs="Arial"/>
                <w:b/>
                <w:bCs/>
                <w:sz w:val="18"/>
                <w:szCs w:val="18"/>
                <w:u w:val="single"/>
              </w:rPr>
            </w:pPr>
          </w:p>
        </w:tc>
        <w:tc>
          <w:tcPr>
            <w:tcW w:w="1380" w:type="dxa"/>
          </w:tcPr>
          <w:p w:rsidR="00BC55FA" w:rsidRPr="002D7C5E" w:rsidRDefault="00BC55FA" w:rsidP="00BC55FA">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w:t>
            </w:r>
            <w:r>
              <w:rPr>
                <w:rFonts w:ascii="Arial" w:hAnsi="Arial" w:cs="Arial"/>
                <w:sz w:val="18"/>
                <w:szCs w:val="18"/>
              </w:rPr>
              <w:t>20</w:t>
            </w:r>
          </w:p>
        </w:tc>
        <w:tc>
          <w:tcPr>
            <w:tcW w:w="1380" w:type="dxa"/>
          </w:tcPr>
          <w:p w:rsidR="00BC55FA" w:rsidRPr="002D7C5E" w:rsidRDefault="00BC55FA" w:rsidP="00BC55FA">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9</w:t>
            </w:r>
          </w:p>
        </w:tc>
        <w:tc>
          <w:tcPr>
            <w:tcW w:w="1380" w:type="dxa"/>
          </w:tcPr>
          <w:p w:rsidR="00BC55FA" w:rsidRPr="002D7C5E" w:rsidRDefault="00BC55FA" w:rsidP="00BC55FA">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w:t>
            </w:r>
            <w:r>
              <w:rPr>
                <w:rFonts w:ascii="Arial" w:hAnsi="Arial" w:cs="Arial"/>
                <w:sz w:val="18"/>
                <w:szCs w:val="18"/>
              </w:rPr>
              <w:t>20</w:t>
            </w:r>
          </w:p>
        </w:tc>
        <w:tc>
          <w:tcPr>
            <w:tcW w:w="1380" w:type="dxa"/>
          </w:tcPr>
          <w:p w:rsidR="00BC55FA" w:rsidRPr="002D7C5E" w:rsidRDefault="00BC55FA" w:rsidP="00BC55FA">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9</w:t>
            </w:r>
          </w:p>
        </w:tc>
      </w:tr>
      <w:tr w:rsidR="00E670DC" w:rsidRPr="002D7C5E" w:rsidTr="00BC55FA">
        <w:tc>
          <w:tcPr>
            <w:tcW w:w="3690" w:type="dxa"/>
          </w:tcPr>
          <w:p w:rsidR="00E670DC" w:rsidRPr="002D7C5E" w:rsidRDefault="00E670DC" w:rsidP="00E670DC">
            <w:pPr>
              <w:pStyle w:val="BodyText"/>
              <w:spacing w:line="340" w:lineRule="exact"/>
              <w:ind w:left="34" w:right="-131"/>
              <w:rPr>
                <w:rFonts w:ascii="Arial" w:hAnsi="Arial" w:cs="Arial"/>
                <w:b w:val="0"/>
                <w:bCs w:val="0"/>
              </w:rPr>
            </w:pPr>
            <w:r w:rsidRPr="002D7C5E">
              <w:rPr>
                <w:rFonts w:ascii="Arial" w:hAnsi="Arial" w:cs="Arial"/>
                <w:b w:val="0"/>
                <w:bCs w:val="0"/>
              </w:rPr>
              <w:t xml:space="preserve">   Baht</w:t>
            </w:r>
          </w:p>
        </w:tc>
        <w:tc>
          <w:tcPr>
            <w:tcW w:w="1380" w:type="dxa"/>
          </w:tcPr>
          <w:p w:rsidR="00E670DC" w:rsidRPr="00E670DC" w:rsidRDefault="00E670DC" w:rsidP="00E670DC">
            <w:pPr>
              <w:tabs>
                <w:tab w:val="decimal" w:pos="792"/>
              </w:tabs>
              <w:spacing w:before="0" w:after="0" w:line="380" w:lineRule="exact"/>
              <w:ind w:left="0" w:right="-63" w:firstLine="60"/>
              <w:rPr>
                <w:rFonts w:ascii="Arial" w:hAnsi="Arial"/>
                <w:spacing w:val="-4"/>
                <w:sz w:val="18"/>
                <w:szCs w:val="18"/>
              </w:rPr>
            </w:pPr>
            <w:r w:rsidRPr="00E670DC">
              <w:rPr>
                <w:rFonts w:ascii="Arial" w:hAnsi="Arial"/>
                <w:spacing w:val="-4"/>
                <w:sz w:val="18"/>
                <w:szCs w:val="18"/>
              </w:rPr>
              <w:t>37.72</w:t>
            </w:r>
          </w:p>
        </w:tc>
        <w:tc>
          <w:tcPr>
            <w:tcW w:w="1380" w:type="dxa"/>
          </w:tcPr>
          <w:p w:rsidR="00E670DC" w:rsidRPr="00E670DC" w:rsidRDefault="00E670DC" w:rsidP="00E670DC">
            <w:pPr>
              <w:tabs>
                <w:tab w:val="decimal" w:pos="792"/>
              </w:tabs>
              <w:spacing w:before="0" w:after="0" w:line="380" w:lineRule="exact"/>
              <w:ind w:left="0" w:right="-63" w:firstLine="60"/>
              <w:rPr>
                <w:rFonts w:ascii="Arial" w:hAnsi="Arial"/>
                <w:spacing w:val="-4"/>
                <w:sz w:val="18"/>
                <w:szCs w:val="18"/>
                <w:cs/>
              </w:rPr>
            </w:pPr>
            <w:r w:rsidRPr="00E670DC">
              <w:rPr>
                <w:rFonts w:ascii="Arial" w:hAnsi="Arial"/>
                <w:spacing w:val="-4"/>
                <w:sz w:val="18"/>
                <w:szCs w:val="18"/>
              </w:rPr>
              <w:t>71.13</w:t>
            </w:r>
          </w:p>
        </w:tc>
        <w:tc>
          <w:tcPr>
            <w:tcW w:w="1380" w:type="dxa"/>
          </w:tcPr>
          <w:p w:rsidR="00E670DC" w:rsidRPr="00E670DC" w:rsidRDefault="00E670DC" w:rsidP="00E670DC">
            <w:pPr>
              <w:tabs>
                <w:tab w:val="decimal" w:pos="792"/>
              </w:tabs>
              <w:spacing w:before="0" w:after="0" w:line="380" w:lineRule="exact"/>
              <w:ind w:left="0" w:right="-63" w:firstLine="60"/>
              <w:rPr>
                <w:rFonts w:ascii="Arial" w:hAnsi="Arial"/>
                <w:spacing w:val="-4"/>
                <w:sz w:val="18"/>
                <w:szCs w:val="18"/>
                <w:cs/>
              </w:rPr>
            </w:pPr>
            <w:r w:rsidRPr="00E670DC">
              <w:rPr>
                <w:rFonts w:ascii="Arial" w:hAnsi="Arial"/>
                <w:spacing w:val="-4"/>
                <w:sz w:val="18"/>
                <w:szCs w:val="18"/>
              </w:rPr>
              <w:t>20.62</w:t>
            </w:r>
          </w:p>
        </w:tc>
        <w:tc>
          <w:tcPr>
            <w:tcW w:w="1380" w:type="dxa"/>
          </w:tcPr>
          <w:p w:rsidR="00E670DC" w:rsidRPr="005F20CC" w:rsidRDefault="00E670DC" w:rsidP="00E670DC">
            <w:pPr>
              <w:tabs>
                <w:tab w:val="decimal" w:pos="792"/>
              </w:tabs>
              <w:spacing w:before="0" w:after="0" w:line="380" w:lineRule="exact"/>
              <w:ind w:left="0" w:right="-63" w:firstLine="60"/>
              <w:rPr>
                <w:rFonts w:ascii="Arial" w:hAnsi="Arial"/>
                <w:spacing w:val="-4"/>
                <w:sz w:val="18"/>
                <w:szCs w:val="18"/>
                <w:cs/>
              </w:rPr>
            </w:pPr>
            <w:r>
              <w:rPr>
                <w:rFonts w:ascii="Arial" w:hAnsi="Arial"/>
                <w:spacing w:val="-4"/>
                <w:sz w:val="18"/>
                <w:szCs w:val="18"/>
              </w:rPr>
              <w:t>52.77</w:t>
            </w:r>
          </w:p>
        </w:tc>
      </w:tr>
      <w:tr w:rsidR="00E670DC" w:rsidRPr="002D7C5E" w:rsidTr="00BC55FA">
        <w:tc>
          <w:tcPr>
            <w:tcW w:w="3690" w:type="dxa"/>
          </w:tcPr>
          <w:p w:rsidR="00E670DC" w:rsidRPr="002D7C5E" w:rsidRDefault="00E670DC" w:rsidP="00E670DC">
            <w:pPr>
              <w:pStyle w:val="BodyText"/>
              <w:spacing w:line="340" w:lineRule="exact"/>
              <w:ind w:left="34" w:right="-131"/>
              <w:rPr>
                <w:rFonts w:ascii="Arial" w:hAnsi="Arial" w:cs="Arial"/>
                <w:b w:val="0"/>
                <w:bCs w:val="0"/>
              </w:rPr>
            </w:pPr>
            <w:r w:rsidRPr="002D7C5E">
              <w:rPr>
                <w:rFonts w:ascii="Arial" w:hAnsi="Arial" w:cs="Arial"/>
                <w:b w:val="0"/>
                <w:bCs w:val="0"/>
              </w:rPr>
              <w:t xml:space="preserve">   Vietnam Dong</w:t>
            </w:r>
          </w:p>
        </w:tc>
        <w:tc>
          <w:tcPr>
            <w:tcW w:w="1380" w:type="dxa"/>
          </w:tcPr>
          <w:p w:rsidR="00E670DC" w:rsidRPr="00E670DC" w:rsidRDefault="00E670DC" w:rsidP="00E670DC">
            <w:pPr>
              <w:tabs>
                <w:tab w:val="decimal" w:pos="792"/>
              </w:tabs>
              <w:spacing w:before="0" w:after="0" w:line="380" w:lineRule="exact"/>
              <w:ind w:left="0" w:right="-63" w:firstLine="60"/>
              <w:rPr>
                <w:rFonts w:ascii="Arial" w:hAnsi="Arial"/>
                <w:spacing w:val="-4"/>
                <w:sz w:val="18"/>
                <w:szCs w:val="18"/>
                <w:cs/>
              </w:rPr>
            </w:pPr>
            <w:r w:rsidRPr="00E670DC">
              <w:rPr>
                <w:rFonts w:ascii="Arial" w:hAnsi="Arial"/>
                <w:spacing w:val="-4"/>
                <w:sz w:val="18"/>
                <w:szCs w:val="18"/>
              </w:rPr>
              <w:t>438.31</w:t>
            </w:r>
          </w:p>
        </w:tc>
        <w:tc>
          <w:tcPr>
            <w:tcW w:w="1380" w:type="dxa"/>
          </w:tcPr>
          <w:p w:rsidR="00E670DC" w:rsidRPr="00E670DC" w:rsidRDefault="00E670DC" w:rsidP="00E670DC">
            <w:pPr>
              <w:tabs>
                <w:tab w:val="decimal" w:pos="792"/>
              </w:tabs>
              <w:spacing w:before="0" w:after="0" w:line="380" w:lineRule="exact"/>
              <w:ind w:left="0" w:right="-63" w:firstLine="60"/>
              <w:rPr>
                <w:rFonts w:ascii="Arial" w:hAnsi="Arial"/>
                <w:spacing w:val="-4"/>
                <w:sz w:val="18"/>
                <w:szCs w:val="18"/>
                <w:cs/>
              </w:rPr>
            </w:pPr>
            <w:r w:rsidRPr="00E670DC">
              <w:rPr>
                <w:rFonts w:ascii="Arial" w:hAnsi="Arial"/>
                <w:spacing w:val="-4"/>
                <w:sz w:val="18"/>
                <w:szCs w:val="18"/>
              </w:rPr>
              <w:t>416.44</w:t>
            </w:r>
          </w:p>
        </w:tc>
        <w:tc>
          <w:tcPr>
            <w:tcW w:w="1380" w:type="dxa"/>
          </w:tcPr>
          <w:p w:rsidR="00E670DC" w:rsidRPr="00E670DC" w:rsidRDefault="00E670DC" w:rsidP="00E670DC">
            <w:pPr>
              <w:tabs>
                <w:tab w:val="decimal" w:pos="990"/>
              </w:tabs>
              <w:spacing w:before="0" w:after="0" w:line="380" w:lineRule="exact"/>
              <w:ind w:left="0" w:right="-63" w:firstLine="60"/>
              <w:rPr>
                <w:rFonts w:ascii="Arial" w:hAnsi="Arial"/>
                <w:spacing w:val="-4"/>
                <w:sz w:val="18"/>
                <w:szCs w:val="18"/>
                <w:cs/>
              </w:rPr>
            </w:pPr>
            <w:r w:rsidRPr="00E670DC">
              <w:rPr>
                <w:rFonts w:ascii="Arial" w:hAnsi="Arial"/>
                <w:spacing w:val="-4"/>
                <w:sz w:val="18"/>
                <w:szCs w:val="18"/>
              </w:rPr>
              <w:t>-</w:t>
            </w:r>
          </w:p>
        </w:tc>
        <w:tc>
          <w:tcPr>
            <w:tcW w:w="1380" w:type="dxa"/>
          </w:tcPr>
          <w:p w:rsidR="00E670DC" w:rsidRPr="005F20CC" w:rsidRDefault="00E670DC" w:rsidP="00E670DC">
            <w:pPr>
              <w:tabs>
                <w:tab w:val="decimal" w:pos="990"/>
              </w:tabs>
              <w:spacing w:before="0" w:after="0" w:line="380" w:lineRule="exact"/>
              <w:ind w:left="0" w:right="-63" w:firstLine="60"/>
              <w:rPr>
                <w:rFonts w:ascii="Arial" w:hAnsi="Arial"/>
                <w:spacing w:val="-4"/>
                <w:sz w:val="18"/>
                <w:szCs w:val="18"/>
                <w:cs/>
              </w:rPr>
            </w:pPr>
            <w:r w:rsidRPr="005F20CC">
              <w:rPr>
                <w:rFonts w:ascii="Arial" w:hAnsi="Arial"/>
                <w:spacing w:val="-4"/>
                <w:sz w:val="18"/>
                <w:szCs w:val="18"/>
              </w:rPr>
              <w:t>-</w:t>
            </w:r>
          </w:p>
        </w:tc>
      </w:tr>
    </w:tbl>
    <w:p w:rsidR="00FD664D" w:rsidRPr="002D7C5E" w:rsidRDefault="00FD664D" w:rsidP="00E670DC">
      <w:pPr>
        <w:widowControl w:val="0"/>
        <w:overflowPunct w:val="0"/>
        <w:autoSpaceDE w:val="0"/>
        <w:autoSpaceDN w:val="0"/>
        <w:adjustRightInd w:val="0"/>
        <w:spacing w:before="240" w:line="380" w:lineRule="exact"/>
        <w:jc w:val="both"/>
        <w:textAlignment w:val="baseline"/>
        <w:rPr>
          <w:rFonts w:ascii="Arial" w:hAnsi="Arial"/>
          <w:b/>
          <w:bCs/>
          <w:szCs w:val="22"/>
          <w:cs/>
        </w:rPr>
      </w:pPr>
      <w:r>
        <w:rPr>
          <w:rFonts w:ascii="Arial" w:hAnsi="Arial"/>
          <w:b/>
          <w:bCs/>
          <w:szCs w:val="22"/>
        </w:rPr>
        <w:t>37</w:t>
      </w:r>
      <w:r w:rsidRPr="002D7C5E">
        <w:rPr>
          <w:rFonts w:ascii="Arial" w:hAnsi="Arial"/>
          <w:b/>
          <w:bCs/>
          <w:szCs w:val="22"/>
        </w:rPr>
        <w:t>.</w:t>
      </w:r>
      <w:r w:rsidRPr="002D7C5E">
        <w:rPr>
          <w:rFonts w:ascii="Arial" w:hAnsi="Arial"/>
          <w:b/>
          <w:bCs/>
          <w:szCs w:val="22"/>
        </w:rPr>
        <w:tab/>
        <w:t>Fair value hierarchy</w:t>
      </w:r>
    </w:p>
    <w:p w:rsidR="00FD664D" w:rsidRDefault="00FD664D" w:rsidP="00FD664D">
      <w:pPr>
        <w:spacing w:line="380" w:lineRule="exact"/>
        <w:ind w:left="540"/>
        <w:jc w:val="both"/>
        <w:rPr>
          <w:rFonts w:ascii="Arial" w:hAnsi="Arial" w:cs="Arial"/>
        </w:rPr>
      </w:pPr>
      <w:r w:rsidRPr="002D7C5E">
        <w:rPr>
          <w:rFonts w:ascii="Arial" w:hAnsi="Arial"/>
          <w:szCs w:val="22"/>
        </w:rPr>
        <w:tab/>
      </w:r>
      <w:r>
        <w:rPr>
          <w:rFonts w:ascii="Arial" w:hAnsi="Arial" w:cs="Arial"/>
        </w:rPr>
        <w:t>As at 31 December 2020 and 2019,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rsidTr="00FD664D">
        <w:trPr>
          <w:tblHeader/>
        </w:trPr>
        <w:tc>
          <w:tcPr>
            <w:tcW w:w="9180" w:type="dxa"/>
            <w:gridSpan w:val="5"/>
            <w:tcMar>
              <w:top w:w="0" w:type="dxa"/>
              <w:left w:w="108" w:type="dxa"/>
              <w:bottom w:w="0" w:type="dxa"/>
              <w:right w:w="108" w:type="dxa"/>
            </w:tcMar>
            <w:vAlign w:val="bottom"/>
            <w:hideMark/>
          </w:tcPr>
          <w:p w:rsidR="00FD664D" w:rsidRPr="00FD664D" w:rsidRDefault="00FD664D" w:rsidP="00E670DC">
            <w:pPr>
              <w:spacing w:before="0" w:after="0" w:line="320" w:lineRule="exact"/>
              <w:ind w:left="0" w:firstLine="0"/>
              <w:jc w:val="right"/>
              <w:rPr>
                <w:rFonts w:ascii="Arial" w:hAnsi="Arial" w:cs="Arial"/>
                <w:sz w:val="18"/>
                <w:szCs w:val="18"/>
              </w:rPr>
            </w:pPr>
            <w:r w:rsidRPr="00FD664D">
              <w:rPr>
                <w:rFonts w:ascii="Arial" w:hAnsi="Arial" w:cs="Arial"/>
                <w:sz w:val="18"/>
                <w:szCs w:val="18"/>
              </w:rPr>
              <w:t>(Unit: Million Baht)</w:t>
            </w:r>
          </w:p>
        </w:tc>
      </w:tr>
      <w:tr w:rsidR="00FD664D" w:rsidTr="00FD664D">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FD664D" w:rsidTr="00FD664D">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2020</w:t>
            </w:r>
          </w:p>
        </w:tc>
      </w:tr>
      <w:tr w:rsidR="00FD664D" w:rsidTr="00FD664D">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FD664D" w:rsidRPr="0081094B"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rsidTr="00FD664D">
        <w:tc>
          <w:tcPr>
            <w:tcW w:w="3960" w:type="dxa"/>
            <w:tcMar>
              <w:top w:w="0" w:type="dxa"/>
              <w:left w:w="108" w:type="dxa"/>
              <w:bottom w:w="0" w:type="dxa"/>
              <w:right w:w="108" w:type="dxa"/>
            </w:tcMar>
            <w:vAlign w:val="bottom"/>
            <w:hideMark/>
          </w:tcPr>
          <w:p w:rsidR="00FD664D" w:rsidRPr="00A71BC4" w:rsidRDefault="00FD664D" w:rsidP="00E670D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r>
      <w:tr w:rsidR="00FD664D" w:rsidTr="00FD664D">
        <w:tc>
          <w:tcPr>
            <w:tcW w:w="3960" w:type="dxa"/>
            <w:tcMar>
              <w:top w:w="0" w:type="dxa"/>
              <w:left w:w="108" w:type="dxa"/>
              <w:bottom w:w="0" w:type="dxa"/>
              <w:right w:w="108" w:type="dxa"/>
            </w:tcMar>
            <w:vAlign w:val="bottom"/>
            <w:hideMark/>
          </w:tcPr>
          <w:p w:rsidR="00FD664D" w:rsidRPr="00A71BC4" w:rsidRDefault="00FD664D" w:rsidP="00E670D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r>
      <w:tr w:rsidR="00E670DC" w:rsidTr="00E670DC">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343.58</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343.58</w:t>
            </w:r>
          </w:p>
        </w:tc>
      </w:tr>
      <w:tr w:rsidR="00E670DC" w:rsidTr="00E670DC">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Debt investments</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r>
      <w:tr w:rsidR="00E670DC" w:rsidTr="00E670DC">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r>
      <w:tr w:rsidR="00E670DC" w:rsidTr="00E670DC">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r>
      <w:tr w:rsidR="00E670DC" w:rsidTr="00E670DC">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3.92</w:t>
            </w:r>
          </w:p>
        </w:tc>
        <w:tc>
          <w:tcPr>
            <w:tcW w:w="1305" w:type="dxa"/>
            <w:tcMar>
              <w:top w:w="0" w:type="dxa"/>
              <w:left w:w="108" w:type="dxa"/>
              <w:bottom w:w="0" w:type="dxa"/>
              <w:right w:w="108" w:type="dxa"/>
            </w:tcMar>
            <w:vAlign w:val="bottom"/>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3.92</w:t>
            </w: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387D4A"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387D4A"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353.40</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353.40</w:t>
            </w: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p>
        </w:tc>
      </w:tr>
      <w:tr w:rsidR="00E670DC" w:rsidTr="00FD664D">
        <w:tc>
          <w:tcPr>
            <w:tcW w:w="3960" w:type="dxa"/>
            <w:tcMar>
              <w:top w:w="0" w:type="dxa"/>
              <w:left w:w="108" w:type="dxa"/>
              <w:bottom w:w="0" w:type="dxa"/>
              <w:right w:w="108" w:type="dxa"/>
            </w:tcMar>
            <w:vAlign w:val="bottom"/>
            <w:hideMark/>
          </w:tcPr>
          <w:p w:rsidR="00E670DC" w:rsidRPr="00A71BC4" w:rsidRDefault="00E670DC" w:rsidP="00E670D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c>
          <w:tcPr>
            <w:tcW w:w="1305" w:type="dxa"/>
            <w:tcMar>
              <w:top w:w="0" w:type="dxa"/>
              <w:left w:w="108" w:type="dxa"/>
              <w:bottom w:w="0" w:type="dxa"/>
              <w:right w:w="108" w:type="dxa"/>
            </w:tcMar>
          </w:tcPr>
          <w:p w:rsidR="00E670D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670DC" w:rsidRPr="0081094B" w:rsidRDefault="00E670D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r>
    </w:tbl>
    <w:p w:rsidR="00FD664D" w:rsidRDefault="00FD664D"/>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rsidRPr="00FD664D" w:rsidTr="00313D58">
        <w:trPr>
          <w:tblHeader/>
        </w:trPr>
        <w:tc>
          <w:tcPr>
            <w:tcW w:w="9180" w:type="dxa"/>
            <w:gridSpan w:val="5"/>
            <w:tcMar>
              <w:top w:w="0" w:type="dxa"/>
              <w:left w:w="108" w:type="dxa"/>
              <w:bottom w:w="0" w:type="dxa"/>
              <w:right w:w="108" w:type="dxa"/>
            </w:tcMar>
            <w:vAlign w:val="bottom"/>
            <w:hideMark/>
          </w:tcPr>
          <w:p w:rsidR="00FD664D" w:rsidRPr="00FD664D" w:rsidRDefault="00FD664D" w:rsidP="00E670DC">
            <w:pPr>
              <w:spacing w:before="0" w:after="0" w:line="320" w:lineRule="exact"/>
              <w:ind w:left="0" w:firstLine="0"/>
              <w:jc w:val="right"/>
              <w:rPr>
                <w:rFonts w:ascii="Arial" w:hAnsi="Arial" w:cs="Arial"/>
                <w:sz w:val="18"/>
                <w:szCs w:val="18"/>
              </w:rPr>
            </w:pPr>
            <w:r w:rsidRPr="00FD664D">
              <w:rPr>
                <w:rFonts w:ascii="Arial" w:hAnsi="Arial" w:cs="Arial"/>
                <w:sz w:val="18"/>
                <w:szCs w:val="18"/>
              </w:rPr>
              <w:lastRenderedPageBreak/>
              <w:t>(Unit: Million Baht)</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As at 31 December </w:t>
            </w:r>
            <w:r>
              <w:rPr>
                <w:rFonts w:ascii="Arial" w:hAnsi="Arial" w:cs="Arial"/>
                <w:color w:val="000000"/>
                <w:sz w:val="18"/>
                <w:szCs w:val="18"/>
              </w:rPr>
              <w:t>2019</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FD664D" w:rsidRPr="0081094B"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rsidRPr="00FD664D" w:rsidTr="00313D58">
        <w:tc>
          <w:tcPr>
            <w:tcW w:w="3960" w:type="dxa"/>
            <w:tcMar>
              <w:top w:w="0" w:type="dxa"/>
              <w:left w:w="108" w:type="dxa"/>
              <w:bottom w:w="0" w:type="dxa"/>
              <w:right w:w="108" w:type="dxa"/>
            </w:tcMar>
            <w:vAlign w:val="bottom"/>
            <w:hideMark/>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r>
      <w:tr w:rsidR="00E670DC" w:rsidRPr="00FD664D" w:rsidTr="00313D58">
        <w:tc>
          <w:tcPr>
            <w:tcW w:w="3960" w:type="dxa"/>
            <w:tcMar>
              <w:top w:w="0" w:type="dxa"/>
              <w:left w:w="108" w:type="dxa"/>
              <w:bottom w:w="0" w:type="dxa"/>
              <w:right w:w="108" w:type="dxa"/>
            </w:tcMar>
            <w:vAlign w:val="bottom"/>
          </w:tcPr>
          <w:p w:rsidR="00E670DC" w:rsidRPr="00A71BC4" w:rsidRDefault="00E670DC" w:rsidP="00E670D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 xml:space="preserve">Financial assets measured at </w:t>
            </w:r>
            <w:r w:rsidR="00A71BC4" w:rsidRPr="00A71BC4">
              <w:rPr>
                <w:rFonts w:ascii="Arial" w:hAnsi="Arial" w:cs="Arial"/>
                <w:color w:val="000000"/>
                <w:spacing w:val="-4"/>
                <w:sz w:val="18"/>
                <w:szCs w:val="18"/>
              </w:rPr>
              <w:t>fair value</w:t>
            </w:r>
            <w:r w:rsidRPr="00A71BC4">
              <w:rPr>
                <w:rFonts w:ascii="Arial" w:hAnsi="Arial" w:cs="Arial"/>
                <w:color w:val="000000"/>
                <w:spacing w:val="-4"/>
                <w:sz w:val="18"/>
                <w:szCs w:val="18"/>
              </w:rPr>
              <w:t xml:space="preserve">  </w:t>
            </w:r>
          </w:p>
        </w:tc>
        <w:tc>
          <w:tcPr>
            <w:tcW w:w="1305" w:type="dxa"/>
            <w:tcMar>
              <w:top w:w="0" w:type="dxa"/>
              <w:left w:w="108" w:type="dxa"/>
              <w:bottom w:w="0" w:type="dxa"/>
              <w:right w:w="108" w:type="dxa"/>
            </w:tcMar>
          </w:tcPr>
          <w:p w:rsidR="00E670DC" w:rsidRPr="00FD664D" w:rsidRDefault="00E670DC"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E670DC" w:rsidRPr="00FD664D" w:rsidRDefault="00E670DC"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E670DC" w:rsidRPr="00FD664D" w:rsidRDefault="00E670DC"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E670DC" w:rsidRPr="00FD664D" w:rsidRDefault="00E670DC" w:rsidP="00E670DC">
            <w:pPr>
              <w:spacing w:before="0" w:after="0" w:line="320" w:lineRule="exact"/>
              <w:ind w:left="0" w:firstLine="0"/>
              <w:jc w:val="thaiDistribute"/>
              <w:rPr>
                <w:rFonts w:ascii="Arial" w:hAnsi="Arial" w:cs="Arial"/>
                <w:b/>
                <w:bCs/>
                <w:color w:val="000000"/>
                <w:sz w:val="18"/>
                <w:szCs w:val="18"/>
                <w:cs/>
              </w:rPr>
            </w:pP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pacing w:val="-4"/>
                <w:sz w:val="18"/>
                <w:szCs w:val="18"/>
              </w:rPr>
            </w:pPr>
            <w:r w:rsidRPr="00A71BC4">
              <w:rPr>
                <w:rFonts w:ascii="Arial" w:hAnsi="Arial" w:cs="Arial"/>
                <w:color w:val="000000"/>
                <w:spacing w:val="-4"/>
                <w:sz w:val="18"/>
                <w:szCs w:val="18"/>
              </w:rPr>
              <w:t>Held for trade investments  </w:t>
            </w:r>
          </w:p>
        </w:tc>
        <w:tc>
          <w:tcPr>
            <w:tcW w:w="1305" w:type="dxa"/>
            <w:tcMar>
              <w:top w:w="0" w:type="dxa"/>
              <w:left w:w="108" w:type="dxa"/>
              <w:bottom w:w="0" w:type="dxa"/>
              <w:right w:w="108" w:type="dxa"/>
            </w:tcMar>
            <w:vAlign w:val="bottom"/>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228.45</w:t>
            </w:r>
          </w:p>
        </w:tc>
        <w:tc>
          <w:tcPr>
            <w:tcW w:w="1305" w:type="dxa"/>
            <w:tcMar>
              <w:top w:w="0" w:type="dxa"/>
              <w:left w:w="108" w:type="dxa"/>
              <w:bottom w:w="0" w:type="dxa"/>
              <w:right w:w="108" w:type="dxa"/>
            </w:tcMar>
            <w:vAlign w:val="bottom"/>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155.89</w:t>
            </w:r>
          </w:p>
        </w:tc>
        <w:tc>
          <w:tcPr>
            <w:tcW w:w="1305" w:type="dxa"/>
            <w:tcMar>
              <w:top w:w="0" w:type="dxa"/>
              <w:left w:w="108" w:type="dxa"/>
              <w:bottom w:w="0" w:type="dxa"/>
              <w:right w:w="108" w:type="dxa"/>
            </w:tcMar>
            <w:vAlign w:val="bottom"/>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384.34</w:t>
            </w: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Available-for-sale investments</w:t>
            </w:r>
          </w:p>
        </w:tc>
        <w:tc>
          <w:tcPr>
            <w:tcW w:w="1305" w:type="dxa"/>
            <w:tcMar>
              <w:top w:w="0" w:type="dxa"/>
              <w:left w:w="108" w:type="dxa"/>
              <w:bottom w:w="0" w:type="dxa"/>
              <w:right w:w="108" w:type="dxa"/>
            </w:tcMar>
            <w:vAlign w:val="bottom"/>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146.17</w:t>
            </w:r>
          </w:p>
        </w:tc>
        <w:tc>
          <w:tcPr>
            <w:tcW w:w="1305" w:type="dxa"/>
            <w:tcMar>
              <w:top w:w="0" w:type="dxa"/>
              <w:left w:w="108" w:type="dxa"/>
              <w:bottom w:w="0" w:type="dxa"/>
              <w:right w:w="108" w:type="dxa"/>
            </w:tcMar>
            <w:vAlign w:val="bottom"/>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146.17</w:t>
            </w: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0.71</w:t>
            </w:r>
          </w:p>
        </w:tc>
        <w:tc>
          <w:tcPr>
            <w:tcW w:w="1305" w:type="dxa"/>
            <w:tcMar>
              <w:top w:w="0" w:type="dxa"/>
              <w:left w:w="108" w:type="dxa"/>
              <w:bottom w:w="0" w:type="dxa"/>
              <w:right w:w="108" w:type="dxa"/>
            </w:tcMar>
            <w:vAlign w:val="bottom"/>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0.71</w:t>
            </w: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387D4A" w:rsidP="0081094B">
            <w:pPr>
              <w:tabs>
                <w:tab w:val="left" w:pos="975"/>
              </w:tabs>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387D4A"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363.72</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363.72</w:t>
            </w: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c>
          <w:tcPr>
            <w:tcW w:w="1305" w:type="dxa"/>
            <w:tcMar>
              <w:top w:w="0" w:type="dxa"/>
              <w:left w:w="108" w:type="dxa"/>
              <w:bottom w:w="0" w:type="dxa"/>
              <w:right w:w="108" w:type="dxa"/>
            </w:tcMar>
            <w:vAlign w:val="bottom"/>
          </w:tcPr>
          <w:p w:rsidR="00E07EEC" w:rsidRPr="0081094B" w:rsidRDefault="0081094B" w:rsidP="0081094B">
            <w:pPr>
              <w:tabs>
                <w:tab w:val="left" w:pos="975"/>
              </w:tabs>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tabs>
                <w:tab w:val="left" w:pos="975"/>
              </w:tabs>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0.69</w:t>
            </w:r>
          </w:p>
        </w:tc>
      </w:tr>
    </w:tbl>
    <w:p w:rsidR="00E07EEC" w:rsidRDefault="00E07EEC"/>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rsidRPr="00FD664D" w:rsidTr="00313D58">
        <w:trPr>
          <w:tblHeader/>
        </w:trPr>
        <w:tc>
          <w:tcPr>
            <w:tcW w:w="9180" w:type="dxa"/>
            <w:gridSpan w:val="5"/>
            <w:tcMar>
              <w:top w:w="0" w:type="dxa"/>
              <w:left w:w="108" w:type="dxa"/>
              <w:bottom w:w="0" w:type="dxa"/>
              <w:right w:w="108" w:type="dxa"/>
            </w:tcMar>
            <w:vAlign w:val="bottom"/>
            <w:hideMark/>
          </w:tcPr>
          <w:p w:rsidR="00FD664D" w:rsidRPr="00FD664D" w:rsidRDefault="0052166B" w:rsidP="00E07EEC">
            <w:pPr>
              <w:spacing w:before="0" w:after="0" w:line="320" w:lineRule="exact"/>
              <w:ind w:left="0" w:firstLine="0"/>
              <w:jc w:val="right"/>
              <w:rPr>
                <w:rFonts w:ascii="Arial" w:hAnsi="Arial" w:cs="Arial"/>
                <w:sz w:val="18"/>
                <w:szCs w:val="18"/>
              </w:rPr>
            </w:pPr>
            <w:r>
              <w:br w:type="page"/>
            </w:r>
            <w:r w:rsidR="00E07EEC" w:rsidRPr="00FD664D">
              <w:rPr>
                <w:rFonts w:ascii="Arial" w:hAnsi="Arial" w:cs="Arial"/>
                <w:sz w:val="18"/>
                <w:szCs w:val="18"/>
              </w:rPr>
              <w:t xml:space="preserve"> </w:t>
            </w:r>
            <w:r w:rsidR="00FD664D" w:rsidRPr="00FD664D">
              <w:rPr>
                <w:rFonts w:ascii="Arial" w:hAnsi="Arial" w:cs="Arial"/>
                <w:sz w:val="18"/>
                <w:szCs w:val="18"/>
              </w:rPr>
              <w:t>(Unit: Million Baht)</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2020</w:t>
            </w:r>
          </w:p>
        </w:tc>
      </w:tr>
      <w:tr w:rsidR="00FD664D" w:rsidRPr="00FD664D" w:rsidTr="00313D58">
        <w:trPr>
          <w:tblHeader/>
        </w:trPr>
        <w:tc>
          <w:tcPr>
            <w:tcW w:w="3960" w:type="dxa"/>
            <w:tcMar>
              <w:top w:w="0" w:type="dxa"/>
              <w:left w:w="108" w:type="dxa"/>
              <w:bottom w:w="0" w:type="dxa"/>
              <w:right w:w="108" w:type="dxa"/>
            </w:tcMar>
            <w:vAlign w:val="bottom"/>
          </w:tcPr>
          <w:p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FD664D" w:rsidRPr="0081094B"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rsidRPr="00FD664D" w:rsidTr="00313D58">
        <w:tc>
          <w:tcPr>
            <w:tcW w:w="3960" w:type="dxa"/>
            <w:tcMar>
              <w:top w:w="0" w:type="dxa"/>
              <w:left w:w="108" w:type="dxa"/>
              <w:bottom w:w="0" w:type="dxa"/>
              <w:right w:w="108" w:type="dxa"/>
            </w:tcMar>
            <w:vAlign w:val="bottom"/>
            <w:hideMark/>
          </w:tcPr>
          <w:p w:rsidR="00FD664D" w:rsidRPr="00FD664D" w:rsidRDefault="00FD664D" w:rsidP="00E07EEC">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r>
      <w:tr w:rsidR="00FD664D" w:rsidRPr="00FD664D" w:rsidTr="00313D58">
        <w:tc>
          <w:tcPr>
            <w:tcW w:w="3960" w:type="dxa"/>
            <w:tcMar>
              <w:top w:w="0" w:type="dxa"/>
              <w:left w:w="108" w:type="dxa"/>
              <w:bottom w:w="0" w:type="dxa"/>
              <w:right w:w="108" w:type="dxa"/>
            </w:tcMar>
            <w:vAlign w:val="bottom"/>
            <w:hideMark/>
          </w:tcPr>
          <w:p w:rsidR="00FD664D" w:rsidRPr="00A71BC4" w:rsidRDefault="00FD664D" w:rsidP="00E07EE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FD664D" w:rsidRPr="00FD664D" w:rsidRDefault="00FD664D" w:rsidP="00E07EEC">
            <w:pPr>
              <w:spacing w:before="0" w:after="0" w:line="320" w:lineRule="exact"/>
              <w:ind w:left="0" w:firstLine="0"/>
              <w:jc w:val="thaiDistribute"/>
              <w:rPr>
                <w:rFonts w:ascii="Arial" w:hAnsi="Arial" w:cs="Arial"/>
                <w:b/>
                <w:bCs/>
                <w:color w:val="000000"/>
                <w:sz w:val="18"/>
                <w:szCs w:val="18"/>
                <w:cs/>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306.50</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306.50</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Debt investments</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280.75</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93.10</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15"/>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3.84</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3.84</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0.40</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0.40</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A748B9">
            <w:pPr>
              <w:spacing w:before="0" w:after="0" w:line="320" w:lineRule="exact"/>
              <w:ind w:left="165" w:hanging="165"/>
              <w:rPr>
                <w:rFonts w:ascii="Arial" w:hAnsi="Arial" w:cs="Arial"/>
                <w:color w:val="000000"/>
                <w:sz w:val="18"/>
                <w:szCs w:val="18"/>
                <w:cs/>
              </w:rPr>
            </w:pPr>
            <w:r w:rsidRPr="00A71BC4">
              <w:rPr>
                <w:rFonts w:ascii="Arial" w:hAnsi="Arial" w:cs="Arial"/>
                <w:color w:val="000000"/>
                <w:sz w:val="18"/>
                <w:szCs w:val="18"/>
              </w:rPr>
              <w:t>Long-term loan</w:t>
            </w:r>
            <w:r w:rsidR="004C26E1">
              <w:rPr>
                <w:rFonts w:ascii="Arial" w:hAnsi="Arial" w:cs="Arial"/>
                <w:color w:val="000000"/>
                <w:sz w:val="18"/>
                <w:szCs w:val="18"/>
              </w:rPr>
              <w:t>s</w:t>
            </w:r>
            <w:r w:rsidRPr="00A71BC4">
              <w:rPr>
                <w:rFonts w:ascii="Arial" w:hAnsi="Arial" w:cs="Arial"/>
                <w:color w:val="000000"/>
                <w:sz w:val="18"/>
                <w:szCs w:val="18"/>
              </w:rPr>
              <w:t xml:space="preserve"> to and interest receivable</w:t>
            </w:r>
            <w:r w:rsidR="00A748B9">
              <w:rPr>
                <w:rFonts w:ascii="Arial" w:hAnsi="Arial" w:cs="Arial"/>
                <w:color w:val="000000"/>
                <w:sz w:val="18"/>
                <w:szCs w:val="18"/>
              </w:rPr>
              <w:t>s</w:t>
            </w:r>
            <w:r w:rsidRPr="00A71BC4">
              <w:rPr>
                <w:rFonts w:ascii="Arial" w:hAnsi="Arial" w:cs="Arial"/>
                <w:color w:val="000000"/>
                <w:sz w:val="18"/>
                <w:szCs w:val="18"/>
              </w:rPr>
              <w:t xml:space="preserve"> from </w:t>
            </w:r>
            <w:r w:rsidR="007B3AC2">
              <w:rPr>
                <w:rFonts w:ascii="Arial" w:hAnsi="Arial" w:cs="Arial"/>
                <w:color w:val="000000"/>
                <w:sz w:val="18"/>
                <w:szCs w:val="18"/>
              </w:rPr>
              <w:t>related parties</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542.78</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542.78</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387D4A"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387D4A"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248.90</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248.90</w:t>
            </w: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81094B">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c>
          <w:tcPr>
            <w:tcW w:w="1305" w:type="dxa"/>
            <w:tcMar>
              <w:top w:w="0" w:type="dxa"/>
              <w:left w:w="108" w:type="dxa"/>
              <w:bottom w:w="0" w:type="dxa"/>
              <w:right w:w="108" w:type="dxa"/>
            </w:tcMar>
            <w:vAlign w:val="bottom"/>
          </w:tcPr>
          <w:p w:rsidR="00E07EEC" w:rsidRPr="0081094B"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1,001.26</w:t>
            </w:r>
          </w:p>
        </w:tc>
      </w:tr>
    </w:tbl>
    <w:p w:rsidR="00E07EEC" w:rsidRDefault="00E07EEC">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52166B" w:rsidRPr="00FD664D" w:rsidTr="00313D58">
        <w:trPr>
          <w:tblHeader/>
        </w:trPr>
        <w:tc>
          <w:tcPr>
            <w:tcW w:w="9180" w:type="dxa"/>
            <w:gridSpan w:val="5"/>
            <w:tcMar>
              <w:top w:w="0" w:type="dxa"/>
              <w:left w:w="108" w:type="dxa"/>
              <w:bottom w:w="0" w:type="dxa"/>
              <w:right w:w="108" w:type="dxa"/>
            </w:tcMar>
            <w:vAlign w:val="bottom"/>
            <w:hideMark/>
          </w:tcPr>
          <w:p w:rsidR="0052166B" w:rsidRPr="00FD664D" w:rsidRDefault="0052166B" w:rsidP="00E07EEC">
            <w:pPr>
              <w:spacing w:before="0" w:after="0" w:line="320" w:lineRule="exact"/>
              <w:ind w:left="0" w:firstLine="0"/>
              <w:jc w:val="right"/>
              <w:rPr>
                <w:rFonts w:ascii="Arial" w:hAnsi="Arial" w:cs="Arial"/>
                <w:sz w:val="18"/>
                <w:szCs w:val="18"/>
              </w:rPr>
            </w:pPr>
            <w:r w:rsidRPr="00FD664D">
              <w:rPr>
                <w:rFonts w:ascii="Arial" w:hAnsi="Arial" w:cs="Arial"/>
                <w:sz w:val="18"/>
                <w:szCs w:val="18"/>
              </w:rPr>
              <w:lastRenderedPageBreak/>
              <w:t>(Unit: Million Baht)</w:t>
            </w:r>
          </w:p>
        </w:tc>
      </w:tr>
      <w:tr w:rsidR="0052166B" w:rsidRPr="00FD664D" w:rsidTr="00313D58">
        <w:trPr>
          <w:tblHeader/>
        </w:trPr>
        <w:tc>
          <w:tcPr>
            <w:tcW w:w="3960" w:type="dxa"/>
            <w:tcMar>
              <w:top w:w="0" w:type="dxa"/>
              <w:left w:w="108" w:type="dxa"/>
              <w:bottom w:w="0" w:type="dxa"/>
              <w:right w:w="108" w:type="dxa"/>
            </w:tcMar>
            <w:vAlign w:val="bottom"/>
          </w:tcPr>
          <w:p w:rsidR="0052166B" w:rsidRPr="00FD664D" w:rsidRDefault="0052166B"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52166B" w:rsidRPr="00FD664D"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52166B" w:rsidRPr="00FD664D" w:rsidTr="00313D58">
        <w:trPr>
          <w:tblHeader/>
        </w:trPr>
        <w:tc>
          <w:tcPr>
            <w:tcW w:w="3960" w:type="dxa"/>
            <w:tcMar>
              <w:top w:w="0" w:type="dxa"/>
              <w:left w:w="108" w:type="dxa"/>
              <w:bottom w:w="0" w:type="dxa"/>
              <w:right w:w="108" w:type="dxa"/>
            </w:tcMar>
            <w:vAlign w:val="bottom"/>
          </w:tcPr>
          <w:p w:rsidR="0052166B" w:rsidRPr="00FD664D" w:rsidRDefault="0052166B"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52166B" w:rsidRPr="00FD664D"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As at 31 December </w:t>
            </w:r>
            <w:r>
              <w:rPr>
                <w:rFonts w:ascii="Arial" w:hAnsi="Arial" w:cs="Arial"/>
                <w:color w:val="000000"/>
                <w:sz w:val="18"/>
                <w:szCs w:val="18"/>
              </w:rPr>
              <w:t>2019</w:t>
            </w:r>
          </w:p>
        </w:tc>
      </w:tr>
      <w:tr w:rsidR="0052166B" w:rsidRPr="00FD664D" w:rsidTr="00313D58">
        <w:trPr>
          <w:tblHeader/>
        </w:trPr>
        <w:tc>
          <w:tcPr>
            <w:tcW w:w="3960" w:type="dxa"/>
            <w:tcMar>
              <w:top w:w="0" w:type="dxa"/>
              <w:left w:w="108" w:type="dxa"/>
              <w:bottom w:w="0" w:type="dxa"/>
              <w:right w:w="108" w:type="dxa"/>
            </w:tcMar>
            <w:vAlign w:val="bottom"/>
          </w:tcPr>
          <w:p w:rsidR="0052166B" w:rsidRPr="00FD664D" w:rsidRDefault="0052166B"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52166B" w:rsidRPr="00FD664D"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rsidR="0052166B" w:rsidRPr="00FD664D"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52166B" w:rsidRPr="00FD664D"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52166B" w:rsidRPr="0081094B" w:rsidRDefault="0052166B" w:rsidP="00E07EE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52166B" w:rsidRPr="00FD664D" w:rsidTr="00313D58">
        <w:tc>
          <w:tcPr>
            <w:tcW w:w="3960" w:type="dxa"/>
            <w:tcMar>
              <w:top w:w="0" w:type="dxa"/>
              <w:left w:w="108" w:type="dxa"/>
              <w:bottom w:w="0" w:type="dxa"/>
              <w:right w:w="108" w:type="dxa"/>
            </w:tcMar>
            <w:vAlign w:val="bottom"/>
            <w:hideMark/>
          </w:tcPr>
          <w:p w:rsidR="0052166B" w:rsidRPr="00FD664D" w:rsidRDefault="0052166B" w:rsidP="00E07EEC">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52166B" w:rsidRPr="00FD664D" w:rsidRDefault="0052166B"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52166B" w:rsidRPr="00FD664D" w:rsidRDefault="0052166B" w:rsidP="00E07EE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52166B" w:rsidRPr="00FD664D" w:rsidRDefault="0052166B"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52166B" w:rsidRPr="0081094B" w:rsidRDefault="0052166B" w:rsidP="00E07EEC">
            <w:pPr>
              <w:spacing w:before="0" w:after="0" w:line="320" w:lineRule="exact"/>
              <w:ind w:left="0" w:firstLine="0"/>
              <w:jc w:val="thaiDistribute"/>
              <w:rPr>
                <w:rFonts w:ascii="Arial" w:hAnsi="Arial" w:cs="Arial"/>
                <w:color w:val="000000"/>
                <w:sz w:val="18"/>
                <w:szCs w:val="18"/>
              </w:rPr>
            </w:pPr>
          </w:p>
        </w:tc>
      </w:tr>
      <w:tr w:rsidR="00E07EEC" w:rsidRPr="00FD664D" w:rsidTr="00313D58">
        <w:tc>
          <w:tcPr>
            <w:tcW w:w="3960" w:type="dxa"/>
            <w:tcMar>
              <w:top w:w="0" w:type="dxa"/>
              <w:left w:w="108" w:type="dxa"/>
              <w:bottom w:w="0" w:type="dxa"/>
              <w:right w:w="108" w:type="dxa"/>
            </w:tcMar>
            <w:vAlign w:val="bottom"/>
          </w:tcPr>
          <w:p w:rsidR="00E07EEC" w:rsidRPr="00A71BC4" w:rsidRDefault="00E07EEC" w:rsidP="00E07EE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 xml:space="preserve">Financial assets measured at </w:t>
            </w:r>
            <w:r w:rsidR="00A71BC4" w:rsidRPr="00A71BC4">
              <w:rPr>
                <w:rFonts w:ascii="Arial" w:hAnsi="Arial" w:cs="Arial"/>
                <w:color w:val="000000"/>
                <w:spacing w:val="-4"/>
                <w:sz w:val="18"/>
                <w:szCs w:val="18"/>
              </w:rPr>
              <w:t>fair value  </w:t>
            </w:r>
          </w:p>
        </w:tc>
        <w:tc>
          <w:tcPr>
            <w:tcW w:w="1305" w:type="dxa"/>
            <w:tcMar>
              <w:top w:w="0" w:type="dxa"/>
              <w:left w:w="108" w:type="dxa"/>
              <w:bottom w:w="0" w:type="dxa"/>
              <w:right w:w="108" w:type="dxa"/>
            </w:tcMar>
          </w:tcPr>
          <w:p w:rsidR="00E07EEC" w:rsidRPr="00FD664D" w:rsidRDefault="00E07EEC"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E07EEC" w:rsidRPr="00FD664D" w:rsidRDefault="00E07EEC" w:rsidP="00E07EE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E07EEC" w:rsidRPr="00FD664D" w:rsidRDefault="00E07EEC"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E07EEC" w:rsidRPr="0081094B" w:rsidRDefault="00E07EEC" w:rsidP="00E07EEC">
            <w:pPr>
              <w:spacing w:before="0" w:after="0" w:line="320" w:lineRule="exact"/>
              <w:ind w:left="0" w:firstLine="0"/>
              <w:jc w:val="thaiDistribute"/>
              <w:rPr>
                <w:rFonts w:ascii="Arial" w:hAnsi="Arial" w:cs="Arial"/>
                <w:color w:val="000000"/>
                <w:sz w:val="18"/>
                <w:szCs w:val="18"/>
              </w:rPr>
            </w:pP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pacing w:val="-4"/>
                <w:sz w:val="18"/>
                <w:szCs w:val="18"/>
              </w:rPr>
            </w:pPr>
            <w:r w:rsidRPr="00A71BC4">
              <w:rPr>
                <w:rFonts w:ascii="Arial" w:hAnsi="Arial" w:cs="Arial"/>
                <w:color w:val="000000"/>
                <w:spacing w:val="-4"/>
                <w:sz w:val="18"/>
                <w:szCs w:val="18"/>
              </w:rPr>
              <w:t>Held for trade investments  </w:t>
            </w:r>
          </w:p>
        </w:tc>
        <w:tc>
          <w:tcPr>
            <w:tcW w:w="1305" w:type="dxa"/>
            <w:tcMar>
              <w:top w:w="0" w:type="dxa"/>
              <w:left w:w="108" w:type="dxa"/>
              <w:bottom w:w="0" w:type="dxa"/>
              <w:right w:w="108" w:type="dxa"/>
            </w:tcMar>
            <w:vAlign w:val="bottom"/>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187.26</w:t>
            </w:r>
          </w:p>
        </w:tc>
        <w:tc>
          <w:tcPr>
            <w:tcW w:w="1305" w:type="dxa"/>
            <w:tcMar>
              <w:top w:w="0" w:type="dxa"/>
              <w:left w:w="108" w:type="dxa"/>
              <w:bottom w:w="0" w:type="dxa"/>
              <w:right w:w="108" w:type="dxa"/>
            </w:tcMar>
            <w:vAlign w:val="bottom"/>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155.89</w:t>
            </w:r>
          </w:p>
        </w:tc>
        <w:tc>
          <w:tcPr>
            <w:tcW w:w="1305" w:type="dxa"/>
            <w:tcMar>
              <w:top w:w="0" w:type="dxa"/>
              <w:left w:w="108" w:type="dxa"/>
              <w:bottom w:w="0" w:type="dxa"/>
              <w:right w:w="108" w:type="dxa"/>
            </w:tcMar>
            <w:vAlign w:val="bottom"/>
          </w:tcPr>
          <w:p w:rsidR="00E07EEC" w:rsidRPr="00E07EEC"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343.15</w:t>
            </w: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Available-for-sale investments</w:t>
            </w:r>
          </w:p>
        </w:tc>
        <w:tc>
          <w:tcPr>
            <w:tcW w:w="1305" w:type="dxa"/>
            <w:tcMar>
              <w:top w:w="0" w:type="dxa"/>
              <w:left w:w="108" w:type="dxa"/>
              <w:bottom w:w="0" w:type="dxa"/>
              <w:right w:w="108" w:type="dxa"/>
            </w:tcMar>
            <w:vAlign w:val="bottom"/>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146.17</w:t>
            </w:r>
          </w:p>
        </w:tc>
        <w:tc>
          <w:tcPr>
            <w:tcW w:w="1305" w:type="dxa"/>
            <w:tcMar>
              <w:top w:w="0" w:type="dxa"/>
              <w:left w:w="108" w:type="dxa"/>
              <w:bottom w:w="0" w:type="dxa"/>
              <w:right w:w="108" w:type="dxa"/>
            </w:tcMar>
            <w:vAlign w:val="bottom"/>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E07EEC" w:rsidRPr="00E07EEC"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146.17</w:t>
            </w: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A71BC4">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E07EEC" w:rsidRPr="00E07EEC"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0.54</w:t>
            </w:r>
          </w:p>
        </w:tc>
        <w:tc>
          <w:tcPr>
            <w:tcW w:w="1305" w:type="dxa"/>
            <w:tcMar>
              <w:top w:w="0" w:type="dxa"/>
              <w:left w:w="108" w:type="dxa"/>
              <w:bottom w:w="0" w:type="dxa"/>
              <w:right w:w="108" w:type="dxa"/>
            </w:tcMar>
            <w:vAlign w:val="bottom"/>
          </w:tcPr>
          <w:p w:rsidR="00E07EEC" w:rsidRPr="00E07EEC"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0.54</w:t>
            </w:r>
          </w:p>
        </w:tc>
      </w:tr>
      <w:tr w:rsidR="00E07EEC" w:rsidRPr="00FD664D" w:rsidTr="00313D58">
        <w:tc>
          <w:tcPr>
            <w:tcW w:w="3960" w:type="dxa"/>
            <w:tcMar>
              <w:top w:w="0" w:type="dxa"/>
              <w:left w:w="108" w:type="dxa"/>
              <w:bottom w:w="0" w:type="dxa"/>
              <w:right w:w="108" w:type="dxa"/>
            </w:tcMar>
            <w:vAlign w:val="bottom"/>
          </w:tcPr>
          <w:p w:rsidR="00E07EEC" w:rsidRPr="00A71BC4" w:rsidRDefault="00E07EEC" w:rsidP="00E07EEC">
            <w:pPr>
              <w:spacing w:before="0" w:after="0" w:line="320" w:lineRule="exact"/>
              <w:ind w:left="345" w:hanging="180"/>
              <w:rPr>
                <w:rFonts w:ascii="Arial" w:hAnsi="Arial" w:cs="Arial"/>
                <w:color w:val="000000"/>
                <w:sz w:val="18"/>
                <w:szCs w:val="18"/>
              </w:rPr>
            </w:pPr>
            <w:r w:rsidRPr="00A71BC4">
              <w:rPr>
                <w:rFonts w:ascii="Arial" w:hAnsi="Arial" w:cs="Arial"/>
                <w:color w:val="000000"/>
                <w:sz w:val="18"/>
                <w:szCs w:val="18"/>
              </w:rPr>
              <w:t>Investment property</w:t>
            </w:r>
          </w:p>
        </w:tc>
        <w:tc>
          <w:tcPr>
            <w:tcW w:w="1305" w:type="dxa"/>
            <w:tcMar>
              <w:top w:w="0" w:type="dxa"/>
              <w:left w:w="108" w:type="dxa"/>
              <w:bottom w:w="0" w:type="dxa"/>
              <w:right w:w="108" w:type="dxa"/>
            </w:tcMar>
          </w:tcPr>
          <w:p w:rsidR="00E07EEC" w:rsidRPr="00E07EEC" w:rsidRDefault="0081094B" w:rsidP="0081094B">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E07EEC" w:rsidRDefault="00387D4A"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E07EEC" w:rsidRDefault="00387D4A"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193.90</w:t>
            </w: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193.90</w:t>
            </w: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313D58">
        <w:tc>
          <w:tcPr>
            <w:tcW w:w="3960" w:type="dxa"/>
            <w:tcMar>
              <w:top w:w="0" w:type="dxa"/>
              <w:left w:w="108" w:type="dxa"/>
              <w:bottom w:w="0" w:type="dxa"/>
              <w:right w:w="108" w:type="dxa"/>
            </w:tcMar>
            <w:vAlign w:val="bottom"/>
            <w:hideMark/>
          </w:tcPr>
          <w:p w:rsidR="00E07EEC" w:rsidRPr="00A71BC4" w:rsidRDefault="00E07EEC" w:rsidP="00E07EEC">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p>
        </w:tc>
      </w:tr>
      <w:tr w:rsidR="00E07EEC" w:rsidRPr="00FD664D" w:rsidTr="00A71BC4">
        <w:tc>
          <w:tcPr>
            <w:tcW w:w="3960" w:type="dxa"/>
            <w:tcMar>
              <w:top w:w="0" w:type="dxa"/>
              <w:left w:w="108" w:type="dxa"/>
              <w:bottom w:w="0" w:type="dxa"/>
              <w:right w:w="108" w:type="dxa"/>
            </w:tcMar>
            <w:vAlign w:val="bottom"/>
          </w:tcPr>
          <w:p w:rsidR="00E07EEC" w:rsidRPr="00A71BC4" w:rsidRDefault="00E07EEC" w:rsidP="00E07EEC">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E07EEC" w:rsidRPr="00E07EEC"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E07EEC" w:rsidRDefault="00E07EEC" w:rsidP="0081094B">
            <w:pPr>
              <w:spacing w:before="0" w:after="0" w:line="320" w:lineRule="exact"/>
              <w:ind w:left="0" w:right="120" w:firstLine="0"/>
              <w:jc w:val="right"/>
              <w:rPr>
                <w:rFonts w:ascii="Arial" w:hAnsi="Arial" w:cs="Arial"/>
                <w:color w:val="000000"/>
                <w:sz w:val="18"/>
                <w:szCs w:val="18"/>
                <w:cs/>
              </w:rPr>
            </w:pPr>
            <w:r w:rsidRPr="00E07EEC">
              <w:rPr>
                <w:rFonts w:ascii="Arial" w:hAnsi="Arial" w:cs="Arial" w:hint="cs"/>
                <w:color w:val="000000"/>
                <w:sz w:val="18"/>
                <w:szCs w:val="18"/>
                <w:cs/>
              </w:rPr>
              <w:t>0.11</w:t>
            </w:r>
          </w:p>
        </w:tc>
        <w:tc>
          <w:tcPr>
            <w:tcW w:w="1305" w:type="dxa"/>
            <w:tcMar>
              <w:top w:w="0" w:type="dxa"/>
              <w:left w:w="108" w:type="dxa"/>
              <w:bottom w:w="0" w:type="dxa"/>
              <w:right w:w="108" w:type="dxa"/>
            </w:tcMar>
            <w:vAlign w:val="bottom"/>
          </w:tcPr>
          <w:p w:rsidR="00E07EEC" w:rsidRPr="00E07EEC" w:rsidRDefault="0081094B" w:rsidP="0081094B">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tcPr>
          <w:p w:rsidR="00E07EEC" w:rsidRPr="0081094B" w:rsidRDefault="00E07EEC" w:rsidP="0081094B">
            <w:pPr>
              <w:spacing w:before="0" w:after="0" w:line="320" w:lineRule="exact"/>
              <w:ind w:left="0" w:right="120" w:firstLine="0"/>
              <w:jc w:val="right"/>
              <w:rPr>
                <w:rFonts w:ascii="Arial" w:hAnsi="Arial" w:cs="Arial"/>
                <w:color w:val="000000"/>
                <w:sz w:val="18"/>
                <w:szCs w:val="18"/>
                <w:cs/>
              </w:rPr>
            </w:pPr>
            <w:r w:rsidRPr="0081094B">
              <w:rPr>
                <w:rFonts w:ascii="Arial" w:hAnsi="Arial" w:cs="Arial" w:hint="cs"/>
                <w:color w:val="000000"/>
                <w:sz w:val="18"/>
                <w:szCs w:val="18"/>
                <w:cs/>
              </w:rPr>
              <w:t>0.11</w:t>
            </w:r>
          </w:p>
        </w:tc>
      </w:tr>
    </w:tbl>
    <w:p w:rsidR="005902D0" w:rsidRDefault="00FD664D" w:rsidP="0052166B">
      <w:pPr>
        <w:tabs>
          <w:tab w:val="left" w:pos="600"/>
        </w:tabs>
        <w:spacing w:before="240"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rPr>
        <w:t>38</w:t>
      </w:r>
      <w:r w:rsidR="005902D0" w:rsidRPr="002D7C5E">
        <w:rPr>
          <w:rFonts w:ascii="Times New Roman" w:eastAsia="Times New Roman" w:hAnsi="CordiaUPC" w:cs="Arial Unicode MS"/>
          <w:b/>
          <w:bCs/>
          <w:szCs w:val="22"/>
          <w:cs/>
        </w:rPr>
        <w:t>.</w:t>
      </w:r>
      <w:r w:rsidR="005902D0" w:rsidRPr="002D7C5E">
        <w:rPr>
          <w:rFonts w:ascii="Arial" w:eastAsia="Arial Unicode MS" w:hAnsi="Arial" w:cs="Arial Unicode MS"/>
          <w:b/>
          <w:bCs/>
          <w:szCs w:val="22"/>
          <w:lang w:val="en-GB"/>
        </w:rPr>
        <w:tab/>
        <w:t>Financial instruments</w:t>
      </w:r>
    </w:p>
    <w:p w:rsidR="00FD664D" w:rsidRPr="00A71BC4" w:rsidRDefault="00FD664D" w:rsidP="00FD664D">
      <w:pPr>
        <w:pStyle w:val="Heading2"/>
        <w:spacing w:before="120" w:after="120" w:line="380" w:lineRule="exact"/>
        <w:ind w:left="547" w:hanging="547"/>
        <w:rPr>
          <w:rFonts w:ascii="Arial" w:hAnsi="Arial" w:cs="Arial"/>
          <w:sz w:val="22"/>
          <w:szCs w:val="22"/>
        </w:rPr>
      </w:pPr>
      <w:r w:rsidRPr="00A71BC4">
        <w:rPr>
          <w:rFonts w:ascii="Arial" w:hAnsi="Arial" w:cs="Arial"/>
          <w:sz w:val="22"/>
          <w:szCs w:val="22"/>
        </w:rPr>
        <w:t>38.1</w:t>
      </w:r>
      <w:r w:rsidRPr="00A71BC4">
        <w:rPr>
          <w:rFonts w:ascii="Arial" w:hAnsi="Arial" w:cs="Arial"/>
          <w:sz w:val="22"/>
          <w:szCs w:val="22"/>
        </w:rPr>
        <w:tab/>
        <w:t xml:space="preserve">Derivatives </w:t>
      </w:r>
    </w:p>
    <w:tbl>
      <w:tblPr>
        <w:tblW w:w="9300" w:type="dxa"/>
        <w:tblInd w:w="450" w:type="dxa"/>
        <w:tblCellMar>
          <w:left w:w="0" w:type="dxa"/>
          <w:right w:w="0" w:type="dxa"/>
        </w:tblCellMar>
        <w:tblLook w:val="04A0" w:firstRow="1" w:lastRow="0" w:firstColumn="1" w:lastColumn="0" w:noHBand="0" w:noVBand="1"/>
      </w:tblPr>
      <w:tblGrid>
        <w:gridCol w:w="4140"/>
        <w:gridCol w:w="1290"/>
        <w:gridCol w:w="990"/>
        <w:gridCol w:w="300"/>
        <w:gridCol w:w="1290"/>
        <w:gridCol w:w="1290"/>
      </w:tblGrid>
      <w:tr w:rsidR="00FD664D" w:rsidTr="0081094B">
        <w:trPr>
          <w:trHeight w:val="80"/>
          <w:tblHeader/>
        </w:trPr>
        <w:tc>
          <w:tcPr>
            <w:tcW w:w="4140" w:type="dxa"/>
            <w:tcMar>
              <w:top w:w="0" w:type="dxa"/>
              <w:left w:w="108" w:type="dxa"/>
              <w:bottom w:w="0" w:type="dxa"/>
              <w:right w:w="108" w:type="dxa"/>
            </w:tcMar>
            <w:hideMark/>
          </w:tcPr>
          <w:p w:rsidR="00FD664D" w:rsidRPr="00E07EEC" w:rsidRDefault="00FD664D" w:rsidP="0081094B">
            <w:pPr>
              <w:spacing w:before="0" w:after="0" w:line="320" w:lineRule="exact"/>
              <w:ind w:left="86" w:right="86" w:firstLine="0"/>
              <w:jc w:val="thaiDistribute"/>
              <w:rPr>
                <w:rFonts w:ascii="Arial" w:hAnsi="Arial" w:cs="Arial"/>
                <w:b/>
                <w:bCs/>
                <w:sz w:val="18"/>
                <w:szCs w:val="18"/>
              </w:rPr>
            </w:pPr>
            <w:r w:rsidRPr="00E07EEC">
              <w:rPr>
                <w:rFonts w:ascii="Arial" w:hAnsi="Arial" w:cs="Arial"/>
                <w:b/>
                <w:bCs/>
                <w:sz w:val="18"/>
                <w:szCs w:val="18"/>
              </w:rPr>
              <w:t>               </w:t>
            </w:r>
            <w:r w:rsidRPr="00E07EEC">
              <w:rPr>
                <w:rFonts w:ascii="Arial" w:hAnsi="Arial" w:cs="Arial"/>
                <w:b/>
                <w:bCs/>
                <w:sz w:val="18"/>
                <w:szCs w:val="18"/>
                <w:cs/>
              </w:rPr>
              <w:t xml:space="preserve"> </w:t>
            </w:r>
            <w:r w:rsidRPr="00E07EEC">
              <w:rPr>
                <w:rFonts w:ascii="Arial" w:hAnsi="Arial" w:cs="Arial"/>
                <w:b/>
                <w:bCs/>
                <w:sz w:val="18"/>
                <w:szCs w:val="18"/>
              </w:rPr>
              <w:t xml:space="preserve">                                </w:t>
            </w:r>
          </w:p>
        </w:tc>
        <w:tc>
          <w:tcPr>
            <w:tcW w:w="2280" w:type="dxa"/>
            <w:gridSpan w:val="2"/>
            <w:tcMar>
              <w:top w:w="0" w:type="dxa"/>
              <w:left w:w="108" w:type="dxa"/>
              <w:bottom w:w="0" w:type="dxa"/>
              <w:right w:w="108" w:type="dxa"/>
            </w:tcMar>
          </w:tcPr>
          <w:p w:rsidR="00FD664D" w:rsidRPr="00E07EEC"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rsidR="00FD664D" w:rsidRPr="00E07EEC" w:rsidRDefault="00FD664D" w:rsidP="0081094B">
            <w:pPr>
              <w:spacing w:before="0" w:after="0" w:line="320" w:lineRule="exact"/>
              <w:ind w:left="86" w:right="86" w:firstLine="0"/>
              <w:jc w:val="right"/>
              <w:rPr>
                <w:rFonts w:ascii="Arial" w:hAnsi="Arial" w:cs="Arial"/>
                <w:sz w:val="18"/>
                <w:szCs w:val="18"/>
              </w:rPr>
            </w:pPr>
            <w:r w:rsidRPr="00E07EEC">
              <w:rPr>
                <w:rFonts w:ascii="Arial" w:hAnsi="Arial" w:cs="Arial"/>
                <w:sz w:val="18"/>
                <w:szCs w:val="18"/>
              </w:rPr>
              <w:t>(Unit: Thousand Baht)</w:t>
            </w:r>
          </w:p>
        </w:tc>
      </w:tr>
      <w:tr w:rsidR="00FD664D" w:rsidTr="00FD664D">
        <w:trPr>
          <w:tblHeader/>
        </w:trPr>
        <w:tc>
          <w:tcPr>
            <w:tcW w:w="4140" w:type="dxa"/>
            <w:tcMar>
              <w:top w:w="0" w:type="dxa"/>
              <w:left w:w="108" w:type="dxa"/>
              <w:bottom w:w="0" w:type="dxa"/>
              <w:right w:w="108" w:type="dxa"/>
            </w:tcMar>
          </w:tcPr>
          <w:p w:rsidR="00FD664D" w:rsidRPr="00E07EEC"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 xml:space="preserve">Consolidated </w:t>
            </w:r>
          </w:p>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 xml:space="preserve">Separate </w:t>
            </w:r>
          </w:p>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financial statements</w:t>
            </w:r>
          </w:p>
        </w:tc>
      </w:tr>
      <w:tr w:rsidR="00FD664D" w:rsidTr="00FD664D">
        <w:trPr>
          <w:tblHeader/>
        </w:trPr>
        <w:tc>
          <w:tcPr>
            <w:tcW w:w="4140" w:type="dxa"/>
            <w:tcMar>
              <w:top w:w="0" w:type="dxa"/>
              <w:left w:w="108" w:type="dxa"/>
              <w:bottom w:w="0" w:type="dxa"/>
              <w:right w:w="108" w:type="dxa"/>
            </w:tcMar>
          </w:tcPr>
          <w:p w:rsidR="00FD664D" w:rsidRPr="00E07EEC" w:rsidRDefault="00FD664D" w:rsidP="0081094B">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2020</w:t>
            </w:r>
          </w:p>
        </w:tc>
        <w:tc>
          <w:tcPr>
            <w:tcW w:w="1290" w:type="dxa"/>
            <w:gridSpan w:val="2"/>
            <w:tcMar>
              <w:top w:w="0" w:type="dxa"/>
              <w:left w:w="108" w:type="dxa"/>
              <w:bottom w:w="0" w:type="dxa"/>
              <w:right w:w="108" w:type="dxa"/>
            </w:tcMar>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2019</w:t>
            </w:r>
          </w:p>
        </w:tc>
        <w:tc>
          <w:tcPr>
            <w:tcW w:w="1290" w:type="dxa"/>
            <w:tcMar>
              <w:top w:w="0" w:type="dxa"/>
              <w:left w:w="108" w:type="dxa"/>
              <w:bottom w:w="0" w:type="dxa"/>
              <w:right w:w="108" w:type="dxa"/>
            </w:tcMar>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2020</w:t>
            </w:r>
          </w:p>
        </w:tc>
        <w:tc>
          <w:tcPr>
            <w:tcW w:w="1290" w:type="dxa"/>
            <w:tcMar>
              <w:top w:w="0" w:type="dxa"/>
              <w:left w:w="108" w:type="dxa"/>
              <w:bottom w:w="0" w:type="dxa"/>
              <w:right w:w="108" w:type="dxa"/>
            </w:tcMar>
            <w:hideMark/>
          </w:tcPr>
          <w:p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2019</w:t>
            </w:r>
          </w:p>
        </w:tc>
      </w:tr>
      <w:tr w:rsidR="00FD664D" w:rsidTr="00FD664D">
        <w:tc>
          <w:tcPr>
            <w:tcW w:w="4140" w:type="dxa"/>
            <w:tcMar>
              <w:top w:w="0" w:type="dxa"/>
              <w:left w:w="108" w:type="dxa"/>
              <w:bottom w:w="0" w:type="dxa"/>
              <w:right w:w="108" w:type="dxa"/>
            </w:tcMar>
            <w:vAlign w:val="bottom"/>
            <w:hideMark/>
          </w:tcPr>
          <w:p w:rsidR="00FD664D" w:rsidRPr="00E07EEC" w:rsidRDefault="00FD664D" w:rsidP="0081094B">
            <w:pPr>
              <w:spacing w:before="0" w:after="0" w:line="320" w:lineRule="exact"/>
              <w:ind w:left="360" w:right="86" w:hanging="274"/>
              <w:jc w:val="thaiDistribute"/>
              <w:rPr>
                <w:rFonts w:ascii="Arial" w:hAnsi="Arial" w:cs="Arial"/>
                <w:sz w:val="18"/>
                <w:szCs w:val="18"/>
                <w:u w:val="single"/>
              </w:rPr>
            </w:pPr>
            <w:r w:rsidRPr="00E07EEC">
              <w:rPr>
                <w:rFonts w:ascii="Arial" w:hAnsi="Arial" w:cs="Arial"/>
                <w:b/>
                <w:bCs/>
                <w:sz w:val="18"/>
                <w:szCs w:val="18"/>
              </w:rPr>
              <w:t>Derivative assets</w:t>
            </w: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cs/>
              </w:rPr>
            </w:pPr>
          </w:p>
        </w:tc>
      </w:tr>
      <w:tr w:rsidR="00FD664D" w:rsidTr="00FD664D">
        <w:tc>
          <w:tcPr>
            <w:tcW w:w="4140" w:type="dxa"/>
            <w:tcMar>
              <w:top w:w="0" w:type="dxa"/>
              <w:left w:w="108" w:type="dxa"/>
              <w:bottom w:w="0" w:type="dxa"/>
              <w:right w:w="108" w:type="dxa"/>
            </w:tcMar>
            <w:vAlign w:val="bottom"/>
            <w:hideMark/>
          </w:tcPr>
          <w:p w:rsidR="00FD664D" w:rsidRPr="00E07EEC" w:rsidRDefault="00FD664D" w:rsidP="0081094B">
            <w:pPr>
              <w:spacing w:before="0" w:after="0" w:line="320" w:lineRule="exact"/>
              <w:ind w:left="360" w:right="86" w:hanging="274"/>
              <w:rPr>
                <w:rFonts w:ascii="Arial" w:hAnsi="Arial" w:cs="Arial"/>
                <w:color w:val="000000"/>
                <w:sz w:val="18"/>
                <w:szCs w:val="18"/>
                <w:cs/>
              </w:rPr>
            </w:pPr>
            <w:r w:rsidRPr="00E07EEC">
              <w:rPr>
                <w:rFonts w:ascii="Arial" w:hAnsi="Arial" w:cs="Arial"/>
                <w:color w:val="000000"/>
                <w:sz w:val="18"/>
                <w:szCs w:val="18"/>
              </w:rPr>
              <w:t>Derivative assets not designated as hedging instruments</w:t>
            </w: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rsidR="00FD664D" w:rsidRPr="00E07EEC" w:rsidRDefault="00FD664D" w:rsidP="0081094B">
            <w:pPr>
              <w:spacing w:before="0" w:after="0" w:line="320" w:lineRule="exact"/>
              <w:ind w:left="0" w:firstLine="0"/>
              <w:rPr>
                <w:rFonts w:ascii="Arial" w:hAnsi="Arial" w:cs="Arial"/>
                <w:sz w:val="18"/>
                <w:szCs w:val="18"/>
              </w:rPr>
            </w:pPr>
          </w:p>
        </w:tc>
      </w:tr>
      <w:tr w:rsidR="00E07EEC" w:rsidTr="00A71BC4">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jc w:val="thaiDistribute"/>
              <w:rPr>
                <w:rFonts w:ascii="Arial" w:hAnsi="Arial" w:cs="Arial"/>
                <w:color w:val="000000"/>
                <w:sz w:val="18"/>
                <w:szCs w:val="18"/>
              </w:rPr>
            </w:pPr>
            <w:r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3,915</w:t>
            </w:r>
          </w:p>
        </w:tc>
        <w:tc>
          <w:tcPr>
            <w:tcW w:w="1290" w:type="dxa"/>
            <w:gridSpan w:val="2"/>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3,843</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w:t>
            </w:r>
          </w:p>
        </w:tc>
      </w:tr>
      <w:tr w:rsidR="00E07EEC" w:rsidTr="00A71BC4">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jc w:val="thaiDistribute"/>
              <w:rPr>
                <w:rFonts w:ascii="Arial" w:hAnsi="Arial" w:cs="Arial"/>
                <w:sz w:val="18"/>
                <w:szCs w:val="18"/>
              </w:rPr>
            </w:pPr>
            <w:r w:rsidRPr="00E07EEC">
              <w:rPr>
                <w:rFonts w:ascii="Arial" w:hAnsi="Arial" w:cs="Arial"/>
                <w:b/>
                <w:bCs/>
                <w:sz w:val="18"/>
                <w:szCs w:val="18"/>
              </w:rPr>
              <w:t xml:space="preserve">Total derivative assets </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3,915</w:t>
            </w:r>
          </w:p>
        </w:tc>
        <w:tc>
          <w:tcPr>
            <w:tcW w:w="1290" w:type="dxa"/>
            <w:gridSpan w:val="2"/>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3,843</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sz w:val="18"/>
                <w:szCs w:val="18"/>
                <w:cs/>
              </w:rPr>
              <w:t>-</w:t>
            </w:r>
          </w:p>
        </w:tc>
      </w:tr>
      <w:tr w:rsidR="00476545" w:rsidTr="00FD664D">
        <w:tc>
          <w:tcPr>
            <w:tcW w:w="4140" w:type="dxa"/>
            <w:tcMar>
              <w:top w:w="0" w:type="dxa"/>
              <w:left w:w="108" w:type="dxa"/>
              <w:bottom w:w="0" w:type="dxa"/>
              <w:right w:w="108" w:type="dxa"/>
            </w:tcMar>
            <w:vAlign w:val="bottom"/>
          </w:tcPr>
          <w:p w:rsidR="00476545" w:rsidRPr="00E07EEC" w:rsidRDefault="00476545" w:rsidP="0081094B">
            <w:pPr>
              <w:spacing w:before="0" w:after="0" w:line="320" w:lineRule="exact"/>
              <w:ind w:left="360" w:right="86" w:hanging="274"/>
              <w:jc w:val="thaiDistribute"/>
              <w:rPr>
                <w:rFonts w:ascii="Arial" w:hAnsi="Arial" w:cs="Arial"/>
                <w:b/>
                <w:bCs/>
                <w:sz w:val="18"/>
                <w:szCs w:val="18"/>
              </w:rPr>
            </w:pPr>
          </w:p>
        </w:tc>
        <w:tc>
          <w:tcPr>
            <w:tcW w:w="1290" w:type="dxa"/>
            <w:tcMar>
              <w:top w:w="0" w:type="dxa"/>
              <w:left w:w="108" w:type="dxa"/>
              <w:bottom w:w="0" w:type="dxa"/>
              <w:right w:w="108" w:type="dxa"/>
            </w:tcMar>
          </w:tcPr>
          <w:p w:rsidR="00476545" w:rsidRPr="00E07EEC" w:rsidRDefault="00476545" w:rsidP="0081094B">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rsidR="00476545" w:rsidRPr="00E07EEC" w:rsidRDefault="00476545"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476545" w:rsidRPr="00E07EEC" w:rsidRDefault="00476545"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476545" w:rsidRPr="00E07EEC" w:rsidRDefault="00476545" w:rsidP="0081094B">
            <w:pPr>
              <w:spacing w:before="0" w:after="0" w:line="320" w:lineRule="exact"/>
              <w:ind w:left="0" w:firstLine="0"/>
              <w:rPr>
                <w:rFonts w:ascii="Arial" w:hAnsi="Arial" w:cs="Arial"/>
                <w:sz w:val="18"/>
                <w:szCs w:val="18"/>
              </w:rPr>
            </w:pPr>
          </w:p>
        </w:tc>
      </w:tr>
      <w:tr w:rsidR="00E07EEC" w:rsidTr="00FD664D">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jc w:val="thaiDistribute"/>
              <w:rPr>
                <w:rFonts w:ascii="Arial" w:hAnsi="Arial" w:cs="Arial"/>
                <w:sz w:val="18"/>
                <w:szCs w:val="18"/>
              </w:rPr>
            </w:pPr>
            <w:r w:rsidRPr="00E07EEC">
              <w:rPr>
                <w:rFonts w:ascii="Arial" w:hAnsi="Arial" w:cs="Arial"/>
                <w:b/>
                <w:bCs/>
                <w:sz w:val="18"/>
                <w:szCs w:val="18"/>
              </w:rPr>
              <w:t>Derivative liabilities</w:t>
            </w: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r>
      <w:tr w:rsidR="00E07EEC" w:rsidTr="00FD664D">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rPr>
                <w:rFonts w:ascii="Arial" w:hAnsi="Arial" w:cs="Arial"/>
                <w:color w:val="000000"/>
                <w:sz w:val="18"/>
                <w:szCs w:val="18"/>
              </w:rPr>
            </w:pPr>
            <w:r w:rsidRPr="00E07EEC">
              <w:rPr>
                <w:rFonts w:ascii="Arial" w:hAnsi="Arial" w:cs="Arial"/>
                <w:color w:val="000000"/>
                <w:sz w:val="18"/>
                <w:szCs w:val="18"/>
              </w:rPr>
              <w:t>Derivatives liabilities not designated as hedging instruments</w:t>
            </w: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rsidR="00E07EEC" w:rsidRPr="00E07EEC" w:rsidRDefault="00E07EEC" w:rsidP="0081094B">
            <w:pPr>
              <w:spacing w:before="0" w:after="0" w:line="320" w:lineRule="exact"/>
              <w:ind w:left="0" w:firstLine="0"/>
              <w:rPr>
                <w:rFonts w:ascii="Arial" w:hAnsi="Arial" w:cs="Arial"/>
                <w:sz w:val="18"/>
                <w:szCs w:val="18"/>
              </w:rPr>
            </w:pPr>
          </w:p>
        </w:tc>
      </w:tr>
      <w:tr w:rsidR="00E07EEC" w:rsidTr="00A71BC4">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rPr>
                <w:rFonts w:ascii="Arial" w:hAnsi="Arial" w:cs="Arial"/>
                <w:color w:val="000000"/>
                <w:sz w:val="18"/>
                <w:szCs w:val="18"/>
              </w:rPr>
            </w:pPr>
            <w:r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693</w:t>
            </w:r>
          </w:p>
        </w:tc>
        <w:tc>
          <w:tcPr>
            <w:tcW w:w="1290" w:type="dxa"/>
            <w:gridSpan w:val="2"/>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398</w:t>
            </w:r>
          </w:p>
        </w:tc>
        <w:tc>
          <w:tcPr>
            <w:tcW w:w="1290" w:type="dxa"/>
            <w:tcMar>
              <w:top w:w="0" w:type="dxa"/>
              <w:left w:w="108" w:type="dxa"/>
              <w:bottom w:w="0" w:type="dxa"/>
              <w:right w:w="108" w:type="dxa"/>
            </w:tcMar>
            <w:vAlign w:val="bottom"/>
          </w:tcPr>
          <w:p w:rsidR="00E07EEC" w:rsidRPr="00E07EEC" w:rsidRDefault="00E07EEC" w:rsidP="0081094B">
            <w:pPr>
              <w:pBdr>
                <w:bottom w:val="sing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w:t>
            </w:r>
          </w:p>
        </w:tc>
      </w:tr>
      <w:tr w:rsidR="00E07EEC" w:rsidTr="00A71BC4">
        <w:tc>
          <w:tcPr>
            <w:tcW w:w="4140" w:type="dxa"/>
            <w:tcMar>
              <w:top w:w="0" w:type="dxa"/>
              <w:left w:w="108" w:type="dxa"/>
              <w:bottom w:w="0" w:type="dxa"/>
              <w:right w:w="108" w:type="dxa"/>
            </w:tcMar>
            <w:vAlign w:val="bottom"/>
            <w:hideMark/>
          </w:tcPr>
          <w:p w:rsidR="00E07EEC" w:rsidRPr="00E07EEC" w:rsidRDefault="00E07EEC" w:rsidP="0081094B">
            <w:pPr>
              <w:spacing w:before="0" w:after="0" w:line="320" w:lineRule="exact"/>
              <w:ind w:left="360" w:right="86" w:hanging="274"/>
              <w:rPr>
                <w:rFonts w:ascii="Arial" w:hAnsi="Arial" w:cs="Arial"/>
                <w:sz w:val="18"/>
                <w:szCs w:val="18"/>
              </w:rPr>
            </w:pPr>
            <w:r w:rsidRPr="00E07EEC">
              <w:rPr>
                <w:rFonts w:ascii="Arial" w:hAnsi="Arial" w:cs="Arial"/>
                <w:b/>
                <w:bCs/>
                <w:sz w:val="18"/>
                <w:szCs w:val="18"/>
              </w:rPr>
              <w:t>Total derivative liabilities</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693</w:t>
            </w:r>
          </w:p>
        </w:tc>
        <w:tc>
          <w:tcPr>
            <w:tcW w:w="1290" w:type="dxa"/>
            <w:gridSpan w:val="2"/>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398</w:t>
            </w:r>
          </w:p>
        </w:tc>
        <w:tc>
          <w:tcPr>
            <w:tcW w:w="1290" w:type="dxa"/>
            <w:tcMar>
              <w:top w:w="0" w:type="dxa"/>
              <w:left w:w="108" w:type="dxa"/>
              <w:bottom w:w="0" w:type="dxa"/>
              <w:right w:w="108" w:type="dxa"/>
            </w:tcMar>
            <w:vAlign w:val="bottom"/>
          </w:tcPr>
          <w:p w:rsidR="00E07EEC" w:rsidRPr="00E07EEC" w:rsidRDefault="00E07EEC" w:rsidP="0081094B">
            <w:pPr>
              <w:pBdr>
                <w:bottom w:val="double" w:sz="4" w:space="1" w:color="auto"/>
              </w:pBdr>
              <w:tabs>
                <w:tab w:val="decimal" w:pos="975"/>
              </w:tabs>
              <w:spacing w:before="0" w:after="0" w:line="320" w:lineRule="exact"/>
              <w:ind w:left="0" w:firstLine="0"/>
              <w:rPr>
                <w:rFonts w:ascii="Arial" w:hAnsi="Arial" w:cs="Arial"/>
                <w:sz w:val="18"/>
                <w:szCs w:val="18"/>
                <w:cs/>
              </w:rPr>
            </w:pPr>
            <w:r w:rsidRPr="00E07EEC">
              <w:rPr>
                <w:rFonts w:ascii="Arial" w:hAnsi="Arial" w:cs="Arial" w:hint="cs"/>
                <w:sz w:val="18"/>
                <w:szCs w:val="18"/>
                <w:cs/>
              </w:rPr>
              <w:t>-</w:t>
            </w:r>
          </w:p>
        </w:tc>
      </w:tr>
    </w:tbl>
    <w:p w:rsidR="00FD664D" w:rsidRDefault="0052166B" w:rsidP="00FD664D">
      <w:pPr>
        <w:spacing w:before="240" w:line="380" w:lineRule="exact"/>
        <w:rPr>
          <w:rFonts w:ascii="Arial" w:hAnsi="Arial" w:cs="Arial"/>
          <w:b/>
          <w:bCs/>
          <w:color w:val="000000"/>
          <w:szCs w:val="22"/>
        </w:rPr>
      </w:pPr>
      <w:r>
        <w:rPr>
          <w:rFonts w:ascii="Arial" w:hAnsi="Arial" w:cs="Arial"/>
          <w:b/>
          <w:bCs/>
          <w:color w:val="000000"/>
        </w:rPr>
        <w:tab/>
      </w:r>
      <w:r w:rsidR="00FD664D">
        <w:rPr>
          <w:rFonts w:ascii="Arial" w:hAnsi="Arial" w:cs="Arial"/>
          <w:b/>
          <w:bCs/>
          <w:color w:val="000000"/>
        </w:rPr>
        <w:t>Derivatives not designated as hedging instruments</w:t>
      </w:r>
    </w:p>
    <w:p w:rsidR="00FD664D" w:rsidRDefault="00FD664D" w:rsidP="00FD664D">
      <w:pPr>
        <w:keepNext/>
        <w:spacing w:line="380" w:lineRule="exact"/>
        <w:ind w:left="540"/>
        <w:jc w:val="thaiDistribute"/>
        <w:rPr>
          <w:rFonts w:ascii="Arial" w:hAnsi="Arial" w:cs="Arial"/>
          <w:color w:val="000000"/>
        </w:rPr>
      </w:pPr>
      <w:r>
        <w:rPr>
          <w:rFonts w:ascii="Arial" w:hAnsi="Arial" w:cs="Arial"/>
          <w:color w:val="000000"/>
        </w:rPr>
        <w:tab/>
        <w:t xml:space="preserve">The Group uses foreign exchange forward contracts to manage some of its transaction exposures. The contracts are entered into for periods consistent with foreign currency exposure of the underlying transactions, generally from </w:t>
      </w:r>
      <w:r w:rsidR="00E07EEC">
        <w:rPr>
          <w:rFonts w:ascii="Arial" w:hAnsi="Arial" w:cs="Arial"/>
          <w:color w:val="000000"/>
        </w:rPr>
        <w:t>1</w:t>
      </w:r>
      <w:r>
        <w:rPr>
          <w:rFonts w:ascii="Arial" w:hAnsi="Arial" w:cs="Arial"/>
          <w:color w:val="000000"/>
        </w:rPr>
        <w:t xml:space="preserve"> to</w:t>
      </w:r>
      <w:r>
        <w:rPr>
          <w:rFonts w:ascii="Cordia New" w:hAnsi="Cordia New" w:cs="Cordia New"/>
          <w:color w:val="000000"/>
          <w:cs/>
        </w:rPr>
        <w:t xml:space="preserve"> </w:t>
      </w:r>
      <w:r w:rsidR="00E07EEC">
        <w:rPr>
          <w:rFonts w:ascii="Arial" w:hAnsi="Arial" w:cs="Arial"/>
          <w:color w:val="000000"/>
        </w:rPr>
        <w:t xml:space="preserve">12 </w:t>
      </w:r>
      <w:r>
        <w:rPr>
          <w:rFonts w:ascii="Arial" w:hAnsi="Arial" w:cs="Arial"/>
          <w:color w:val="000000"/>
        </w:rPr>
        <w:t>months.</w:t>
      </w:r>
    </w:p>
    <w:p w:rsidR="0081094B" w:rsidRDefault="0081094B">
      <w:pPr>
        <w:rPr>
          <w:rFonts w:ascii="Arial" w:eastAsia="Times New Roman" w:hAnsi="Arial" w:cs="Arial"/>
          <w:b/>
          <w:bCs/>
          <w:szCs w:val="22"/>
          <w:lang w:val="en-GB"/>
        </w:rPr>
      </w:pPr>
      <w:r>
        <w:rPr>
          <w:rFonts w:ascii="Arial" w:hAnsi="Arial" w:cs="Arial"/>
          <w:szCs w:val="22"/>
        </w:rPr>
        <w:br w:type="page"/>
      </w:r>
    </w:p>
    <w:p w:rsidR="00FD664D" w:rsidRPr="00A71BC4" w:rsidRDefault="00FD664D" w:rsidP="00FD664D">
      <w:pPr>
        <w:pStyle w:val="Heading2"/>
        <w:spacing w:before="120" w:after="120" w:line="380" w:lineRule="exact"/>
        <w:ind w:left="547" w:hanging="547"/>
        <w:rPr>
          <w:rFonts w:ascii="Arial" w:hAnsi="Arial" w:cs="Arial"/>
          <w:sz w:val="22"/>
          <w:szCs w:val="22"/>
        </w:rPr>
      </w:pPr>
      <w:r w:rsidRPr="00A71BC4">
        <w:rPr>
          <w:rFonts w:ascii="Arial" w:hAnsi="Arial" w:cs="Arial"/>
          <w:sz w:val="22"/>
          <w:szCs w:val="22"/>
        </w:rPr>
        <w:lastRenderedPageBreak/>
        <w:t>38.2</w:t>
      </w:r>
      <w:r w:rsidRPr="00A71BC4">
        <w:rPr>
          <w:rFonts w:ascii="Arial" w:hAnsi="Arial" w:cs="Arial"/>
          <w:sz w:val="22"/>
          <w:szCs w:val="22"/>
        </w:rPr>
        <w:tab/>
        <w:t>Financial risk management objectives and policies</w:t>
      </w:r>
    </w:p>
    <w:p w:rsidR="00FD664D" w:rsidRDefault="00FD664D" w:rsidP="00FD664D">
      <w:pPr>
        <w:spacing w:line="380" w:lineRule="exact"/>
        <w:ind w:left="540"/>
        <w:jc w:val="both"/>
        <w:rPr>
          <w:rFonts w:ascii="Angsana New" w:hAnsi="Angsana New" w:cs="Angsana New"/>
          <w:strike/>
          <w:szCs w:val="22"/>
        </w:rPr>
      </w:pPr>
      <w:r>
        <w:rPr>
          <w:rFonts w:ascii="Arial" w:hAnsi="Arial" w:cs="Arial"/>
        </w:rPr>
        <w:tab/>
        <w:t xml:space="preserve">The Group’s financial </w:t>
      </w:r>
      <w:r>
        <w:rPr>
          <w:rFonts w:ascii="Arial" w:hAnsi="Arial" w:cs="Arial"/>
          <w:color w:val="000000"/>
        </w:rPr>
        <w:t xml:space="preserve">instruments principally comprise cash and cash equivalents, trade accounts receivable, loans, investments, and short-term and long-term loans. The financial risks associated </w:t>
      </w:r>
      <w:r>
        <w:rPr>
          <w:rFonts w:ascii="Arial" w:hAnsi="Arial" w:cs="Arial"/>
        </w:rPr>
        <w:t>with these financial instruments and how they are managed is described below.</w:t>
      </w:r>
      <w:r>
        <w:rPr>
          <w:rFonts w:ascii="Arial" w:hAnsi="Arial" w:cs="Arial"/>
          <w:strike/>
        </w:rPr>
        <w:t xml:space="preserve"> </w:t>
      </w:r>
    </w:p>
    <w:p w:rsidR="00FD664D" w:rsidRDefault="00FD664D" w:rsidP="00FD664D">
      <w:pPr>
        <w:spacing w:line="380" w:lineRule="exact"/>
        <w:ind w:left="540"/>
        <w:jc w:val="both"/>
        <w:rPr>
          <w:rFonts w:ascii="Arial" w:hAnsi="Arial" w:cs="Arial"/>
          <w:strike/>
          <w:color w:val="000000"/>
        </w:rPr>
      </w:pPr>
      <w:r>
        <w:rPr>
          <w:rFonts w:ascii="Arial" w:hAnsi="Arial" w:cs="Arial"/>
          <w:b/>
          <w:bCs/>
        </w:rPr>
        <w:tab/>
        <w:t>Credit risk</w:t>
      </w:r>
    </w:p>
    <w:p w:rsidR="00FD664D" w:rsidRDefault="00FD664D" w:rsidP="00FD664D">
      <w:pPr>
        <w:spacing w:line="380" w:lineRule="exact"/>
        <w:ind w:left="540"/>
        <w:jc w:val="both"/>
        <w:rPr>
          <w:rFonts w:ascii="Arial" w:hAnsi="Arial" w:cs="Arial"/>
          <w:strike/>
          <w:cs/>
        </w:rPr>
      </w:pPr>
      <w:r>
        <w:rPr>
          <w:rFonts w:ascii="Arial" w:hAnsi="Arial" w:cs="Arial"/>
          <w:color w:val="000000"/>
        </w:rPr>
        <w:tab/>
        <w:t xml:space="preserve">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w:t>
      </w:r>
      <w:r>
        <w:rPr>
          <w:rFonts w:ascii="Arial" w:hAnsi="Arial" w:cs="Arial"/>
        </w:rPr>
        <w:t>is noted in the liquidity risk topic.</w:t>
      </w:r>
    </w:p>
    <w:p w:rsidR="00FD664D" w:rsidRDefault="00FD664D" w:rsidP="00FD664D">
      <w:pPr>
        <w:spacing w:line="380" w:lineRule="exact"/>
        <w:ind w:left="540"/>
        <w:jc w:val="both"/>
        <w:rPr>
          <w:rFonts w:ascii="Arial" w:hAnsi="Arial" w:cs="Arial"/>
          <w:b/>
          <w:bCs/>
          <w:i/>
          <w:iCs/>
          <w:color w:val="FF0000"/>
        </w:rPr>
      </w:pPr>
      <w:r>
        <w:rPr>
          <w:rFonts w:ascii="Arial" w:hAnsi="Arial" w:cs="Arial"/>
          <w:b/>
          <w:bCs/>
          <w:i/>
          <w:iCs/>
        </w:rPr>
        <w:tab/>
        <w:t xml:space="preserve">Trade receivables </w:t>
      </w:r>
    </w:p>
    <w:p w:rsidR="00FD664D" w:rsidRDefault="00FD664D" w:rsidP="00FD664D">
      <w:pPr>
        <w:spacing w:line="380" w:lineRule="exact"/>
        <w:ind w:left="540"/>
        <w:jc w:val="both"/>
        <w:rPr>
          <w:rFonts w:ascii="Arial" w:hAnsi="Arial" w:cs="Arial"/>
        </w:rPr>
      </w:pPr>
      <w:r>
        <w:rPr>
          <w:rFonts w:ascii="Arial" w:hAnsi="Arial" w:cs="Arial"/>
        </w:rPr>
        <w:tab/>
        <w:t>The Group manages the risk by adopting appropriate credit control policies and procedures and therefore does not expect to incur material financial losses. Outstanding trade receivables</w:t>
      </w:r>
      <w:r>
        <w:rPr>
          <w:rFonts w:ascii="Arial" w:hAnsi="Arial" w:cs="Arial"/>
          <w:color w:val="FF0000"/>
        </w:rPr>
        <w:t xml:space="preserve"> </w:t>
      </w:r>
      <w:r>
        <w:rPr>
          <w:rFonts w:ascii="Arial" w:hAnsi="Arial" w:cs="Arial"/>
        </w:rPr>
        <w:t>are reg</w:t>
      </w:r>
      <w:r>
        <w:rPr>
          <w:rFonts w:ascii="Arial" w:hAnsi="Arial" w:cs="Arial"/>
          <w:color w:val="000000"/>
        </w:rPr>
        <w:t xml:space="preserve">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 </w:t>
      </w:r>
    </w:p>
    <w:p w:rsidR="00FD664D" w:rsidRDefault="00FD664D" w:rsidP="00FD664D">
      <w:pPr>
        <w:spacing w:line="380" w:lineRule="exact"/>
        <w:ind w:left="540"/>
        <w:jc w:val="both"/>
        <w:rPr>
          <w:rFonts w:ascii="Arial" w:hAnsi="Arial" w:cs="Arial"/>
        </w:rPr>
      </w:pPr>
      <w:bookmarkStart w:id="13" w:name="_Hlk61506852"/>
      <w:r>
        <w:rPr>
          <w:rFonts w:ascii="Arial" w:hAnsi="Arial" w:cs="Arial"/>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Pr>
          <w:rFonts w:ascii="Arial" w:hAnsi="Arial" w:cs="Arial"/>
          <w:color w:val="000000"/>
        </w:rPr>
        <w:t>product type</w:t>
      </w:r>
      <w:r>
        <w:rPr>
          <w:rFonts w:ascii="Cordia New" w:hAnsi="Cordia New" w:cs="Cordia New"/>
          <w:color w:val="000000"/>
          <w:cs/>
        </w:rPr>
        <w:t xml:space="preserve"> </w:t>
      </w:r>
      <w:r>
        <w:rPr>
          <w:rFonts w:ascii="Arial" w:hAnsi="Arial" w:cs="Arial"/>
          <w:color w:val="000000"/>
        </w:rPr>
        <w:t>and customer type</w:t>
      </w:r>
      <w:bookmarkEnd w:id="13"/>
      <w:r>
        <w:rPr>
          <w:rFonts w:ascii="Arial" w:hAnsi="Arial" w:cs="Arial"/>
          <w:color w:val="000000"/>
        </w:rPr>
        <w:t xml:space="preserve">. </w:t>
      </w:r>
      <w:r>
        <w:rPr>
          <w:rFonts w:ascii="Arial" w:hAnsi="Arial" w:cs="Arial"/>
        </w:rPr>
        <w:t>The calculation reflects the probability-weighted outcome, the time value of money and reasonable and supportable information that is available at the reporting date about past events, current conditions and forecasts of future economic conditions.</w:t>
      </w:r>
    </w:p>
    <w:p w:rsidR="0081094B" w:rsidRDefault="0052166B" w:rsidP="00FD664D">
      <w:pPr>
        <w:spacing w:line="380" w:lineRule="exact"/>
        <w:ind w:left="540"/>
        <w:jc w:val="both"/>
        <w:rPr>
          <w:rFonts w:ascii="Arial" w:hAnsi="Arial" w:cs="Arial"/>
          <w:b/>
          <w:bCs/>
          <w:i/>
          <w:iCs/>
        </w:rPr>
      </w:pPr>
      <w:r>
        <w:rPr>
          <w:rFonts w:ascii="Arial" w:hAnsi="Arial" w:cs="Arial"/>
          <w:b/>
          <w:bCs/>
          <w:i/>
          <w:iCs/>
        </w:rPr>
        <w:tab/>
      </w:r>
    </w:p>
    <w:p w:rsidR="0081094B" w:rsidRDefault="0081094B">
      <w:pPr>
        <w:rPr>
          <w:rFonts w:ascii="Arial" w:hAnsi="Arial" w:cs="Arial"/>
          <w:b/>
          <w:bCs/>
          <w:i/>
          <w:iCs/>
        </w:rPr>
      </w:pPr>
      <w:r>
        <w:rPr>
          <w:rFonts w:ascii="Arial" w:hAnsi="Arial" w:cs="Arial"/>
          <w:b/>
          <w:bCs/>
          <w:i/>
          <w:iCs/>
        </w:rPr>
        <w:br w:type="page"/>
      </w:r>
    </w:p>
    <w:p w:rsidR="00FD664D" w:rsidRDefault="0081094B" w:rsidP="00FD664D">
      <w:pPr>
        <w:spacing w:line="380" w:lineRule="exact"/>
        <w:ind w:left="540"/>
        <w:jc w:val="both"/>
        <w:rPr>
          <w:rFonts w:ascii="Arial" w:hAnsi="Arial" w:cs="Arial"/>
        </w:rPr>
      </w:pPr>
      <w:r>
        <w:rPr>
          <w:rFonts w:ascii="Arial" w:hAnsi="Arial" w:cs="Arial"/>
          <w:b/>
          <w:bCs/>
          <w:i/>
          <w:iCs/>
        </w:rPr>
        <w:lastRenderedPageBreak/>
        <w:tab/>
      </w:r>
      <w:r w:rsidR="00FD664D">
        <w:rPr>
          <w:rFonts w:ascii="Arial" w:hAnsi="Arial" w:cs="Arial"/>
          <w:b/>
          <w:bCs/>
          <w:i/>
          <w:iCs/>
        </w:rPr>
        <w:t>Financial instruments and cash deposits</w:t>
      </w:r>
      <w:r w:rsidR="00FD664D">
        <w:rPr>
          <w:rFonts w:ascii="Arial" w:hAnsi="Arial" w:cs="Arial"/>
          <w:u w:val="single"/>
        </w:rPr>
        <w:t xml:space="preserve"> </w:t>
      </w:r>
    </w:p>
    <w:p w:rsidR="00FD664D" w:rsidRDefault="00FD664D" w:rsidP="00FD664D">
      <w:pPr>
        <w:spacing w:line="380" w:lineRule="exact"/>
        <w:ind w:left="540"/>
        <w:jc w:val="both"/>
        <w:rPr>
          <w:rFonts w:ascii="Arial" w:hAnsi="Arial" w:cs="Arial"/>
        </w:rPr>
      </w:pPr>
      <w:r>
        <w:rPr>
          <w:rFonts w:ascii="Arial" w:hAnsi="Arial" w:cs="Arial"/>
        </w:rPr>
        <w:tab/>
        <w:t xml:space="preserve">The Group manages the credit risk from balances with banks and </w:t>
      </w:r>
      <w:r>
        <w:rPr>
          <w:rFonts w:ascii="Arial" w:hAnsi="Arial" w:cs="Arial"/>
          <w:color w:val="000000"/>
        </w:rPr>
        <w:t xml:space="preserve">financial institutions by making investments only with approved counterparties and within credit limits assigned to each counterparty. Counterparty credit limits are reviewed by the Group’s Board of Directors on an annual </w:t>
      </w:r>
      <w:proofErr w:type="gramStart"/>
      <w:r>
        <w:rPr>
          <w:rFonts w:ascii="Arial" w:hAnsi="Arial" w:cs="Arial"/>
          <w:color w:val="000000"/>
        </w:rPr>
        <w:t>basis, and</w:t>
      </w:r>
      <w:proofErr w:type="gramEnd"/>
      <w:r>
        <w:rPr>
          <w:rFonts w:ascii="Arial" w:hAnsi="Arial" w:cs="Arial"/>
          <w:color w:val="000000"/>
        </w:rPr>
        <w:t xml:space="preserve"> may be updated throughout the year subject to approval of the Group’s Executive Committee. The limits are set to </w:t>
      </w:r>
      <w:proofErr w:type="spellStart"/>
      <w:r>
        <w:rPr>
          <w:rFonts w:ascii="Arial" w:hAnsi="Arial" w:cs="Arial"/>
          <w:color w:val="000000"/>
        </w:rPr>
        <w:t>minimise</w:t>
      </w:r>
      <w:proofErr w:type="spellEnd"/>
      <w:r>
        <w:rPr>
          <w:rFonts w:ascii="Arial" w:hAnsi="Arial" w:cs="Arial"/>
          <w:color w:val="000000"/>
        </w:rPr>
        <w:t xml:space="preserve"> the concentration of risks and therefore mitigate financial loss through a counterparty’s potential failure to make payments</w:t>
      </w:r>
      <w:r>
        <w:rPr>
          <w:rFonts w:ascii="Arial" w:hAnsi="Arial" w:cs="Arial"/>
        </w:rPr>
        <w:t xml:space="preserve">. </w:t>
      </w:r>
    </w:p>
    <w:p w:rsidR="00FD664D" w:rsidRDefault="00FD664D" w:rsidP="00FD664D">
      <w:pPr>
        <w:spacing w:line="380" w:lineRule="exact"/>
        <w:ind w:left="540"/>
        <w:jc w:val="both"/>
        <w:rPr>
          <w:rFonts w:ascii="Arial" w:hAnsi="Arial" w:cs="Arial"/>
        </w:rPr>
      </w:pPr>
      <w:r>
        <w:rPr>
          <w:rFonts w:ascii="Arial" w:hAnsi="Arial" w:cs="Arial"/>
        </w:rPr>
        <w:tab/>
        <w:t xml:space="preserve">The credit risk on debt instruments and derivatives is limited because the counterparties are banks with high credit-ratings assigned by international credit-rating agencies. </w:t>
      </w:r>
    </w:p>
    <w:p w:rsidR="00FD664D" w:rsidRDefault="00FD664D" w:rsidP="00FD664D">
      <w:pPr>
        <w:spacing w:line="380" w:lineRule="exact"/>
        <w:ind w:left="540"/>
        <w:jc w:val="both"/>
        <w:rPr>
          <w:rFonts w:ascii="Arial" w:hAnsi="Arial" w:cs="Arial"/>
        </w:rPr>
      </w:pPr>
      <w:r>
        <w:rPr>
          <w:rFonts w:ascii="Arial" w:hAnsi="Arial" w:cs="Arial"/>
          <w:b/>
          <w:bCs/>
        </w:rPr>
        <w:tab/>
        <w:t>Market risk</w:t>
      </w:r>
      <w:r>
        <w:rPr>
          <w:rFonts w:ascii="Angsana New" w:hAnsi="Angsana New" w:cs="Angsana New"/>
          <w:b/>
          <w:bCs/>
          <w:cs/>
        </w:rPr>
        <w:t xml:space="preserve"> </w:t>
      </w:r>
    </w:p>
    <w:p w:rsidR="00FD664D" w:rsidRDefault="00FD664D" w:rsidP="00FD664D">
      <w:pPr>
        <w:spacing w:line="380" w:lineRule="exact"/>
        <w:ind w:left="540"/>
        <w:jc w:val="both"/>
        <w:rPr>
          <w:rFonts w:ascii="Arial" w:hAnsi="Arial" w:cs="Arial"/>
          <w:color w:val="000000"/>
        </w:rPr>
      </w:pPr>
      <w:r>
        <w:rPr>
          <w:rFonts w:ascii="Arial" w:hAnsi="Arial" w:cs="Arial"/>
        </w:rPr>
        <w:tab/>
        <w:t xml:space="preserve">There </w:t>
      </w:r>
      <w:r>
        <w:rPr>
          <w:rFonts w:ascii="Arial" w:hAnsi="Arial" w:cs="Arial"/>
          <w:color w:val="000000"/>
        </w:rPr>
        <w:t xml:space="preserve">are two types of market </w:t>
      </w:r>
      <w:r>
        <w:rPr>
          <w:rFonts w:ascii="Arial" w:hAnsi="Arial" w:cs="Arial"/>
        </w:rPr>
        <w:t xml:space="preserve">risk </w:t>
      </w:r>
      <w:r>
        <w:rPr>
          <w:rFonts w:ascii="Arial" w:hAnsi="Arial" w:cs="Arial"/>
          <w:color w:val="000000"/>
        </w:rPr>
        <w:t xml:space="preserve">comprising currency risk and interest rate risk. The </w:t>
      </w:r>
      <w:r>
        <w:rPr>
          <w:rFonts w:ascii="Arial" w:hAnsi="Arial" w:cs="Arial"/>
        </w:rPr>
        <w:t xml:space="preserve">Group </w:t>
      </w:r>
      <w:proofErr w:type="gramStart"/>
      <w:r>
        <w:rPr>
          <w:rFonts w:ascii="Arial" w:hAnsi="Arial" w:cs="Arial"/>
        </w:rPr>
        <w:t>enters into</w:t>
      </w:r>
      <w:proofErr w:type="gramEnd"/>
      <w:r>
        <w:rPr>
          <w:rFonts w:ascii="Arial" w:hAnsi="Arial" w:cs="Arial"/>
        </w:rPr>
        <w:t xml:space="preserve"> a variety of derivatives to manage its risk exposure, including:</w:t>
      </w:r>
    </w:p>
    <w:p w:rsidR="00FD664D"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color w:val="000000"/>
          <w:sz w:val="22"/>
          <w:szCs w:val="22"/>
        </w:rPr>
      </w:pPr>
      <w:bookmarkStart w:id="14" w:name="_Hlk56946278"/>
      <w:r>
        <w:rPr>
          <w:rFonts w:ascii="Arial" w:hAnsi="Arial" w:cs="Arial"/>
          <w:color w:val="000000"/>
          <w:sz w:val="22"/>
          <w:szCs w:val="22"/>
        </w:rPr>
        <w:t>foreign exchange</w:t>
      </w:r>
      <w:r>
        <w:rPr>
          <w:rFonts w:ascii="Cordia New" w:hAnsi="Cordia New" w:cs="Cordia New"/>
          <w:color w:val="000000"/>
          <w:sz w:val="22"/>
          <w:szCs w:val="22"/>
          <w:cs/>
        </w:rPr>
        <w:t xml:space="preserve"> </w:t>
      </w:r>
      <w:r>
        <w:rPr>
          <w:rFonts w:ascii="Arial" w:hAnsi="Arial" w:cs="Arial"/>
          <w:color w:val="000000"/>
          <w:sz w:val="22"/>
          <w:szCs w:val="22"/>
        </w:rPr>
        <w:t xml:space="preserve">forward contracts </w:t>
      </w:r>
      <w:bookmarkEnd w:id="14"/>
      <w:r>
        <w:rPr>
          <w:rFonts w:ascii="Arial" w:hAnsi="Arial" w:cs="Arial"/>
          <w:color w:val="000000"/>
          <w:sz w:val="22"/>
          <w:szCs w:val="22"/>
        </w:rPr>
        <w:t>to hedge the foreign currency risk arising on the export or import of goods</w:t>
      </w:r>
    </w:p>
    <w:p w:rsidR="00FD664D" w:rsidRDefault="00FD664D" w:rsidP="00FD664D">
      <w:pPr>
        <w:spacing w:line="380" w:lineRule="exact"/>
        <w:ind w:left="540"/>
        <w:jc w:val="both"/>
        <w:rPr>
          <w:rFonts w:ascii="Arial" w:hAnsi="Arial" w:cs="Arial"/>
          <w:b/>
          <w:bCs/>
          <w:i/>
          <w:iCs/>
          <w:szCs w:val="22"/>
        </w:rPr>
      </w:pPr>
      <w:r>
        <w:rPr>
          <w:rFonts w:ascii="Arial" w:hAnsi="Arial" w:cs="Arial"/>
          <w:b/>
          <w:bCs/>
          <w:i/>
          <w:iCs/>
        </w:rPr>
        <w:tab/>
        <w:t>Foreign currency risk</w:t>
      </w:r>
    </w:p>
    <w:p w:rsidR="00FD664D" w:rsidRPr="0081094B" w:rsidRDefault="00FD664D" w:rsidP="00FD664D">
      <w:pPr>
        <w:spacing w:line="380" w:lineRule="exact"/>
        <w:ind w:left="540"/>
        <w:jc w:val="both"/>
        <w:rPr>
          <w:rFonts w:ascii="Arial" w:hAnsi="Arial" w:cs="Arial"/>
        </w:rPr>
      </w:pPr>
      <w:r w:rsidRPr="0081094B">
        <w:rPr>
          <w:rFonts w:ascii="Arial" w:hAnsi="Arial" w:cs="Arial"/>
        </w:rPr>
        <w:tab/>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rsidR="00FD664D" w:rsidRDefault="00E16F87" w:rsidP="00FD664D">
      <w:pPr>
        <w:tabs>
          <w:tab w:val="left" w:pos="600"/>
        </w:tabs>
        <w:spacing w:line="380" w:lineRule="exact"/>
        <w:ind w:left="540" w:hanging="540"/>
        <w:jc w:val="thaiDistribute"/>
        <w:rPr>
          <w:rFonts w:ascii="Arial" w:hAnsi="Arial" w:cs="Arial"/>
          <w:color w:val="000000"/>
        </w:rPr>
      </w:pPr>
      <w:r w:rsidRPr="0081094B">
        <w:rPr>
          <w:rFonts w:ascii="Arial" w:hAnsi="Arial" w:cs="Arial"/>
          <w:color w:val="000000"/>
        </w:rPr>
        <w:tab/>
      </w:r>
      <w:r w:rsidR="00FD664D" w:rsidRPr="0081094B">
        <w:rPr>
          <w:rFonts w:ascii="Arial" w:hAnsi="Arial" w:cs="Arial"/>
          <w:color w:val="000000"/>
        </w:rPr>
        <w:t xml:space="preserve">As at 31 December 2020 and 2019, </w:t>
      </w:r>
      <w:r w:rsidR="0081094B" w:rsidRPr="0081094B">
        <w:rPr>
          <w:rFonts w:ascii="Arial" w:hAnsi="Arial" w:cs="Arial"/>
          <w:color w:val="000000"/>
        </w:rPr>
        <w:t xml:space="preserve">the Group had </w:t>
      </w:r>
      <w:r w:rsidR="00FD664D" w:rsidRPr="0081094B">
        <w:rPr>
          <w:rFonts w:ascii="Arial" w:hAnsi="Arial" w:cs="Arial"/>
          <w:color w:val="000000"/>
        </w:rPr>
        <w:t xml:space="preserve">the balances of financial assets and liabilities denominated in foreign currencies are </w:t>
      </w:r>
      <w:proofErr w:type="spellStart"/>
      <w:r w:rsidR="00FD664D" w:rsidRPr="0081094B">
        <w:rPr>
          <w:rFonts w:ascii="Arial" w:hAnsi="Arial" w:cs="Arial"/>
          <w:color w:val="000000"/>
        </w:rPr>
        <w:t>summarised</w:t>
      </w:r>
      <w:proofErr w:type="spellEnd"/>
      <w:r w:rsidR="00FD664D" w:rsidRPr="0081094B">
        <w:rPr>
          <w:rFonts w:ascii="Arial" w:hAnsi="Arial" w:cs="Arial"/>
          <w:color w:val="000000"/>
        </w:rPr>
        <w:t xml:space="preserve"> below.</w:t>
      </w:r>
    </w:p>
    <w:tbl>
      <w:tblPr>
        <w:tblW w:w="9540" w:type="dxa"/>
        <w:tblInd w:w="450" w:type="dxa"/>
        <w:tblLayout w:type="fixed"/>
        <w:tblLook w:val="0000" w:firstRow="0" w:lastRow="0" w:firstColumn="0" w:lastColumn="0" w:noHBand="0" w:noVBand="0"/>
      </w:tblPr>
      <w:tblGrid>
        <w:gridCol w:w="1622"/>
        <w:gridCol w:w="1259"/>
        <w:gridCol w:w="1263"/>
        <w:gridCol w:w="1259"/>
        <w:gridCol w:w="1261"/>
        <w:gridCol w:w="1439"/>
        <w:gridCol w:w="1437"/>
      </w:tblGrid>
      <w:tr w:rsidR="00E16F87" w:rsidRPr="002D7C5E" w:rsidTr="00A748B9">
        <w:tc>
          <w:tcPr>
            <w:tcW w:w="850" w:type="pct"/>
          </w:tcPr>
          <w:p w:rsidR="00E16F87" w:rsidRPr="00A748B9" w:rsidRDefault="00E16F87"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Foreign currency</w:t>
            </w:r>
          </w:p>
        </w:tc>
        <w:tc>
          <w:tcPr>
            <w:tcW w:w="1322" w:type="pct"/>
            <w:gridSpan w:val="2"/>
          </w:tcPr>
          <w:p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assets</w:t>
            </w:r>
          </w:p>
        </w:tc>
        <w:tc>
          <w:tcPr>
            <w:tcW w:w="1321" w:type="pct"/>
            <w:gridSpan w:val="2"/>
          </w:tcPr>
          <w:p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liabilities</w:t>
            </w:r>
          </w:p>
        </w:tc>
        <w:tc>
          <w:tcPr>
            <w:tcW w:w="1508" w:type="pct"/>
            <w:gridSpan w:val="2"/>
          </w:tcPr>
          <w:p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Average exchange rate</w:t>
            </w:r>
          </w:p>
        </w:tc>
      </w:tr>
      <w:tr w:rsidR="00E16F87" w:rsidRPr="002D7C5E" w:rsidTr="00A748B9">
        <w:tc>
          <w:tcPr>
            <w:tcW w:w="850" w:type="pct"/>
          </w:tcPr>
          <w:p w:rsidR="00E16F87" w:rsidRPr="00A748B9"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2020</w:t>
            </w:r>
          </w:p>
        </w:tc>
        <w:tc>
          <w:tcPr>
            <w:tcW w:w="662" w:type="pct"/>
            <w:shd w:val="clear" w:color="auto" w:fill="auto"/>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2019</w:t>
            </w:r>
          </w:p>
        </w:tc>
        <w:tc>
          <w:tcPr>
            <w:tcW w:w="660" w:type="pct"/>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2020</w:t>
            </w:r>
          </w:p>
        </w:tc>
        <w:tc>
          <w:tcPr>
            <w:tcW w:w="661" w:type="pct"/>
            <w:shd w:val="clear" w:color="auto" w:fill="auto"/>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2019</w:t>
            </w:r>
          </w:p>
        </w:tc>
        <w:tc>
          <w:tcPr>
            <w:tcW w:w="754" w:type="pct"/>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2020</w:t>
            </w:r>
          </w:p>
        </w:tc>
        <w:tc>
          <w:tcPr>
            <w:tcW w:w="754" w:type="pct"/>
            <w:shd w:val="clear" w:color="auto" w:fill="auto"/>
          </w:tcPr>
          <w:p w:rsidR="00E16F87" w:rsidRPr="00A748B9" w:rsidRDefault="00E16F87" w:rsidP="00A748B9">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2019</w:t>
            </w:r>
          </w:p>
        </w:tc>
      </w:tr>
      <w:tr w:rsidR="00E16F87" w:rsidRPr="002D7C5E" w:rsidTr="00A748B9">
        <w:tc>
          <w:tcPr>
            <w:tcW w:w="850" w:type="pct"/>
          </w:tcPr>
          <w:p w:rsidR="00E16F87" w:rsidRPr="00A748B9"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2" w:type="pct"/>
            <w:shd w:val="clear" w:color="auto" w:fill="auto"/>
            <w:vAlign w:val="bottom"/>
          </w:tcPr>
          <w:p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0" w:type="pct"/>
            <w:vAlign w:val="bottom"/>
          </w:tcPr>
          <w:p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1" w:type="pct"/>
            <w:shd w:val="clear" w:color="auto" w:fill="auto"/>
            <w:vAlign w:val="bottom"/>
          </w:tcPr>
          <w:p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1508" w:type="pct"/>
            <w:gridSpan w:val="2"/>
            <w:vAlign w:val="bottom"/>
          </w:tcPr>
          <w:p w:rsidR="00E16F87" w:rsidRPr="00A748B9"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(Baht per 1 foreign currency unit)</w:t>
            </w:r>
          </w:p>
        </w:tc>
      </w:tr>
      <w:tr w:rsidR="00E07EEC" w:rsidRPr="005F20CC" w:rsidTr="00A748B9">
        <w:tc>
          <w:tcPr>
            <w:tcW w:w="850" w:type="pct"/>
          </w:tcPr>
          <w:p w:rsidR="00E07EEC" w:rsidRPr="00A748B9" w:rsidRDefault="00E07EEC"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A748B9">
              <w:rPr>
                <w:rFonts w:ascii="Arial" w:eastAsia="Arial Unicode MS" w:hAnsi="Arial" w:cs="Arial"/>
                <w:sz w:val="18"/>
                <w:szCs w:val="18"/>
              </w:rPr>
              <w:t>USD</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8.47</w:t>
            </w:r>
          </w:p>
        </w:tc>
        <w:tc>
          <w:tcPr>
            <w:tcW w:w="662"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8.86</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0.84</w:t>
            </w:r>
          </w:p>
        </w:tc>
        <w:tc>
          <w:tcPr>
            <w:tcW w:w="661"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1.08</w:t>
            </w:r>
          </w:p>
        </w:tc>
        <w:tc>
          <w:tcPr>
            <w:tcW w:w="754"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30.04</w:t>
            </w:r>
          </w:p>
        </w:tc>
        <w:tc>
          <w:tcPr>
            <w:tcW w:w="754"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30.15</w:t>
            </w:r>
          </w:p>
        </w:tc>
      </w:tr>
      <w:tr w:rsidR="00E07EEC" w:rsidRPr="005F20CC" w:rsidTr="00A748B9">
        <w:tc>
          <w:tcPr>
            <w:tcW w:w="850" w:type="pct"/>
          </w:tcPr>
          <w:p w:rsidR="00E07EEC" w:rsidRPr="00A748B9" w:rsidRDefault="00E07EEC" w:rsidP="00A748B9">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A748B9">
              <w:rPr>
                <w:rFonts w:ascii="Arial" w:eastAsia="Arial Unicode MS" w:hAnsi="Arial" w:cs="Arial"/>
                <w:sz w:val="18"/>
                <w:szCs w:val="18"/>
              </w:rPr>
              <w:t>EUR</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0.23</w:t>
            </w:r>
          </w:p>
        </w:tc>
        <w:tc>
          <w:tcPr>
            <w:tcW w:w="662"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0.04</w:t>
            </w:r>
          </w:p>
        </w:tc>
        <w:tc>
          <w:tcPr>
            <w:tcW w:w="661"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754"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36.88</w:t>
            </w:r>
          </w:p>
        </w:tc>
        <w:tc>
          <w:tcPr>
            <w:tcW w:w="754"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33.73</w:t>
            </w:r>
          </w:p>
        </w:tc>
      </w:tr>
      <w:tr w:rsidR="00E07EEC" w:rsidRPr="005F20CC" w:rsidTr="00A748B9">
        <w:tc>
          <w:tcPr>
            <w:tcW w:w="850" w:type="pct"/>
          </w:tcPr>
          <w:p w:rsidR="00E07EEC" w:rsidRPr="00A748B9" w:rsidRDefault="00E07EEC" w:rsidP="00A748B9">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A748B9">
              <w:rPr>
                <w:rFonts w:ascii="Arial" w:eastAsia="Arial Unicode MS" w:hAnsi="Arial" w:cs="Arial"/>
                <w:sz w:val="18"/>
                <w:szCs w:val="18"/>
              </w:rPr>
              <w:t>SGD</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662"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661"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0.002</w:t>
            </w:r>
          </w:p>
        </w:tc>
        <w:tc>
          <w:tcPr>
            <w:tcW w:w="754"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22.66</w:t>
            </w:r>
          </w:p>
        </w:tc>
        <w:tc>
          <w:tcPr>
            <w:tcW w:w="754"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22.32</w:t>
            </w:r>
          </w:p>
        </w:tc>
      </w:tr>
      <w:tr w:rsidR="00E07EEC" w:rsidRPr="005F20CC" w:rsidTr="00A748B9">
        <w:tc>
          <w:tcPr>
            <w:tcW w:w="850" w:type="pct"/>
          </w:tcPr>
          <w:p w:rsidR="00E07EEC" w:rsidRPr="00A748B9" w:rsidRDefault="00E07EEC" w:rsidP="00A748B9">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A748B9">
              <w:rPr>
                <w:rFonts w:ascii="Arial" w:eastAsia="Arial Unicode MS" w:hAnsi="Arial" w:cs="Arial"/>
                <w:sz w:val="18"/>
                <w:szCs w:val="18"/>
              </w:rPr>
              <w:t>KHR</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31.99</w:t>
            </w:r>
          </w:p>
        </w:tc>
        <w:tc>
          <w:tcPr>
            <w:tcW w:w="662"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25.84</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661"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w:t>
            </w:r>
          </w:p>
        </w:tc>
        <w:tc>
          <w:tcPr>
            <w:tcW w:w="754"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0.7448</w:t>
            </w:r>
          </w:p>
        </w:tc>
        <w:tc>
          <w:tcPr>
            <w:tcW w:w="754"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0.7481</w:t>
            </w:r>
          </w:p>
        </w:tc>
      </w:tr>
      <w:tr w:rsidR="00E07EEC" w:rsidRPr="005F20CC" w:rsidTr="00A748B9">
        <w:tc>
          <w:tcPr>
            <w:tcW w:w="850" w:type="pct"/>
          </w:tcPr>
          <w:p w:rsidR="00E07EEC" w:rsidRPr="00A748B9" w:rsidRDefault="00A71BC4" w:rsidP="00A748B9">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cs/>
              </w:rPr>
            </w:pPr>
            <w:r w:rsidRPr="00A748B9">
              <w:rPr>
                <w:rFonts w:ascii="Arial" w:eastAsia="Arial Unicode MS" w:hAnsi="Arial" w:cs="Arial"/>
                <w:sz w:val="18"/>
                <w:szCs w:val="18"/>
              </w:rPr>
              <w:t>CAD</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w:t>
            </w:r>
          </w:p>
        </w:tc>
        <w:tc>
          <w:tcPr>
            <w:tcW w:w="662"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w:t>
            </w:r>
          </w:p>
        </w:tc>
        <w:tc>
          <w:tcPr>
            <w:tcW w:w="660"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rPr>
              <w:t>0.02</w:t>
            </w:r>
          </w:p>
        </w:tc>
        <w:tc>
          <w:tcPr>
            <w:tcW w:w="661"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w:t>
            </w:r>
          </w:p>
        </w:tc>
        <w:tc>
          <w:tcPr>
            <w:tcW w:w="754" w:type="pct"/>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A748B9">
              <w:rPr>
                <w:rFonts w:ascii="Arial" w:eastAsia="Times New Roman" w:hAnsi="Arial" w:cs="Arial"/>
                <w:sz w:val="18"/>
                <w:szCs w:val="18"/>
                <w:cs/>
              </w:rPr>
              <w:t>23.45</w:t>
            </w:r>
          </w:p>
        </w:tc>
        <w:tc>
          <w:tcPr>
            <w:tcW w:w="754" w:type="pct"/>
            <w:shd w:val="clear" w:color="auto" w:fill="auto"/>
          </w:tcPr>
          <w:p w:rsidR="00E07EEC" w:rsidRPr="00A748B9" w:rsidRDefault="00E07EEC" w:rsidP="00A748B9">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A748B9">
              <w:rPr>
                <w:rFonts w:ascii="Arial" w:eastAsia="Times New Roman" w:hAnsi="Arial" w:cs="Arial"/>
                <w:sz w:val="18"/>
                <w:szCs w:val="18"/>
              </w:rPr>
              <w:t>23.05</w:t>
            </w:r>
          </w:p>
        </w:tc>
      </w:tr>
    </w:tbl>
    <w:p w:rsidR="0052166B" w:rsidRDefault="0052166B" w:rsidP="00E16F87">
      <w:pPr>
        <w:overflowPunct w:val="0"/>
        <w:autoSpaceDE w:val="0"/>
        <w:autoSpaceDN w:val="0"/>
        <w:spacing w:before="240" w:line="380" w:lineRule="exact"/>
        <w:ind w:firstLine="0"/>
        <w:jc w:val="both"/>
        <w:textAlignment w:val="baseline"/>
        <w:rPr>
          <w:rFonts w:ascii="Arial" w:hAnsi="Arial" w:cs="Arial"/>
          <w:lang w:val="en-GB"/>
        </w:rPr>
      </w:pPr>
    </w:p>
    <w:p w:rsidR="0052166B" w:rsidRDefault="0052166B">
      <w:pPr>
        <w:rPr>
          <w:rFonts w:ascii="Arial" w:hAnsi="Arial" w:cs="Arial"/>
          <w:lang w:val="en-GB"/>
        </w:rPr>
      </w:pPr>
      <w:r>
        <w:rPr>
          <w:rFonts w:ascii="Arial" w:hAnsi="Arial" w:cs="Arial"/>
          <w:lang w:val="en-GB"/>
        </w:rPr>
        <w:br w:type="page"/>
      </w:r>
    </w:p>
    <w:p w:rsidR="00E16F87"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Pr>
          <w:rFonts w:ascii="Arial" w:hAnsi="Arial" w:cs="Arial"/>
          <w:lang w:val="en-GB"/>
        </w:rPr>
        <w:lastRenderedPageBreak/>
        <w:t xml:space="preserve">As at 31 December 2020 and 2019, the Group has foreign exchange contracts and foreign exchange option agreements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E16F87" w:rsidTr="00313D58">
        <w:trPr>
          <w:trHeight w:val="80"/>
        </w:trPr>
        <w:tc>
          <w:tcPr>
            <w:tcW w:w="9900" w:type="dxa"/>
            <w:gridSpan w:val="7"/>
            <w:vAlign w:val="bottom"/>
            <w:hideMark/>
          </w:tcPr>
          <w:p w:rsidR="00E16F87" w:rsidRPr="00E07EEC" w:rsidRDefault="00E16F87" w:rsidP="006966B4">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E07EEC">
              <w:rPr>
                <w:rFonts w:ascii="Arial" w:hAnsi="Arial" w:cs="Arial"/>
                <w:sz w:val="16"/>
                <w:szCs w:val="16"/>
              </w:rPr>
              <w:t>31 December 2020</w:t>
            </w:r>
          </w:p>
        </w:tc>
      </w:tr>
      <w:tr w:rsidR="00E16F87" w:rsidTr="00313D58">
        <w:trPr>
          <w:cantSplit/>
        </w:trPr>
        <w:tc>
          <w:tcPr>
            <w:tcW w:w="1350" w:type="dxa"/>
            <w:vAlign w:val="bottom"/>
            <w:hideMark/>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r w:rsidRPr="00E07EEC">
              <w:rPr>
                <w:rFonts w:ascii="Arial" w:hAnsi="Arial" w:cs="Arial"/>
                <w:sz w:val="16"/>
                <w:szCs w:val="16"/>
              </w:rPr>
              <w:t>Foreign</w:t>
            </w:r>
          </w:p>
        </w:tc>
        <w:tc>
          <w:tcPr>
            <w:tcW w:w="1215" w:type="dxa"/>
            <w:hideMark/>
          </w:tcPr>
          <w:p w:rsidR="00E16F87" w:rsidRPr="00E07EEC" w:rsidRDefault="00E16F87" w:rsidP="006966B4">
            <w:pPr>
              <w:spacing w:before="0" w:after="0" w:line="300" w:lineRule="exact"/>
              <w:ind w:left="-15" w:right="-60" w:firstLine="0"/>
              <w:jc w:val="center"/>
              <w:rPr>
                <w:rFonts w:ascii="Arial" w:hAnsi="Arial" w:cs="Arial"/>
                <w:sz w:val="16"/>
                <w:szCs w:val="16"/>
                <w:u w:val="single"/>
                <w:cs/>
              </w:rPr>
            </w:pPr>
            <w:r w:rsidRPr="00E07EEC">
              <w:rPr>
                <w:rFonts w:ascii="Arial" w:hAnsi="Arial" w:cs="Arial"/>
                <w:sz w:val="16"/>
                <w:szCs w:val="16"/>
              </w:rPr>
              <w:t>Bought</w:t>
            </w:r>
          </w:p>
        </w:tc>
        <w:tc>
          <w:tcPr>
            <w:tcW w:w="1215" w:type="dxa"/>
            <w:vAlign w:val="bottom"/>
            <w:hideMark/>
          </w:tcPr>
          <w:p w:rsidR="00E16F87" w:rsidRPr="00E07EEC" w:rsidRDefault="00E16F87" w:rsidP="006966B4">
            <w:pPr>
              <w:spacing w:before="0" w:after="0" w:line="300" w:lineRule="exact"/>
              <w:ind w:right="14"/>
              <w:jc w:val="center"/>
              <w:rPr>
                <w:rFonts w:ascii="Arial" w:hAnsi="Arial" w:cs="Arial"/>
                <w:sz w:val="16"/>
                <w:szCs w:val="16"/>
              </w:rPr>
            </w:pPr>
            <w:r w:rsidRPr="00E07EEC">
              <w:rPr>
                <w:rFonts w:ascii="Arial" w:hAnsi="Arial" w:cs="Arial"/>
                <w:sz w:val="16"/>
                <w:szCs w:val="16"/>
              </w:rPr>
              <w:t>Sold</w:t>
            </w:r>
          </w:p>
        </w:tc>
        <w:tc>
          <w:tcPr>
            <w:tcW w:w="2610" w:type="dxa"/>
            <w:gridSpan w:val="2"/>
            <w:vAlign w:val="bottom"/>
            <w:hideMark/>
          </w:tcPr>
          <w:p w:rsidR="00E16F87" w:rsidRPr="00E07EEC" w:rsidRDefault="00E16F87" w:rsidP="006966B4">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E07EEC">
              <w:rPr>
                <w:rFonts w:ascii="Arial" w:hAnsi="Arial" w:cs="Arial"/>
                <w:sz w:val="16"/>
                <w:szCs w:val="16"/>
              </w:rPr>
              <w:t>Contractual exchange rate</w:t>
            </w:r>
          </w:p>
        </w:tc>
        <w:tc>
          <w:tcPr>
            <w:tcW w:w="3510" w:type="dxa"/>
            <w:gridSpan w:val="2"/>
            <w:hideMark/>
          </w:tcPr>
          <w:p w:rsidR="00E16F87" w:rsidRPr="00E07EEC" w:rsidRDefault="00E16F87" w:rsidP="006966B4">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sidRPr="00E07EEC">
              <w:rPr>
                <w:rFonts w:ascii="Arial" w:hAnsi="Arial" w:cs="Arial"/>
                <w:sz w:val="16"/>
                <w:szCs w:val="16"/>
              </w:rPr>
              <w:t>Contractual maturity date</w:t>
            </w:r>
          </w:p>
        </w:tc>
      </w:tr>
      <w:tr w:rsidR="00E16F87" w:rsidTr="00313D58">
        <w:trPr>
          <w:cantSplit/>
        </w:trPr>
        <w:tc>
          <w:tcPr>
            <w:tcW w:w="1350" w:type="dxa"/>
            <w:hideMark/>
          </w:tcPr>
          <w:p w:rsidR="00E16F87" w:rsidRPr="00E07EEC" w:rsidRDefault="00E16F87" w:rsidP="006966B4">
            <w:pPr>
              <w:pStyle w:val="Heading8"/>
              <w:pBdr>
                <w:bottom w:val="single" w:sz="4" w:space="1" w:color="auto"/>
              </w:pBdr>
              <w:spacing w:line="300" w:lineRule="exact"/>
              <w:ind w:right="-43"/>
              <w:jc w:val="center"/>
              <w:rPr>
                <w:rFonts w:ascii="Arial" w:hAnsi="Arial" w:cs="Arial"/>
                <w:b w:val="0"/>
                <w:bCs w:val="0"/>
                <w:color w:val="000000"/>
                <w:sz w:val="16"/>
                <w:szCs w:val="16"/>
              </w:rPr>
            </w:pPr>
            <w:r w:rsidRPr="00E07EEC">
              <w:rPr>
                <w:rFonts w:ascii="Arial" w:hAnsi="Arial" w:cs="Arial"/>
                <w:b w:val="0"/>
                <w:bCs w:val="0"/>
                <w:color w:val="000000"/>
                <w:sz w:val="16"/>
                <w:szCs w:val="16"/>
              </w:rPr>
              <w:t>currencies</w:t>
            </w:r>
          </w:p>
        </w:tc>
        <w:tc>
          <w:tcPr>
            <w:tcW w:w="1215" w:type="dxa"/>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cs/>
              </w:rPr>
            </w:pPr>
            <w:r w:rsidRPr="00E07EEC">
              <w:rPr>
                <w:rFonts w:ascii="Arial" w:hAnsi="Arial" w:cs="Arial"/>
                <w:sz w:val="16"/>
                <w:szCs w:val="16"/>
              </w:rPr>
              <w:t>amount</w:t>
            </w:r>
          </w:p>
        </w:tc>
        <w:tc>
          <w:tcPr>
            <w:tcW w:w="1215" w:type="dxa"/>
            <w:vAlign w:val="bottom"/>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rPr>
            </w:pPr>
            <w:r w:rsidRPr="00E07EEC">
              <w:rPr>
                <w:rFonts w:ascii="Arial" w:hAnsi="Arial" w:cs="Arial"/>
                <w:sz w:val="16"/>
                <w:szCs w:val="16"/>
              </w:rPr>
              <w:t>amount</w:t>
            </w:r>
          </w:p>
        </w:tc>
        <w:tc>
          <w:tcPr>
            <w:tcW w:w="1260" w:type="dxa"/>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rPr>
            </w:pPr>
            <w:r w:rsidRPr="00E07EEC">
              <w:rPr>
                <w:rFonts w:ascii="Arial" w:hAnsi="Arial" w:cs="Arial"/>
                <w:sz w:val="16"/>
                <w:szCs w:val="16"/>
              </w:rPr>
              <w:t xml:space="preserve">Bought </w:t>
            </w:r>
          </w:p>
        </w:tc>
        <w:tc>
          <w:tcPr>
            <w:tcW w:w="1350" w:type="dxa"/>
            <w:vAlign w:val="bottom"/>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rPr>
            </w:pPr>
            <w:r w:rsidRPr="00E07EEC">
              <w:rPr>
                <w:rFonts w:ascii="Arial" w:hAnsi="Arial" w:cs="Arial"/>
                <w:sz w:val="16"/>
                <w:szCs w:val="16"/>
              </w:rPr>
              <w:t xml:space="preserve">Sold               </w:t>
            </w:r>
          </w:p>
        </w:tc>
        <w:tc>
          <w:tcPr>
            <w:tcW w:w="1755" w:type="dxa"/>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rPr>
            </w:pPr>
            <w:r w:rsidRPr="00E07EEC">
              <w:rPr>
                <w:rFonts w:ascii="Arial" w:hAnsi="Arial" w:cs="Arial"/>
                <w:sz w:val="16"/>
                <w:szCs w:val="16"/>
              </w:rPr>
              <w:t xml:space="preserve">Bought                    </w:t>
            </w:r>
          </w:p>
        </w:tc>
        <w:tc>
          <w:tcPr>
            <w:tcW w:w="1755" w:type="dxa"/>
            <w:vAlign w:val="bottom"/>
            <w:hideMark/>
          </w:tcPr>
          <w:p w:rsidR="00E16F87" w:rsidRPr="00E07EEC" w:rsidRDefault="00E16F87" w:rsidP="006966B4">
            <w:pPr>
              <w:pBdr>
                <w:bottom w:val="single" w:sz="4" w:space="1" w:color="auto"/>
              </w:pBdr>
              <w:spacing w:before="0" w:after="0" w:line="300" w:lineRule="exact"/>
              <w:ind w:right="14"/>
              <w:jc w:val="center"/>
              <w:rPr>
                <w:rFonts w:ascii="Arial" w:hAnsi="Arial" w:cs="Arial"/>
                <w:sz w:val="16"/>
                <w:szCs w:val="16"/>
              </w:rPr>
            </w:pPr>
            <w:r w:rsidRPr="00E07EEC">
              <w:rPr>
                <w:rFonts w:ascii="Arial" w:hAnsi="Arial" w:cs="Arial"/>
                <w:sz w:val="16"/>
                <w:szCs w:val="16"/>
              </w:rPr>
              <w:t xml:space="preserve">Sold                </w:t>
            </w:r>
          </w:p>
        </w:tc>
      </w:tr>
      <w:tr w:rsidR="00E16F87" w:rsidRPr="002F28C6" w:rsidTr="00313D58">
        <w:trPr>
          <w:cantSplit/>
        </w:trPr>
        <w:tc>
          <w:tcPr>
            <w:tcW w:w="1350" w:type="dxa"/>
            <w:vAlign w:val="bottom"/>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r w:rsidRPr="00E07EEC">
              <w:rPr>
                <w:rFonts w:ascii="Arial" w:hAnsi="Arial" w:cs="Arial"/>
                <w:sz w:val="16"/>
                <w:szCs w:val="16"/>
              </w:rPr>
              <w:t>(Thousand)</w:t>
            </w:r>
          </w:p>
        </w:tc>
        <w:tc>
          <w:tcPr>
            <w:tcW w:w="1215" w:type="dxa"/>
            <w:vAlign w:val="bottom"/>
            <w:hideMark/>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r w:rsidRPr="00E07EEC">
              <w:rPr>
                <w:rFonts w:ascii="Arial" w:hAnsi="Arial" w:cs="Arial"/>
                <w:sz w:val="16"/>
                <w:szCs w:val="16"/>
              </w:rPr>
              <w:t>(Thousand)</w:t>
            </w:r>
          </w:p>
        </w:tc>
        <w:tc>
          <w:tcPr>
            <w:tcW w:w="2610" w:type="dxa"/>
            <w:gridSpan w:val="2"/>
            <w:vAlign w:val="bottom"/>
            <w:hideMark/>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r w:rsidRPr="00E07EEC">
              <w:rPr>
                <w:rFonts w:ascii="Arial" w:hAnsi="Arial" w:cs="Arial"/>
                <w:sz w:val="16"/>
                <w:szCs w:val="16"/>
              </w:rPr>
              <w:t>(Baht per 1 foreign currency unit)</w:t>
            </w:r>
          </w:p>
        </w:tc>
        <w:tc>
          <w:tcPr>
            <w:tcW w:w="1755" w:type="dxa"/>
            <w:vAlign w:val="bottom"/>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E16F87" w:rsidRPr="00E07EEC" w:rsidRDefault="00E16F87" w:rsidP="006966B4">
            <w:pPr>
              <w:tabs>
                <w:tab w:val="left" w:pos="900"/>
                <w:tab w:val="left" w:pos="1440"/>
              </w:tabs>
              <w:spacing w:before="0" w:after="0" w:line="300" w:lineRule="exact"/>
              <w:ind w:right="-43"/>
              <w:jc w:val="center"/>
              <w:rPr>
                <w:rFonts w:ascii="Arial" w:hAnsi="Arial" w:cs="Arial"/>
                <w:sz w:val="16"/>
                <w:szCs w:val="16"/>
                <w:cs/>
              </w:rPr>
            </w:pPr>
          </w:p>
        </w:tc>
      </w:tr>
      <w:tr w:rsidR="00E16F87" w:rsidTr="00313D58">
        <w:tc>
          <w:tcPr>
            <w:tcW w:w="1350" w:type="dxa"/>
            <w:hideMark/>
          </w:tcPr>
          <w:p w:rsidR="00E16F87" w:rsidRPr="00E07EEC" w:rsidRDefault="00E16F87" w:rsidP="006966B4">
            <w:pPr>
              <w:tabs>
                <w:tab w:val="left" w:pos="900"/>
              </w:tabs>
              <w:spacing w:before="0" w:after="0" w:line="300" w:lineRule="exact"/>
              <w:ind w:right="-108"/>
              <w:rPr>
                <w:rFonts w:ascii="Arial" w:hAnsi="Arial" w:cs="Arial"/>
                <w:sz w:val="16"/>
                <w:szCs w:val="16"/>
                <w:u w:val="single"/>
                <w:cs/>
              </w:rPr>
            </w:pPr>
            <w:r w:rsidRPr="00E07EEC">
              <w:rPr>
                <w:rFonts w:ascii="Arial" w:hAnsi="Arial" w:cs="Arial"/>
                <w:sz w:val="16"/>
                <w:szCs w:val="16"/>
                <w:u w:val="single"/>
              </w:rPr>
              <w:t>The Company</w:t>
            </w:r>
          </w:p>
        </w:tc>
        <w:tc>
          <w:tcPr>
            <w:tcW w:w="1215" w:type="dxa"/>
          </w:tcPr>
          <w:p w:rsidR="00E16F87" w:rsidRPr="00E07EEC" w:rsidRDefault="00E16F87" w:rsidP="006966B4">
            <w:pPr>
              <w:spacing w:before="0" w:after="0" w:line="300" w:lineRule="exact"/>
              <w:jc w:val="center"/>
              <w:rPr>
                <w:rFonts w:ascii="Arial" w:hAnsi="Arial" w:cs="Arial"/>
                <w:sz w:val="16"/>
                <w:szCs w:val="16"/>
              </w:rPr>
            </w:pPr>
          </w:p>
        </w:tc>
        <w:tc>
          <w:tcPr>
            <w:tcW w:w="1215" w:type="dxa"/>
          </w:tcPr>
          <w:p w:rsidR="00E16F87" w:rsidRPr="00E07EEC" w:rsidRDefault="00E16F87" w:rsidP="006966B4">
            <w:pPr>
              <w:spacing w:before="0" w:after="0" w:line="300" w:lineRule="exact"/>
              <w:jc w:val="center"/>
              <w:rPr>
                <w:rFonts w:ascii="Arial" w:hAnsi="Arial" w:cs="Arial"/>
                <w:sz w:val="16"/>
                <w:szCs w:val="16"/>
              </w:rPr>
            </w:pPr>
          </w:p>
        </w:tc>
        <w:tc>
          <w:tcPr>
            <w:tcW w:w="1260" w:type="dxa"/>
          </w:tcPr>
          <w:p w:rsidR="00E16F87" w:rsidRPr="00E07EEC" w:rsidRDefault="00E16F87" w:rsidP="006966B4">
            <w:pPr>
              <w:spacing w:before="0" w:after="0" w:line="300" w:lineRule="exact"/>
              <w:jc w:val="center"/>
              <w:rPr>
                <w:rFonts w:ascii="Arial" w:hAnsi="Arial" w:cs="Arial"/>
                <w:sz w:val="16"/>
                <w:szCs w:val="16"/>
              </w:rPr>
            </w:pPr>
          </w:p>
        </w:tc>
        <w:tc>
          <w:tcPr>
            <w:tcW w:w="1350" w:type="dxa"/>
          </w:tcPr>
          <w:p w:rsidR="00E16F87" w:rsidRPr="00E07EEC" w:rsidRDefault="00E16F87" w:rsidP="006966B4">
            <w:pPr>
              <w:spacing w:before="0" w:after="0" w:line="300" w:lineRule="exact"/>
              <w:jc w:val="center"/>
              <w:rPr>
                <w:rFonts w:ascii="Arial" w:hAnsi="Arial" w:cs="Arial"/>
                <w:sz w:val="16"/>
                <w:szCs w:val="16"/>
              </w:rPr>
            </w:pPr>
          </w:p>
        </w:tc>
        <w:tc>
          <w:tcPr>
            <w:tcW w:w="1755" w:type="dxa"/>
          </w:tcPr>
          <w:p w:rsidR="00E16F87" w:rsidRPr="00E07EEC" w:rsidRDefault="00E16F87" w:rsidP="006966B4">
            <w:pPr>
              <w:spacing w:before="0" w:after="0" w:line="300" w:lineRule="exact"/>
              <w:jc w:val="center"/>
              <w:rPr>
                <w:rFonts w:ascii="Arial" w:hAnsi="Arial" w:cs="Arial"/>
                <w:sz w:val="16"/>
                <w:szCs w:val="16"/>
              </w:rPr>
            </w:pPr>
          </w:p>
        </w:tc>
        <w:tc>
          <w:tcPr>
            <w:tcW w:w="1755" w:type="dxa"/>
          </w:tcPr>
          <w:p w:rsidR="00E16F87" w:rsidRPr="00E07EEC" w:rsidRDefault="00E16F87" w:rsidP="006966B4">
            <w:pPr>
              <w:spacing w:before="0" w:after="0" w:line="300" w:lineRule="exact"/>
              <w:jc w:val="center"/>
              <w:rPr>
                <w:rFonts w:ascii="Arial" w:hAnsi="Arial" w:cs="Arial"/>
                <w:sz w:val="16"/>
                <w:szCs w:val="16"/>
              </w:rPr>
            </w:pPr>
          </w:p>
        </w:tc>
      </w:tr>
      <w:tr w:rsidR="00E07EEC" w:rsidTr="00313D58">
        <w:tc>
          <w:tcPr>
            <w:tcW w:w="1350" w:type="dxa"/>
            <w:hideMark/>
          </w:tcPr>
          <w:p w:rsidR="00E07EEC" w:rsidRPr="00E07EEC" w:rsidRDefault="00E07EEC" w:rsidP="006966B4">
            <w:pPr>
              <w:tabs>
                <w:tab w:val="left" w:pos="900"/>
              </w:tabs>
              <w:spacing w:before="0" w:after="0" w:line="300" w:lineRule="exact"/>
              <w:ind w:right="-108"/>
              <w:rPr>
                <w:rFonts w:ascii="Arial" w:hAnsi="Arial" w:cs="Arial"/>
                <w:sz w:val="16"/>
                <w:szCs w:val="16"/>
              </w:rPr>
            </w:pPr>
            <w:r w:rsidRPr="00E07EEC">
              <w:rPr>
                <w:rFonts w:ascii="Arial" w:hAnsi="Arial" w:cs="Arial"/>
                <w:sz w:val="16"/>
                <w:szCs w:val="16"/>
              </w:rPr>
              <w:t>USD</w:t>
            </w:r>
          </w:p>
        </w:tc>
        <w:tc>
          <w:tcPr>
            <w:tcW w:w="1215" w:type="dxa"/>
          </w:tcPr>
          <w:p w:rsidR="00E07EEC" w:rsidRPr="00E07EEC" w:rsidRDefault="00E07EEC" w:rsidP="006966B4">
            <w:pPr>
              <w:spacing w:before="0" w:after="0" w:line="300" w:lineRule="exact"/>
              <w:jc w:val="center"/>
              <w:rPr>
                <w:rFonts w:ascii="Arial" w:hAnsi="Arial" w:cs="Arial"/>
                <w:sz w:val="16"/>
                <w:szCs w:val="16"/>
                <w:cs/>
              </w:rPr>
            </w:pPr>
            <w:r w:rsidRPr="00E07EEC">
              <w:rPr>
                <w:rFonts w:ascii="Arial" w:hAnsi="Arial" w:cs="Arial"/>
                <w:sz w:val="16"/>
                <w:szCs w:val="16"/>
                <w:cs/>
              </w:rPr>
              <w:t>18</w:t>
            </w:r>
          </w:p>
        </w:tc>
        <w:tc>
          <w:tcPr>
            <w:tcW w:w="1215" w:type="dxa"/>
          </w:tcPr>
          <w:p w:rsidR="00E07EEC" w:rsidRPr="00E07EEC" w:rsidRDefault="00E07EEC" w:rsidP="006966B4">
            <w:pPr>
              <w:spacing w:before="0" w:after="0" w:line="300" w:lineRule="exact"/>
              <w:jc w:val="center"/>
              <w:rPr>
                <w:rFonts w:ascii="Arial" w:hAnsi="Arial" w:cs="Arial"/>
                <w:sz w:val="16"/>
                <w:szCs w:val="16"/>
                <w:cs/>
              </w:rPr>
            </w:pPr>
            <w:r w:rsidRPr="00E07EEC">
              <w:rPr>
                <w:rFonts w:ascii="Arial" w:hAnsi="Arial" w:cs="Arial"/>
                <w:sz w:val="16"/>
                <w:szCs w:val="16"/>
                <w:cs/>
              </w:rPr>
              <w:t>4,474</w:t>
            </w:r>
          </w:p>
        </w:tc>
        <w:tc>
          <w:tcPr>
            <w:tcW w:w="1260" w:type="dxa"/>
          </w:tcPr>
          <w:p w:rsidR="00E07EEC" w:rsidRPr="00E07EEC" w:rsidRDefault="00E07EEC" w:rsidP="006966B4">
            <w:pPr>
              <w:spacing w:before="0" w:after="0" w:line="300" w:lineRule="exact"/>
              <w:ind w:left="0" w:firstLine="0"/>
              <w:jc w:val="center"/>
              <w:rPr>
                <w:rFonts w:ascii="Arial" w:hAnsi="Arial" w:cs="Arial"/>
                <w:sz w:val="16"/>
                <w:szCs w:val="16"/>
              </w:rPr>
            </w:pPr>
            <w:r>
              <w:rPr>
                <w:rFonts w:ascii="Arial" w:hAnsi="Arial" w:cs="Arial"/>
                <w:sz w:val="16"/>
                <w:szCs w:val="16"/>
              </w:rPr>
              <w:t>30.05 Baht against USD</w:t>
            </w:r>
          </w:p>
        </w:tc>
        <w:tc>
          <w:tcPr>
            <w:tcW w:w="1350" w:type="dxa"/>
          </w:tcPr>
          <w:p w:rsidR="00E07EEC" w:rsidRPr="00E07EEC" w:rsidRDefault="00E07EEC" w:rsidP="006966B4">
            <w:pPr>
              <w:spacing w:before="0" w:after="0" w:line="300" w:lineRule="exact"/>
              <w:ind w:left="0" w:firstLine="0"/>
              <w:jc w:val="center"/>
              <w:rPr>
                <w:rFonts w:ascii="Arial" w:hAnsi="Arial" w:cs="Arial"/>
                <w:sz w:val="16"/>
                <w:szCs w:val="16"/>
              </w:rPr>
            </w:pPr>
            <w:r>
              <w:rPr>
                <w:rFonts w:ascii="Arial" w:hAnsi="Arial" w:cs="Arial"/>
                <w:sz w:val="16"/>
                <w:szCs w:val="16"/>
              </w:rPr>
              <w:t>29.99 - 31.75 Baht against USD</w:t>
            </w:r>
          </w:p>
        </w:tc>
        <w:tc>
          <w:tcPr>
            <w:tcW w:w="1755" w:type="dxa"/>
          </w:tcPr>
          <w:p w:rsidR="00E07EEC" w:rsidRPr="00E07EEC" w:rsidRDefault="00E07EEC" w:rsidP="006966B4">
            <w:pPr>
              <w:spacing w:before="0" w:after="0" w:line="300" w:lineRule="exact"/>
              <w:ind w:left="0" w:right="-60" w:firstLine="0"/>
              <w:jc w:val="center"/>
              <w:rPr>
                <w:rFonts w:ascii="Arial" w:hAnsi="Arial" w:cs="Arial"/>
                <w:sz w:val="16"/>
                <w:szCs w:val="16"/>
              </w:rPr>
            </w:pPr>
            <w:r>
              <w:rPr>
                <w:rFonts w:ascii="Arial" w:hAnsi="Arial" w:cs="Arial"/>
                <w:sz w:val="16"/>
                <w:szCs w:val="16"/>
              </w:rPr>
              <w:t>15 March 2021</w:t>
            </w:r>
          </w:p>
        </w:tc>
        <w:tc>
          <w:tcPr>
            <w:tcW w:w="1755" w:type="dxa"/>
          </w:tcPr>
          <w:p w:rsidR="00E07EEC" w:rsidRPr="00E07EEC" w:rsidRDefault="00E07EEC" w:rsidP="006966B4">
            <w:pPr>
              <w:spacing w:before="0" w:after="0" w:line="300" w:lineRule="exact"/>
              <w:ind w:left="0" w:right="-60" w:firstLine="0"/>
              <w:jc w:val="center"/>
              <w:rPr>
                <w:rFonts w:ascii="Arial" w:hAnsi="Arial" w:cs="Arial"/>
                <w:sz w:val="16"/>
                <w:szCs w:val="16"/>
              </w:rPr>
            </w:pPr>
            <w:r>
              <w:rPr>
                <w:rFonts w:ascii="Arial" w:hAnsi="Arial" w:cs="Arial"/>
                <w:sz w:val="16"/>
                <w:szCs w:val="16"/>
              </w:rPr>
              <w:t>21 January 2021               - 28 December 2021</w:t>
            </w:r>
          </w:p>
        </w:tc>
      </w:tr>
      <w:tr w:rsidR="00E07EEC" w:rsidTr="00313D58">
        <w:tc>
          <w:tcPr>
            <w:tcW w:w="1350" w:type="dxa"/>
          </w:tcPr>
          <w:p w:rsidR="00E07EEC" w:rsidRPr="00E07EEC" w:rsidRDefault="00E07EEC" w:rsidP="006966B4">
            <w:pPr>
              <w:tabs>
                <w:tab w:val="left" w:pos="900"/>
              </w:tabs>
              <w:spacing w:before="0" w:after="0" w:line="300" w:lineRule="exact"/>
              <w:ind w:right="-108"/>
              <w:rPr>
                <w:rFonts w:ascii="Arial" w:hAnsi="Arial" w:cs="Arial"/>
                <w:sz w:val="16"/>
                <w:szCs w:val="16"/>
              </w:rPr>
            </w:pPr>
            <w:r w:rsidRPr="00E07EEC">
              <w:rPr>
                <w:rFonts w:ascii="Arial" w:hAnsi="Arial" w:cs="Arial"/>
                <w:sz w:val="16"/>
                <w:szCs w:val="16"/>
              </w:rPr>
              <w:t>EUR</w:t>
            </w:r>
          </w:p>
        </w:tc>
        <w:tc>
          <w:tcPr>
            <w:tcW w:w="1215" w:type="dxa"/>
          </w:tcPr>
          <w:p w:rsidR="00E07EEC" w:rsidRPr="00E07EEC" w:rsidRDefault="00E07EEC" w:rsidP="006966B4">
            <w:pPr>
              <w:spacing w:before="0" w:after="0" w:line="300" w:lineRule="exact"/>
              <w:jc w:val="center"/>
              <w:rPr>
                <w:rFonts w:ascii="Arial" w:hAnsi="Arial" w:cs="Arial"/>
                <w:sz w:val="16"/>
                <w:szCs w:val="16"/>
              </w:rPr>
            </w:pPr>
            <w:r w:rsidRPr="00E07EEC">
              <w:rPr>
                <w:rFonts w:ascii="Arial" w:hAnsi="Arial" w:cs="Arial"/>
                <w:sz w:val="16"/>
                <w:szCs w:val="16"/>
              </w:rPr>
              <w:t>-</w:t>
            </w:r>
          </w:p>
        </w:tc>
        <w:tc>
          <w:tcPr>
            <w:tcW w:w="1215" w:type="dxa"/>
          </w:tcPr>
          <w:p w:rsidR="00E07EEC" w:rsidRPr="00E07EEC" w:rsidRDefault="00E07EEC" w:rsidP="006966B4">
            <w:pPr>
              <w:spacing w:before="0" w:after="0" w:line="300" w:lineRule="exact"/>
              <w:jc w:val="center"/>
              <w:rPr>
                <w:rFonts w:ascii="Arial" w:hAnsi="Arial" w:cs="Arial"/>
                <w:sz w:val="16"/>
                <w:szCs w:val="16"/>
                <w:cs/>
              </w:rPr>
            </w:pPr>
            <w:r w:rsidRPr="00E07EEC">
              <w:rPr>
                <w:rFonts w:ascii="Arial" w:hAnsi="Arial" w:cs="Arial"/>
                <w:sz w:val="16"/>
                <w:szCs w:val="16"/>
                <w:cs/>
              </w:rPr>
              <w:t>238</w:t>
            </w:r>
          </w:p>
        </w:tc>
        <w:tc>
          <w:tcPr>
            <w:tcW w:w="1260" w:type="dxa"/>
          </w:tcPr>
          <w:p w:rsidR="00E07EEC" w:rsidRPr="00E07EEC" w:rsidRDefault="00E07EEC" w:rsidP="006966B4">
            <w:pPr>
              <w:spacing w:before="0" w:after="0" w:line="300" w:lineRule="exact"/>
              <w:ind w:left="0" w:firstLine="0"/>
              <w:jc w:val="center"/>
              <w:rPr>
                <w:rFonts w:ascii="Arial" w:hAnsi="Arial" w:cs="Arial"/>
                <w:sz w:val="16"/>
                <w:szCs w:val="16"/>
              </w:rPr>
            </w:pPr>
            <w:r>
              <w:rPr>
                <w:rFonts w:ascii="Arial" w:hAnsi="Arial" w:cs="Arial"/>
                <w:sz w:val="16"/>
                <w:szCs w:val="16"/>
              </w:rPr>
              <w:t>-</w:t>
            </w:r>
          </w:p>
        </w:tc>
        <w:tc>
          <w:tcPr>
            <w:tcW w:w="1350" w:type="dxa"/>
          </w:tcPr>
          <w:p w:rsidR="00E07EEC" w:rsidRPr="00E07EEC" w:rsidRDefault="00E07EEC" w:rsidP="006966B4">
            <w:pPr>
              <w:spacing w:before="0" w:after="0" w:line="300" w:lineRule="exact"/>
              <w:ind w:left="0" w:firstLine="0"/>
              <w:jc w:val="center"/>
              <w:rPr>
                <w:rFonts w:ascii="Arial" w:hAnsi="Arial" w:cs="Arial"/>
                <w:sz w:val="16"/>
                <w:szCs w:val="16"/>
              </w:rPr>
            </w:pPr>
            <w:r>
              <w:rPr>
                <w:rFonts w:ascii="Arial" w:hAnsi="Arial" w:cs="Arial"/>
                <w:sz w:val="16"/>
                <w:szCs w:val="16"/>
              </w:rPr>
              <w:t xml:space="preserve">36.74 - 36.84 Baht </w:t>
            </w:r>
            <w:r w:rsidR="00A71BC4">
              <w:rPr>
                <w:rFonts w:ascii="Arial" w:hAnsi="Arial" w:cs="Arial"/>
                <w:sz w:val="16"/>
                <w:szCs w:val="16"/>
              </w:rPr>
              <w:t xml:space="preserve">against </w:t>
            </w:r>
            <w:r>
              <w:rPr>
                <w:rFonts w:ascii="Arial" w:hAnsi="Arial" w:cs="Arial"/>
                <w:sz w:val="16"/>
                <w:szCs w:val="16"/>
              </w:rPr>
              <w:t>EUR</w:t>
            </w:r>
          </w:p>
        </w:tc>
        <w:tc>
          <w:tcPr>
            <w:tcW w:w="1755" w:type="dxa"/>
          </w:tcPr>
          <w:p w:rsidR="00E07EEC"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E07EEC"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2 June 2021                         - 25 June 2021</w:t>
            </w:r>
          </w:p>
        </w:tc>
      </w:tr>
      <w:tr w:rsidR="00E07EEC" w:rsidTr="00313D58">
        <w:tc>
          <w:tcPr>
            <w:tcW w:w="1350" w:type="dxa"/>
          </w:tcPr>
          <w:p w:rsidR="00E07EEC" w:rsidRPr="00E07EEC" w:rsidRDefault="00E07EEC" w:rsidP="006966B4">
            <w:pPr>
              <w:tabs>
                <w:tab w:val="left" w:pos="900"/>
              </w:tabs>
              <w:spacing w:before="0" w:after="0" w:line="300" w:lineRule="exact"/>
              <w:ind w:right="-108"/>
              <w:rPr>
                <w:rFonts w:ascii="Arial" w:hAnsi="Arial" w:cs="Arial"/>
                <w:sz w:val="16"/>
                <w:szCs w:val="16"/>
              </w:rPr>
            </w:pPr>
            <w:r w:rsidRPr="00E07EEC">
              <w:rPr>
                <w:rFonts w:ascii="Arial" w:hAnsi="Arial" w:cs="Arial"/>
                <w:sz w:val="16"/>
                <w:szCs w:val="16"/>
              </w:rPr>
              <w:t>CNY</w:t>
            </w:r>
          </w:p>
        </w:tc>
        <w:tc>
          <w:tcPr>
            <w:tcW w:w="1215" w:type="dxa"/>
          </w:tcPr>
          <w:p w:rsidR="00E07EEC" w:rsidRPr="00E07EEC" w:rsidRDefault="00E07EEC" w:rsidP="006966B4">
            <w:pPr>
              <w:spacing w:before="0" w:after="0" w:line="300" w:lineRule="exact"/>
              <w:jc w:val="center"/>
              <w:rPr>
                <w:rFonts w:ascii="Arial" w:hAnsi="Arial" w:cs="Arial"/>
                <w:sz w:val="16"/>
                <w:szCs w:val="16"/>
              </w:rPr>
            </w:pPr>
            <w:r w:rsidRPr="00E07EEC">
              <w:rPr>
                <w:rFonts w:ascii="Arial" w:hAnsi="Arial" w:cs="Arial"/>
                <w:sz w:val="16"/>
                <w:szCs w:val="16"/>
              </w:rPr>
              <w:t>-</w:t>
            </w:r>
          </w:p>
        </w:tc>
        <w:tc>
          <w:tcPr>
            <w:tcW w:w="1215" w:type="dxa"/>
          </w:tcPr>
          <w:p w:rsidR="00E07EEC" w:rsidRPr="00E07EEC" w:rsidRDefault="00E07EEC" w:rsidP="006966B4">
            <w:pPr>
              <w:spacing w:before="0" w:after="0" w:line="300" w:lineRule="exact"/>
              <w:jc w:val="center"/>
              <w:rPr>
                <w:rFonts w:ascii="Arial" w:hAnsi="Arial" w:cs="Arial"/>
                <w:sz w:val="16"/>
                <w:szCs w:val="16"/>
                <w:cs/>
              </w:rPr>
            </w:pPr>
            <w:r w:rsidRPr="00E07EEC">
              <w:rPr>
                <w:rFonts w:ascii="Arial" w:hAnsi="Arial" w:cs="Arial"/>
                <w:sz w:val="16"/>
                <w:szCs w:val="16"/>
                <w:cs/>
              </w:rPr>
              <w:t>14,500</w:t>
            </w:r>
          </w:p>
        </w:tc>
        <w:tc>
          <w:tcPr>
            <w:tcW w:w="1260" w:type="dxa"/>
          </w:tcPr>
          <w:p w:rsidR="00E07EEC" w:rsidRPr="00E07EEC" w:rsidRDefault="00E07EEC" w:rsidP="006966B4">
            <w:pPr>
              <w:spacing w:before="0" w:after="0" w:line="300" w:lineRule="exact"/>
              <w:ind w:left="0" w:firstLine="0"/>
              <w:jc w:val="center"/>
              <w:rPr>
                <w:rFonts w:ascii="Arial" w:hAnsi="Arial" w:cs="Arial"/>
                <w:sz w:val="16"/>
                <w:szCs w:val="16"/>
              </w:rPr>
            </w:pPr>
            <w:r>
              <w:rPr>
                <w:rFonts w:ascii="Arial" w:hAnsi="Arial" w:cs="Arial"/>
                <w:sz w:val="16"/>
                <w:szCs w:val="16"/>
              </w:rPr>
              <w:t>-</w:t>
            </w:r>
          </w:p>
        </w:tc>
        <w:tc>
          <w:tcPr>
            <w:tcW w:w="1350" w:type="dxa"/>
          </w:tcPr>
          <w:p w:rsidR="00E07EEC" w:rsidRPr="00E07EEC" w:rsidRDefault="006966B4" w:rsidP="006966B4">
            <w:pPr>
              <w:spacing w:before="0" w:after="0" w:line="300" w:lineRule="exact"/>
              <w:ind w:left="0" w:firstLine="0"/>
              <w:jc w:val="center"/>
              <w:rPr>
                <w:rFonts w:ascii="Arial" w:hAnsi="Arial" w:cs="Arial"/>
                <w:sz w:val="16"/>
                <w:szCs w:val="16"/>
              </w:rPr>
            </w:pPr>
            <w:r>
              <w:rPr>
                <w:rFonts w:ascii="Arial" w:hAnsi="Arial" w:cs="Arial"/>
                <w:sz w:val="16"/>
                <w:szCs w:val="16"/>
              </w:rPr>
              <w:t xml:space="preserve">4.56 - 4.60 Baht </w:t>
            </w:r>
            <w:r w:rsidR="00A71BC4">
              <w:rPr>
                <w:rFonts w:ascii="Arial" w:hAnsi="Arial" w:cs="Arial"/>
                <w:sz w:val="16"/>
                <w:szCs w:val="16"/>
              </w:rPr>
              <w:t xml:space="preserve">against </w:t>
            </w:r>
            <w:r>
              <w:rPr>
                <w:rFonts w:ascii="Arial" w:hAnsi="Arial" w:cs="Arial"/>
                <w:sz w:val="16"/>
                <w:szCs w:val="16"/>
              </w:rPr>
              <w:t>CNY</w:t>
            </w:r>
          </w:p>
        </w:tc>
        <w:tc>
          <w:tcPr>
            <w:tcW w:w="1755" w:type="dxa"/>
          </w:tcPr>
          <w:p w:rsidR="00E07EEC"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E07EEC"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29 January 2021               - 5 March 2021</w:t>
            </w:r>
          </w:p>
        </w:tc>
      </w:tr>
      <w:tr w:rsidR="00E07EEC" w:rsidTr="00313D58">
        <w:tc>
          <w:tcPr>
            <w:tcW w:w="1350" w:type="dxa"/>
            <w:hideMark/>
          </w:tcPr>
          <w:p w:rsidR="00E07EEC" w:rsidRPr="00E07EEC" w:rsidRDefault="00E07EEC" w:rsidP="006966B4">
            <w:pPr>
              <w:tabs>
                <w:tab w:val="left" w:pos="900"/>
              </w:tabs>
              <w:spacing w:before="0" w:after="0" w:line="300" w:lineRule="exact"/>
              <w:ind w:right="-108"/>
              <w:rPr>
                <w:rFonts w:ascii="Arial" w:hAnsi="Arial" w:cs="Arial"/>
                <w:sz w:val="16"/>
                <w:szCs w:val="16"/>
                <w:u w:val="single"/>
              </w:rPr>
            </w:pPr>
            <w:r w:rsidRPr="00E07EEC">
              <w:rPr>
                <w:rFonts w:ascii="Arial" w:hAnsi="Arial" w:cs="Arial"/>
                <w:sz w:val="16"/>
                <w:szCs w:val="16"/>
                <w:u w:val="single"/>
              </w:rPr>
              <w:t>Local subsidiary</w:t>
            </w:r>
          </w:p>
        </w:tc>
        <w:tc>
          <w:tcPr>
            <w:tcW w:w="1215" w:type="dxa"/>
          </w:tcPr>
          <w:p w:rsidR="00E07EEC" w:rsidRPr="00E07EEC" w:rsidRDefault="00E07EEC" w:rsidP="006966B4">
            <w:pPr>
              <w:spacing w:before="0" w:after="0" w:line="300" w:lineRule="exact"/>
              <w:jc w:val="center"/>
              <w:rPr>
                <w:rFonts w:ascii="Arial" w:hAnsi="Arial" w:cs="Arial"/>
                <w:sz w:val="16"/>
                <w:szCs w:val="16"/>
              </w:rPr>
            </w:pPr>
          </w:p>
        </w:tc>
        <w:tc>
          <w:tcPr>
            <w:tcW w:w="1215" w:type="dxa"/>
          </w:tcPr>
          <w:p w:rsidR="00E07EEC" w:rsidRPr="00E07EEC" w:rsidRDefault="00E07EEC" w:rsidP="006966B4">
            <w:pPr>
              <w:spacing w:before="0" w:after="0" w:line="300" w:lineRule="exact"/>
              <w:jc w:val="center"/>
              <w:rPr>
                <w:rFonts w:ascii="Arial" w:hAnsi="Arial" w:cs="Arial"/>
                <w:sz w:val="16"/>
                <w:szCs w:val="16"/>
              </w:rPr>
            </w:pPr>
          </w:p>
        </w:tc>
        <w:tc>
          <w:tcPr>
            <w:tcW w:w="1260" w:type="dxa"/>
          </w:tcPr>
          <w:p w:rsidR="00E07EEC" w:rsidRPr="00E07EEC" w:rsidRDefault="00E07EEC" w:rsidP="006966B4">
            <w:pPr>
              <w:spacing w:before="0" w:after="0" w:line="300" w:lineRule="exact"/>
              <w:jc w:val="center"/>
              <w:rPr>
                <w:rFonts w:ascii="Arial" w:hAnsi="Arial" w:cs="Arial"/>
                <w:sz w:val="16"/>
                <w:szCs w:val="16"/>
              </w:rPr>
            </w:pPr>
          </w:p>
        </w:tc>
        <w:tc>
          <w:tcPr>
            <w:tcW w:w="1350" w:type="dxa"/>
          </w:tcPr>
          <w:p w:rsidR="00E07EEC" w:rsidRPr="00E07EEC" w:rsidRDefault="00E07EEC" w:rsidP="006966B4">
            <w:pPr>
              <w:spacing w:before="0" w:after="0" w:line="300" w:lineRule="exact"/>
              <w:jc w:val="center"/>
              <w:rPr>
                <w:rFonts w:ascii="Arial" w:hAnsi="Arial" w:cs="Arial"/>
                <w:sz w:val="16"/>
                <w:szCs w:val="16"/>
              </w:rPr>
            </w:pPr>
          </w:p>
        </w:tc>
        <w:tc>
          <w:tcPr>
            <w:tcW w:w="1755" w:type="dxa"/>
          </w:tcPr>
          <w:p w:rsidR="00E07EEC" w:rsidRPr="00E07EEC" w:rsidRDefault="00E07EEC" w:rsidP="006966B4">
            <w:pPr>
              <w:spacing w:before="0" w:after="0" w:line="300" w:lineRule="exact"/>
              <w:ind w:left="0" w:right="-60" w:firstLine="0"/>
              <w:jc w:val="center"/>
              <w:rPr>
                <w:rFonts w:ascii="Arial" w:hAnsi="Arial" w:cs="Arial"/>
                <w:sz w:val="16"/>
                <w:szCs w:val="16"/>
              </w:rPr>
            </w:pPr>
          </w:p>
        </w:tc>
        <w:tc>
          <w:tcPr>
            <w:tcW w:w="1755" w:type="dxa"/>
          </w:tcPr>
          <w:p w:rsidR="00E07EEC" w:rsidRPr="00E07EEC" w:rsidRDefault="00E07EEC" w:rsidP="006966B4">
            <w:pPr>
              <w:spacing w:before="0" w:after="0" w:line="300" w:lineRule="exact"/>
              <w:ind w:left="0" w:right="-60" w:firstLine="0"/>
              <w:jc w:val="center"/>
              <w:rPr>
                <w:rFonts w:ascii="Arial" w:hAnsi="Arial" w:cs="Arial"/>
                <w:sz w:val="16"/>
                <w:szCs w:val="16"/>
              </w:rPr>
            </w:pPr>
          </w:p>
        </w:tc>
      </w:tr>
      <w:tr w:rsidR="006966B4" w:rsidTr="00313D58">
        <w:tc>
          <w:tcPr>
            <w:tcW w:w="1350" w:type="dxa"/>
            <w:hideMark/>
          </w:tcPr>
          <w:p w:rsidR="006966B4" w:rsidRPr="00E07EEC" w:rsidRDefault="006966B4" w:rsidP="006966B4">
            <w:pPr>
              <w:tabs>
                <w:tab w:val="left" w:pos="900"/>
              </w:tabs>
              <w:spacing w:before="0" w:after="0" w:line="300" w:lineRule="exact"/>
              <w:ind w:right="-108"/>
              <w:rPr>
                <w:rFonts w:ascii="Arial" w:hAnsi="Arial" w:cs="Arial"/>
                <w:sz w:val="16"/>
                <w:szCs w:val="16"/>
              </w:rPr>
            </w:pPr>
            <w:r w:rsidRPr="00E07EEC">
              <w:rPr>
                <w:rFonts w:ascii="Arial" w:hAnsi="Arial" w:cs="Arial"/>
                <w:sz w:val="16"/>
                <w:szCs w:val="16"/>
              </w:rPr>
              <w:t>USD</w:t>
            </w:r>
          </w:p>
        </w:tc>
        <w:tc>
          <w:tcPr>
            <w:tcW w:w="1215" w:type="dxa"/>
          </w:tcPr>
          <w:p w:rsidR="006966B4" w:rsidRPr="00E07EEC" w:rsidRDefault="006966B4" w:rsidP="006966B4">
            <w:pPr>
              <w:spacing w:before="0" w:after="0" w:line="300" w:lineRule="exact"/>
              <w:jc w:val="center"/>
              <w:rPr>
                <w:rFonts w:ascii="Arial" w:hAnsi="Arial" w:cs="Arial"/>
                <w:sz w:val="16"/>
                <w:szCs w:val="16"/>
              </w:rPr>
            </w:pPr>
            <w:r>
              <w:rPr>
                <w:rFonts w:ascii="Arial" w:hAnsi="Arial" w:cs="Arial"/>
                <w:sz w:val="16"/>
                <w:szCs w:val="16"/>
              </w:rPr>
              <w:t>-</w:t>
            </w:r>
          </w:p>
        </w:tc>
        <w:tc>
          <w:tcPr>
            <w:tcW w:w="1215" w:type="dxa"/>
          </w:tcPr>
          <w:p w:rsidR="006966B4" w:rsidRPr="006966B4" w:rsidRDefault="006966B4" w:rsidP="006966B4">
            <w:pPr>
              <w:spacing w:before="0" w:after="0" w:line="300" w:lineRule="exact"/>
              <w:jc w:val="center"/>
              <w:rPr>
                <w:rFonts w:ascii="Arial" w:hAnsi="Arial" w:cs="Arial"/>
                <w:sz w:val="16"/>
                <w:szCs w:val="16"/>
              </w:rPr>
            </w:pPr>
            <w:r w:rsidRPr="006966B4">
              <w:rPr>
                <w:rFonts w:ascii="Arial" w:hAnsi="Arial" w:cs="Arial"/>
                <w:sz w:val="16"/>
                <w:szCs w:val="16"/>
              </w:rPr>
              <w:t>1,928</w:t>
            </w:r>
          </w:p>
        </w:tc>
        <w:tc>
          <w:tcPr>
            <w:tcW w:w="1260" w:type="dxa"/>
          </w:tcPr>
          <w:p w:rsidR="006966B4" w:rsidRPr="00E07EEC" w:rsidRDefault="006966B4" w:rsidP="006966B4">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6966B4" w:rsidRPr="00E07EEC" w:rsidRDefault="006966B4" w:rsidP="006966B4">
            <w:pPr>
              <w:spacing w:before="0" w:after="0" w:line="300" w:lineRule="exact"/>
              <w:ind w:left="0" w:firstLine="0"/>
              <w:jc w:val="center"/>
              <w:rPr>
                <w:rFonts w:ascii="Arial" w:hAnsi="Arial" w:cs="Arial"/>
                <w:sz w:val="16"/>
                <w:szCs w:val="16"/>
              </w:rPr>
            </w:pPr>
            <w:r>
              <w:rPr>
                <w:rFonts w:ascii="Arial" w:hAnsi="Arial" w:cs="Arial"/>
                <w:sz w:val="16"/>
                <w:szCs w:val="16"/>
              </w:rPr>
              <w:t>29.94 - 30.18 Baht against USD</w:t>
            </w:r>
          </w:p>
        </w:tc>
        <w:tc>
          <w:tcPr>
            <w:tcW w:w="1755" w:type="dxa"/>
          </w:tcPr>
          <w:p w:rsidR="006966B4"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6966B4"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23 June 2021                    - 5 January 2022</w:t>
            </w:r>
          </w:p>
        </w:tc>
      </w:tr>
      <w:tr w:rsidR="006966B4" w:rsidTr="00313D58">
        <w:tc>
          <w:tcPr>
            <w:tcW w:w="1350" w:type="dxa"/>
          </w:tcPr>
          <w:p w:rsidR="006966B4" w:rsidRPr="00E07EEC" w:rsidRDefault="006966B4" w:rsidP="006966B4">
            <w:pPr>
              <w:tabs>
                <w:tab w:val="left" w:pos="900"/>
              </w:tabs>
              <w:spacing w:before="0" w:after="0" w:line="300" w:lineRule="exact"/>
              <w:ind w:right="-108"/>
              <w:rPr>
                <w:rFonts w:ascii="Arial" w:hAnsi="Arial" w:cs="Arial"/>
                <w:sz w:val="16"/>
                <w:szCs w:val="16"/>
              </w:rPr>
            </w:pPr>
            <w:r w:rsidRPr="00E07EEC">
              <w:rPr>
                <w:rFonts w:ascii="Arial" w:hAnsi="Arial" w:cs="Arial"/>
                <w:sz w:val="16"/>
                <w:szCs w:val="16"/>
              </w:rPr>
              <w:t>CNY</w:t>
            </w:r>
          </w:p>
        </w:tc>
        <w:tc>
          <w:tcPr>
            <w:tcW w:w="1215" w:type="dxa"/>
          </w:tcPr>
          <w:p w:rsidR="006966B4" w:rsidRPr="00E07EEC" w:rsidRDefault="006966B4" w:rsidP="006966B4">
            <w:pPr>
              <w:spacing w:before="0" w:after="0" w:line="300" w:lineRule="exact"/>
              <w:jc w:val="center"/>
              <w:rPr>
                <w:rFonts w:ascii="Arial" w:hAnsi="Arial" w:cs="Arial"/>
                <w:sz w:val="16"/>
                <w:szCs w:val="16"/>
              </w:rPr>
            </w:pPr>
            <w:r>
              <w:rPr>
                <w:rFonts w:ascii="Arial" w:hAnsi="Arial" w:cs="Arial"/>
                <w:sz w:val="16"/>
                <w:szCs w:val="16"/>
              </w:rPr>
              <w:t>-</w:t>
            </w:r>
          </w:p>
        </w:tc>
        <w:tc>
          <w:tcPr>
            <w:tcW w:w="1215" w:type="dxa"/>
          </w:tcPr>
          <w:p w:rsidR="006966B4" w:rsidRPr="006966B4" w:rsidRDefault="006966B4" w:rsidP="006966B4">
            <w:pPr>
              <w:spacing w:before="0" w:after="0" w:line="300" w:lineRule="exact"/>
              <w:jc w:val="center"/>
              <w:rPr>
                <w:rFonts w:ascii="Arial" w:hAnsi="Arial" w:cs="Arial"/>
                <w:sz w:val="16"/>
                <w:szCs w:val="16"/>
                <w:cs/>
              </w:rPr>
            </w:pPr>
            <w:r w:rsidRPr="006966B4">
              <w:rPr>
                <w:rFonts w:ascii="Arial" w:hAnsi="Arial" w:cs="Arial" w:hint="cs"/>
                <w:sz w:val="16"/>
                <w:szCs w:val="16"/>
                <w:cs/>
              </w:rPr>
              <w:t>14,400</w:t>
            </w:r>
          </w:p>
        </w:tc>
        <w:tc>
          <w:tcPr>
            <w:tcW w:w="1260" w:type="dxa"/>
          </w:tcPr>
          <w:p w:rsidR="006966B4" w:rsidRPr="00E07EEC" w:rsidRDefault="006966B4" w:rsidP="006966B4">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6966B4" w:rsidRPr="00E07EEC" w:rsidRDefault="006966B4" w:rsidP="006966B4">
            <w:pPr>
              <w:spacing w:before="0" w:after="0" w:line="300" w:lineRule="exact"/>
              <w:ind w:left="0" w:firstLine="0"/>
              <w:jc w:val="center"/>
              <w:rPr>
                <w:rFonts w:ascii="Arial" w:hAnsi="Arial" w:cs="Arial"/>
                <w:sz w:val="16"/>
                <w:szCs w:val="16"/>
              </w:rPr>
            </w:pPr>
            <w:r>
              <w:rPr>
                <w:rFonts w:ascii="Arial" w:hAnsi="Arial" w:cs="Arial"/>
                <w:sz w:val="16"/>
                <w:szCs w:val="16"/>
              </w:rPr>
              <w:t xml:space="preserve">4.56 - 4.60 Baht </w:t>
            </w:r>
            <w:r w:rsidR="00A71BC4">
              <w:rPr>
                <w:rFonts w:ascii="Arial" w:hAnsi="Arial" w:cs="Arial"/>
                <w:sz w:val="16"/>
                <w:szCs w:val="16"/>
              </w:rPr>
              <w:t xml:space="preserve">against </w:t>
            </w:r>
            <w:r>
              <w:rPr>
                <w:rFonts w:ascii="Arial" w:hAnsi="Arial" w:cs="Arial"/>
                <w:sz w:val="16"/>
                <w:szCs w:val="16"/>
              </w:rPr>
              <w:t>CNY</w:t>
            </w:r>
          </w:p>
        </w:tc>
        <w:tc>
          <w:tcPr>
            <w:tcW w:w="1755" w:type="dxa"/>
          </w:tcPr>
          <w:p w:rsidR="006966B4"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6966B4" w:rsidRPr="00E07EEC" w:rsidRDefault="006966B4" w:rsidP="006966B4">
            <w:pPr>
              <w:spacing w:before="0" w:after="0" w:line="300" w:lineRule="exact"/>
              <w:ind w:left="0" w:right="-60" w:firstLine="0"/>
              <w:jc w:val="center"/>
              <w:rPr>
                <w:rFonts w:ascii="Arial" w:hAnsi="Arial" w:cs="Arial"/>
                <w:sz w:val="16"/>
                <w:szCs w:val="16"/>
              </w:rPr>
            </w:pPr>
            <w:r>
              <w:rPr>
                <w:rFonts w:ascii="Arial" w:hAnsi="Arial" w:cs="Arial"/>
                <w:sz w:val="16"/>
                <w:szCs w:val="16"/>
              </w:rPr>
              <w:t>15 January 2021                - 5 March 2021</w:t>
            </w:r>
          </w:p>
        </w:tc>
      </w:tr>
    </w:tbl>
    <w:p w:rsidR="00E16F87" w:rsidRDefault="00E16F87" w:rsidP="00E16F87">
      <w:pPr>
        <w:spacing w:before="0" w:after="0" w:line="380" w:lineRule="exact"/>
        <w:jc w:val="thaiDistribute"/>
        <w:rPr>
          <w:rFonts w:ascii="Arial" w:hAnsi="Arial" w:cs="Arial"/>
          <w:b/>
          <w:bCs/>
          <w:szCs w:val="22"/>
        </w:rPr>
      </w:pP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E16F87" w:rsidTr="00313D58">
        <w:trPr>
          <w:trHeight w:val="80"/>
        </w:trPr>
        <w:tc>
          <w:tcPr>
            <w:tcW w:w="9900" w:type="dxa"/>
            <w:gridSpan w:val="7"/>
            <w:vAlign w:val="bottom"/>
            <w:hideMark/>
          </w:tcPr>
          <w:p w:rsidR="00E16F87" w:rsidRDefault="00E16F87" w:rsidP="006966B4">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sz w:val="16"/>
                <w:szCs w:val="16"/>
              </w:rPr>
              <w:t>31 December</w:t>
            </w:r>
            <w:r>
              <w:rPr>
                <w:rFonts w:ascii="Arial" w:hAnsi="Arial" w:cs="Arial"/>
                <w:sz w:val="16"/>
                <w:szCs w:val="16"/>
              </w:rPr>
              <w:t xml:space="preserve"> 2019</w:t>
            </w:r>
          </w:p>
        </w:tc>
      </w:tr>
      <w:tr w:rsidR="00E16F87" w:rsidTr="00313D58">
        <w:trPr>
          <w:cantSplit/>
        </w:trPr>
        <w:tc>
          <w:tcPr>
            <w:tcW w:w="1350" w:type="dxa"/>
            <w:vAlign w:val="bottom"/>
            <w:hideMark/>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E16F87" w:rsidRDefault="00E16F87" w:rsidP="006966B4">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E16F87" w:rsidRDefault="00E16F87" w:rsidP="006966B4">
            <w:pPr>
              <w:spacing w:before="0" w:after="0" w:line="30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E16F87" w:rsidRDefault="00E16F87" w:rsidP="006966B4">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E16F87" w:rsidRDefault="00E16F87" w:rsidP="006966B4">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E16F87" w:rsidTr="00313D58">
        <w:trPr>
          <w:cantSplit/>
        </w:trPr>
        <w:tc>
          <w:tcPr>
            <w:tcW w:w="1350" w:type="dxa"/>
            <w:hideMark/>
          </w:tcPr>
          <w:p w:rsidR="00E16F87" w:rsidRDefault="00E16F87" w:rsidP="006966B4">
            <w:pPr>
              <w:pStyle w:val="Heading8"/>
              <w:pBdr>
                <w:bottom w:val="single" w:sz="4" w:space="1" w:color="auto"/>
              </w:pBdr>
              <w:spacing w:line="30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E16F87" w:rsidRDefault="00E16F87" w:rsidP="006966B4">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E16F87" w:rsidTr="00313D58">
        <w:trPr>
          <w:cantSplit/>
        </w:trPr>
        <w:tc>
          <w:tcPr>
            <w:tcW w:w="1350" w:type="dxa"/>
            <w:vAlign w:val="bottom"/>
          </w:tcPr>
          <w:p w:rsidR="00E16F87" w:rsidRDefault="00E16F87" w:rsidP="006966B4">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r w:rsidRPr="00014953">
              <w:rPr>
                <w:rFonts w:ascii="Arial" w:hAnsi="Arial" w:cs="Arial"/>
                <w:sz w:val="16"/>
                <w:szCs w:val="16"/>
              </w:rPr>
              <w:t>(Baht per 1 foreign currency unit)</w:t>
            </w:r>
          </w:p>
        </w:tc>
        <w:tc>
          <w:tcPr>
            <w:tcW w:w="1755" w:type="dxa"/>
            <w:vAlign w:val="bottom"/>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E16F87" w:rsidRDefault="00E16F87" w:rsidP="006966B4">
            <w:pPr>
              <w:tabs>
                <w:tab w:val="left" w:pos="900"/>
                <w:tab w:val="left" w:pos="1440"/>
              </w:tabs>
              <w:spacing w:before="0" w:after="0" w:line="300" w:lineRule="exact"/>
              <w:ind w:right="-43"/>
              <w:jc w:val="center"/>
              <w:rPr>
                <w:rFonts w:ascii="Arial" w:hAnsi="Arial" w:cs="Arial"/>
                <w:sz w:val="16"/>
                <w:szCs w:val="16"/>
                <w:cs/>
              </w:rPr>
            </w:pPr>
          </w:p>
        </w:tc>
      </w:tr>
      <w:tr w:rsidR="00E16F87" w:rsidTr="00313D58">
        <w:tc>
          <w:tcPr>
            <w:tcW w:w="1350" w:type="dxa"/>
            <w:hideMark/>
          </w:tcPr>
          <w:p w:rsidR="00E16F87" w:rsidRDefault="00E16F87" w:rsidP="006966B4">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E16F87" w:rsidRDefault="00E16F87" w:rsidP="006966B4">
            <w:pPr>
              <w:spacing w:before="0" w:after="0" w:line="300" w:lineRule="exact"/>
              <w:jc w:val="center"/>
              <w:rPr>
                <w:rFonts w:ascii="Arial" w:hAnsi="Arial" w:cs="Arial"/>
                <w:sz w:val="16"/>
                <w:szCs w:val="16"/>
              </w:rPr>
            </w:pPr>
          </w:p>
        </w:tc>
        <w:tc>
          <w:tcPr>
            <w:tcW w:w="1215" w:type="dxa"/>
          </w:tcPr>
          <w:p w:rsidR="00E16F87" w:rsidRDefault="00E16F87" w:rsidP="006966B4">
            <w:pPr>
              <w:spacing w:before="0" w:after="0" w:line="300" w:lineRule="exact"/>
              <w:jc w:val="center"/>
              <w:rPr>
                <w:rFonts w:ascii="Arial" w:hAnsi="Arial" w:cs="Arial"/>
                <w:sz w:val="16"/>
                <w:szCs w:val="16"/>
              </w:rPr>
            </w:pPr>
          </w:p>
        </w:tc>
        <w:tc>
          <w:tcPr>
            <w:tcW w:w="1260" w:type="dxa"/>
          </w:tcPr>
          <w:p w:rsidR="00E16F87" w:rsidRDefault="00E16F87" w:rsidP="006966B4">
            <w:pPr>
              <w:spacing w:before="0" w:after="0" w:line="300" w:lineRule="exact"/>
              <w:jc w:val="center"/>
              <w:rPr>
                <w:rFonts w:ascii="Arial" w:hAnsi="Arial" w:cs="Arial"/>
                <w:sz w:val="16"/>
                <w:szCs w:val="16"/>
              </w:rPr>
            </w:pPr>
          </w:p>
        </w:tc>
        <w:tc>
          <w:tcPr>
            <w:tcW w:w="1350" w:type="dxa"/>
          </w:tcPr>
          <w:p w:rsidR="00E16F87" w:rsidRDefault="00E16F87" w:rsidP="006966B4">
            <w:pPr>
              <w:spacing w:before="0" w:after="0" w:line="300" w:lineRule="exact"/>
              <w:jc w:val="center"/>
              <w:rPr>
                <w:rFonts w:ascii="Arial" w:hAnsi="Arial" w:cs="Arial"/>
                <w:sz w:val="16"/>
                <w:szCs w:val="16"/>
              </w:rPr>
            </w:pPr>
          </w:p>
        </w:tc>
        <w:tc>
          <w:tcPr>
            <w:tcW w:w="1755" w:type="dxa"/>
          </w:tcPr>
          <w:p w:rsidR="00E16F87" w:rsidRDefault="00E16F87" w:rsidP="006966B4">
            <w:pPr>
              <w:spacing w:before="0" w:after="0" w:line="300" w:lineRule="exact"/>
              <w:jc w:val="center"/>
              <w:rPr>
                <w:rFonts w:ascii="Arial" w:hAnsi="Arial" w:cs="Arial"/>
                <w:sz w:val="16"/>
                <w:szCs w:val="16"/>
              </w:rPr>
            </w:pPr>
          </w:p>
        </w:tc>
        <w:tc>
          <w:tcPr>
            <w:tcW w:w="1755" w:type="dxa"/>
          </w:tcPr>
          <w:p w:rsidR="00E16F87" w:rsidRDefault="00E16F87" w:rsidP="006966B4">
            <w:pPr>
              <w:spacing w:before="0" w:after="0" w:line="300" w:lineRule="exact"/>
              <w:jc w:val="center"/>
              <w:rPr>
                <w:rFonts w:ascii="Arial" w:hAnsi="Arial" w:cs="Arial"/>
                <w:sz w:val="16"/>
                <w:szCs w:val="16"/>
              </w:rPr>
            </w:pPr>
          </w:p>
        </w:tc>
      </w:tr>
      <w:tr w:rsidR="00E16F87" w:rsidRPr="005F20CC" w:rsidTr="00313D58">
        <w:tc>
          <w:tcPr>
            <w:tcW w:w="1350" w:type="dxa"/>
            <w:hideMark/>
          </w:tcPr>
          <w:p w:rsidR="00E16F87" w:rsidRDefault="00E16F87" w:rsidP="006966B4">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E16F87" w:rsidRDefault="00E16F87" w:rsidP="006966B4">
            <w:pPr>
              <w:spacing w:before="0" w:after="0" w:line="300" w:lineRule="exact"/>
              <w:jc w:val="center"/>
              <w:rPr>
                <w:rFonts w:ascii="Arial" w:hAnsi="Arial" w:cs="Cordia New"/>
                <w:sz w:val="16"/>
                <w:szCs w:val="16"/>
                <w:cs/>
              </w:rPr>
            </w:pPr>
            <w:r>
              <w:rPr>
                <w:rFonts w:ascii="Arial" w:hAnsi="Arial" w:cs="Cordia New"/>
                <w:sz w:val="16"/>
                <w:szCs w:val="16"/>
              </w:rPr>
              <w:t>600</w:t>
            </w:r>
          </w:p>
        </w:tc>
        <w:tc>
          <w:tcPr>
            <w:tcW w:w="1215" w:type="dxa"/>
          </w:tcPr>
          <w:p w:rsidR="00E16F87" w:rsidRDefault="00E16F87" w:rsidP="006966B4">
            <w:pPr>
              <w:spacing w:before="0" w:after="0" w:line="300" w:lineRule="exact"/>
              <w:jc w:val="center"/>
              <w:rPr>
                <w:rFonts w:ascii="Arial" w:hAnsi="Arial" w:cs="Arial"/>
                <w:sz w:val="16"/>
                <w:szCs w:val="16"/>
              </w:rPr>
            </w:pPr>
            <w:r>
              <w:rPr>
                <w:rFonts w:ascii="Arial" w:hAnsi="Arial" w:cs="Arial"/>
                <w:sz w:val="16"/>
                <w:szCs w:val="16"/>
              </w:rPr>
              <w:t>9,035</w:t>
            </w:r>
          </w:p>
        </w:tc>
        <w:tc>
          <w:tcPr>
            <w:tcW w:w="1260" w:type="dxa"/>
          </w:tcPr>
          <w:p w:rsidR="00E16F87" w:rsidRDefault="00E16F87" w:rsidP="006966B4">
            <w:pPr>
              <w:spacing w:before="0" w:after="0" w:line="300" w:lineRule="exact"/>
              <w:ind w:left="0" w:firstLine="0"/>
              <w:jc w:val="center"/>
              <w:rPr>
                <w:rFonts w:ascii="Arial" w:hAnsi="Arial" w:cs="Arial"/>
                <w:sz w:val="16"/>
                <w:szCs w:val="16"/>
              </w:rPr>
            </w:pPr>
            <w:r>
              <w:rPr>
                <w:rFonts w:ascii="Arial" w:hAnsi="Arial" w:cs="Arial"/>
                <w:sz w:val="16"/>
                <w:szCs w:val="16"/>
              </w:rPr>
              <w:t>30.18 - 30.30 Baht against USD</w:t>
            </w:r>
          </w:p>
        </w:tc>
        <w:tc>
          <w:tcPr>
            <w:tcW w:w="1350" w:type="dxa"/>
          </w:tcPr>
          <w:p w:rsidR="00E16F87" w:rsidRDefault="00E16F87" w:rsidP="006966B4">
            <w:pPr>
              <w:spacing w:before="0" w:after="0" w:line="300" w:lineRule="exact"/>
              <w:ind w:left="0" w:firstLine="0"/>
              <w:jc w:val="center"/>
              <w:rPr>
                <w:rFonts w:ascii="Arial" w:hAnsi="Arial" w:cs="Arial"/>
                <w:sz w:val="16"/>
                <w:szCs w:val="16"/>
              </w:rPr>
            </w:pPr>
            <w:r>
              <w:rPr>
                <w:rFonts w:ascii="Arial" w:hAnsi="Arial" w:cs="Arial"/>
                <w:sz w:val="16"/>
                <w:szCs w:val="16"/>
              </w:rPr>
              <w:t>30.01 - 30.29 Baht against USD</w:t>
            </w:r>
          </w:p>
        </w:tc>
        <w:tc>
          <w:tcPr>
            <w:tcW w:w="1755" w:type="dxa"/>
          </w:tcPr>
          <w:p w:rsidR="00E16F87"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17 March 2020 -               29 April 2020</w:t>
            </w:r>
          </w:p>
        </w:tc>
        <w:tc>
          <w:tcPr>
            <w:tcW w:w="1755" w:type="dxa"/>
          </w:tcPr>
          <w:p w:rsidR="00E16F87" w:rsidRPr="005F20CC"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27 January 2020 -            30 June 2020</w:t>
            </w:r>
          </w:p>
        </w:tc>
      </w:tr>
      <w:tr w:rsidR="00E16F87" w:rsidTr="00313D58">
        <w:tc>
          <w:tcPr>
            <w:tcW w:w="1350" w:type="dxa"/>
            <w:hideMark/>
          </w:tcPr>
          <w:p w:rsidR="00E16F87" w:rsidRDefault="00E16F87" w:rsidP="006966B4">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E16F87" w:rsidRDefault="00E16F87" w:rsidP="006966B4">
            <w:pPr>
              <w:spacing w:before="0" w:after="0" w:line="300" w:lineRule="exact"/>
              <w:jc w:val="center"/>
              <w:rPr>
                <w:rFonts w:ascii="Arial" w:hAnsi="Arial" w:cs="Arial"/>
                <w:sz w:val="16"/>
                <w:szCs w:val="16"/>
              </w:rPr>
            </w:pPr>
          </w:p>
        </w:tc>
        <w:tc>
          <w:tcPr>
            <w:tcW w:w="1215" w:type="dxa"/>
          </w:tcPr>
          <w:p w:rsidR="00E16F87" w:rsidRDefault="00E16F87" w:rsidP="006966B4">
            <w:pPr>
              <w:spacing w:before="0" w:after="0" w:line="300" w:lineRule="exact"/>
              <w:jc w:val="center"/>
              <w:rPr>
                <w:rFonts w:ascii="Arial" w:hAnsi="Arial" w:cs="Arial"/>
                <w:sz w:val="16"/>
                <w:szCs w:val="16"/>
              </w:rPr>
            </w:pPr>
          </w:p>
        </w:tc>
        <w:tc>
          <w:tcPr>
            <w:tcW w:w="1260" w:type="dxa"/>
          </w:tcPr>
          <w:p w:rsidR="00E16F87" w:rsidRDefault="00E16F87" w:rsidP="006966B4">
            <w:pPr>
              <w:spacing w:before="0" w:after="0" w:line="300" w:lineRule="exact"/>
              <w:jc w:val="center"/>
              <w:rPr>
                <w:rFonts w:ascii="Arial" w:hAnsi="Arial" w:cs="Arial"/>
                <w:sz w:val="16"/>
                <w:szCs w:val="16"/>
              </w:rPr>
            </w:pPr>
          </w:p>
        </w:tc>
        <w:tc>
          <w:tcPr>
            <w:tcW w:w="1350" w:type="dxa"/>
          </w:tcPr>
          <w:p w:rsidR="00E16F87" w:rsidRDefault="00E16F87" w:rsidP="006966B4">
            <w:pPr>
              <w:spacing w:before="0" w:after="0" w:line="300" w:lineRule="exact"/>
              <w:jc w:val="center"/>
              <w:rPr>
                <w:rFonts w:ascii="Arial" w:hAnsi="Arial" w:cs="Arial"/>
                <w:sz w:val="16"/>
                <w:szCs w:val="16"/>
              </w:rPr>
            </w:pPr>
          </w:p>
        </w:tc>
        <w:tc>
          <w:tcPr>
            <w:tcW w:w="1755" w:type="dxa"/>
          </w:tcPr>
          <w:p w:rsidR="00E16F87" w:rsidRPr="005F20CC" w:rsidRDefault="00E16F87" w:rsidP="006966B4">
            <w:pPr>
              <w:spacing w:before="0" w:after="0" w:line="300" w:lineRule="exact"/>
              <w:ind w:left="0" w:right="-60" w:firstLine="0"/>
              <w:jc w:val="center"/>
              <w:rPr>
                <w:rFonts w:ascii="Arial" w:hAnsi="Arial" w:cs="Cordia New"/>
                <w:sz w:val="16"/>
                <w:szCs w:val="16"/>
              </w:rPr>
            </w:pPr>
          </w:p>
        </w:tc>
        <w:tc>
          <w:tcPr>
            <w:tcW w:w="1755" w:type="dxa"/>
          </w:tcPr>
          <w:p w:rsidR="00E16F87" w:rsidRDefault="00E16F87" w:rsidP="006966B4">
            <w:pPr>
              <w:spacing w:before="0" w:after="0" w:line="300" w:lineRule="exact"/>
              <w:ind w:left="0" w:right="-60" w:firstLine="0"/>
              <w:jc w:val="center"/>
              <w:rPr>
                <w:rFonts w:ascii="Arial" w:hAnsi="Arial" w:cs="Cordia New"/>
                <w:sz w:val="16"/>
                <w:szCs w:val="16"/>
              </w:rPr>
            </w:pPr>
          </w:p>
        </w:tc>
      </w:tr>
      <w:tr w:rsidR="00E16F87" w:rsidTr="00313D58">
        <w:tc>
          <w:tcPr>
            <w:tcW w:w="1350" w:type="dxa"/>
            <w:hideMark/>
          </w:tcPr>
          <w:p w:rsidR="00E16F87" w:rsidRDefault="00E16F87" w:rsidP="006966B4">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E16F87" w:rsidRDefault="00E16F87" w:rsidP="006966B4">
            <w:pPr>
              <w:spacing w:before="0" w:after="0" w:line="300" w:lineRule="exact"/>
              <w:jc w:val="center"/>
              <w:rPr>
                <w:rFonts w:ascii="Arial" w:hAnsi="Arial" w:cs="Cordia New"/>
                <w:sz w:val="16"/>
                <w:szCs w:val="16"/>
              </w:rPr>
            </w:pPr>
            <w:r>
              <w:rPr>
                <w:rFonts w:ascii="Arial" w:hAnsi="Arial" w:cs="Cordia New"/>
                <w:sz w:val="16"/>
                <w:szCs w:val="16"/>
              </w:rPr>
              <w:t>-</w:t>
            </w:r>
          </w:p>
        </w:tc>
        <w:tc>
          <w:tcPr>
            <w:tcW w:w="1215" w:type="dxa"/>
          </w:tcPr>
          <w:p w:rsidR="00E16F87" w:rsidRDefault="00E16F87" w:rsidP="006966B4">
            <w:pPr>
              <w:spacing w:before="0" w:after="0" w:line="300" w:lineRule="exact"/>
              <w:jc w:val="center"/>
              <w:rPr>
                <w:rFonts w:ascii="Arial" w:hAnsi="Arial" w:cs="Arial"/>
                <w:sz w:val="16"/>
                <w:szCs w:val="16"/>
              </w:rPr>
            </w:pPr>
            <w:r>
              <w:rPr>
                <w:rFonts w:ascii="Arial" w:hAnsi="Arial" w:cs="Arial"/>
                <w:sz w:val="16"/>
                <w:szCs w:val="16"/>
              </w:rPr>
              <w:t>1,905</w:t>
            </w:r>
          </w:p>
        </w:tc>
        <w:tc>
          <w:tcPr>
            <w:tcW w:w="1260" w:type="dxa"/>
          </w:tcPr>
          <w:p w:rsidR="00E16F87" w:rsidRDefault="00E16F87" w:rsidP="006966B4">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E16F87" w:rsidRDefault="00E16F87" w:rsidP="006966B4">
            <w:pPr>
              <w:spacing w:before="0" w:after="0" w:line="300" w:lineRule="exact"/>
              <w:ind w:left="0" w:firstLine="0"/>
              <w:jc w:val="center"/>
              <w:rPr>
                <w:rFonts w:ascii="Arial" w:hAnsi="Arial" w:cs="Arial"/>
                <w:sz w:val="16"/>
                <w:szCs w:val="16"/>
              </w:rPr>
            </w:pPr>
            <w:r>
              <w:rPr>
                <w:rFonts w:ascii="Arial" w:hAnsi="Arial" w:cs="Arial"/>
                <w:sz w:val="16"/>
                <w:szCs w:val="16"/>
              </w:rPr>
              <w:t>30.07 - 30.21 Baht against USD</w:t>
            </w:r>
          </w:p>
        </w:tc>
        <w:tc>
          <w:tcPr>
            <w:tcW w:w="1755" w:type="dxa"/>
          </w:tcPr>
          <w:p w:rsidR="00E16F87" w:rsidRPr="005F20CC"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E16F87"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27 May 2020 -                  12 June 2020</w:t>
            </w:r>
          </w:p>
        </w:tc>
      </w:tr>
      <w:tr w:rsidR="00E16F87" w:rsidTr="00313D58">
        <w:tc>
          <w:tcPr>
            <w:tcW w:w="2565" w:type="dxa"/>
            <w:gridSpan w:val="2"/>
          </w:tcPr>
          <w:p w:rsidR="00E16F87" w:rsidRDefault="00E16F87" w:rsidP="006966B4">
            <w:pPr>
              <w:spacing w:before="0" w:after="0" w:line="30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E16F87" w:rsidRDefault="00E16F87" w:rsidP="006966B4">
            <w:pPr>
              <w:spacing w:before="0" w:after="0" w:line="300" w:lineRule="exact"/>
              <w:jc w:val="center"/>
              <w:rPr>
                <w:rFonts w:ascii="Arial" w:hAnsi="Arial" w:cs="Arial"/>
                <w:sz w:val="16"/>
                <w:szCs w:val="16"/>
              </w:rPr>
            </w:pPr>
          </w:p>
        </w:tc>
        <w:tc>
          <w:tcPr>
            <w:tcW w:w="1260" w:type="dxa"/>
          </w:tcPr>
          <w:p w:rsidR="00E16F87" w:rsidRDefault="00E16F87" w:rsidP="006966B4">
            <w:pPr>
              <w:spacing w:before="0" w:after="0" w:line="300" w:lineRule="exact"/>
              <w:jc w:val="center"/>
              <w:rPr>
                <w:rFonts w:ascii="Arial" w:hAnsi="Arial" w:cs="Arial"/>
                <w:sz w:val="16"/>
                <w:szCs w:val="16"/>
              </w:rPr>
            </w:pPr>
          </w:p>
        </w:tc>
        <w:tc>
          <w:tcPr>
            <w:tcW w:w="1350" w:type="dxa"/>
          </w:tcPr>
          <w:p w:rsidR="00E16F87" w:rsidRDefault="00E16F87" w:rsidP="006966B4">
            <w:pPr>
              <w:spacing w:before="0" w:after="0" w:line="300" w:lineRule="exact"/>
              <w:jc w:val="center"/>
              <w:rPr>
                <w:rFonts w:ascii="Arial" w:hAnsi="Arial" w:cs="Arial"/>
                <w:sz w:val="16"/>
                <w:szCs w:val="16"/>
              </w:rPr>
            </w:pPr>
          </w:p>
        </w:tc>
        <w:tc>
          <w:tcPr>
            <w:tcW w:w="1755" w:type="dxa"/>
          </w:tcPr>
          <w:p w:rsidR="00E16F87" w:rsidRPr="005F20CC" w:rsidRDefault="00E16F87" w:rsidP="006966B4">
            <w:pPr>
              <w:spacing w:before="0" w:after="0" w:line="300" w:lineRule="exact"/>
              <w:ind w:left="0" w:right="-60" w:firstLine="0"/>
              <w:jc w:val="center"/>
              <w:rPr>
                <w:rFonts w:ascii="Arial" w:hAnsi="Arial" w:cs="Cordia New"/>
                <w:sz w:val="16"/>
                <w:szCs w:val="16"/>
              </w:rPr>
            </w:pPr>
          </w:p>
        </w:tc>
        <w:tc>
          <w:tcPr>
            <w:tcW w:w="1755" w:type="dxa"/>
          </w:tcPr>
          <w:p w:rsidR="00E16F87" w:rsidRDefault="00E16F87" w:rsidP="006966B4">
            <w:pPr>
              <w:spacing w:before="0" w:after="0" w:line="300" w:lineRule="exact"/>
              <w:ind w:left="0" w:right="-60" w:firstLine="0"/>
              <w:jc w:val="center"/>
              <w:rPr>
                <w:rFonts w:ascii="Arial" w:hAnsi="Arial" w:cs="Cordia New"/>
                <w:sz w:val="16"/>
                <w:szCs w:val="16"/>
              </w:rPr>
            </w:pPr>
          </w:p>
        </w:tc>
      </w:tr>
      <w:tr w:rsidR="00E16F87" w:rsidTr="00313D58">
        <w:tc>
          <w:tcPr>
            <w:tcW w:w="1350" w:type="dxa"/>
          </w:tcPr>
          <w:p w:rsidR="00E16F87" w:rsidRDefault="00E16F87" w:rsidP="006966B4">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E16F87" w:rsidRDefault="00E16F87" w:rsidP="006966B4">
            <w:pPr>
              <w:spacing w:before="0" w:after="0" w:line="300" w:lineRule="exact"/>
              <w:jc w:val="center"/>
              <w:rPr>
                <w:rFonts w:ascii="Arial" w:hAnsi="Arial" w:cs="Cordia New"/>
                <w:sz w:val="16"/>
                <w:szCs w:val="16"/>
              </w:rPr>
            </w:pPr>
            <w:r>
              <w:rPr>
                <w:rFonts w:ascii="Arial" w:hAnsi="Arial" w:cs="Cordia New"/>
                <w:sz w:val="16"/>
                <w:szCs w:val="16"/>
              </w:rPr>
              <w:t>1,300</w:t>
            </w:r>
          </w:p>
        </w:tc>
        <w:tc>
          <w:tcPr>
            <w:tcW w:w="1215" w:type="dxa"/>
          </w:tcPr>
          <w:p w:rsidR="00E16F87" w:rsidRDefault="00E16F87" w:rsidP="006966B4">
            <w:pPr>
              <w:spacing w:before="0" w:after="0" w:line="300" w:lineRule="exact"/>
              <w:jc w:val="center"/>
              <w:rPr>
                <w:rFonts w:ascii="Arial" w:hAnsi="Arial" w:cs="Arial"/>
                <w:sz w:val="16"/>
                <w:szCs w:val="16"/>
              </w:rPr>
            </w:pPr>
            <w:r>
              <w:rPr>
                <w:rFonts w:ascii="Arial" w:hAnsi="Arial" w:cs="Arial"/>
                <w:sz w:val="16"/>
                <w:szCs w:val="16"/>
              </w:rPr>
              <w:t>-</w:t>
            </w:r>
          </w:p>
        </w:tc>
        <w:tc>
          <w:tcPr>
            <w:tcW w:w="1260" w:type="dxa"/>
          </w:tcPr>
          <w:p w:rsidR="00E16F87" w:rsidRDefault="00E16F87" w:rsidP="006966B4">
            <w:pPr>
              <w:spacing w:before="0" w:after="0" w:line="300" w:lineRule="exact"/>
              <w:ind w:left="0" w:firstLine="0"/>
              <w:jc w:val="center"/>
              <w:rPr>
                <w:rFonts w:ascii="Arial" w:hAnsi="Arial" w:cs="Arial"/>
                <w:sz w:val="16"/>
                <w:szCs w:val="16"/>
              </w:rPr>
            </w:pPr>
            <w:r>
              <w:rPr>
                <w:rFonts w:ascii="Arial" w:hAnsi="Arial" w:cs="Arial"/>
                <w:sz w:val="16"/>
                <w:szCs w:val="16"/>
              </w:rPr>
              <w:t>7.0437 - 7.0807 CNY against USD</w:t>
            </w:r>
          </w:p>
        </w:tc>
        <w:tc>
          <w:tcPr>
            <w:tcW w:w="1350" w:type="dxa"/>
          </w:tcPr>
          <w:p w:rsidR="00E16F87" w:rsidRDefault="00E16F87" w:rsidP="006966B4">
            <w:pPr>
              <w:spacing w:before="0" w:after="0" w:line="300" w:lineRule="exact"/>
              <w:jc w:val="center"/>
              <w:rPr>
                <w:rFonts w:ascii="Arial" w:hAnsi="Arial" w:cs="Arial"/>
                <w:sz w:val="16"/>
                <w:szCs w:val="16"/>
              </w:rPr>
            </w:pPr>
            <w:r>
              <w:rPr>
                <w:rFonts w:ascii="Arial" w:hAnsi="Arial" w:cs="Arial"/>
                <w:sz w:val="16"/>
                <w:szCs w:val="16"/>
              </w:rPr>
              <w:t>-</w:t>
            </w:r>
          </w:p>
        </w:tc>
        <w:tc>
          <w:tcPr>
            <w:tcW w:w="1755" w:type="dxa"/>
          </w:tcPr>
          <w:p w:rsidR="00E16F87" w:rsidRPr="005F20CC"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6 January 2020 -             20 January 2020</w:t>
            </w:r>
          </w:p>
        </w:tc>
        <w:tc>
          <w:tcPr>
            <w:tcW w:w="1755" w:type="dxa"/>
          </w:tcPr>
          <w:p w:rsidR="00E16F87" w:rsidRDefault="00E16F87" w:rsidP="006966B4">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r>
    </w:tbl>
    <w:p w:rsidR="006966B4" w:rsidRDefault="00E16F87" w:rsidP="00E16F8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r>
    </w:p>
    <w:p w:rsidR="006966B4" w:rsidRDefault="006966B4">
      <w:pPr>
        <w:rPr>
          <w:rFonts w:ascii="Arial" w:hAnsi="Arial" w:cs="Arial"/>
          <w:szCs w:val="22"/>
        </w:rPr>
      </w:pPr>
      <w:r>
        <w:rPr>
          <w:rFonts w:ascii="Arial" w:hAnsi="Arial" w:cs="Arial"/>
          <w:szCs w:val="22"/>
        </w:rPr>
        <w:br w:type="page"/>
      </w:r>
    </w:p>
    <w:p w:rsidR="00E16F87" w:rsidRDefault="006966B4" w:rsidP="00E16F8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lastRenderedPageBreak/>
        <w:tab/>
      </w:r>
      <w:r w:rsidR="00E16F87" w:rsidRPr="002A4AF4">
        <w:rPr>
          <w:rFonts w:ascii="Arial" w:hAnsi="Arial" w:cs="Arial"/>
          <w:szCs w:val="22"/>
        </w:rPr>
        <w:t xml:space="preserve">As at 31 December </w:t>
      </w:r>
      <w:r w:rsidR="0081094B">
        <w:rPr>
          <w:rFonts w:ascii="Arial" w:hAnsi="Arial" w:cs="Arial"/>
          <w:szCs w:val="22"/>
        </w:rPr>
        <w:t>2019</w:t>
      </w:r>
      <w:r w:rsidR="00E16F87" w:rsidRPr="002A4AF4">
        <w:rPr>
          <w:rFonts w:ascii="Arial" w:hAnsi="Arial" w:cs="Arial"/>
          <w:szCs w:val="22"/>
        </w:rPr>
        <w:t>, the Company had outstanding foreign exchange and currency option agreement</w:t>
      </w:r>
      <w:r w:rsidR="00E16F87">
        <w:rPr>
          <w:rFonts w:ascii="Arial" w:hAnsi="Arial" w:cs="Arial"/>
          <w:szCs w:val="22"/>
        </w:rPr>
        <w:t>s</w:t>
      </w:r>
      <w:r w:rsidR="00E16F87" w:rsidRPr="002A4AF4">
        <w:rPr>
          <w:rFonts w:ascii="Arial" w:hAnsi="Arial" w:cs="Arial"/>
          <w:szCs w:val="22"/>
        </w:rPr>
        <w:t xml:space="preserve"> with a local bank </w:t>
      </w:r>
      <w:r w:rsidR="0081094B">
        <w:rPr>
          <w:rFonts w:ascii="Arial" w:hAnsi="Arial" w:cs="Arial"/>
          <w:szCs w:val="22"/>
        </w:rPr>
        <w:t xml:space="preserve">amounts </w:t>
      </w:r>
      <w:r w:rsidR="00E16F87" w:rsidRPr="002A4AF4">
        <w:rPr>
          <w:rFonts w:ascii="Arial" w:hAnsi="Arial" w:cs="Arial"/>
          <w:szCs w:val="22"/>
        </w:rPr>
        <w:t xml:space="preserve">USD 300,000 at </w:t>
      </w:r>
      <w:r w:rsidR="00E16F87">
        <w:rPr>
          <w:rFonts w:ascii="Arial" w:hAnsi="Arial" w:cs="Arial"/>
          <w:szCs w:val="22"/>
        </w:rPr>
        <w:t xml:space="preserve">the </w:t>
      </w:r>
      <w:r w:rsidR="00E16F87" w:rsidRPr="002A4AF4">
        <w:rPr>
          <w:rFonts w:ascii="Arial" w:hAnsi="Arial" w:cs="Arial"/>
          <w:szCs w:val="22"/>
        </w:rPr>
        <w:t>rate of Baht 30.19 per USD. Th</w:t>
      </w:r>
      <w:r w:rsidR="00E16F87">
        <w:rPr>
          <w:rFonts w:ascii="Arial" w:hAnsi="Arial" w:cs="Arial"/>
          <w:szCs w:val="22"/>
        </w:rPr>
        <w:t>ese</w:t>
      </w:r>
      <w:r w:rsidR="00E16F87" w:rsidRPr="002A4AF4">
        <w:rPr>
          <w:rFonts w:ascii="Arial" w:hAnsi="Arial" w:cs="Arial"/>
          <w:szCs w:val="22"/>
        </w:rPr>
        <w:t xml:space="preserve"> agreement</w:t>
      </w:r>
      <w:r w:rsidR="00E16F87">
        <w:rPr>
          <w:rFonts w:ascii="Arial" w:hAnsi="Arial" w:cs="Arial"/>
          <w:szCs w:val="22"/>
        </w:rPr>
        <w:t>s</w:t>
      </w:r>
      <w:r w:rsidR="00E16F87" w:rsidRPr="002A4AF4">
        <w:rPr>
          <w:rFonts w:ascii="Arial" w:hAnsi="Arial" w:cs="Arial"/>
          <w:szCs w:val="22"/>
        </w:rPr>
        <w:t xml:space="preserve"> terminate</w:t>
      </w:r>
      <w:r w:rsidR="007B3AC2">
        <w:rPr>
          <w:rFonts w:ascii="Arial" w:hAnsi="Arial" w:cs="Arial"/>
          <w:szCs w:val="22"/>
        </w:rPr>
        <w:t xml:space="preserve">d in </w:t>
      </w:r>
      <w:r w:rsidR="00E16F87" w:rsidRPr="002A4AF4">
        <w:rPr>
          <w:rFonts w:ascii="Arial" w:hAnsi="Arial" w:cs="Arial"/>
          <w:szCs w:val="22"/>
        </w:rPr>
        <w:t>March 2020</w:t>
      </w:r>
      <w:r w:rsidR="0081094B">
        <w:rPr>
          <w:rFonts w:ascii="Arial" w:hAnsi="Arial" w:cs="Arial"/>
          <w:szCs w:val="22"/>
        </w:rPr>
        <w:t xml:space="preserve"> (2020: None</w:t>
      </w:r>
      <w:r w:rsidR="00E16F87">
        <w:rPr>
          <w:rFonts w:ascii="Arial" w:hAnsi="Arial" w:cs="Arial"/>
          <w:szCs w:val="22"/>
        </w:rPr>
        <w:t>)</w:t>
      </w:r>
      <w:r w:rsidR="00E16F87" w:rsidRPr="002A4AF4">
        <w:rPr>
          <w:rFonts w:ascii="Arial" w:hAnsi="Arial" w:cs="Arial"/>
          <w:szCs w:val="22"/>
        </w:rPr>
        <w:t>.</w:t>
      </w:r>
    </w:p>
    <w:p w:rsidR="00E16F87" w:rsidRPr="002A4AF4" w:rsidRDefault="00E16F87" w:rsidP="00E16F8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t xml:space="preserve">As at 31 December </w:t>
      </w:r>
      <w:r w:rsidR="0081094B">
        <w:rPr>
          <w:rFonts w:ascii="Arial" w:hAnsi="Arial" w:cs="Arial"/>
          <w:szCs w:val="22"/>
        </w:rPr>
        <w:t>2019</w:t>
      </w:r>
      <w:r>
        <w:rPr>
          <w:rFonts w:ascii="Arial" w:hAnsi="Arial" w:cs="Arial"/>
          <w:szCs w:val="22"/>
        </w:rPr>
        <w:t xml:space="preserve">, </w:t>
      </w:r>
      <w:r w:rsidRPr="002A4AF4">
        <w:rPr>
          <w:rFonts w:ascii="Arial" w:hAnsi="Arial" w:cs="Arial"/>
          <w:szCs w:val="22"/>
        </w:rPr>
        <w:t>an oversea</w:t>
      </w:r>
      <w:r>
        <w:rPr>
          <w:rFonts w:ascii="Arial" w:hAnsi="Arial" w:cs="Arial"/>
          <w:szCs w:val="22"/>
        </w:rPr>
        <w:t>s</w:t>
      </w:r>
      <w:r w:rsidRPr="002A4AF4">
        <w:rPr>
          <w:rFonts w:ascii="Arial" w:hAnsi="Arial" w:cs="Arial"/>
          <w:szCs w:val="22"/>
        </w:rPr>
        <w:t xml:space="preserve"> subsidiary had outstanding foreign exchange and currency option agreements with </w:t>
      </w:r>
      <w:r w:rsidR="007B3AC2">
        <w:rPr>
          <w:rFonts w:ascii="Arial" w:hAnsi="Arial" w:cs="Arial"/>
          <w:szCs w:val="22"/>
        </w:rPr>
        <w:t>its</w:t>
      </w:r>
      <w:r w:rsidRPr="002A4AF4">
        <w:rPr>
          <w:rFonts w:ascii="Arial" w:hAnsi="Arial" w:cs="Arial"/>
          <w:szCs w:val="22"/>
        </w:rPr>
        <w:t xml:space="preserve"> local bank </w:t>
      </w:r>
      <w:r w:rsidR="0081094B">
        <w:rPr>
          <w:rFonts w:ascii="Arial" w:hAnsi="Arial" w:cs="Arial"/>
          <w:szCs w:val="22"/>
        </w:rPr>
        <w:t xml:space="preserve">amounts </w:t>
      </w:r>
      <w:r w:rsidRPr="002A4AF4">
        <w:rPr>
          <w:rFonts w:ascii="Arial" w:hAnsi="Arial" w:cs="Arial"/>
          <w:szCs w:val="22"/>
        </w:rPr>
        <w:t xml:space="preserve">USD </w:t>
      </w:r>
      <w:r>
        <w:rPr>
          <w:rFonts w:ascii="Arial" w:hAnsi="Arial" w:cs="Arial"/>
          <w:szCs w:val="22"/>
        </w:rPr>
        <w:t>1.3</w:t>
      </w:r>
      <w:r w:rsidRPr="002A4AF4">
        <w:rPr>
          <w:rFonts w:ascii="Arial" w:hAnsi="Arial" w:cs="Arial"/>
          <w:szCs w:val="22"/>
        </w:rPr>
        <w:t xml:space="preserve"> million at </w:t>
      </w:r>
      <w:r>
        <w:rPr>
          <w:rFonts w:ascii="Arial" w:hAnsi="Arial" w:cs="Arial"/>
          <w:szCs w:val="22"/>
        </w:rPr>
        <w:t xml:space="preserve">the </w:t>
      </w:r>
      <w:r w:rsidRPr="002A4AF4">
        <w:rPr>
          <w:rFonts w:ascii="Arial" w:hAnsi="Arial" w:cs="Arial"/>
          <w:szCs w:val="22"/>
        </w:rPr>
        <w:t>rate between CNY 7.</w:t>
      </w:r>
      <w:r>
        <w:rPr>
          <w:rFonts w:ascii="Arial" w:hAnsi="Arial" w:cs="Arial"/>
          <w:szCs w:val="22"/>
        </w:rPr>
        <w:t>0437</w:t>
      </w:r>
      <w:r w:rsidRPr="002A4AF4">
        <w:rPr>
          <w:rFonts w:ascii="Arial" w:hAnsi="Arial" w:cs="Arial"/>
          <w:szCs w:val="22"/>
        </w:rPr>
        <w:t xml:space="preserve"> to 7.080</w:t>
      </w:r>
      <w:r>
        <w:rPr>
          <w:rFonts w:ascii="Arial" w:hAnsi="Arial" w:cs="Arial"/>
          <w:szCs w:val="22"/>
        </w:rPr>
        <w:t>7</w:t>
      </w:r>
      <w:r w:rsidRPr="002A4AF4">
        <w:rPr>
          <w:rFonts w:ascii="Arial" w:hAnsi="Arial" w:cs="Arial"/>
          <w:szCs w:val="22"/>
        </w:rPr>
        <w:t xml:space="preserve"> per USD. These agreements terminate</w:t>
      </w:r>
      <w:r w:rsidR="007B3AC2">
        <w:rPr>
          <w:rFonts w:ascii="Arial" w:hAnsi="Arial" w:cs="Arial"/>
          <w:szCs w:val="22"/>
        </w:rPr>
        <w:t>d</w:t>
      </w:r>
      <w:r w:rsidRPr="002A4AF4">
        <w:rPr>
          <w:rFonts w:ascii="Arial" w:hAnsi="Arial" w:cs="Arial"/>
          <w:szCs w:val="22"/>
        </w:rPr>
        <w:t xml:space="preserve"> </w:t>
      </w:r>
      <w:r w:rsidR="007B3AC2">
        <w:rPr>
          <w:rFonts w:ascii="Arial" w:hAnsi="Arial" w:cs="Arial"/>
          <w:szCs w:val="22"/>
        </w:rPr>
        <w:t>in</w:t>
      </w:r>
      <w:r w:rsidRPr="002A4AF4">
        <w:rPr>
          <w:rFonts w:ascii="Arial" w:hAnsi="Arial" w:cs="Arial"/>
          <w:szCs w:val="22"/>
        </w:rPr>
        <w:t xml:space="preserve"> January 2020</w:t>
      </w:r>
      <w:r w:rsidR="0081094B">
        <w:rPr>
          <w:rFonts w:ascii="Arial" w:hAnsi="Arial" w:cs="Arial"/>
          <w:szCs w:val="22"/>
        </w:rPr>
        <w:t xml:space="preserve"> (2020: None</w:t>
      </w:r>
      <w:r w:rsidRPr="002A4AF4">
        <w:rPr>
          <w:rFonts w:ascii="Arial" w:hAnsi="Arial" w:cs="Arial"/>
          <w:szCs w:val="22"/>
        </w:rPr>
        <w:t>)</w:t>
      </w:r>
      <w:r>
        <w:rPr>
          <w:rFonts w:ascii="Arial" w:hAnsi="Arial" w:cs="Arial"/>
          <w:szCs w:val="22"/>
        </w:rPr>
        <w:t>.</w:t>
      </w:r>
    </w:p>
    <w:p w:rsidR="00E16F87" w:rsidRPr="00E97AA2" w:rsidRDefault="00E16F87" w:rsidP="00E16F87">
      <w:pPr>
        <w:spacing w:before="80" w:after="80" w:line="380" w:lineRule="exact"/>
        <w:ind w:left="540" w:firstLine="0"/>
        <w:jc w:val="thaiDistribute"/>
        <w:rPr>
          <w:rFonts w:ascii="Arial" w:hAnsi="Arial" w:cs="Arial"/>
          <w:szCs w:val="22"/>
        </w:rPr>
      </w:pPr>
      <w:r w:rsidRPr="00E97AA2">
        <w:rPr>
          <w:rFonts w:ascii="Arial" w:hAnsi="Arial" w:cs="Arial"/>
          <w:szCs w:val="22"/>
        </w:rPr>
        <w:t xml:space="preserve">Fair value of the above foreign exchange contracts </w:t>
      </w:r>
      <w:r>
        <w:rPr>
          <w:rFonts w:ascii="Arial" w:hAnsi="Arial" w:cs="Arial"/>
          <w:szCs w:val="22"/>
        </w:rPr>
        <w:t xml:space="preserve">and currency option agreements </w:t>
      </w:r>
      <w:r w:rsidRPr="00E97AA2">
        <w:rPr>
          <w:rFonts w:ascii="Arial" w:hAnsi="Arial" w:cs="Arial"/>
          <w:szCs w:val="22"/>
        </w:rPr>
        <w:t>was recorded in other current financial assets and other current financial liabilities account</w:t>
      </w:r>
      <w:r>
        <w:rPr>
          <w:rFonts w:ascii="Arial" w:hAnsi="Arial" w:cs="Arial"/>
          <w:szCs w:val="22"/>
        </w:rPr>
        <w:t>s</w:t>
      </w:r>
      <w:r w:rsidRPr="00E97AA2">
        <w:rPr>
          <w:rFonts w:ascii="Arial" w:hAnsi="Arial" w:cs="Arial"/>
          <w:szCs w:val="22"/>
        </w:rPr>
        <w:t>.</w:t>
      </w:r>
    </w:p>
    <w:p w:rsidR="006966B4" w:rsidRPr="006966B4" w:rsidRDefault="00E16F87" w:rsidP="006966B4">
      <w:pPr>
        <w:spacing w:line="380" w:lineRule="exact"/>
        <w:jc w:val="both"/>
        <w:rPr>
          <w:rFonts w:ascii="Arial" w:hAnsi="Arial" w:cs="Arial"/>
          <w:color w:val="000000"/>
        </w:rPr>
      </w:pPr>
      <w:r>
        <w:rPr>
          <w:rFonts w:ascii="Arial" w:hAnsi="Arial" w:cs="Arial"/>
        </w:rPr>
        <w:tab/>
        <w:t>The</w:t>
      </w:r>
      <w:r>
        <w:rPr>
          <w:rFonts w:ascii="Cordia New" w:hAnsi="Cordia New" w:cs="Cordia New"/>
          <w:cs/>
        </w:rPr>
        <w:t xml:space="preserve"> </w:t>
      </w:r>
      <w:r>
        <w:rPr>
          <w:rFonts w:ascii="Arial" w:hAnsi="Arial" w:cs="Arial"/>
        </w:rPr>
        <w:t>following</w:t>
      </w:r>
      <w:r>
        <w:rPr>
          <w:rFonts w:ascii="Cordia New" w:hAnsi="Cordia New" w:cs="Cordia New"/>
          <w:cs/>
        </w:rPr>
        <w:t xml:space="preserve"> </w:t>
      </w:r>
      <w:r>
        <w:rPr>
          <w:rFonts w:ascii="Arial" w:hAnsi="Arial" w:cs="Arial"/>
        </w:rPr>
        <w:t>tables</w:t>
      </w:r>
      <w:r>
        <w:rPr>
          <w:rFonts w:ascii="Cordia New" w:hAnsi="Cordia New" w:cs="Cordia New"/>
          <w:cs/>
        </w:rPr>
        <w:t xml:space="preserve"> </w:t>
      </w:r>
      <w:r>
        <w:rPr>
          <w:rFonts w:ascii="Arial" w:hAnsi="Arial" w:cs="Arial"/>
        </w:rPr>
        <w:t>demonstrate</w:t>
      </w:r>
      <w:r>
        <w:rPr>
          <w:rFonts w:ascii="Cordia New" w:hAnsi="Cordia New" w:cs="Cordia New"/>
          <w:cs/>
        </w:rPr>
        <w:t xml:space="preserve"> </w:t>
      </w:r>
      <w:r>
        <w:rPr>
          <w:rFonts w:ascii="Arial" w:hAnsi="Arial" w:cs="Arial"/>
        </w:rPr>
        <w:t>the</w:t>
      </w:r>
      <w:r>
        <w:rPr>
          <w:rFonts w:ascii="Cordia New" w:hAnsi="Cordia New" w:cs="Cordia New"/>
          <w:cs/>
        </w:rPr>
        <w:t xml:space="preserve"> </w:t>
      </w:r>
      <w:r>
        <w:rPr>
          <w:rFonts w:ascii="Arial" w:hAnsi="Arial" w:cs="Arial"/>
        </w:rPr>
        <w:t>sensitivity</w:t>
      </w:r>
      <w:r>
        <w:rPr>
          <w:rFonts w:ascii="Cordia New" w:hAnsi="Cordia New" w:cs="Cordia New"/>
          <w:cs/>
        </w:rPr>
        <w:t xml:space="preserve"> </w:t>
      </w:r>
      <w:r>
        <w:rPr>
          <w:rFonts w:ascii="Arial" w:hAnsi="Arial" w:cs="Arial"/>
        </w:rPr>
        <w:t>of the Group’s profit before tax to</w:t>
      </w:r>
      <w:r>
        <w:rPr>
          <w:rFonts w:ascii="Cordia New" w:hAnsi="Cordia New" w:cs="Cordia New"/>
          <w:cs/>
        </w:rPr>
        <w:t xml:space="preserve"> </w:t>
      </w:r>
      <w:r>
        <w:rPr>
          <w:rFonts w:ascii="Arial" w:hAnsi="Arial" w:cs="Arial"/>
        </w:rPr>
        <w:t>a</w:t>
      </w:r>
      <w:r>
        <w:rPr>
          <w:rFonts w:ascii="Cordia New" w:hAnsi="Cordia New" w:cs="Cordia New"/>
          <w:cs/>
        </w:rPr>
        <w:t xml:space="preserve"> </w:t>
      </w:r>
      <w:r>
        <w:rPr>
          <w:rFonts w:ascii="Arial" w:hAnsi="Arial" w:cs="Arial"/>
        </w:rPr>
        <w:t>reasonably</w:t>
      </w:r>
      <w:r>
        <w:rPr>
          <w:rFonts w:ascii="Cordia New" w:hAnsi="Cordia New" w:cs="Cordia New"/>
          <w:cs/>
        </w:rPr>
        <w:t xml:space="preserve"> </w:t>
      </w:r>
      <w:r>
        <w:rPr>
          <w:rFonts w:ascii="Arial" w:hAnsi="Arial" w:cs="Arial"/>
        </w:rPr>
        <w:t>possible</w:t>
      </w:r>
      <w:r>
        <w:rPr>
          <w:rFonts w:ascii="Cordia New" w:hAnsi="Cordia New" w:cs="Cordia New"/>
          <w:cs/>
        </w:rPr>
        <w:t xml:space="preserve"> </w:t>
      </w:r>
      <w:r>
        <w:rPr>
          <w:rFonts w:ascii="Arial" w:hAnsi="Arial" w:cs="Arial"/>
        </w:rPr>
        <w:t>change</w:t>
      </w:r>
      <w:r>
        <w:rPr>
          <w:rFonts w:ascii="Cordia New" w:hAnsi="Cordia New" w:cs="Cordia New"/>
          <w:cs/>
        </w:rPr>
        <w:t xml:space="preserve"> </w:t>
      </w:r>
      <w:r>
        <w:rPr>
          <w:rFonts w:ascii="Arial" w:hAnsi="Arial" w:cs="Arial"/>
          <w:color w:val="000000"/>
        </w:rPr>
        <w:t>in US dollar</w:t>
      </w:r>
      <w:r w:rsidR="0081094B">
        <w:rPr>
          <w:rFonts w:ascii="Arial" w:hAnsi="Arial" w:cs="Arial"/>
          <w:color w:val="000000"/>
        </w:rPr>
        <w:t xml:space="preserve"> </w:t>
      </w:r>
      <w:r>
        <w:rPr>
          <w:rFonts w:ascii="Arial" w:hAnsi="Arial" w:cs="Arial"/>
          <w:color w:val="000000"/>
        </w:rPr>
        <w:t>exchange</w:t>
      </w:r>
      <w:r>
        <w:rPr>
          <w:rFonts w:ascii="Cordia New" w:hAnsi="Cordia New" w:cs="Cordia New"/>
          <w:color w:val="000000"/>
          <w:cs/>
        </w:rPr>
        <w:t xml:space="preserve"> </w:t>
      </w:r>
      <w:r>
        <w:rPr>
          <w:rFonts w:ascii="Arial" w:hAnsi="Arial" w:cs="Arial"/>
          <w:color w:val="000000"/>
        </w:rPr>
        <w:t>rates,</w:t>
      </w:r>
      <w:r>
        <w:rPr>
          <w:rFonts w:ascii="Cordia New" w:hAnsi="Cordia New" w:cs="Cordia New"/>
          <w:color w:val="000000"/>
          <w:cs/>
        </w:rPr>
        <w:t xml:space="preserve"> </w:t>
      </w:r>
      <w:r>
        <w:rPr>
          <w:rFonts w:ascii="Arial" w:hAnsi="Arial" w:cs="Arial"/>
          <w:color w:val="000000"/>
        </w:rPr>
        <w:t>with</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variables</w:t>
      </w:r>
      <w:r>
        <w:rPr>
          <w:rFonts w:ascii="Cordia New" w:hAnsi="Cordia New" w:cs="Cordia New"/>
          <w:color w:val="000000"/>
          <w:cs/>
        </w:rPr>
        <w:t xml:space="preserve"> </w:t>
      </w:r>
      <w:r>
        <w:rPr>
          <w:rFonts w:ascii="Arial" w:hAnsi="Arial" w:cs="Arial"/>
          <w:color w:val="000000"/>
        </w:rPr>
        <w:t>held</w:t>
      </w:r>
      <w:r>
        <w:rPr>
          <w:rFonts w:ascii="Cordia New" w:hAnsi="Cordia New" w:cs="Cordia New"/>
          <w:color w:val="000000"/>
          <w:cs/>
        </w:rPr>
        <w:t xml:space="preserve"> </w:t>
      </w:r>
      <w:r>
        <w:rPr>
          <w:rFonts w:ascii="Arial" w:hAnsi="Arial" w:cs="Arial"/>
          <w:color w:val="000000"/>
        </w:rPr>
        <w:t>constant.</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impact</w:t>
      </w:r>
      <w:r>
        <w:rPr>
          <w:rFonts w:ascii="Cordia New" w:hAnsi="Cordia New" w:cs="Cordia New"/>
          <w:color w:val="000000"/>
          <w:cs/>
        </w:rPr>
        <w:t xml:space="preserve"> </w:t>
      </w:r>
      <w:r>
        <w:rPr>
          <w:rFonts w:ascii="Arial" w:hAnsi="Arial" w:cs="Arial"/>
          <w:color w:val="000000"/>
        </w:rPr>
        <w:t>on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profit</w:t>
      </w:r>
      <w:r>
        <w:rPr>
          <w:rFonts w:ascii="Cordia New" w:hAnsi="Cordia New" w:cs="Cordia New"/>
          <w:color w:val="000000"/>
          <w:cs/>
        </w:rPr>
        <w:t xml:space="preserve"> </w:t>
      </w:r>
      <w:r>
        <w:rPr>
          <w:rFonts w:ascii="Arial" w:hAnsi="Arial" w:cs="Arial"/>
          <w:color w:val="000000"/>
        </w:rPr>
        <w:t>before</w:t>
      </w:r>
      <w:r>
        <w:rPr>
          <w:rFonts w:ascii="Cordia New" w:hAnsi="Cordia New" w:cs="Cordia New"/>
          <w:color w:val="000000"/>
          <w:cs/>
        </w:rPr>
        <w:t xml:space="preserve"> </w:t>
      </w:r>
      <w:r>
        <w:rPr>
          <w:rFonts w:ascii="Arial" w:hAnsi="Arial" w:cs="Arial"/>
          <w:color w:val="000000"/>
        </w:rPr>
        <w:t>tax</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due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changes in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fair</w:t>
      </w:r>
      <w:r>
        <w:rPr>
          <w:rFonts w:ascii="Cordia New" w:hAnsi="Cordia New" w:cs="Cordia New"/>
          <w:color w:val="000000"/>
          <w:cs/>
        </w:rPr>
        <w:t xml:space="preserve"> </w:t>
      </w:r>
      <w:r>
        <w:rPr>
          <w:rFonts w:ascii="Arial" w:hAnsi="Arial" w:cs="Arial"/>
          <w:color w:val="000000"/>
        </w:rPr>
        <w:t>value</w:t>
      </w:r>
      <w:r>
        <w:rPr>
          <w:rFonts w:ascii="Cordia New" w:hAnsi="Cordia New" w:cs="Cordia New"/>
          <w:color w:val="000000"/>
          <w:cs/>
        </w:rPr>
        <w:t xml:space="preserve"> </w:t>
      </w:r>
      <w:r>
        <w:rPr>
          <w:rFonts w:ascii="Arial" w:hAnsi="Arial" w:cs="Arial"/>
          <w:color w:val="000000"/>
        </w:rPr>
        <w:t>of</w:t>
      </w:r>
      <w:r>
        <w:rPr>
          <w:rFonts w:ascii="Cordia New" w:hAnsi="Cordia New" w:cs="Cordia New"/>
          <w:color w:val="000000"/>
          <w:cs/>
        </w:rPr>
        <w:t xml:space="preserve"> </w:t>
      </w:r>
      <w:r>
        <w:rPr>
          <w:rFonts w:ascii="Arial" w:hAnsi="Arial" w:cs="Arial"/>
          <w:color w:val="000000"/>
        </w:rPr>
        <w:t>monetary</w:t>
      </w:r>
      <w:r>
        <w:rPr>
          <w:rFonts w:ascii="Cordia New" w:hAnsi="Cordia New" w:cs="Cordia New"/>
          <w:color w:val="000000"/>
          <w:cs/>
        </w:rPr>
        <w:t xml:space="preserve"> </w:t>
      </w:r>
      <w:r>
        <w:rPr>
          <w:rFonts w:ascii="Arial" w:hAnsi="Arial" w:cs="Arial"/>
          <w:color w:val="000000"/>
        </w:rPr>
        <w:t>assets</w:t>
      </w:r>
      <w:r>
        <w:rPr>
          <w:rFonts w:ascii="Cordia New" w:hAnsi="Cordia New" w:cs="Cordia New"/>
          <w:color w:val="000000"/>
          <w:cs/>
        </w:rPr>
        <w:t xml:space="preserve"> </w:t>
      </w:r>
      <w:r>
        <w:rPr>
          <w:rFonts w:ascii="Arial" w:hAnsi="Arial" w:cs="Arial"/>
          <w:color w:val="000000"/>
        </w:rPr>
        <w:t>and</w:t>
      </w:r>
      <w:r>
        <w:rPr>
          <w:rFonts w:ascii="Cordia New" w:hAnsi="Cordia New" w:cs="Cordia New"/>
          <w:color w:val="000000"/>
          <w:cs/>
        </w:rPr>
        <w:t xml:space="preserve"> </w:t>
      </w:r>
      <w:r>
        <w:rPr>
          <w:rFonts w:ascii="Arial" w:hAnsi="Arial" w:cs="Arial"/>
          <w:color w:val="000000"/>
        </w:rPr>
        <w:t>liabilities</w:t>
      </w:r>
      <w:r>
        <w:rPr>
          <w:rFonts w:ascii="Cordia New" w:hAnsi="Cordia New" w:cs="Cordia New"/>
          <w:color w:val="000000"/>
          <w:cs/>
        </w:rPr>
        <w:t xml:space="preserve"> </w:t>
      </w:r>
      <w:r>
        <w:rPr>
          <w:rFonts w:ascii="Arial" w:hAnsi="Arial" w:cs="Arial"/>
          <w:color w:val="000000"/>
        </w:rPr>
        <w:t>including</w:t>
      </w:r>
      <w:r>
        <w:rPr>
          <w:rFonts w:ascii="Cordia New" w:hAnsi="Cordia New" w:cs="Cordia New"/>
          <w:color w:val="000000"/>
          <w:cs/>
        </w:rPr>
        <w:t xml:space="preserve"> </w:t>
      </w:r>
      <w:r>
        <w:rPr>
          <w:rFonts w:ascii="Arial" w:hAnsi="Arial" w:cs="Arial"/>
          <w:color w:val="000000"/>
        </w:rPr>
        <w:t>non-designated</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derivatives as at</w:t>
      </w:r>
      <w:r w:rsidR="0081094B">
        <w:rPr>
          <w:rFonts w:ascii="Arial" w:hAnsi="Arial" w:cs="Arial"/>
          <w:color w:val="000000"/>
        </w:rPr>
        <w:t xml:space="preserve"> </w:t>
      </w:r>
      <w:r>
        <w:rPr>
          <w:rFonts w:ascii="Arial" w:hAnsi="Arial" w:cs="Arial"/>
          <w:color w:val="000000"/>
        </w:rPr>
        <w:t>31 December 2020.</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exposure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changes</w:t>
      </w:r>
      <w:r>
        <w:rPr>
          <w:rFonts w:ascii="Cordia New" w:hAnsi="Cordia New" w:cs="Cordia New"/>
          <w:color w:val="000000"/>
          <w:cs/>
        </w:rPr>
        <w:t xml:space="preserve"> </w:t>
      </w:r>
      <w:r>
        <w:rPr>
          <w:rFonts w:ascii="Arial" w:hAnsi="Arial" w:cs="Arial"/>
          <w:color w:val="000000"/>
        </w:rPr>
        <w:t>for</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currencies</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not</w:t>
      </w:r>
      <w:r>
        <w:rPr>
          <w:rFonts w:ascii="Cordia New" w:hAnsi="Cordia New" w:cs="Cordia New"/>
          <w:color w:val="000000"/>
          <w:cs/>
        </w:rPr>
        <w:t xml:space="preserve"> </w:t>
      </w:r>
      <w:r>
        <w:rPr>
          <w:rFonts w:ascii="Arial" w:hAnsi="Arial" w:cs="Arial"/>
          <w:color w:val="000000"/>
        </w:rPr>
        <w:t>material.</w:t>
      </w:r>
      <w:r w:rsidR="00A71BC4">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tbl>
      <w:tblPr>
        <w:tblW w:w="9000" w:type="dxa"/>
        <w:tblInd w:w="450" w:type="dxa"/>
        <w:tblCellMar>
          <w:left w:w="0" w:type="dxa"/>
          <w:right w:w="0" w:type="dxa"/>
        </w:tblCellMar>
        <w:tblLook w:val="04A0" w:firstRow="1" w:lastRow="0" w:firstColumn="1" w:lastColumn="0" w:noHBand="0" w:noVBand="1"/>
      </w:tblPr>
      <w:tblGrid>
        <w:gridCol w:w="2070"/>
        <w:gridCol w:w="3240"/>
        <w:gridCol w:w="3690"/>
      </w:tblGrid>
      <w:tr w:rsidR="00E16F87" w:rsidTr="00E16F87">
        <w:trPr>
          <w:tblHeader/>
        </w:trPr>
        <w:tc>
          <w:tcPr>
            <w:tcW w:w="2070" w:type="dxa"/>
            <w:tcMar>
              <w:top w:w="0" w:type="dxa"/>
              <w:left w:w="115" w:type="dxa"/>
              <w:bottom w:w="0" w:type="dxa"/>
              <w:right w:w="115" w:type="dxa"/>
            </w:tcMar>
            <w:hideMark/>
          </w:tcPr>
          <w:p w:rsidR="00E16F87" w:rsidRDefault="00E16F87" w:rsidP="00E16F87">
            <w:pPr>
              <w:pBdr>
                <w:bottom w:val="single" w:sz="4" w:space="1" w:color="auto"/>
              </w:pBdr>
              <w:spacing w:before="0" w:after="0" w:line="380" w:lineRule="exact"/>
              <w:ind w:right="-14"/>
              <w:jc w:val="center"/>
              <w:rPr>
                <w:rFonts w:ascii="Arial" w:hAnsi="Arial" w:cs="Arial"/>
              </w:rPr>
            </w:pPr>
            <w:r>
              <w:rPr>
                <w:rFonts w:ascii="Arial" w:hAnsi="Arial" w:cs="Arial"/>
              </w:rPr>
              <w:t>Currency</w:t>
            </w:r>
          </w:p>
        </w:tc>
        <w:tc>
          <w:tcPr>
            <w:tcW w:w="3240" w:type="dxa"/>
            <w:tcMar>
              <w:top w:w="0" w:type="dxa"/>
              <w:left w:w="115" w:type="dxa"/>
              <w:bottom w:w="0" w:type="dxa"/>
              <w:right w:w="115" w:type="dxa"/>
            </w:tcMar>
            <w:vAlign w:val="bottom"/>
            <w:hideMark/>
          </w:tcPr>
          <w:p w:rsidR="00E16F87" w:rsidRDefault="00E16F87" w:rsidP="00E16F87">
            <w:pPr>
              <w:pBdr>
                <w:bottom w:val="single" w:sz="4" w:space="1" w:color="auto"/>
              </w:pBdr>
              <w:spacing w:before="0" w:after="0" w:line="380" w:lineRule="exact"/>
              <w:ind w:right="-14"/>
              <w:jc w:val="center"/>
              <w:rPr>
                <w:rFonts w:ascii="Arial" w:hAnsi="Arial" w:cs="Arial"/>
              </w:rPr>
            </w:pPr>
            <w:r>
              <w:rPr>
                <w:rFonts w:ascii="Arial" w:hAnsi="Arial" w:cs="Arial"/>
              </w:rPr>
              <w:t>Change in FX rate</w:t>
            </w:r>
          </w:p>
        </w:tc>
        <w:tc>
          <w:tcPr>
            <w:tcW w:w="3690" w:type="dxa"/>
            <w:tcMar>
              <w:top w:w="0" w:type="dxa"/>
              <w:left w:w="115" w:type="dxa"/>
              <w:bottom w:w="0" w:type="dxa"/>
              <w:right w:w="115" w:type="dxa"/>
            </w:tcMar>
            <w:hideMark/>
          </w:tcPr>
          <w:p w:rsidR="00E16F87" w:rsidRDefault="00E16F87" w:rsidP="00E16F87">
            <w:pPr>
              <w:pBdr>
                <w:bottom w:val="single" w:sz="4" w:space="1" w:color="auto"/>
              </w:pBdr>
              <w:spacing w:before="0" w:after="0" w:line="380" w:lineRule="exact"/>
              <w:ind w:right="-14"/>
              <w:jc w:val="center"/>
              <w:rPr>
                <w:rFonts w:ascii="Arial" w:hAnsi="Arial" w:cs="Arial"/>
              </w:rPr>
            </w:pPr>
            <w:r>
              <w:rPr>
                <w:rFonts w:ascii="Arial" w:hAnsi="Arial" w:cs="Arial"/>
              </w:rPr>
              <w:t>Effect on profit</w:t>
            </w:r>
            <w:r>
              <w:rPr>
                <w:rFonts w:ascii="Cordia New" w:hAnsi="Cordia New" w:cs="Cordia New"/>
                <w:cs/>
              </w:rPr>
              <w:t xml:space="preserve"> </w:t>
            </w:r>
            <w:r>
              <w:rPr>
                <w:rFonts w:ascii="Arial" w:hAnsi="Arial" w:cs="Arial"/>
              </w:rPr>
              <w:t>before tax</w:t>
            </w:r>
          </w:p>
        </w:tc>
      </w:tr>
      <w:tr w:rsidR="00E16F87" w:rsidTr="00E16F87">
        <w:trPr>
          <w:tblHeader/>
        </w:trPr>
        <w:tc>
          <w:tcPr>
            <w:tcW w:w="2070" w:type="dxa"/>
            <w:tcMar>
              <w:top w:w="0" w:type="dxa"/>
              <w:left w:w="115" w:type="dxa"/>
              <w:bottom w:w="0" w:type="dxa"/>
              <w:right w:w="115" w:type="dxa"/>
            </w:tcMar>
          </w:tcPr>
          <w:p w:rsidR="00E16F87" w:rsidRDefault="00E16F87" w:rsidP="00E16F87">
            <w:pPr>
              <w:spacing w:before="0" w:after="0" w:line="380" w:lineRule="exact"/>
              <w:ind w:right="-14"/>
              <w:jc w:val="center"/>
              <w:rPr>
                <w:rFonts w:ascii="Arial" w:hAnsi="Arial" w:cs="Arial"/>
              </w:rPr>
            </w:pPr>
          </w:p>
        </w:tc>
        <w:tc>
          <w:tcPr>
            <w:tcW w:w="3240" w:type="dxa"/>
            <w:tcMar>
              <w:top w:w="0" w:type="dxa"/>
              <w:left w:w="115" w:type="dxa"/>
              <w:bottom w:w="0" w:type="dxa"/>
              <w:right w:w="115" w:type="dxa"/>
            </w:tcMar>
            <w:hideMark/>
          </w:tcPr>
          <w:p w:rsidR="00E16F87" w:rsidRDefault="00E16F87" w:rsidP="00E16F87">
            <w:pPr>
              <w:spacing w:before="0" w:after="0" w:line="380" w:lineRule="exact"/>
              <w:ind w:right="-14"/>
              <w:jc w:val="center"/>
              <w:rPr>
                <w:rFonts w:ascii="Arial" w:hAnsi="Arial" w:cs="Arial"/>
              </w:rPr>
            </w:pPr>
            <w:r>
              <w:rPr>
                <w:rFonts w:ascii="Arial" w:hAnsi="Arial" w:cs="Arial"/>
              </w:rPr>
              <w:t>(%)</w:t>
            </w:r>
          </w:p>
        </w:tc>
        <w:tc>
          <w:tcPr>
            <w:tcW w:w="3690" w:type="dxa"/>
            <w:tcMar>
              <w:top w:w="0" w:type="dxa"/>
              <w:left w:w="115" w:type="dxa"/>
              <w:bottom w:w="0" w:type="dxa"/>
              <w:right w:w="115" w:type="dxa"/>
            </w:tcMar>
            <w:hideMark/>
          </w:tcPr>
          <w:p w:rsidR="00E16F87" w:rsidRDefault="00E16F87" w:rsidP="00E16F87">
            <w:pPr>
              <w:spacing w:before="0" w:after="0" w:line="380" w:lineRule="exact"/>
              <w:ind w:right="-14"/>
              <w:jc w:val="center"/>
              <w:rPr>
                <w:rFonts w:ascii="Arial" w:hAnsi="Arial" w:cs="Arial"/>
                <w:cs/>
              </w:rPr>
            </w:pPr>
            <w:r>
              <w:rPr>
                <w:rFonts w:ascii="Arial" w:hAnsi="Arial" w:cs="Arial"/>
              </w:rPr>
              <w:t>(Thousand Baht)</w:t>
            </w:r>
          </w:p>
        </w:tc>
      </w:tr>
      <w:tr w:rsidR="006966B4" w:rsidTr="004C26E1">
        <w:trPr>
          <w:tblHeader/>
        </w:trPr>
        <w:tc>
          <w:tcPr>
            <w:tcW w:w="2070" w:type="dxa"/>
            <w:tcMar>
              <w:top w:w="0" w:type="dxa"/>
              <w:left w:w="115" w:type="dxa"/>
              <w:bottom w:w="0" w:type="dxa"/>
              <w:right w:w="115" w:type="dxa"/>
            </w:tcMar>
            <w:hideMark/>
          </w:tcPr>
          <w:p w:rsidR="006966B4" w:rsidRDefault="006966B4" w:rsidP="006966B4">
            <w:pPr>
              <w:spacing w:before="0" w:after="0" w:line="380" w:lineRule="exact"/>
              <w:ind w:right="-14"/>
              <w:jc w:val="center"/>
              <w:rPr>
                <w:rFonts w:ascii="Arial" w:hAnsi="Arial" w:cs="Arial"/>
              </w:rPr>
            </w:pPr>
            <w:r>
              <w:rPr>
                <w:rFonts w:ascii="Arial" w:hAnsi="Arial" w:cs="Arial"/>
              </w:rPr>
              <w:t>US dollar</w:t>
            </w:r>
          </w:p>
        </w:tc>
        <w:tc>
          <w:tcPr>
            <w:tcW w:w="3240" w:type="dxa"/>
            <w:tcMar>
              <w:top w:w="0" w:type="dxa"/>
              <w:left w:w="115" w:type="dxa"/>
              <w:bottom w:w="0" w:type="dxa"/>
              <w:right w:w="115" w:type="dxa"/>
            </w:tcMar>
            <w:vAlign w:val="bottom"/>
          </w:tcPr>
          <w:p w:rsidR="006966B4" w:rsidRPr="006966B4" w:rsidRDefault="004C26E1" w:rsidP="006966B4">
            <w:pPr>
              <w:spacing w:before="0" w:after="0" w:line="380" w:lineRule="exact"/>
              <w:ind w:right="-14"/>
              <w:jc w:val="center"/>
              <w:rPr>
                <w:rFonts w:ascii="Arial" w:hAnsi="Arial" w:cs="Arial"/>
                <w:szCs w:val="22"/>
              </w:rPr>
            </w:pPr>
            <w:r>
              <w:rPr>
                <w:rFonts w:ascii="Arial" w:hAnsi="Arial" w:cs="Arial"/>
                <w:szCs w:val="22"/>
              </w:rPr>
              <w:t>+3</w:t>
            </w:r>
          </w:p>
        </w:tc>
        <w:tc>
          <w:tcPr>
            <w:tcW w:w="3690" w:type="dxa"/>
            <w:tcMar>
              <w:top w:w="0" w:type="dxa"/>
              <w:left w:w="115" w:type="dxa"/>
              <w:bottom w:w="0" w:type="dxa"/>
              <w:right w:w="115" w:type="dxa"/>
            </w:tcMar>
            <w:vAlign w:val="bottom"/>
          </w:tcPr>
          <w:p w:rsidR="006966B4" w:rsidRPr="006966B4" w:rsidRDefault="004C26E1" w:rsidP="006966B4">
            <w:pPr>
              <w:spacing w:before="0" w:after="0" w:line="380" w:lineRule="exact"/>
              <w:ind w:right="-14"/>
              <w:jc w:val="center"/>
              <w:rPr>
                <w:rFonts w:ascii="Arial" w:hAnsi="Arial" w:cs="Arial"/>
                <w:szCs w:val="22"/>
                <w:cs/>
              </w:rPr>
            </w:pPr>
            <w:r>
              <w:rPr>
                <w:rFonts w:ascii="Arial" w:hAnsi="Arial" w:cs="Arial"/>
                <w:szCs w:val="22"/>
              </w:rPr>
              <w:t>6,874</w:t>
            </w:r>
          </w:p>
        </w:tc>
      </w:tr>
      <w:tr w:rsidR="006966B4" w:rsidTr="004C26E1">
        <w:trPr>
          <w:tblHeader/>
        </w:trPr>
        <w:tc>
          <w:tcPr>
            <w:tcW w:w="2070" w:type="dxa"/>
            <w:tcMar>
              <w:top w:w="0" w:type="dxa"/>
              <w:left w:w="115" w:type="dxa"/>
              <w:bottom w:w="0" w:type="dxa"/>
              <w:right w:w="115" w:type="dxa"/>
            </w:tcMar>
          </w:tcPr>
          <w:p w:rsidR="006966B4" w:rsidRDefault="006966B4" w:rsidP="006966B4">
            <w:pPr>
              <w:spacing w:before="0" w:after="0" w:line="380" w:lineRule="exact"/>
              <w:ind w:right="-14"/>
              <w:jc w:val="right"/>
              <w:rPr>
                <w:rFonts w:ascii="Arial" w:hAnsi="Arial" w:cs="Arial"/>
                <w:cs/>
              </w:rPr>
            </w:pPr>
          </w:p>
        </w:tc>
        <w:tc>
          <w:tcPr>
            <w:tcW w:w="3240" w:type="dxa"/>
            <w:tcMar>
              <w:top w:w="0" w:type="dxa"/>
              <w:left w:w="115" w:type="dxa"/>
              <w:bottom w:w="0" w:type="dxa"/>
              <w:right w:w="115" w:type="dxa"/>
            </w:tcMar>
            <w:vAlign w:val="bottom"/>
          </w:tcPr>
          <w:p w:rsidR="006966B4" w:rsidRPr="006966B4" w:rsidRDefault="004C26E1" w:rsidP="006966B4">
            <w:pPr>
              <w:spacing w:before="0" w:after="0" w:line="380" w:lineRule="exact"/>
              <w:ind w:right="-14"/>
              <w:jc w:val="center"/>
              <w:rPr>
                <w:rFonts w:ascii="Arial" w:hAnsi="Arial" w:cs="Arial"/>
                <w:szCs w:val="22"/>
                <w:cs/>
              </w:rPr>
            </w:pPr>
            <w:r>
              <w:rPr>
                <w:rFonts w:ascii="Arial" w:hAnsi="Arial" w:cs="Arial"/>
                <w:szCs w:val="22"/>
              </w:rPr>
              <w:t>-3</w:t>
            </w:r>
          </w:p>
        </w:tc>
        <w:tc>
          <w:tcPr>
            <w:tcW w:w="3690" w:type="dxa"/>
            <w:tcMar>
              <w:top w:w="0" w:type="dxa"/>
              <w:left w:w="115" w:type="dxa"/>
              <w:bottom w:w="0" w:type="dxa"/>
              <w:right w:w="115" w:type="dxa"/>
            </w:tcMar>
            <w:vAlign w:val="bottom"/>
          </w:tcPr>
          <w:p w:rsidR="006966B4" w:rsidRPr="006966B4" w:rsidRDefault="004C26E1" w:rsidP="006966B4">
            <w:pPr>
              <w:spacing w:before="0" w:after="0" w:line="380" w:lineRule="exact"/>
              <w:ind w:right="-14"/>
              <w:jc w:val="center"/>
              <w:rPr>
                <w:rFonts w:ascii="Arial" w:hAnsi="Arial" w:cs="Arial"/>
                <w:szCs w:val="22"/>
                <w:cs/>
              </w:rPr>
            </w:pPr>
            <w:r>
              <w:rPr>
                <w:rFonts w:ascii="Arial" w:hAnsi="Arial" w:cs="Arial"/>
                <w:szCs w:val="22"/>
              </w:rPr>
              <w:t>(6,874)</w:t>
            </w:r>
          </w:p>
        </w:tc>
      </w:tr>
    </w:tbl>
    <w:p w:rsidR="00E16F87" w:rsidRDefault="00E16F87" w:rsidP="00E16F87">
      <w:pPr>
        <w:keepNext/>
        <w:spacing w:line="380" w:lineRule="exact"/>
        <w:jc w:val="both"/>
        <w:rPr>
          <w:rFonts w:ascii="Arial" w:hAnsi="Arial" w:cs="Arial"/>
          <w:b/>
          <w:bCs/>
          <w:i/>
          <w:iCs/>
          <w:color w:val="000000"/>
          <w:szCs w:val="22"/>
        </w:rPr>
      </w:pPr>
      <w:r>
        <w:rPr>
          <w:rFonts w:ascii="Arial" w:hAnsi="Arial" w:cs="Arial"/>
          <w:b/>
          <w:bCs/>
          <w:i/>
          <w:iCs/>
        </w:rPr>
        <w:tab/>
        <w:t>Interest rate risk</w:t>
      </w:r>
    </w:p>
    <w:p w:rsidR="00E16F87" w:rsidRPr="00E16F87" w:rsidRDefault="00E16F87" w:rsidP="00E16F87">
      <w:pPr>
        <w:spacing w:line="380" w:lineRule="exact"/>
        <w:jc w:val="both"/>
        <w:rPr>
          <w:rFonts w:ascii="Arial" w:hAnsi="Arial" w:cs="Arial"/>
        </w:rPr>
      </w:pPr>
      <w:r>
        <w:rPr>
          <w:rFonts w:ascii="Arial" w:hAnsi="Arial" w:cs="Arial"/>
        </w:rPr>
        <w:tab/>
      </w:r>
      <w:r w:rsidRPr="00E16F87">
        <w:rPr>
          <w:rFonts w:ascii="Arial" w:hAnsi="Arial" w:cs="Arial"/>
        </w:rPr>
        <w:t xml:space="preserve">The Group’s exposure to interest rate risk relates primarily to its cash at banks, bank overdrafts, debentures, short-term borrowings and long-term borrowings. Most of the Group’s financial assets and liabilities bear floating interest rates or fixed interest rates which are close to the market rate. </w:t>
      </w:r>
    </w:p>
    <w:p w:rsidR="00E16F87" w:rsidRPr="00E16F87" w:rsidRDefault="00E16F87" w:rsidP="00E16F87">
      <w:pPr>
        <w:spacing w:line="380" w:lineRule="exact"/>
        <w:jc w:val="both"/>
        <w:rPr>
          <w:rFonts w:ascii="Arial" w:hAnsi="Arial" w:cs="Arial"/>
        </w:rPr>
      </w:pPr>
      <w:r>
        <w:rPr>
          <w:rFonts w:ascii="Arial" w:hAnsi="Arial" w:cs="Arial"/>
        </w:rPr>
        <w:tab/>
        <w:t xml:space="preserve">The Group manages its interest </w:t>
      </w:r>
      <w:r w:rsidRPr="00E16F87">
        <w:rPr>
          <w:rFonts w:ascii="Arial" w:hAnsi="Arial" w:cs="Arial"/>
        </w:rPr>
        <w:t xml:space="preserve">rate risk by having a balanced portfolio of fixed and variable rate loans and borrowings. </w:t>
      </w:r>
    </w:p>
    <w:p w:rsidR="004C26E1" w:rsidRDefault="004C26E1">
      <w:pPr>
        <w:rPr>
          <w:rFonts w:ascii="Arial" w:hAnsi="Arial" w:cs="Arial"/>
        </w:rPr>
      </w:pPr>
      <w:r>
        <w:rPr>
          <w:rFonts w:ascii="Arial" w:hAnsi="Arial" w:cs="Arial"/>
        </w:rPr>
        <w:br w:type="page"/>
      </w:r>
    </w:p>
    <w:p w:rsidR="00E16F87" w:rsidRPr="00E16F87" w:rsidRDefault="006966B4" w:rsidP="00E16F87">
      <w:pPr>
        <w:spacing w:line="380" w:lineRule="exact"/>
        <w:jc w:val="both"/>
        <w:rPr>
          <w:rFonts w:ascii="Arial" w:eastAsia="Times New Roman" w:hAnsi="Arial" w:cs="Arial"/>
          <w:sz w:val="14"/>
          <w:szCs w:val="14"/>
        </w:rPr>
      </w:pPr>
      <w:r>
        <w:rPr>
          <w:rFonts w:ascii="Arial" w:hAnsi="Arial" w:cs="Arial"/>
        </w:rPr>
        <w:lastRenderedPageBreak/>
        <w:tab/>
      </w:r>
      <w:r w:rsidR="00E16F87">
        <w:rPr>
          <w:rFonts w:ascii="Arial" w:hAnsi="Arial" w:cs="Arial"/>
        </w:rPr>
        <w:t xml:space="preserve">As at 31 December 2020 and 2019, significant financial assets and liabilities classified by type of interest rate are </w:t>
      </w:r>
      <w:proofErr w:type="spellStart"/>
      <w:r w:rsidR="00E16F87">
        <w:rPr>
          <w:rFonts w:ascii="Arial" w:hAnsi="Arial" w:cs="Arial"/>
        </w:rPr>
        <w:t>summarised</w:t>
      </w:r>
      <w:proofErr w:type="spellEnd"/>
      <w:r w:rsidR="00E16F87">
        <w:rPr>
          <w:rFonts w:ascii="Arial" w:hAnsi="Arial" w:cs="Arial"/>
        </w:rPr>
        <w:t xml:space="preserve"> in the table below, with those financial assets and liabilities that carry fixed interest rates further classified based on the maturity date, or the repricing date if this occurs before the maturity date.</w:t>
      </w:r>
    </w:p>
    <w:p w:rsidR="004F5959" w:rsidRPr="002D7C5E" w:rsidRDefault="006966B4"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 xml:space="preserve"> </w:t>
      </w:r>
      <w:r w:rsidR="004F5959"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20</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r w:rsidR="004F5959" w:rsidRPr="002D7C5E">
              <w:rPr>
                <w:rFonts w:ascii="Arial" w:eastAsia="Arial Unicode MS" w:hAnsi="Arial" w:cs="Arial Unicode MS"/>
                <w:sz w:val="14"/>
                <w:szCs w:val="14"/>
                <w:lang w:val="en-GB"/>
              </w:rPr>
              <w:t>)</w:t>
            </w:r>
          </w:p>
        </w:tc>
      </w:tr>
      <w:tr w:rsidR="004F5959" w:rsidRPr="002D7C5E" w:rsidTr="00BC55FA">
        <w:trPr>
          <w:cantSplit/>
          <w:trHeight w:val="80"/>
        </w:trPr>
        <w:tc>
          <w:tcPr>
            <w:tcW w:w="2610" w:type="dxa"/>
            <w:vAlign w:val="bottom"/>
          </w:tcPr>
          <w:p w:rsidR="004F5959" w:rsidRPr="002D7C5E" w:rsidRDefault="004F5959" w:rsidP="00E40C1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4F5959" w:rsidRPr="006E07AB" w:rsidRDefault="004F5959" w:rsidP="006E07AB">
            <w:pPr>
              <w:spacing w:before="0" w:after="0" w:line="260" w:lineRule="exact"/>
              <w:ind w:left="-108" w:right="-108" w:firstLine="0"/>
              <w:jc w:val="center"/>
              <w:rPr>
                <w:rFonts w:ascii="Arial" w:eastAsia="Arial Unicode MS" w:hAnsi="Arial" w:cs="Arial"/>
                <w:sz w:val="14"/>
                <w:szCs w:val="14"/>
              </w:rPr>
            </w:pPr>
          </w:p>
        </w:tc>
      </w:tr>
      <w:tr w:rsidR="006966B4" w:rsidRPr="002D7C5E" w:rsidTr="00BC55FA">
        <w:trPr>
          <w:cantSplit/>
        </w:trPr>
        <w:tc>
          <w:tcPr>
            <w:tcW w:w="2610" w:type="dxa"/>
            <w:vAlign w:val="bottom"/>
          </w:tcPr>
          <w:p w:rsidR="006966B4" w:rsidRPr="002D7C5E" w:rsidRDefault="006966B4" w:rsidP="006966B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rsidR="006966B4" w:rsidRPr="006966B4" w:rsidRDefault="006966B4" w:rsidP="00A71BC4">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6966B4" w:rsidRPr="006966B4" w:rsidRDefault="006966B4" w:rsidP="00A71BC4">
            <w:pPr>
              <w:tabs>
                <w:tab w:val="decimal" w:pos="702"/>
              </w:tabs>
              <w:spacing w:before="0" w:after="0" w:line="260" w:lineRule="exact"/>
              <w:ind w:left="0" w:firstLine="0"/>
              <w:rPr>
                <w:rFonts w:ascii="Arial" w:hAnsi="Arial" w:cs="Arial"/>
                <w:sz w:val="14"/>
                <w:szCs w:val="14"/>
                <w:cs/>
              </w:rPr>
            </w:pPr>
            <w:r w:rsidRPr="006966B4">
              <w:rPr>
                <w:rFonts w:ascii="Arial" w:hAnsi="Arial" w:cs="Arial" w:hint="cs"/>
                <w:sz w:val="14"/>
                <w:szCs w:val="14"/>
                <w:cs/>
              </w:rPr>
              <w:t>843.52</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9.71</w:t>
            </w:r>
          </w:p>
        </w:tc>
        <w:tc>
          <w:tcPr>
            <w:tcW w:w="1080" w:type="dxa"/>
            <w:gridSpan w:val="2"/>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853.23</w:t>
            </w:r>
          </w:p>
        </w:tc>
        <w:tc>
          <w:tcPr>
            <w:tcW w:w="1080" w:type="dxa"/>
            <w:vAlign w:val="bottom"/>
          </w:tcPr>
          <w:p w:rsidR="006966B4" w:rsidRPr="006966B4" w:rsidRDefault="006966B4" w:rsidP="006966B4">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0.05 - 3.30</w:t>
            </w:r>
          </w:p>
        </w:tc>
      </w:tr>
      <w:tr w:rsidR="006966B4" w:rsidRPr="002D7C5E" w:rsidTr="00BC55FA">
        <w:trPr>
          <w:cantSplit/>
          <w:trHeight w:val="153"/>
        </w:trPr>
        <w:tc>
          <w:tcPr>
            <w:tcW w:w="2610" w:type="dxa"/>
            <w:vAlign w:val="bottom"/>
          </w:tcPr>
          <w:p w:rsidR="006966B4" w:rsidRPr="002D7C5E" w:rsidRDefault="006966B4" w:rsidP="006966B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rsidR="006966B4" w:rsidRPr="006966B4" w:rsidRDefault="006966B4" w:rsidP="00A71BC4">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6966B4" w:rsidRPr="006966B4" w:rsidRDefault="006966B4" w:rsidP="00A71BC4">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707.87</w:t>
            </w:r>
          </w:p>
        </w:tc>
        <w:tc>
          <w:tcPr>
            <w:tcW w:w="1080" w:type="dxa"/>
            <w:gridSpan w:val="2"/>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707.87</w:t>
            </w:r>
          </w:p>
        </w:tc>
        <w:tc>
          <w:tcPr>
            <w:tcW w:w="1080" w:type="dxa"/>
            <w:vAlign w:val="bottom"/>
          </w:tcPr>
          <w:p w:rsidR="006966B4" w:rsidRPr="006966B4" w:rsidRDefault="006966B4" w:rsidP="006966B4">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Height w:val="153"/>
        </w:trPr>
        <w:tc>
          <w:tcPr>
            <w:tcW w:w="2610" w:type="dxa"/>
            <w:vAlign w:val="bottom"/>
          </w:tcPr>
          <w:p w:rsidR="0081094B" w:rsidRPr="002D7C5E" w:rsidRDefault="0081094B" w:rsidP="006966B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current financial assets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270.47</w:t>
            </w:r>
          </w:p>
        </w:tc>
        <w:tc>
          <w:tcPr>
            <w:tcW w:w="1080" w:type="dxa"/>
            <w:gridSpan w:val="2"/>
            <w:vAlign w:val="bottom"/>
          </w:tcPr>
          <w:p w:rsidR="0081094B" w:rsidRPr="006966B4" w:rsidRDefault="0081094B" w:rsidP="00A71BC4">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rsidR="0081094B" w:rsidRPr="006966B4" w:rsidRDefault="0081094B" w:rsidP="00A71BC4">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rsidR="0081094B" w:rsidRPr="006966B4" w:rsidRDefault="0081094B" w:rsidP="006966B4">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347.50</w:t>
            </w:r>
          </w:p>
        </w:tc>
        <w:tc>
          <w:tcPr>
            <w:tcW w:w="1080" w:type="dxa"/>
            <w:gridSpan w:val="2"/>
            <w:vAlign w:val="bottom"/>
          </w:tcPr>
          <w:p w:rsidR="0081094B" w:rsidRPr="006966B4" w:rsidRDefault="0081094B" w:rsidP="006966B4">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617.97</w:t>
            </w:r>
          </w:p>
        </w:tc>
        <w:tc>
          <w:tcPr>
            <w:tcW w:w="1080" w:type="dxa"/>
            <w:vAlign w:val="bottom"/>
          </w:tcPr>
          <w:p w:rsidR="0081094B" w:rsidRPr="006966B4" w:rsidRDefault="0081094B" w:rsidP="006966B4">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2.60 - 4.15</w:t>
            </w:r>
          </w:p>
        </w:tc>
      </w:tr>
      <w:tr w:rsidR="0081094B" w:rsidRPr="002D7C5E" w:rsidTr="00BC55FA">
        <w:trPr>
          <w:cantSplit/>
          <w:trHeight w:val="153"/>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41.98</w:t>
            </w:r>
          </w:p>
        </w:tc>
        <w:tc>
          <w:tcPr>
            <w:tcW w:w="1080" w:type="dxa"/>
            <w:gridSpan w:val="2"/>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41.98</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0.25 - 5.10</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non-current financial assets</w:t>
            </w:r>
          </w:p>
        </w:tc>
        <w:tc>
          <w:tcPr>
            <w:tcW w:w="1080" w:type="dxa"/>
            <w:vAlign w:val="bottom"/>
          </w:tcPr>
          <w:p w:rsidR="0081094B" w:rsidRPr="006966B4" w:rsidRDefault="0081094B" w:rsidP="0081094B">
            <w:pPr>
              <w:pBdr>
                <w:bottom w:val="single" w:sz="4" w:space="1" w:color="auto"/>
              </w:pBd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81094B" w:rsidRPr="006966B4"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103.38</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103.38</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Pr>
        <w:tc>
          <w:tcPr>
            <w:tcW w:w="2610" w:type="dxa"/>
          </w:tcPr>
          <w:p w:rsidR="0081094B" w:rsidRPr="002D7C5E" w:rsidRDefault="0081094B" w:rsidP="008109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312.45</w:t>
            </w:r>
          </w:p>
        </w:tc>
        <w:tc>
          <w:tcPr>
            <w:tcW w:w="1080" w:type="dxa"/>
            <w:gridSpan w:val="2"/>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81094B" w:rsidRPr="006966B4" w:rsidRDefault="0081094B" w:rsidP="0081094B">
            <w:pPr>
              <w:pBdr>
                <w:bottom w:val="single" w:sz="4" w:space="1" w:color="auto"/>
              </w:pBdr>
              <w:tabs>
                <w:tab w:val="decimal" w:pos="702"/>
              </w:tabs>
              <w:spacing w:before="0" w:after="0" w:line="260" w:lineRule="exact"/>
              <w:ind w:left="0" w:firstLine="0"/>
              <w:rPr>
                <w:rFonts w:ascii="Arial" w:hAnsi="Arial" w:cs="Arial"/>
                <w:sz w:val="14"/>
                <w:szCs w:val="14"/>
                <w:cs/>
              </w:rPr>
            </w:pPr>
            <w:r w:rsidRPr="006966B4">
              <w:rPr>
                <w:rFonts w:ascii="Arial" w:hAnsi="Arial" w:cs="Arial" w:hint="cs"/>
                <w:sz w:val="14"/>
                <w:szCs w:val="14"/>
                <w:cs/>
              </w:rPr>
              <w:t>843.52</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1,168.46</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2,324.43</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p>
        </w:tc>
        <w:tc>
          <w:tcPr>
            <w:tcW w:w="1170" w:type="dxa"/>
            <w:vAlign w:val="bottom"/>
          </w:tcPr>
          <w:p w:rsidR="0081094B" w:rsidRPr="005F20CC" w:rsidRDefault="0081094B" w:rsidP="0081094B">
            <w:pPr>
              <w:tabs>
                <w:tab w:val="decimal" w:pos="702"/>
              </w:tabs>
              <w:spacing w:before="0" w:after="0" w:line="260" w:lineRule="exact"/>
              <w:ind w:left="0" w:firstLine="0"/>
              <w:rPr>
                <w:rFonts w:ascii="Arial" w:hAnsi="Arial" w:cs="Arial"/>
                <w:sz w:val="14"/>
                <w:szCs w:val="14"/>
                <w:cs/>
              </w:rPr>
            </w:pPr>
          </w:p>
        </w:tc>
        <w:tc>
          <w:tcPr>
            <w:tcW w:w="1080" w:type="dxa"/>
            <w:vAlign w:val="bottom"/>
          </w:tcPr>
          <w:p w:rsidR="0081094B" w:rsidRPr="005F20CC" w:rsidRDefault="0081094B" w:rsidP="0081094B">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p>
        </w:tc>
      </w:tr>
      <w:tr w:rsidR="0081094B" w:rsidRPr="002D7C5E" w:rsidTr="00476545">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81094B" w:rsidRPr="006966B4" w:rsidRDefault="0081094B" w:rsidP="00476545">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230.00</w:t>
            </w:r>
          </w:p>
        </w:tc>
        <w:tc>
          <w:tcPr>
            <w:tcW w:w="1080" w:type="dxa"/>
            <w:gridSpan w:val="2"/>
            <w:vAlign w:val="bottom"/>
          </w:tcPr>
          <w:p w:rsidR="0081094B" w:rsidRPr="006966B4" w:rsidRDefault="0081094B" w:rsidP="00476545">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81094B" w:rsidRPr="006966B4" w:rsidRDefault="0081094B" w:rsidP="00476545">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476545">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476545">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230.00</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2.55</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rsidR="0081094B" w:rsidRPr="006966B4" w:rsidRDefault="0081094B" w:rsidP="0081094B">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579.73</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579.73</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w:t>
            </w:r>
            <w:r w:rsidRPr="002D7C5E">
              <w:rPr>
                <w:rFonts w:ascii="Arial" w:eastAsia="Arial Unicode MS" w:hAnsi="Arial" w:cs="Arial"/>
                <w:sz w:val="14"/>
                <w:szCs w:val="14"/>
                <w:lang w:val="en-GB"/>
              </w:rPr>
              <w:t>ease liabilities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28.94</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178.15</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207.09</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3.25 - 17.24</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sidR="00476545">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rsidR="0081094B" w:rsidRPr="006966B4" w:rsidRDefault="0081094B" w:rsidP="0081094B">
            <w:pP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2.71</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2.71</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0.35</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60.00</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270.00</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330.00</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proofErr w:type="spellStart"/>
            <w:r w:rsidRPr="006966B4">
              <w:rPr>
                <w:rFonts w:ascii="Arial" w:eastAsia="Arial Unicode MS" w:hAnsi="Arial" w:cs="Arial" w:hint="cs"/>
                <w:sz w:val="14"/>
                <w:szCs w:val="14"/>
                <w:cs/>
              </w:rPr>
              <w:t>Prime</w:t>
            </w:r>
            <w:proofErr w:type="spellEnd"/>
            <w:r w:rsidRPr="006966B4">
              <w:rPr>
                <w:rFonts w:ascii="Arial" w:eastAsia="Arial Unicode MS" w:hAnsi="Arial" w:cs="Arial" w:hint="cs"/>
                <w:sz w:val="14"/>
                <w:szCs w:val="14"/>
                <w:cs/>
              </w:rPr>
              <w:t xml:space="preserve"> </w:t>
            </w:r>
            <w:proofErr w:type="spellStart"/>
            <w:r w:rsidRPr="006966B4">
              <w:rPr>
                <w:rFonts w:ascii="Arial" w:eastAsia="Arial Unicode MS" w:hAnsi="Arial" w:cs="Arial" w:hint="cs"/>
                <w:sz w:val="14"/>
                <w:szCs w:val="14"/>
                <w:cs/>
              </w:rPr>
              <w:t>rate</w:t>
            </w:r>
            <w:proofErr w:type="spellEnd"/>
            <w:r w:rsidRPr="006966B4">
              <w:rPr>
                <w:rFonts w:ascii="Arial" w:eastAsia="Arial Unicode MS" w:hAnsi="Arial" w:cs="Arial" w:hint="cs"/>
                <w:sz w:val="14"/>
                <w:szCs w:val="14"/>
                <w:cs/>
              </w:rPr>
              <w:t xml:space="preserve"> - 2.5</w:t>
            </w:r>
          </w:p>
        </w:tc>
      </w:tr>
      <w:tr w:rsidR="0081094B" w:rsidRPr="002D7C5E" w:rsidTr="00BC55FA">
        <w:trPr>
          <w:cantSplit/>
        </w:trPr>
        <w:tc>
          <w:tcPr>
            <w:tcW w:w="2610" w:type="dxa"/>
            <w:vAlign w:val="bottom"/>
          </w:tcPr>
          <w:p w:rsidR="0081094B"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81094B" w:rsidRPr="006966B4" w:rsidRDefault="0081094B" w:rsidP="0081094B">
            <w:pPr>
              <w:pBdr>
                <w:bottom w:val="single" w:sz="4" w:space="1" w:color="auto"/>
              </w:pBdr>
              <w:tabs>
                <w:tab w:val="decimal" w:pos="795"/>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998.09</w:t>
            </w:r>
          </w:p>
        </w:tc>
        <w:tc>
          <w:tcPr>
            <w:tcW w:w="1170" w:type="dxa"/>
            <w:vAlign w:val="bottom"/>
          </w:tcPr>
          <w:p w:rsidR="0081094B" w:rsidRPr="006966B4"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998.09</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hint="cs"/>
                <w:sz w:val="14"/>
                <w:szCs w:val="14"/>
                <w:cs/>
              </w:rPr>
              <w:t>4.15</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318.94</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1,448.95</w:t>
            </w:r>
          </w:p>
        </w:tc>
        <w:tc>
          <w:tcPr>
            <w:tcW w:w="1170" w:type="dxa"/>
            <w:vAlign w:val="bottom"/>
          </w:tcPr>
          <w:p w:rsidR="0081094B" w:rsidRPr="006966B4"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hint="cs"/>
                <w:sz w:val="14"/>
                <w:szCs w:val="14"/>
                <w:cs/>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579.73</w:t>
            </w:r>
          </w:p>
        </w:tc>
        <w:tc>
          <w:tcPr>
            <w:tcW w:w="1080" w:type="dxa"/>
            <w:gridSpan w:val="2"/>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hint="cs"/>
                <w:sz w:val="14"/>
                <w:szCs w:val="14"/>
                <w:cs/>
              </w:rPr>
              <w:t>2,347.62</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p>
        </w:tc>
      </w:tr>
    </w:tbl>
    <w:p w:rsidR="004F5959" w:rsidRPr="002D7C5E"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p>
    <w:p w:rsidR="00E1301B" w:rsidRPr="002D7C5E" w:rsidRDefault="00E1301B"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BC55FA" w:rsidRPr="002D7C5E" w:rsidRDefault="00BC55FA" w:rsidP="00E2043B">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201</w:t>
            </w:r>
            <w:r>
              <w:rPr>
                <w:rFonts w:ascii="Arial" w:eastAsia="Arial Unicode MS" w:hAnsi="Arial" w:cs="Arial Unicode MS"/>
                <w:sz w:val="14"/>
                <w:szCs w:val="14"/>
                <w:lang w:val="en-GB"/>
              </w:rPr>
              <w:t>9</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BC55FA" w:rsidRPr="006E07AB" w:rsidTr="00E2043B">
        <w:trPr>
          <w:cantSplit/>
          <w:trHeight w:val="80"/>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rsidR="00BC55FA" w:rsidRPr="002D7C5E" w:rsidRDefault="00BC55FA" w:rsidP="00E2043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BC55FA" w:rsidRPr="002D7C5E" w:rsidRDefault="00BC55FA" w:rsidP="00E2043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rsidR="00BC55FA" w:rsidRPr="002D7C5E" w:rsidRDefault="00BC55FA" w:rsidP="00E2043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BC55FA" w:rsidRPr="002D7C5E" w:rsidRDefault="00BC55FA" w:rsidP="00E2043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BC55FA" w:rsidRPr="002D7C5E" w:rsidRDefault="00BC55FA" w:rsidP="00E2043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BC55FA" w:rsidRPr="006E07AB" w:rsidRDefault="00BC55FA" w:rsidP="00E2043B">
            <w:pPr>
              <w:spacing w:before="0" w:after="0" w:line="260" w:lineRule="exact"/>
              <w:ind w:left="-108" w:right="-108" w:firstLine="0"/>
              <w:jc w:val="center"/>
              <w:rPr>
                <w:rFonts w:ascii="Arial" w:eastAsia="Arial Unicode MS" w:hAnsi="Arial" w:cs="Arial"/>
                <w:sz w:val="14"/>
                <w:szCs w:val="14"/>
              </w:rPr>
            </w:pP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850</w:t>
            </w:r>
            <w:r w:rsidRPr="005F20CC">
              <w:rPr>
                <w:rFonts w:ascii="Arial" w:hAnsi="Arial" w:cs="Arial"/>
                <w:sz w:val="14"/>
                <w:szCs w:val="14"/>
                <w:cs/>
              </w:rPr>
              <w:t>.</w:t>
            </w:r>
            <w:r w:rsidRPr="005F20CC">
              <w:rPr>
                <w:rFonts w:ascii="Arial" w:hAnsi="Arial" w:cs="Arial"/>
                <w:sz w:val="14"/>
                <w:szCs w:val="14"/>
              </w:rPr>
              <w:t>68</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6</w:t>
            </w:r>
            <w:r w:rsidRPr="005F20CC">
              <w:rPr>
                <w:rFonts w:ascii="Arial" w:hAnsi="Arial" w:cs="Arial"/>
                <w:sz w:val="14"/>
                <w:szCs w:val="14"/>
                <w:cs/>
              </w:rPr>
              <w:t>.</w:t>
            </w:r>
            <w:r w:rsidRPr="005F20CC">
              <w:rPr>
                <w:rFonts w:ascii="Arial" w:hAnsi="Arial" w:cs="Arial"/>
                <w:sz w:val="14"/>
                <w:szCs w:val="14"/>
              </w:rPr>
              <w:t>48</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857.16</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1</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5</w:t>
            </w:r>
            <w:r w:rsidRPr="005F20CC">
              <w:rPr>
                <w:rFonts w:ascii="Arial" w:eastAsia="Arial Unicode MS" w:hAnsi="Arial" w:cs="Arial"/>
                <w:sz w:val="14"/>
                <w:szCs w:val="14"/>
                <w:cs/>
              </w:rPr>
              <w:t>.</w:t>
            </w:r>
            <w:r w:rsidRPr="005F20CC">
              <w:rPr>
                <w:rFonts w:ascii="Arial" w:eastAsia="Arial Unicode MS" w:hAnsi="Arial" w:cs="Arial"/>
                <w:sz w:val="14"/>
                <w:szCs w:val="14"/>
              </w:rPr>
              <w:t>0</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Current investments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155</w:t>
            </w:r>
            <w:r w:rsidRPr="005F20CC">
              <w:rPr>
                <w:rFonts w:ascii="Arial" w:hAnsi="Arial" w:cs="Arial"/>
                <w:sz w:val="14"/>
                <w:szCs w:val="14"/>
                <w:cs/>
              </w:rPr>
              <w:t>.</w:t>
            </w:r>
            <w:r w:rsidRPr="005F20CC">
              <w:rPr>
                <w:rFonts w:ascii="Arial" w:hAnsi="Arial" w:cs="Arial"/>
                <w:sz w:val="14"/>
                <w:szCs w:val="14"/>
              </w:rPr>
              <w:t>89</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228</w:t>
            </w:r>
            <w:r w:rsidRPr="005F20CC">
              <w:rPr>
                <w:rFonts w:ascii="Arial" w:hAnsi="Arial" w:cs="Arial"/>
                <w:sz w:val="14"/>
                <w:szCs w:val="14"/>
                <w:cs/>
              </w:rPr>
              <w:t>.</w:t>
            </w:r>
            <w:r w:rsidRPr="005F20CC">
              <w:rPr>
                <w:rFonts w:ascii="Arial" w:hAnsi="Arial" w:cs="Arial"/>
                <w:sz w:val="14"/>
                <w:szCs w:val="14"/>
              </w:rPr>
              <w:t>45</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384.34</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3.66 - 4.96</w:t>
            </w:r>
          </w:p>
        </w:tc>
      </w:tr>
      <w:tr w:rsidR="00BC55FA" w:rsidRPr="005F20CC" w:rsidTr="00E2043B">
        <w:trPr>
          <w:cantSplit/>
          <w:trHeight w:val="153"/>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723</w:t>
            </w:r>
            <w:r w:rsidRPr="005F20CC">
              <w:rPr>
                <w:rFonts w:ascii="Arial" w:hAnsi="Arial" w:cs="Arial"/>
                <w:sz w:val="14"/>
                <w:szCs w:val="14"/>
                <w:cs/>
              </w:rPr>
              <w:t>.</w:t>
            </w:r>
            <w:r w:rsidRPr="005F20CC">
              <w:rPr>
                <w:rFonts w:ascii="Arial" w:hAnsi="Arial" w:cs="Arial"/>
                <w:sz w:val="14"/>
                <w:szCs w:val="14"/>
              </w:rPr>
              <w:t>74</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723</w:t>
            </w:r>
            <w:r w:rsidRPr="005F20CC">
              <w:rPr>
                <w:rFonts w:ascii="Arial" w:hAnsi="Arial" w:cs="Arial"/>
                <w:sz w:val="14"/>
                <w:szCs w:val="14"/>
                <w:cs/>
              </w:rPr>
              <w:t>.</w:t>
            </w:r>
            <w:r w:rsidRPr="005F20CC">
              <w:rPr>
                <w:rFonts w:ascii="Arial" w:hAnsi="Arial" w:cs="Arial"/>
                <w:sz w:val="14"/>
                <w:szCs w:val="14"/>
              </w:rPr>
              <w:t>74</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81094B" w:rsidRPr="005F20CC" w:rsidTr="00E2043B">
        <w:trPr>
          <w:cantSplit/>
          <w:trHeight w:val="153"/>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25</w:t>
            </w:r>
            <w:r w:rsidRPr="005F20CC">
              <w:rPr>
                <w:rFonts w:ascii="Arial" w:hAnsi="Arial" w:cs="Arial"/>
                <w:sz w:val="14"/>
                <w:szCs w:val="14"/>
                <w:cs/>
              </w:rPr>
              <w:t>.</w:t>
            </w:r>
            <w:r w:rsidRPr="005F20CC">
              <w:rPr>
                <w:rFonts w:ascii="Arial" w:hAnsi="Arial" w:cs="Arial"/>
                <w:sz w:val="14"/>
                <w:szCs w:val="14"/>
              </w:rPr>
              <w:t>74</w:t>
            </w:r>
          </w:p>
        </w:tc>
        <w:tc>
          <w:tcPr>
            <w:tcW w:w="1080" w:type="dxa"/>
            <w:gridSpan w:val="2"/>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25</w:t>
            </w:r>
            <w:r w:rsidRPr="005F20CC">
              <w:rPr>
                <w:rFonts w:ascii="Arial" w:hAnsi="Arial" w:cs="Arial"/>
                <w:sz w:val="14"/>
                <w:szCs w:val="14"/>
                <w:cs/>
              </w:rPr>
              <w:t>.</w:t>
            </w:r>
            <w:r w:rsidRPr="005F20CC">
              <w:rPr>
                <w:rFonts w:ascii="Arial" w:hAnsi="Arial" w:cs="Arial"/>
                <w:sz w:val="14"/>
                <w:szCs w:val="14"/>
              </w:rPr>
              <w:t>74</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0.3 - 6.6</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Other long-term investments</w:t>
            </w:r>
          </w:p>
        </w:tc>
        <w:tc>
          <w:tcPr>
            <w:tcW w:w="1080" w:type="dxa"/>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81094B" w:rsidRPr="005F20CC"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146</w:t>
            </w:r>
            <w:r w:rsidRPr="005F20CC">
              <w:rPr>
                <w:rFonts w:ascii="Arial" w:hAnsi="Arial" w:cs="Arial"/>
                <w:sz w:val="14"/>
                <w:szCs w:val="14"/>
                <w:cs/>
              </w:rPr>
              <w:t>.</w:t>
            </w:r>
            <w:r w:rsidRPr="005F20CC">
              <w:rPr>
                <w:rFonts w:ascii="Arial" w:hAnsi="Arial" w:cs="Arial"/>
                <w:sz w:val="14"/>
                <w:szCs w:val="14"/>
              </w:rPr>
              <w:t>17</w:t>
            </w:r>
          </w:p>
        </w:tc>
        <w:tc>
          <w:tcPr>
            <w:tcW w:w="1080" w:type="dxa"/>
            <w:gridSpan w:val="2"/>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146.17</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cs/>
              </w:rPr>
              <w:t>-</w:t>
            </w:r>
          </w:p>
        </w:tc>
      </w:tr>
      <w:tr w:rsidR="0081094B" w:rsidRPr="005F20CC" w:rsidTr="00E2043B">
        <w:trPr>
          <w:cantSplit/>
        </w:trPr>
        <w:tc>
          <w:tcPr>
            <w:tcW w:w="2610" w:type="dxa"/>
          </w:tcPr>
          <w:p w:rsidR="0081094B" w:rsidRPr="002D7C5E" w:rsidRDefault="0081094B" w:rsidP="008109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181</w:t>
            </w:r>
            <w:r w:rsidRPr="005F20CC">
              <w:rPr>
                <w:rFonts w:ascii="Arial" w:hAnsi="Arial" w:cs="Arial"/>
                <w:sz w:val="14"/>
                <w:szCs w:val="14"/>
                <w:cs/>
              </w:rPr>
              <w:t>.</w:t>
            </w:r>
            <w:r w:rsidRPr="005F20CC">
              <w:rPr>
                <w:rFonts w:ascii="Arial" w:hAnsi="Arial" w:cs="Arial"/>
                <w:sz w:val="14"/>
                <w:szCs w:val="14"/>
              </w:rPr>
              <w:t>63</w:t>
            </w:r>
          </w:p>
        </w:tc>
        <w:tc>
          <w:tcPr>
            <w:tcW w:w="1080" w:type="dxa"/>
            <w:gridSpan w:val="2"/>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81094B" w:rsidRPr="005F20CC" w:rsidRDefault="0081094B" w:rsidP="0081094B">
            <w:pPr>
              <w:pBdr>
                <w:bottom w:val="single" w:sz="4" w:space="1" w:color="auto"/>
              </w:pBd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850</w:t>
            </w:r>
            <w:r w:rsidRPr="005F20CC">
              <w:rPr>
                <w:rFonts w:ascii="Arial" w:hAnsi="Arial" w:cs="Arial"/>
                <w:sz w:val="14"/>
                <w:szCs w:val="14"/>
                <w:cs/>
              </w:rPr>
              <w:t>.</w:t>
            </w:r>
            <w:r w:rsidRPr="005F20CC">
              <w:rPr>
                <w:rFonts w:ascii="Arial" w:hAnsi="Arial" w:cs="Arial"/>
                <w:sz w:val="14"/>
                <w:szCs w:val="14"/>
              </w:rPr>
              <w:t>68</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1,104</w:t>
            </w:r>
            <w:r w:rsidRPr="005F20CC">
              <w:rPr>
                <w:rFonts w:ascii="Arial" w:hAnsi="Arial" w:cs="Arial"/>
                <w:sz w:val="14"/>
                <w:szCs w:val="14"/>
                <w:cs/>
              </w:rPr>
              <w:t>.</w:t>
            </w:r>
            <w:r w:rsidRPr="005F20CC">
              <w:rPr>
                <w:rFonts w:ascii="Arial" w:hAnsi="Arial" w:cs="Arial"/>
                <w:sz w:val="14"/>
                <w:szCs w:val="14"/>
              </w:rPr>
              <w:t>84</w:t>
            </w:r>
          </w:p>
        </w:tc>
        <w:tc>
          <w:tcPr>
            <w:tcW w:w="1080" w:type="dxa"/>
            <w:gridSpan w:val="2"/>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2,137</w:t>
            </w:r>
            <w:r w:rsidRPr="005F20CC">
              <w:rPr>
                <w:rFonts w:ascii="Arial" w:hAnsi="Arial" w:cs="Arial"/>
                <w:sz w:val="14"/>
                <w:szCs w:val="14"/>
                <w:cs/>
              </w:rPr>
              <w:t>.</w:t>
            </w:r>
            <w:r w:rsidRPr="005F20CC">
              <w:rPr>
                <w:rFonts w:ascii="Arial" w:hAnsi="Arial" w:cs="Arial"/>
                <w:sz w:val="14"/>
                <w:szCs w:val="14"/>
              </w:rPr>
              <w:t>15</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p>
        </w:tc>
      </w:tr>
    </w:tbl>
    <w:p w:rsidR="0052166B" w:rsidRPr="002D7C5E" w:rsidRDefault="0052166B" w:rsidP="0052166B">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br w:type="page"/>
      </w:r>
      <w:r w:rsidRPr="002D7C5E">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52166B" w:rsidRPr="002D7C5E" w:rsidRDefault="0052166B" w:rsidP="00313D58">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201</w:t>
            </w:r>
            <w:r>
              <w:rPr>
                <w:rFonts w:ascii="Arial" w:eastAsia="Arial Unicode MS" w:hAnsi="Arial" w:cs="Arial Unicode MS"/>
                <w:sz w:val="14"/>
                <w:szCs w:val="14"/>
                <w:lang w:val="en-GB"/>
              </w:rPr>
              <w:t>9</w:t>
            </w:r>
          </w:p>
        </w:tc>
      </w:tr>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52166B" w:rsidRPr="002D7C5E" w:rsidRDefault="0052166B" w:rsidP="00313D5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52166B" w:rsidRPr="002D7C5E" w:rsidTr="00313D58">
        <w:trPr>
          <w:cantSplit/>
        </w:trPr>
        <w:tc>
          <w:tcPr>
            <w:tcW w:w="2610" w:type="dxa"/>
            <w:vAlign w:val="bottom"/>
          </w:tcPr>
          <w:p w:rsidR="0052166B" w:rsidRPr="002D7C5E" w:rsidRDefault="0052166B" w:rsidP="00313D58">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rsidR="0052166B" w:rsidRPr="002D7C5E" w:rsidRDefault="0052166B" w:rsidP="00313D58">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52166B" w:rsidRPr="002D7C5E" w:rsidRDefault="0052166B" w:rsidP="00313D58">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p>
        </w:tc>
        <w:tc>
          <w:tcPr>
            <w:tcW w:w="1170" w:type="dxa"/>
            <w:vAlign w:val="bottom"/>
          </w:tcPr>
          <w:p w:rsidR="00BC55FA" w:rsidRPr="005F20CC" w:rsidRDefault="00BC55FA" w:rsidP="00E2043B">
            <w:pPr>
              <w:tabs>
                <w:tab w:val="decimal" w:pos="702"/>
              </w:tabs>
              <w:spacing w:before="0" w:after="0" w:line="260" w:lineRule="exact"/>
              <w:ind w:left="0" w:firstLine="0"/>
              <w:rPr>
                <w:rFonts w:ascii="Arial" w:hAnsi="Arial" w:cs="Arial"/>
                <w:sz w:val="14"/>
                <w:szCs w:val="14"/>
                <w:cs/>
              </w:rPr>
            </w:pPr>
          </w:p>
        </w:tc>
        <w:tc>
          <w:tcPr>
            <w:tcW w:w="1080" w:type="dxa"/>
            <w:vAlign w:val="bottom"/>
          </w:tcPr>
          <w:p w:rsidR="00BC55FA" w:rsidRPr="005F20CC" w:rsidRDefault="00BC55FA" w:rsidP="00E2043B">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275</w:t>
            </w:r>
            <w:r w:rsidRPr="005F20CC">
              <w:rPr>
                <w:rFonts w:ascii="Arial" w:hAnsi="Arial" w:cs="Arial"/>
                <w:sz w:val="14"/>
                <w:szCs w:val="14"/>
                <w:cs/>
              </w:rPr>
              <w:t>.</w:t>
            </w:r>
            <w:r w:rsidRPr="005F20CC">
              <w:rPr>
                <w:rFonts w:ascii="Arial" w:hAnsi="Arial" w:cs="Arial"/>
                <w:sz w:val="14"/>
                <w:szCs w:val="14"/>
              </w:rPr>
              <w:t>94</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275</w:t>
            </w:r>
            <w:r w:rsidRPr="005F20CC">
              <w:rPr>
                <w:rFonts w:ascii="Arial" w:hAnsi="Arial" w:cs="Arial"/>
                <w:sz w:val="14"/>
                <w:szCs w:val="14"/>
                <w:cs/>
              </w:rPr>
              <w:t>.</w:t>
            </w:r>
            <w:r w:rsidRPr="005F20CC">
              <w:rPr>
                <w:rFonts w:ascii="Arial" w:hAnsi="Arial" w:cs="Arial"/>
                <w:sz w:val="14"/>
                <w:szCs w:val="14"/>
              </w:rPr>
              <w:t>94</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w:t>
            </w:r>
            <w:r w:rsidRPr="005F20CC">
              <w:rPr>
                <w:rFonts w:ascii="Arial" w:eastAsia="Arial Unicode MS" w:hAnsi="Arial" w:cs="Arial"/>
                <w:sz w:val="14"/>
                <w:szCs w:val="14"/>
                <w:cs/>
              </w:rPr>
              <w:t>.</w:t>
            </w:r>
            <w:r w:rsidRPr="005F20CC">
              <w:rPr>
                <w:rFonts w:ascii="Arial" w:eastAsia="Arial Unicode MS" w:hAnsi="Arial" w:cs="Arial"/>
                <w:sz w:val="14"/>
                <w:szCs w:val="14"/>
              </w:rPr>
              <w:t>50</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5</w:t>
            </w:r>
            <w:r w:rsidRPr="005F20CC">
              <w:rPr>
                <w:rFonts w:ascii="Arial" w:eastAsia="Arial Unicode MS" w:hAnsi="Arial" w:cs="Arial"/>
                <w:sz w:val="14"/>
                <w:szCs w:val="14"/>
                <w:cs/>
              </w:rPr>
              <w:t>.</w:t>
            </w:r>
            <w:r w:rsidRPr="005F20CC">
              <w:rPr>
                <w:rFonts w:ascii="Arial" w:eastAsia="Arial Unicode MS" w:hAnsi="Arial" w:cs="Arial"/>
                <w:sz w:val="14"/>
                <w:szCs w:val="14"/>
              </w:rPr>
              <w:t>27</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w:t>
            </w:r>
            <w:r w:rsidRPr="005F20CC">
              <w:rPr>
                <w:rFonts w:ascii="Arial" w:hAnsi="Arial" w:cs="Arial"/>
                <w:sz w:val="14"/>
                <w:szCs w:val="14"/>
                <w:cs/>
              </w:rPr>
              <w:t>.</w:t>
            </w:r>
            <w:r w:rsidRPr="005F20CC">
              <w:rPr>
                <w:rFonts w:ascii="Arial" w:hAnsi="Arial" w:cs="Arial"/>
                <w:sz w:val="14"/>
                <w:szCs w:val="14"/>
              </w:rPr>
              <w:t>09</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539.09</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w:t>
            </w:r>
            <w:r w:rsidR="0081094B">
              <w:rPr>
                <w:rFonts w:ascii="Arial" w:eastAsia="Arial Unicode MS" w:hAnsi="Arial" w:cs="Arial"/>
                <w:sz w:val="14"/>
                <w:szCs w:val="14"/>
                <w:lang w:val="en-GB"/>
              </w:rPr>
              <w:t>s from</w:t>
            </w:r>
            <w:r w:rsidRPr="002D7C5E">
              <w:rPr>
                <w:rFonts w:ascii="Arial" w:eastAsia="Arial Unicode MS" w:hAnsi="Arial" w:cs="Arial"/>
                <w:sz w:val="14"/>
                <w:szCs w:val="14"/>
                <w:lang w:val="en-GB"/>
              </w:rPr>
              <w:t xml:space="preserve"> and accrued interest</w:t>
            </w:r>
            <w:r w:rsidR="0081094B">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sidR="0081094B">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sidR="0081094B">
              <w:rPr>
                <w:rFonts w:ascii="Arial" w:eastAsia="Arial Unicode MS" w:hAnsi="Arial" w:cs="Arial"/>
                <w:sz w:val="14"/>
                <w:szCs w:val="14"/>
                <w:lang w:val="en-GB"/>
              </w:rPr>
              <w:t>ies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2</w:t>
            </w:r>
            <w:r w:rsidRPr="005F20CC">
              <w:rPr>
                <w:rFonts w:ascii="Arial" w:hAnsi="Arial" w:cs="Arial"/>
                <w:sz w:val="14"/>
                <w:szCs w:val="14"/>
                <w:cs/>
              </w:rPr>
              <w:t>.</w:t>
            </w:r>
            <w:r w:rsidRPr="005F20CC">
              <w:rPr>
                <w:rFonts w:ascii="Arial" w:hAnsi="Arial" w:cs="Arial"/>
                <w:sz w:val="14"/>
                <w:szCs w:val="14"/>
              </w:rPr>
              <w:t>70</w:t>
            </w:r>
          </w:p>
        </w:tc>
        <w:tc>
          <w:tcPr>
            <w:tcW w:w="1080" w:type="dxa"/>
            <w:gridSpan w:val="2"/>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w:t>
            </w:r>
            <w:r w:rsidRPr="005F20CC">
              <w:rPr>
                <w:rFonts w:ascii="Arial" w:hAnsi="Arial" w:cs="Arial"/>
                <w:sz w:val="14"/>
                <w:szCs w:val="14"/>
                <w:cs/>
              </w:rPr>
              <w:t>.</w:t>
            </w:r>
            <w:r w:rsidRPr="005F20CC">
              <w:rPr>
                <w:rFonts w:ascii="Arial" w:hAnsi="Arial" w:cs="Arial"/>
                <w:sz w:val="14"/>
                <w:szCs w:val="14"/>
              </w:rPr>
              <w:t>70</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85</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Finance lease liabilities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4.59</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5</w:t>
            </w:r>
            <w:r w:rsidRPr="005F20CC">
              <w:rPr>
                <w:rFonts w:ascii="Arial" w:hAnsi="Arial" w:cs="Arial"/>
                <w:sz w:val="14"/>
                <w:szCs w:val="14"/>
                <w:cs/>
              </w:rPr>
              <w:t>.</w:t>
            </w:r>
            <w:r w:rsidRPr="005F20CC">
              <w:rPr>
                <w:rFonts w:ascii="Arial" w:hAnsi="Arial" w:cs="Arial"/>
                <w:sz w:val="14"/>
                <w:szCs w:val="14"/>
              </w:rPr>
              <w:t>03</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w:t>
            </w:r>
            <w:r w:rsidRPr="005F20CC">
              <w:rPr>
                <w:rFonts w:ascii="Arial" w:hAnsi="Arial" w:cs="Arial"/>
                <w:sz w:val="14"/>
                <w:szCs w:val="14"/>
                <w:cs/>
              </w:rPr>
              <w:t>.</w:t>
            </w:r>
            <w:r w:rsidRPr="005F20CC">
              <w:rPr>
                <w:rFonts w:ascii="Arial" w:hAnsi="Arial" w:cs="Arial"/>
                <w:sz w:val="14"/>
                <w:szCs w:val="14"/>
              </w:rPr>
              <w:t>62</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7</w:t>
            </w:r>
            <w:r w:rsidRPr="005F20CC">
              <w:rPr>
                <w:rFonts w:ascii="Arial" w:eastAsia="Arial Unicode MS" w:hAnsi="Arial" w:cs="Arial"/>
                <w:sz w:val="14"/>
                <w:szCs w:val="14"/>
                <w:cs/>
              </w:rPr>
              <w:t>.</w:t>
            </w:r>
            <w:r w:rsidRPr="005F20CC">
              <w:rPr>
                <w:rFonts w:ascii="Arial" w:eastAsia="Arial Unicode MS" w:hAnsi="Arial" w:cs="Arial"/>
                <w:sz w:val="14"/>
                <w:szCs w:val="14"/>
              </w:rPr>
              <w:t>05</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17</w:t>
            </w:r>
            <w:r w:rsidRPr="005F20CC">
              <w:rPr>
                <w:rFonts w:ascii="Arial" w:eastAsia="Arial Unicode MS" w:hAnsi="Arial" w:cs="Arial"/>
                <w:sz w:val="14"/>
                <w:szCs w:val="14"/>
                <w:cs/>
              </w:rPr>
              <w:t>.</w:t>
            </w:r>
            <w:r w:rsidRPr="005F20CC">
              <w:rPr>
                <w:rFonts w:ascii="Arial" w:eastAsia="Arial Unicode MS" w:hAnsi="Arial" w:cs="Arial"/>
                <w:sz w:val="14"/>
                <w:szCs w:val="14"/>
              </w:rPr>
              <w:t>24</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60.00</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110.00</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170</w:t>
            </w:r>
            <w:r w:rsidRPr="005F20CC">
              <w:rPr>
                <w:rFonts w:ascii="Arial" w:hAnsi="Arial" w:cs="Arial"/>
                <w:sz w:val="14"/>
                <w:szCs w:val="14"/>
              </w:rPr>
              <w:t>.00</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Prime</w:t>
            </w:r>
            <w:r w:rsidRPr="005F20CC">
              <w:rPr>
                <w:rFonts w:ascii="Arial" w:eastAsia="Arial Unicode MS" w:hAnsi="Arial" w:cs="Arial"/>
                <w:sz w:val="14"/>
                <w:szCs w:val="14"/>
                <w:cs/>
              </w:rPr>
              <w:t xml:space="preserve"> </w:t>
            </w:r>
            <w:r w:rsidRPr="005F20CC">
              <w:rPr>
                <w:rFonts w:ascii="Arial" w:eastAsia="Arial Unicode MS" w:hAnsi="Arial" w:cs="Arial"/>
                <w:sz w:val="14"/>
                <w:szCs w:val="14"/>
              </w:rPr>
              <w:t>rate -</w:t>
            </w:r>
            <w:r w:rsidRPr="005F20CC">
              <w:rPr>
                <w:rFonts w:ascii="Arial" w:eastAsia="Arial Unicode MS" w:hAnsi="Arial" w:cs="Arial"/>
                <w:sz w:val="14"/>
                <w:szCs w:val="14"/>
                <w:cs/>
              </w:rPr>
              <w:t xml:space="preserve"> </w:t>
            </w:r>
            <w:r w:rsidRPr="005F20CC">
              <w:rPr>
                <w:rFonts w:ascii="Arial" w:eastAsia="Arial Unicode MS" w:hAnsi="Arial" w:cs="Arial"/>
                <w:sz w:val="14"/>
                <w:szCs w:val="14"/>
              </w:rPr>
              <w:t>2</w:t>
            </w:r>
            <w:r w:rsidRPr="005F20CC">
              <w:rPr>
                <w:rFonts w:ascii="Arial" w:eastAsia="Arial Unicode MS" w:hAnsi="Arial" w:cs="Arial"/>
                <w:sz w:val="14"/>
                <w:szCs w:val="14"/>
                <w:cs/>
              </w:rPr>
              <w:t>.</w:t>
            </w:r>
            <w:r w:rsidRPr="005F20CC">
              <w:rPr>
                <w:rFonts w:ascii="Arial" w:eastAsia="Arial Unicode MS" w:hAnsi="Arial" w:cs="Arial"/>
                <w:sz w:val="14"/>
                <w:szCs w:val="14"/>
              </w:rPr>
              <w:t>5</w:t>
            </w:r>
          </w:p>
        </w:tc>
      </w:tr>
      <w:tr w:rsidR="00BC55FA" w:rsidRPr="005F20CC" w:rsidTr="00E2043B">
        <w:trPr>
          <w:cantSplit/>
        </w:trPr>
        <w:tc>
          <w:tcPr>
            <w:tcW w:w="2610" w:type="dxa"/>
            <w:vAlign w:val="bottom"/>
          </w:tcPr>
          <w:p w:rsidR="00BC55FA"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BC55FA" w:rsidRPr="005F20CC" w:rsidRDefault="00BC55FA" w:rsidP="00E2043B">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w:t>
            </w:r>
            <w:r w:rsidRPr="005F20CC">
              <w:rPr>
                <w:rFonts w:ascii="Arial" w:hAnsi="Arial" w:cs="Arial"/>
                <w:sz w:val="14"/>
                <w:szCs w:val="14"/>
                <w:cs/>
              </w:rPr>
              <w:t>.</w:t>
            </w:r>
            <w:r w:rsidRPr="005F20CC">
              <w:rPr>
                <w:rFonts w:ascii="Arial" w:hAnsi="Arial" w:cs="Arial"/>
                <w:sz w:val="14"/>
                <w:szCs w:val="14"/>
              </w:rPr>
              <w:t>69</w:t>
            </w:r>
          </w:p>
        </w:tc>
        <w:tc>
          <w:tcPr>
            <w:tcW w:w="1170" w:type="dxa"/>
            <w:vAlign w:val="bottom"/>
          </w:tcPr>
          <w:p w:rsidR="00BC55FA" w:rsidRPr="005F20CC" w:rsidRDefault="00BC55FA" w:rsidP="00E2043B">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w:t>
            </w:r>
            <w:r w:rsidRPr="005F20CC">
              <w:rPr>
                <w:rFonts w:ascii="Arial" w:hAnsi="Arial" w:cs="Arial"/>
                <w:sz w:val="14"/>
                <w:szCs w:val="14"/>
                <w:cs/>
              </w:rPr>
              <w:t>.</w:t>
            </w:r>
            <w:r w:rsidRPr="005F20CC">
              <w:rPr>
                <w:rFonts w:ascii="Arial" w:hAnsi="Arial" w:cs="Arial"/>
                <w:sz w:val="14"/>
                <w:szCs w:val="14"/>
              </w:rPr>
              <w:t>69</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w:t>
            </w:r>
            <w:r w:rsidRPr="005F20CC">
              <w:rPr>
                <w:rFonts w:ascii="Arial" w:eastAsia="Arial Unicode MS" w:hAnsi="Arial" w:cs="Arial"/>
                <w:sz w:val="14"/>
                <w:szCs w:val="14"/>
                <w:cs/>
              </w:rPr>
              <w:t>.</w:t>
            </w:r>
            <w:r w:rsidRPr="005F20CC">
              <w:rPr>
                <w:rFonts w:ascii="Arial" w:eastAsia="Arial Unicode MS" w:hAnsi="Arial" w:cs="Arial"/>
                <w:sz w:val="14"/>
                <w:szCs w:val="14"/>
              </w:rPr>
              <w:t>15</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343</w:t>
            </w:r>
            <w:r w:rsidRPr="005F20CC">
              <w:rPr>
                <w:rFonts w:ascii="Arial" w:hAnsi="Arial" w:cs="Arial"/>
                <w:sz w:val="14"/>
                <w:szCs w:val="14"/>
                <w:cs/>
              </w:rPr>
              <w:t>.</w:t>
            </w:r>
            <w:r w:rsidRPr="005F20CC">
              <w:rPr>
                <w:rFonts w:ascii="Arial" w:hAnsi="Arial" w:cs="Arial"/>
                <w:sz w:val="14"/>
                <w:szCs w:val="14"/>
              </w:rPr>
              <w:t>23</w:t>
            </w:r>
          </w:p>
        </w:tc>
        <w:tc>
          <w:tcPr>
            <w:tcW w:w="1080" w:type="dxa"/>
            <w:gridSpan w:val="2"/>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1,111</w:t>
            </w:r>
            <w:r w:rsidRPr="005F20CC">
              <w:rPr>
                <w:rFonts w:ascii="Arial" w:hAnsi="Arial" w:cs="Arial"/>
                <w:sz w:val="14"/>
                <w:szCs w:val="14"/>
                <w:cs/>
              </w:rPr>
              <w:t>.</w:t>
            </w:r>
            <w:r w:rsidRPr="005F20CC">
              <w:rPr>
                <w:rFonts w:ascii="Arial" w:hAnsi="Arial" w:cs="Arial"/>
                <w:sz w:val="14"/>
                <w:szCs w:val="14"/>
              </w:rPr>
              <w:t>72</w:t>
            </w:r>
          </w:p>
        </w:tc>
        <w:tc>
          <w:tcPr>
            <w:tcW w:w="1170" w:type="dxa"/>
            <w:vAlign w:val="bottom"/>
          </w:tcPr>
          <w:p w:rsidR="00BC55FA" w:rsidRPr="005F20CC" w:rsidRDefault="00BC55FA" w:rsidP="00E2043B">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w:t>
            </w:r>
            <w:r w:rsidRPr="005F20CC">
              <w:rPr>
                <w:rFonts w:ascii="Arial" w:hAnsi="Arial" w:cs="Arial"/>
                <w:sz w:val="14"/>
                <w:szCs w:val="14"/>
                <w:cs/>
              </w:rPr>
              <w:t>.</w:t>
            </w:r>
            <w:r w:rsidRPr="005F20CC">
              <w:rPr>
                <w:rFonts w:ascii="Arial" w:hAnsi="Arial" w:cs="Arial"/>
                <w:sz w:val="14"/>
                <w:szCs w:val="14"/>
              </w:rPr>
              <w:t>09</w:t>
            </w:r>
          </w:p>
        </w:tc>
        <w:tc>
          <w:tcPr>
            <w:tcW w:w="1080" w:type="dxa"/>
            <w:gridSpan w:val="2"/>
            <w:vAlign w:val="bottom"/>
          </w:tcPr>
          <w:p w:rsidR="00BC55FA" w:rsidRPr="005F20CC" w:rsidRDefault="00BC55FA" w:rsidP="00E2043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1,994</w:t>
            </w:r>
            <w:r w:rsidRPr="005F20CC">
              <w:rPr>
                <w:rFonts w:ascii="Arial" w:hAnsi="Arial" w:cs="Arial"/>
                <w:sz w:val="14"/>
                <w:szCs w:val="14"/>
                <w:cs/>
              </w:rPr>
              <w:t>.</w:t>
            </w:r>
            <w:r w:rsidRPr="005F20CC">
              <w:rPr>
                <w:rFonts w:ascii="Arial" w:hAnsi="Arial" w:cs="Arial"/>
                <w:sz w:val="14"/>
                <w:szCs w:val="14"/>
              </w:rPr>
              <w:t>04</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p>
        </w:tc>
      </w:tr>
    </w:tbl>
    <w:p w:rsidR="004F5959" w:rsidRPr="002D7C5E" w:rsidRDefault="004F5959"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20</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271365" w:rsidRPr="002D7C5E" w:rsidTr="00BC55FA">
        <w:trPr>
          <w:cantSplit/>
        </w:trPr>
        <w:tc>
          <w:tcPr>
            <w:tcW w:w="2610" w:type="dxa"/>
            <w:vAlign w:val="bottom"/>
          </w:tcPr>
          <w:p w:rsidR="00271365" w:rsidRPr="002D7C5E"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271365" w:rsidRPr="002D7C5E"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4F5959" w:rsidRPr="002D7C5E" w:rsidTr="00BC55FA">
        <w:trPr>
          <w:cantSplit/>
        </w:trPr>
        <w:tc>
          <w:tcPr>
            <w:tcW w:w="261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rsidR="004F5959" w:rsidRPr="002D7C5E"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17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6E07AB" w:rsidRDefault="004F5959" w:rsidP="005F20CC">
            <w:pPr>
              <w:spacing w:before="0" w:after="0" w:line="260" w:lineRule="exact"/>
              <w:ind w:left="-108" w:right="-108" w:firstLine="0"/>
              <w:jc w:val="center"/>
              <w:rPr>
                <w:rFonts w:ascii="Arial" w:eastAsia="Arial Unicode MS" w:hAnsi="Arial" w:cs="Arial"/>
                <w:sz w:val="14"/>
                <w:szCs w:val="14"/>
              </w:rPr>
            </w:pPr>
          </w:p>
        </w:tc>
      </w:tr>
      <w:tr w:rsidR="006966B4" w:rsidRPr="002D7C5E" w:rsidTr="00BC55FA">
        <w:trPr>
          <w:cantSplit/>
          <w:trHeight w:val="80"/>
        </w:trPr>
        <w:tc>
          <w:tcPr>
            <w:tcW w:w="2610" w:type="dxa"/>
            <w:vAlign w:val="bottom"/>
          </w:tcPr>
          <w:p w:rsidR="006966B4" w:rsidRPr="002D7C5E" w:rsidRDefault="006966B4" w:rsidP="006966B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rsidR="006966B4" w:rsidRPr="006966B4" w:rsidRDefault="006966B4" w:rsidP="00A71BC4">
            <w:pP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433.90</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0.73</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434.63</w:t>
            </w:r>
          </w:p>
        </w:tc>
        <w:tc>
          <w:tcPr>
            <w:tcW w:w="1080" w:type="dxa"/>
            <w:vAlign w:val="bottom"/>
          </w:tcPr>
          <w:p w:rsidR="006966B4" w:rsidRPr="006966B4" w:rsidRDefault="006966B4" w:rsidP="006966B4">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hint="cs"/>
                <w:sz w:val="14"/>
                <w:szCs w:val="14"/>
                <w:cs/>
              </w:rPr>
              <w:t>0.05 - 0.25</w:t>
            </w:r>
          </w:p>
        </w:tc>
      </w:tr>
      <w:tr w:rsidR="006966B4" w:rsidRPr="002D7C5E" w:rsidTr="00BC55FA">
        <w:trPr>
          <w:cantSplit/>
        </w:trPr>
        <w:tc>
          <w:tcPr>
            <w:tcW w:w="2610" w:type="dxa"/>
            <w:vAlign w:val="bottom"/>
          </w:tcPr>
          <w:p w:rsidR="006966B4" w:rsidRPr="002D7C5E" w:rsidRDefault="006966B4" w:rsidP="006966B4">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6966B4" w:rsidRPr="006966B4" w:rsidRDefault="006966B4" w:rsidP="00A71BC4">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rsidR="006966B4" w:rsidRPr="006966B4" w:rsidRDefault="006966B4" w:rsidP="00A71BC4">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543.42</w:t>
            </w:r>
          </w:p>
        </w:tc>
        <w:tc>
          <w:tcPr>
            <w:tcW w:w="1080" w:type="dxa"/>
            <w:vAlign w:val="bottom"/>
          </w:tcPr>
          <w:p w:rsidR="006966B4" w:rsidRPr="006966B4" w:rsidRDefault="006966B4" w:rsidP="006966B4">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543.42</w:t>
            </w:r>
          </w:p>
        </w:tc>
        <w:tc>
          <w:tcPr>
            <w:tcW w:w="1080" w:type="dxa"/>
            <w:vAlign w:val="bottom"/>
          </w:tcPr>
          <w:p w:rsidR="006966B4" w:rsidRPr="006966B4" w:rsidRDefault="006966B4" w:rsidP="006966B4">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to and interest receivable from related parties</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170" w:type="dxa"/>
            <w:vAlign w:val="bottom"/>
          </w:tcPr>
          <w:p w:rsidR="0081094B" w:rsidRPr="006966B4" w:rsidRDefault="0081094B" w:rsidP="0081094B">
            <w:pP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95.93</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95.93</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4.81</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current financial assets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Pr>
                <w:rFonts w:ascii="Arial" w:hAnsi="Arial" w:cs="Arial"/>
                <w:sz w:val="14"/>
                <w:szCs w:val="14"/>
              </w:rPr>
              <w:t>270.47</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Pr>
                <w:rFonts w:ascii="Arial" w:hAnsi="Arial" w:cs="Arial"/>
                <w:sz w:val="14"/>
                <w:szCs w:val="14"/>
              </w:rPr>
              <w:t>-</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rPr>
            </w:pPr>
            <w:r>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Pr>
                <w:rFonts w:ascii="Arial" w:hAnsi="Arial" w:cs="Arial"/>
                <w:sz w:val="14"/>
                <w:szCs w:val="14"/>
              </w:rPr>
              <w:t>310.34</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Pr>
                <w:rFonts w:ascii="Arial" w:hAnsi="Arial" w:cs="Arial"/>
                <w:sz w:val="14"/>
                <w:szCs w:val="14"/>
              </w:rPr>
              <w:t>580.81</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2.60 - 4.15</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non-current financial assets</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103.38</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103.38</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Long-term loan</w:t>
            </w:r>
            <w:r w:rsidR="004C26E1">
              <w:rPr>
                <w:rFonts w:ascii="Arial" w:eastAsia="Arial Unicode MS" w:hAnsi="Arial" w:cs="Arial Unicode MS"/>
                <w:sz w:val="14"/>
                <w:szCs w:val="14"/>
                <w:lang w:val="en-GB"/>
              </w:rPr>
              <w:t>s</w:t>
            </w:r>
            <w:r>
              <w:rPr>
                <w:rFonts w:ascii="Arial" w:eastAsia="Arial Unicode MS" w:hAnsi="Arial" w:cs="Arial Unicode MS"/>
                <w:sz w:val="14"/>
                <w:szCs w:val="14"/>
                <w:lang w:val="en-GB"/>
              </w:rPr>
              <w:t xml:space="preserve"> to and interest receivable from related parties</w:t>
            </w:r>
          </w:p>
        </w:tc>
        <w:tc>
          <w:tcPr>
            <w:tcW w:w="1080" w:type="dxa"/>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544.79</w:t>
            </w:r>
          </w:p>
        </w:tc>
        <w:tc>
          <w:tcPr>
            <w:tcW w:w="1170" w:type="dxa"/>
            <w:vAlign w:val="bottom"/>
          </w:tcPr>
          <w:p w:rsidR="0081094B" w:rsidRPr="006966B4" w:rsidRDefault="0081094B" w:rsidP="0081094B">
            <w:pPr>
              <w:pBdr>
                <w:bottom w:val="single" w:sz="4" w:space="1" w:color="auto"/>
              </w:pBdr>
              <w:tabs>
                <w:tab w:val="decimal" w:pos="702"/>
              </w:tabs>
              <w:spacing w:before="0" w:after="0" w:line="260" w:lineRule="exact"/>
              <w:ind w:left="0" w:firstLine="0"/>
              <w:rPr>
                <w:rFonts w:ascii="Arial" w:hAnsi="Arial" w:cs="Arial"/>
                <w:sz w:val="14"/>
                <w:szCs w:val="14"/>
              </w:rPr>
            </w:pPr>
            <w:r w:rsidRPr="006966B4">
              <w:rPr>
                <w:rFonts w:ascii="Arial" w:hAnsi="Arial" w:cs="Arial"/>
                <w:sz w:val="14"/>
                <w:szCs w:val="14"/>
              </w:rPr>
              <w:t>23.72</w:t>
            </w:r>
          </w:p>
        </w:tc>
        <w:tc>
          <w:tcPr>
            <w:tcW w:w="1080" w:type="dxa"/>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568.51</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r w:rsidRPr="006966B4">
              <w:rPr>
                <w:rFonts w:ascii="Arial" w:eastAsia="Arial Unicode MS" w:hAnsi="Arial" w:cs="Arial"/>
                <w:sz w:val="14"/>
                <w:szCs w:val="14"/>
              </w:rPr>
              <w:t>4.00 - 4.81</w:t>
            </w:r>
          </w:p>
        </w:tc>
      </w:tr>
      <w:tr w:rsidR="0081094B" w:rsidRPr="002D7C5E" w:rsidTr="00BC55FA">
        <w:trPr>
          <w:cantSplit/>
        </w:trPr>
        <w:tc>
          <w:tcPr>
            <w:tcW w:w="2610" w:type="dxa"/>
          </w:tcPr>
          <w:p w:rsidR="0081094B" w:rsidRPr="002D7C5E" w:rsidRDefault="0081094B" w:rsidP="008109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270.47</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544.79</w:t>
            </w:r>
          </w:p>
        </w:tc>
        <w:tc>
          <w:tcPr>
            <w:tcW w:w="1170" w:type="dxa"/>
            <w:vAlign w:val="bottom"/>
          </w:tcPr>
          <w:p w:rsidR="0081094B" w:rsidRPr="006966B4" w:rsidRDefault="0081094B" w:rsidP="0081094B">
            <w:pPr>
              <w:pBdr>
                <w:bottom w:val="single" w:sz="4" w:space="1" w:color="auto"/>
              </w:pBdr>
              <w:tabs>
                <w:tab w:val="decimal" w:pos="702"/>
              </w:tabs>
              <w:spacing w:before="0" w:after="0" w:line="260" w:lineRule="exact"/>
              <w:ind w:left="0" w:firstLine="0"/>
              <w:rPr>
                <w:rFonts w:ascii="Arial" w:hAnsi="Arial" w:cs="Arial"/>
                <w:sz w:val="14"/>
                <w:szCs w:val="14"/>
                <w:cs/>
              </w:rPr>
            </w:pPr>
            <w:r w:rsidRPr="006966B4">
              <w:rPr>
                <w:rFonts w:ascii="Arial" w:hAnsi="Arial" w:cs="Arial"/>
                <w:sz w:val="14"/>
                <w:szCs w:val="14"/>
              </w:rPr>
              <w:t>553.55</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957.87</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2,326.68</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p>
        </w:tc>
      </w:tr>
      <w:tr w:rsidR="0081094B" w:rsidRPr="002D7C5E" w:rsidTr="00BC55FA">
        <w:trPr>
          <w:cantSplit/>
          <w:trHeight w:val="80"/>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rsidR="0081094B" w:rsidRPr="006E07AB" w:rsidRDefault="0081094B" w:rsidP="0081094B">
            <w:pPr>
              <w:tabs>
                <w:tab w:val="decimal" w:pos="612"/>
              </w:tabs>
              <w:spacing w:before="0" w:after="0" w:line="260" w:lineRule="exact"/>
              <w:ind w:left="-15" w:firstLine="15"/>
              <w:rPr>
                <w:rFonts w:ascii="Arial" w:hAnsi="Arial" w:cs="Arial"/>
                <w:sz w:val="14"/>
                <w:szCs w:val="14"/>
                <w:cs/>
              </w:rPr>
            </w:pPr>
          </w:p>
        </w:tc>
        <w:tc>
          <w:tcPr>
            <w:tcW w:w="1080" w:type="dxa"/>
            <w:vAlign w:val="bottom"/>
          </w:tcPr>
          <w:p w:rsidR="0081094B" w:rsidRPr="006E07AB" w:rsidRDefault="0081094B" w:rsidP="0081094B">
            <w:pPr>
              <w:tabs>
                <w:tab w:val="decimal" w:pos="792"/>
              </w:tabs>
              <w:spacing w:before="0" w:after="0" w:line="260" w:lineRule="exact"/>
              <w:ind w:left="0" w:firstLine="0"/>
              <w:rPr>
                <w:rFonts w:ascii="Arial" w:hAnsi="Arial" w:cs="Arial"/>
                <w:sz w:val="14"/>
                <w:szCs w:val="14"/>
                <w:cs/>
              </w:rPr>
            </w:pPr>
          </w:p>
        </w:tc>
        <w:tc>
          <w:tcPr>
            <w:tcW w:w="117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spacing w:before="0" w:after="0" w:line="260" w:lineRule="exact"/>
              <w:ind w:left="-108" w:right="-108" w:firstLine="0"/>
              <w:jc w:val="center"/>
              <w:rPr>
                <w:rFonts w:ascii="Arial" w:eastAsia="Arial Unicode MS" w:hAnsi="Arial" w:cs="Arial"/>
                <w:sz w:val="14"/>
                <w:szCs w:val="14"/>
                <w:cs/>
              </w:rPr>
            </w:pP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rPr>
            </w:pPr>
            <w:r w:rsidRPr="006966B4">
              <w:rPr>
                <w:rFonts w:ascii="Arial" w:hAnsi="Arial" w:cs="Arial"/>
                <w:sz w:val="14"/>
                <w:szCs w:val="14"/>
              </w:rPr>
              <w:t>-</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w:t>
            </w:r>
          </w:p>
        </w:tc>
      </w:tr>
      <w:tr w:rsidR="0081094B" w:rsidRPr="002D7C5E" w:rsidTr="00BC55FA">
        <w:trPr>
          <w:cantSplit/>
          <w:trHeight w:val="80"/>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w:t>
            </w:r>
            <w:r w:rsidRPr="002D7C5E">
              <w:rPr>
                <w:rFonts w:ascii="Arial" w:eastAsia="Arial Unicode MS" w:hAnsi="Arial" w:cs="Arial Unicode MS"/>
                <w:sz w:val="14"/>
                <w:szCs w:val="14"/>
                <w:lang w:val="en-GB"/>
              </w:rPr>
              <w:t xml:space="preserve">ease </w:t>
            </w:r>
            <w:r w:rsidRPr="002D7C5E">
              <w:rPr>
                <w:rFonts w:ascii="Arial" w:eastAsia="Arial Unicode MS" w:hAnsi="Arial" w:cs="Arial Unicode MS"/>
                <w:sz w:val="14"/>
                <w:szCs w:val="14"/>
              </w:rPr>
              <w:t>liabilities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12.78</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49.59</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62.37</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3.25 - 17.24</w:t>
            </w:r>
          </w:p>
        </w:tc>
      </w:tr>
      <w:tr w:rsidR="0081094B" w:rsidRPr="002D7C5E" w:rsidTr="00BC55FA">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60.00</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270.00</w:t>
            </w:r>
          </w:p>
        </w:tc>
        <w:tc>
          <w:tcPr>
            <w:tcW w:w="1170" w:type="dxa"/>
            <w:vAlign w:val="bottom"/>
          </w:tcPr>
          <w:p w:rsidR="0081094B" w:rsidRPr="006966B4" w:rsidRDefault="0081094B" w:rsidP="0081094B">
            <w:pP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330.00</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Prime rate - 2.5</w:t>
            </w:r>
          </w:p>
        </w:tc>
      </w:tr>
      <w:tr w:rsidR="0081094B" w:rsidRPr="002D7C5E" w:rsidTr="00BC55FA">
        <w:trPr>
          <w:cantSplit/>
        </w:trPr>
        <w:tc>
          <w:tcPr>
            <w:tcW w:w="2610" w:type="dxa"/>
            <w:vAlign w:val="bottom"/>
          </w:tcPr>
          <w:p w:rsidR="0081094B"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998.09</w:t>
            </w:r>
          </w:p>
        </w:tc>
        <w:tc>
          <w:tcPr>
            <w:tcW w:w="1170" w:type="dxa"/>
            <w:vAlign w:val="bottom"/>
          </w:tcPr>
          <w:p w:rsidR="0081094B" w:rsidRPr="006966B4"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998.09</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rPr>
            </w:pPr>
            <w:r w:rsidRPr="006966B4">
              <w:rPr>
                <w:rFonts w:ascii="Arial" w:eastAsia="Arial Unicode MS" w:hAnsi="Arial" w:cs="Arial"/>
                <w:sz w:val="14"/>
                <w:szCs w:val="14"/>
              </w:rPr>
              <w:t>4.15</w:t>
            </w:r>
          </w:p>
        </w:tc>
      </w:tr>
      <w:tr w:rsidR="0081094B" w:rsidRPr="002D7C5E" w:rsidTr="00BC55FA">
        <w:trPr>
          <w:cantSplit/>
          <w:trHeight w:val="144"/>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sidRPr="006966B4">
              <w:rPr>
                <w:rFonts w:ascii="Arial" w:hAnsi="Arial" w:cs="Arial"/>
                <w:sz w:val="14"/>
                <w:szCs w:val="14"/>
              </w:rPr>
              <w:t>72.78</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1,317.68</w:t>
            </w:r>
          </w:p>
        </w:tc>
        <w:tc>
          <w:tcPr>
            <w:tcW w:w="1170" w:type="dxa"/>
            <w:vAlign w:val="bottom"/>
          </w:tcPr>
          <w:p w:rsidR="0081094B" w:rsidRPr="006966B4"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6966B4">
              <w:rPr>
                <w:rFonts w:ascii="Arial" w:hAnsi="Arial" w:cs="Arial"/>
                <w:sz w:val="14"/>
                <w:szCs w:val="14"/>
              </w:rPr>
              <w:t>-</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433.53</w:t>
            </w:r>
          </w:p>
        </w:tc>
        <w:tc>
          <w:tcPr>
            <w:tcW w:w="1080" w:type="dxa"/>
            <w:vAlign w:val="bottom"/>
          </w:tcPr>
          <w:p w:rsidR="0081094B" w:rsidRPr="006966B4"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6966B4">
              <w:rPr>
                <w:rFonts w:ascii="Arial" w:hAnsi="Arial" w:cs="Arial"/>
                <w:sz w:val="14"/>
                <w:szCs w:val="14"/>
              </w:rPr>
              <w:t>1,823.99</w:t>
            </w:r>
          </w:p>
        </w:tc>
        <w:tc>
          <w:tcPr>
            <w:tcW w:w="1080" w:type="dxa"/>
            <w:vAlign w:val="bottom"/>
          </w:tcPr>
          <w:p w:rsidR="0081094B" w:rsidRPr="006966B4" w:rsidRDefault="0081094B" w:rsidP="0081094B">
            <w:pPr>
              <w:spacing w:before="0" w:after="0" w:line="260" w:lineRule="exact"/>
              <w:ind w:left="-108" w:right="-108" w:firstLine="0"/>
              <w:jc w:val="center"/>
              <w:rPr>
                <w:rFonts w:ascii="Arial" w:eastAsia="Arial Unicode MS" w:hAnsi="Arial" w:cs="Arial"/>
                <w:sz w:val="14"/>
                <w:szCs w:val="14"/>
                <w:cs/>
              </w:rPr>
            </w:pPr>
          </w:p>
        </w:tc>
      </w:tr>
    </w:tbl>
    <w:p w:rsidR="0052166B" w:rsidRDefault="0052166B"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p>
    <w:p w:rsidR="0052166B" w:rsidRDefault="0052166B">
      <w:pPr>
        <w:rPr>
          <w:rFonts w:ascii="Arial" w:eastAsia="Times New Roman" w:hAnsi="Arial" w:cs="Arial"/>
          <w:sz w:val="14"/>
          <w:szCs w:val="14"/>
          <w:lang w:val="en-GB"/>
        </w:rPr>
      </w:pPr>
      <w:r>
        <w:rPr>
          <w:rFonts w:ascii="Arial" w:eastAsia="Times New Roman" w:hAnsi="Arial" w:cs="Arial"/>
          <w:sz w:val="14"/>
          <w:szCs w:val="14"/>
          <w:lang w:val="en-GB"/>
        </w:rPr>
        <w:br w:type="page"/>
      </w:r>
    </w:p>
    <w:p w:rsidR="00E1301B" w:rsidRPr="002D7C5E" w:rsidRDefault="005F20CC"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 xml:space="preserve"> </w:t>
      </w:r>
      <w:r w:rsidR="00E1301B"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BC55FA" w:rsidRPr="002D7C5E" w:rsidRDefault="00BC55FA" w:rsidP="00E2043B">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201</w:t>
            </w:r>
            <w:r>
              <w:rPr>
                <w:rFonts w:ascii="Arial" w:eastAsia="Arial Unicode MS" w:hAnsi="Arial" w:cs="Arial Unicode MS"/>
                <w:sz w:val="14"/>
                <w:szCs w:val="14"/>
                <w:lang w:val="en-GB"/>
              </w:rPr>
              <w:t>9</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BC55FA" w:rsidRPr="002D7C5E" w:rsidRDefault="00BC55FA" w:rsidP="00E2043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BC55FA" w:rsidRPr="002D7C5E"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rsidR="00BC55FA" w:rsidRPr="002D7C5E" w:rsidRDefault="00BC55FA" w:rsidP="00E2043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BC55FA" w:rsidRPr="006E07AB"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rsidR="00BC55FA" w:rsidRPr="002D7C5E" w:rsidRDefault="00BC55FA" w:rsidP="00E2043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tcPr>
          <w:p w:rsidR="00BC55FA" w:rsidRPr="002D7C5E" w:rsidRDefault="00BC55FA" w:rsidP="00E2043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170" w:type="dxa"/>
          </w:tcPr>
          <w:p w:rsidR="00BC55FA" w:rsidRPr="002D7C5E" w:rsidRDefault="00BC55FA" w:rsidP="00E2043B">
            <w:pPr>
              <w:tabs>
                <w:tab w:val="decimal" w:pos="612"/>
              </w:tabs>
              <w:spacing w:before="0" w:after="0" w:line="260" w:lineRule="exact"/>
              <w:rPr>
                <w:rFonts w:ascii="Arial" w:hAnsi="Arial" w:cs="Arial"/>
                <w:sz w:val="14"/>
                <w:szCs w:val="14"/>
              </w:rPr>
            </w:pPr>
          </w:p>
        </w:tc>
        <w:tc>
          <w:tcPr>
            <w:tcW w:w="1080" w:type="dxa"/>
          </w:tcPr>
          <w:p w:rsidR="00BC55FA" w:rsidRPr="002D7C5E" w:rsidRDefault="00BC55FA" w:rsidP="00E2043B">
            <w:pPr>
              <w:tabs>
                <w:tab w:val="decimal" w:pos="612"/>
              </w:tabs>
              <w:spacing w:before="0" w:after="0" w:line="260" w:lineRule="exact"/>
              <w:rPr>
                <w:rFonts w:ascii="Arial" w:hAnsi="Arial" w:cs="Arial"/>
                <w:sz w:val="14"/>
                <w:szCs w:val="14"/>
              </w:rPr>
            </w:pPr>
          </w:p>
        </w:tc>
        <w:tc>
          <w:tcPr>
            <w:tcW w:w="1080" w:type="dxa"/>
          </w:tcPr>
          <w:p w:rsidR="00BC55FA" w:rsidRPr="002D7C5E" w:rsidRDefault="00BC55FA" w:rsidP="00E2043B">
            <w:pPr>
              <w:tabs>
                <w:tab w:val="decimal" w:pos="612"/>
              </w:tabs>
              <w:spacing w:before="0" w:after="0" w:line="260" w:lineRule="exact"/>
              <w:rPr>
                <w:rFonts w:ascii="Arial" w:hAnsi="Arial" w:cs="Arial"/>
                <w:sz w:val="14"/>
                <w:szCs w:val="14"/>
              </w:rPr>
            </w:pPr>
          </w:p>
        </w:tc>
        <w:tc>
          <w:tcPr>
            <w:tcW w:w="1080" w:type="dxa"/>
          </w:tcPr>
          <w:p w:rsidR="00BC55FA" w:rsidRPr="006E07AB" w:rsidRDefault="00BC55FA" w:rsidP="00E2043B">
            <w:pPr>
              <w:spacing w:before="0" w:after="0" w:line="260" w:lineRule="exact"/>
              <w:ind w:left="-108" w:right="-108" w:firstLine="0"/>
              <w:jc w:val="center"/>
              <w:rPr>
                <w:rFonts w:ascii="Arial" w:eastAsia="Arial Unicode MS" w:hAnsi="Arial" w:cs="Arial"/>
                <w:sz w:val="14"/>
                <w:szCs w:val="14"/>
              </w:rPr>
            </w:pPr>
          </w:p>
        </w:tc>
      </w:tr>
      <w:tr w:rsidR="00BC55FA" w:rsidRPr="005F20CC" w:rsidTr="00E2043B">
        <w:trPr>
          <w:cantSplit/>
          <w:trHeight w:val="80"/>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BC55FA" w:rsidRPr="005F20CC" w:rsidRDefault="00BC55FA" w:rsidP="00E2043B">
            <w:pP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316.50</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3.45</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319.95</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125</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375</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Current investments</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155.89</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187.26</w:t>
            </w:r>
          </w:p>
        </w:tc>
        <w:tc>
          <w:tcPr>
            <w:tcW w:w="1080" w:type="dxa"/>
            <w:vAlign w:val="bottom"/>
          </w:tcPr>
          <w:p w:rsidR="00BC55FA" w:rsidRPr="005F20CC" w:rsidRDefault="00BC55FA" w:rsidP="00E2043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343.15</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3</w:t>
            </w:r>
            <w:r w:rsidRPr="005F20CC">
              <w:rPr>
                <w:rFonts w:ascii="Arial" w:eastAsia="Arial Unicode MS" w:hAnsi="Arial" w:cs="Arial"/>
                <w:sz w:val="14"/>
                <w:szCs w:val="14"/>
                <w:cs/>
              </w:rPr>
              <w:t>.</w:t>
            </w:r>
            <w:r w:rsidRPr="005F20CC">
              <w:rPr>
                <w:rFonts w:ascii="Arial" w:eastAsia="Arial Unicode MS" w:hAnsi="Arial" w:cs="Arial"/>
                <w:sz w:val="14"/>
                <w:szCs w:val="14"/>
              </w:rPr>
              <w:t>66</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4</w:t>
            </w:r>
            <w:r w:rsidRPr="005F20CC">
              <w:rPr>
                <w:rFonts w:ascii="Arial" w:eastAsia="Arial Unicode MS" w:hAnsi="Arial" w:cs="Arial"/>
                <w:sz w:val="14"/>
                <w:szCs w:val="14"/>
                <w:cs/>
              </w:rPr>
              <w:t>.</w:t>
            </w:r>
            <w:r w:rsidRPr="005F20CC">
              <w:rPr>
                <w:rFonts w:ascii="Arial" w:eastAsia="Arial Unicode MS" w:hAnsi="Arial" w:cs="Arial"/>
                <w:sz w:val="14"/>
                <w:szCs w:val="14"/>
              </w:rPr>
              <w:t>96</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BC55FA" w:rsidRPr="005F20CC" w:rsidRDefault="00822066" w:rsidP="00E2043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569.75</w:t>
            </w:r>
          </w:p>
        </w:tc>
        <w:tc>
          <w:tcPr>
            <w:tcW w:w="1080" w:type="dxa"/>
            <w:vAlign w:val="bottom"/>
          </w:tcPr>
          <w:p w:rsidR="00BC55FA" w:rsidRPr="005F20CC" w:rsidRDefault="00822066" w:rsidP="00E2043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569.75</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BC55FA" w:rsidRPr="005F20CC" w:rsidTr="00E2043B">
        <w:trPr>
          <w:cantSplit/>
        </w:trPr>
        <w:tc>
          <w:tcPr>
            <w:tcW w:w="2610" w:type="dxa"/>
            <w:vAlign w:val="bottom"/>
          </w:tcPr>
          <w:p w:rsidR="00BC55FA" w:rsidRPr="002D7C5E" w:rsidRDefault="00BC55FA" w:rsidP="00E2043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Short-term loan</w:t>
            </w:r>
            <w:r w:rsidR="0081094B">
              <w:rPr>
                <w:rFonts w:ascii="Arial" w:eastAsia="Arial Unicode MS" w:hAnsi="Arial" w:cs="Arial Unicode MS"/>
                <w:sz w:val="14"/>
                <w:szCs w:val="14"/>
                <w:lang w:val="en-GB"/>
              </w:rPr>
              <w:t>s</w:t>
            </w:r>
            <w:r w:rsidRPr="002D7C5E">
              <w:rPr>
                <w:rFonts w:ascii="Arial" w:eastAsia="Arial Unicode MS" w:hAnsi="Arial" w:cs="Arial Unicode MS"/>
                <w:sz w:val="14"/>
                <w:szCs w:val="14"/>
                <w:lang w:val="en-GB"/>
              </w:rPr>
              <w:t xml:space="preserve"> to related</w:t>
            </w:r>
            <w:r w:rsidR="0081094B">
              <w:rPr>
                <w:rFonts w:ascii="Arial" w:eastAsia="Arial Unicode MS" w:hAnsi="Arial" w:cs="Arial Unicode MS"/>
                <w:sz w:val="14"/>
                <w:szCs w:val="14"/>
                <w:lang w:val="en-GB"/>
              </w:rPr>
              <w:t xml:space="preserve"> and interest receivable from</w:t>
            </w:r>
            <w:r w:rsidRPr="002D7C5E">
              <w:rPr>
                <w:rFonts w:ascii="Arial" w:eastAsia="Arial Unicode MS" w:hAnsi="Arial" w:cs="Arial Unicode MS"/>
                <w:sz w:val="14"/>
                <w:szCs w:val="14"/>
                <w:lang w:val="en-GB"/>
              </w:rPr>
              <w:t xml:space="preserve"> parties</w:t>
            </w:r>
          </w:p>
        </w:tc>
        <w:tc>
          <w:tcPr>
            <w:tcW w:w="1080" w:type="dxa"/>
            <w:vAlign w:val="bottom"/>
          </w:tcPr>
          <w:p w:rsidR="00BC55FA" w:rsidRPr="005F20CC" w:rsidRDefault="00822066" w:rsidP="00E2043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80.85</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BC55FA" w:rsidRPr="005F20CC" w:rsidRDefault="00BC55FA" w:rsidP="00E2043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BC55FA" w:rsidRPr="005F20CC" w:rsidRDefault="00BC55FA" w:rsidP="00E2043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BC55FA" w:rsidRPr="005F20CC" w:rsidRDefault="00822066" w:rsidP="00E2043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80.85</w:t>
            </w:r>
          </w:p>
        </w:tc>
        <w:tc>
          <w:tcPr>
            <w:tcW w:w="1080" w:type="dxa"/>
            <w:vAlign w:val="bottom"/>
          </w:tcPr>
          <w:p w:rsidR="00BC55FA" w:rsidRPr="005F20CC" w:rsidRDefault="00BC55FA" w:rsidP="00E2043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4.913</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Other long-term investments</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146.17</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146.17</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cs/>
              </w:rPr>
              <w:t>-</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Long-term loan</w:t>
            </w:r>
            <w:r>
              <w:rPr>
                <w:rFonts w:ascii="Arial" w:eastAsia="Arial Unicode MS" w:hAnsi="Arial" w:cs="Arial Unicode MS"/>
                <w:sz w:val="14"/>
                <w:szCs w:val="14"/>
                <w:lang w:val="en-GB"/>
              </w:rPr>
              <w:t>s</w:t>
            </w:r>
            <w:r w:rsidRPr="002D7C5E">
              <w:rPr>
                <w:rFonts w:ascii="Arial" w:eastAsia="Arial Unicode MS" w:hAnsi="Arial" w:cs="Arial Unicode MS"/>
                <w:sz w:val="14"/>
                <w:szCs w:val="14"/>
                <w:lang w:val="en-GB"/>
              </w:rPr>
              <w:t xml:space="preserve"> to related</w:t>
            </w:r>
            <w:r>
              <w:rPr>
                <w:rFonts w:ascii="Arial" w:eastAsia="Arial Unicode MS" w:hAnsi="Arial" w:cs="Arial Unicode MS"/>
                <w:sz w:val="14"/>
                <w:szCs w:val="14"/>
                <w:lang w:val="en-GB"/>
              </w:rPr>
              <w:t xml:space="preserve"> and interest receivable from </w:t>
            </w:r>
            <w:r w:rsidRPr="002D7C5E">
              <w:rPr>
                <w:rFonts w:ascii="Arial" w:eastAsia="Arial Unicode MS" w:hAnsi="Arial" w:cs="Arial Unicode MS"/>
                <w:sz w:val="14"/>
                <w:szCs w:val="14"/>
                <w:lang w:val="en-GB"/>
              </w:rPr>
              <w:t>parties</w:t>
            </w:r>
          </w:p>
        </w:tc>
        <w:tc>
          <w:tcPr>
            <w:tcW w:w="1080" w:type="dxa"/>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Pr>
                <w:rFonts w:ascii="Arial" w:hAnsi="Arial" w:cs="Arial"/>
                <w:sz w:val="14"/>
                <w:szCs w:val="14"/>
              </w:rPr>
              <w:t>590.20</w:t>
            </w:r>
          </w:p>
        </w:tc>
        <w:tc>
          <w:tcPr>
            <w:tcW w:w="1170" w:type="dxa"/>
            <w:vAlign w:val="bottom"/>
          </w:tcPr>
          <w:p w:rsidR="0081094B" w:rsidRPr="005F20CC"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Pr>
                <w:rFonts w:ascii="Arial" w:hAnsi="Arial" w:cs="Arial"/>
                <w:sz w:val="14"/>
                <w:szCs w:val="14"/>
              </w:rPr>
              <w:t>590.20</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4.00 - 4.913</w:t>
            </w:r>
          </w:p>
        </w:tc>
      </w:tr>
      <w:tr w:rsidR="0081094B" w:rsidRPr="005F20CC" w:rsidTr="00E2043B">
        <w:trPr>
          <w:cantSplit/>
        </w:trPr>
        <w:tc>
          <w:tcPr>
            <w:tcW w:w="2610" w:type="dxa"/>
          </w:tcPr>
          <w:p w:rsidR="0081094B" w:rsidRPr="002D7C5E" w:rsidRDefault="0081094B" w:rsidP="008109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236.</w:t>
            </w:r>
            <w:r>
              <w:rPr>
                <w:rFonts w:ascii="Arial" w:hAnsi="Arial" w:cs="Arial"/>
                <w:sz w:val="14"/>
                <w:szCs w:val="14"/>
              </w:rPr>
              <w:t>74</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590.20</w:t>
            </w:r>
          </w:p>
        </w:tc>
        <w:tc>
          <w:tcPr>
            <w:tcW w:w="1170" w:type="dxa"/>
            <w:vAlign w:val="bottom"/>
          </w:tcPr>
          <w:p w:rsidR="0081094B" w:rsidRPr="005F20CC" w:rsidRDefault="0081094B" w:rsidP="0081094B">
            <w:pPr>
              <w:pBdr>
                <w:bottom w:val="single" w:sz="4" w:space="1" w:color="auto"/>
              </w:pBd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316.50</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906.63</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2,050.0</w:t>
            </w:r>
            <w:r>
              <w:rPr>
                <w:rFonts w:ascii="Arial" w:hAnsi="Arial" w:cs="Arial"/>
                <w:sz w:val="14"/>
                <w:szCs w:val="14"/>
              </w:rPr>
              <w:t>7</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p>
        </w:tc>
      </w:tr>
      <w:tr w:rsidR="0081094B" w:rsidRPr="006E07AB" w:rsidTr="00E2043B">
        <w:trPr>
          <w:cantSplit/>
          <w:trHeight w:val="80"/>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rsidR="0081094B" w:rsidRPr="006E07AB" w:rsidRDefault="0081094B" w:rsidP="0081094B">
            <w:pPr>
              <w:tabs>
                <w:tab w:val="decimal" w:pos="612"/>
              </w:tabs>
              <w:spacing w:before="0" w:after="0" w:line="260" w:lineRule="exact"/>
              <w:ind w:left="-15" w:firstLine="15"/>
              <w:rPr>
                <w:rFonts w:ascii="Arial" w:hAnsi="Arial" w:cs="Arial"/>
                <w:sz w:val="14"/>
                <w:szCs w:val="14"/>
                <w:cs/>
              </w:rPr>
            </w:pPr>
          </w:p>
        </w:tc>
        <w:tc>
          <w:tcPr>
            <w:tcW w:w="1080" w:type="dxa"/>
            <w:vAlign w:val="bottom"/>
          </w:tcPr>
          <w:p w:rsidR="0081094B" w:rsidRPr="006E07AB" w:rsidRDefault="0081094B" w:rsidP="0081094B">
            <w:pPr>
              <w:tabs>
                <w:tab w:val="decimal" w:pos="792"/>
              </w:tabs>
              <w:spacing w:before="0" w:after="0" w:line="260" w:lineRule="exact"/>
              <w:ind w:left="0" w:firstLine="0"/>
              <w:rPr>
                <w:rFonts w:ascii="Arial" w:hAnsi="Arial" w:cs="Arial"/>
                <w:sz w:val="14"/>
                <w:szCs w:val="14"/>
                <w:cs/>
              </w:rPr>
            </w:pPr>
          </w:p>
        </w:tc>
        <w:tc>
          <w:tcPr>
            <w:tcW w:w="117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tabs>
                <w:tab w:val="decimal" w:pos="612"/>
              </w:tabs>
              <w:spacing w:before="0" w:after="0" w:line="260" w:lineRule="exact"/>
              <w:ind w:left="0" w:firstLine="0"/>
              <w:rPr>
                <w:rFonts w:ascii="Arial" w:hAnsi="Arial" w:cs="Arial"/>
                <w:sz w:val="14"/>
                <w:szCs w:val="14"/>
                <w:cs/>
              </w:rPr>
            </w:pPr>
          </w:p>
        </w:tc>
        <w:tc>
          <w:tcPr>
            <w:tcW w:w="1080" w:type="dxa"/>
            <w:vAlign w:val="bottom"/>
          </w:tcPr>
          <w:p w:rsidR="0081094B" w:rsidRPr="006E07AB" w:rsidRDefault="0081094B" w:rsidP="0081094B">
            <w:pPr>
              <w:spacing w:before="0" w:after="0" w:line="260" w:lineRule="exact"/>
              <w:ind w:left="-108" w:right="-108" w:firstLine="0"/>
              <w:jc w:val="center"/>
              <w:rPr>
                <w:rFonts w:ascii="Arial" w:eastAsia="Arial Unicode MS" w:hAnsi="Arial" w:cs="Arial"/>
                <w:sz w:val="14"/>
                <w:szCs w:val="14"/>
                <w:cs/>
              </w:rPr>
            </w:pP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100.00</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100.00</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1.50</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367.64</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367.64</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5" w:hanging="165"/>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from and accrued interests to related parties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7.60</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7.60</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1.70</w:t>
            </w:r>
          </w:p>
        </w:tc>
      </w:tr>
      <w:tr w:rsidR="0081094B" w:rsidRPr="005F20CC" w:rsidTr="00E2043B">
        <w:trPr>
          <w:cantSplit/>
          <w:trHeight w:val="80"/>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Finance lease </w:t>
            </w:r>
            <w:r w:rsidRPr="002D7C5E">
              <w:rPr>
                <w:rFonts w:ascii="Arial" w:eastAsia="Arial Unicode MS" w:hAnsi="Arial" w:cs="Arial Unicode MS"/>
                <w:sz w:val="14"/>
                <w:szCs w:val="14"/>
              </w:rPr>
              <w:t>liabilities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4.59</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5.03</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9.62</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7.05 - 17.24</w:t>
            </w:r>
          </w:p>
        </w:tc>
      </w:tr>
      <w:tr w:rsidR="0081094B" w:rsidRPr="005F20CC" w:rsidTr="00E2043B">
        <w:trPr>
          <w:cantSplit/>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60.00</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110.00</w:t>
            </w:r>
          </w:p>
        </w:tc>
        <w:tc>
          <w:tcPr>
            <w:tcW w:w="1170" w:type="dxa"/>
            <w:vAlign w:val="bottom"/>
          </w:tcPr>
          <w:p w:rsidR="0081094B" w:rsidRPr="005F20CC" w:rsidRDefault="0081094B" w:rsidP="0081094B">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170.00</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Prime rate - 2.50</w:t>
            </w:r>
          </w:p>
        </w:tc>
      </w:tr>
      <w:tr w:rsidR="0081094B" w:rsidRPr="005F20CC" w:rsidTr="00E2043B">
        <w:trPr>
          <w:cantSplit/>
        </w:trPr>
        <w:tc>
          <w:tcPr>
            <w:tcW w:w="2610" w:type="dxa"/>
            <w:vAlign w:val="bottom"/>
          </w:tcPr>
          <w:p w:rsidR="0081094B"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996.69</w:t>
            </w:r>
          </w:p>
        </w:tc>
        <w:tc>
          <w:tcPr>
            <w:tcW w:w="1170" w:type="dxa"/>
            <w:vAlign w:val="bottom"/>
          </w:tcPr>
          <w:p w:rsidR="0081094B" w:rsidRPr="005F20CC"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996.69</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4.15</w:t>
            </w:r>
          </w:p>
        </w:tc>
      </w:tr>
      <w:tr w:rsidR="0081094B" w:rsidRPr="005F20CC" w:rsidTr="00E2043B">
        <w:trPr>
          <w:cantSplit/>
          <w:trHeight w:val="144"/>
        </w:trPr>
        <w:tc>
          <w:tcPr>
            <w:tcW w:w="2610" w:type="dxa"/>
            <w:vAlign w:val="bottom"/>
          </w:tcPr>
          <w:p w:rsidR="0081094B" w:rsidRPr="002D7C5E" w:rsidRDefault="0081094B" w:rsidP="008109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172.19</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1,111.72</w:t>
            </w:r>
          </w:p>
        </w:tc>
        <w:tc>
          <w:tcPr>
            <w:tcW w:w="1170" w:type="dxa"/>
            <w:vAlign w:val="bottom"/>
          </w:tcPr>
          <w:p w:rsidR="0081094B" w:rsidRPr="005F20CC" w:rsidRDefault="0081094B" w:rsidP="0081094B">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367.64</w:t>
            </w:r>
          </w:p>
        </w:tc>
        <w:tc>
          <w:tcPr>
            <w:tcW w:w="1080" w:type="dxa"/>
            <w:vAlign w:val="bottom"/>
          </w:tcPr>
          <w:p w:rsidR="0081094B" w:rsidRPr="005F20CC" w:rsidRDefault="0081094B" w:rsidP="0081094B">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1,651.55</w:t>
            </w:r>
          </w:p>
        </w:tc>
        <w:tc>
          <w:tcPr>
            <w:tcW w:w="1080" w:type="dxa"/>
            <w:vAlign w:val="bottom"/>
          </w:tcPr>
          <w:p w:rsidR="0081094B" w:rsidRPr="005F20CC" w:rsidRDefault="0081094B" w:rsidP="0081094B">
            <w:pPr>
              <w:spacing w:before="0" w:after="0" w:line="260" w:lineRule="exact"/>
              <w:ind w:left="-108" w:right="-108" w:firstLine="0"/>
              <w:jc w:val="center"/>
              <w:rPr>
                <w:rFonts w:ascii="Arial" w:eastAsia="Arial Unicode MS" w:hAnsi="Arial" w:cs="Arial"/>
                <w:sz w:val="14"/>
                <w:szCs w:val="14"/>
                <w:cs/>
              </w:rPr>
            </w:pPr>
          </w:p>
        </w:tc>
      </w:tr>
    </w:tbl>
    <w:p w:rsidR="00E16F87" w:rsidRDefault="00E16F87" w:rsidP="00E16F87">
      <w:pPr>
        <w:spacing w:before="240" w:line="380" w:lineRule="exact"/>
        <w:jc w:val="both"/>
        <w:rPr>
          <w:rFonts w:ascii="Angsana New" w:hAnsi="Angsana New" w:cs="Angsana New"/>
          <w:i/>
          <w:iCs/>
          <w:color w:val="FF0000"/>
          <w:sz w:val="32"/>
          <w:szCs w:val="32"/>
        </w:rPr>
      </w:pPr>
      <w:bookmarkStart w:id="15" w:name="_Hlk60880703"/>
      <w:r>
        <w:rPr>
          <w:rFonts w:ascii="Arial" w:hAnsi="Arial" w:cs="Arial"/>
          <w:i/>
          <w:iCs/>
        </w:rPr>
        <w:tab/>
        <w:t>Interest rate sensitivity</w:t>
      </w:r>
    </w:p>
    <w:p w:rsidR="006966B4" w:rsidRPr="006966B4" w:rsidRDefault="00E16F87" w:rsidP="00E16F87">
      <w:pPr>
        <w:spacing w:line="380" w:lineRule="exact"/>
        <w:jc w:val="both"/>
        <w:rPr>
          <w:rFonts w:ascii="Arial" w:hAnsi="Arial" w:cs="Arial"/>
          <w:color w:val="000000"/>
        </w:rPr>
      </w:pPr>
      <w:r>
        <w:rPr>
          <w:rFonts w:ascii="Arial" w:hAnsi="Arial" w:cs="Arial"/>
        </w:rPr>
        <w:tab/>
        <w:t>The following table demonstrates the sensitivit</w:t>
      </w:r>
      <w:r>
        <w:rPr>
          <w:rFonts w:ascii="Arial" w:hAnsi="Arial" w:cs="Arial"/>
          <w:color w:val="000000"/>
        </w:rPr>
        <w:t>y of the Group’s profit before tax to a reasonably possible change in interest rates on that portion of loans affected as at</w:t>
      </w:r>
      <w:r w:rsidR="00A748B9">
        <w:rPr>
          <w:rFonts w:ascii="Arial" w:hAnsi="Arial" w:cs="Arial"/>
          <w:color w:val="000000"/>
        </w:rPr>
        <w:t xml:space="preserve">                             </w:t>
      </w:r>
      <w:r>
        <w:rPr>
          <w:rFonts w:ascii="Arial" w:hAnsi="Arial" w:cs="Arial"/>
          <w:color w:val="000000"/>
        </w:rPr>
        <w:t>31 December 2020, with all other variables held constant.</w:t>
      </w:r>
      <w:r w:rsidR="00822066">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tbl>
      <w:tblPr>
        <w:tblW w:w="8865" w:type="dxa"/>
        <w:tblInd w:w="588" w:type="dxa"/>
        <w:tblCellMar>
          <w:left w:w="0" w:type="dxa"/>
          <w:right w:w="0" w:type="dxa"/>
        </w:tblCellMar>
        <w:tblLook w:val="04A0" w:firstRow="1" w:lastRow="0" w:firstColumn="1" w:lastColumn="0" w:noHBand="0" w:noVBand="1"/>
      </w:tblPr>
      <w:tblGrid>
        <w:gridCol w:w="3460"/>
        <w:gridCol w:w="2520"/>
        <w:gridCol w:w="2885"/>
      </w:tblGrid>
      <w:tr w:rsidR="00E16F87" w:rsidTr="006966B4">
        <w:trPr>
          <w:trHeight w:val="64"/>
        </w:trPr>
        <w:tc>
          <w:tcPr>
            <w:tcW w:w="3460" w:type="dxa"/>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60" w:lineRule="exact"/>
              <w:ind w:right="-18"/>
              <w:jc w:val="center"/>
              <w:rPr>
                <w:rFonts w:ascii="Arial" w:hAnsi="Arial" w:cs="Arial"/>
                <w:color w:val="000000"/>
                <w:sz w:val="20"/>
                <w:szCs w:val="20"/>
              </w:rPr>
            </w:pPr>
            <w:r w:rsidRPr="00E16F87">
              <w:rPr>
                <w:rFonts w:ascii="Arial" w:hAnsi="Arial" w:cs="Arial"/>
                <w:color w:val="000000"/>
                <w:sz w:val="20"/>
                <w:szCs w:val="20"/>
              </w:rPr>
              <w:t>Currency</w:t>
            </w:r>
          </w:p>
        </w:tc>
        <w:tc>
          <w:tcPr>
            <w:tcW w:w="2520" w:type="dxa"/>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60" w:lineRule="exact"/>
              <w:jc w:val="center"/>
              <w:rPr>
                <w:rFonts w:ascii="Arial" w:hAnsi="Arial" w:cs="Arial"/>
                <w:color w:val="000000"/>
                <w:sz w:val="20"/>
                <w:szCs w:val="20"/>
                <w:cs/>
              </w:rPr>
            </w:pPr>
            <w:r w:rsidRPr="00E16F87">
              <w:rPr>
                <w:rFonts w:ascii="Arial" w:hAnsi="Arial" w:cs="Arial"/>
                <w:color w:val="000000"/>
                <w:sz w:val="20"/>
                <w:szCs w:val="20"/>
              </w:rPr>
              <w:t>Increase/decrease</w:t>
            </w:r>
          </w:p>
        </w:tc>
        <w:tc>
          <w:tcPr>
            <w:tcW w:w="2885" w:type="dxa"/>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60" w:lineRule="exact"/>
              <w:jc w:val="center"/>
              <w:rPr>
                <w:rFonts w:ascii="Arial" w:hAnsi="Arial" w:cs="Arial"/>
                <w:color w:val="000000"/>
                <w:sz w:val="20"/>
                <w:szCs w:val="20"/>
              </w:rPr>
            </w:pPr>
            <w:r w:rsidRPr="00E16F87">
              <w:rPr>
                <w:rFonts w:ascii="Arial" w:hAnsi="Arial" w:cs="Arial"/>
                <w:color w:val="000000"/>
                <w:sz w:val="20"/>
                <w:szCs w:val="20"/>
              </w:rPr>
              <w:t>Effect on profit before tax</w:t>
            </w:r>
          </w:p>
        </w:tc>
      </w:tr>
      <w:tr w:rsidR="00E16F87" w:rsidTr="006966B4">
        <w:trPr>
          <w:trHeight w:val="275"/>
        </w:trPr>
        <w:tc>
          <w:tcPr>
            <w:tcW w:w="3460" w:type="dxa"/>
            <w:tcMar>
              <w:top w:w="0" w:type="dxa"/>
              <w:left w:w="108" w:type="dxa"/>
              <w:bottom w:w="0" w:type="dxa"/>
              <w:right w:w="108" w:type="dxa"/>
            </w:tcMar>
            <w:hideMark/>
          </w:tcPr>
          <w:p w:rsidR="00E16F87" w:rsidRPr="00E16F87" w:rsidRDefault="00E16F87" w:rsidP="00E16F87">
            <w:pPr>
              <w:spacing w:before="0" w:after="0" w:line="360" w:lineRule="exact"/>
              <w:rPr>
                <w:rFonts w:ascii="Arial" w:hAnsi="Arial" w:cs="Arial"/>
                <w:color w:val="000000"/>
                <w:sz w:val="20"/>
                <w:szCs w:val="20"/>
              </w:rPr>
            </w:pPr>
          </w:p>
        </w:tc>
        <w:tc>
          <w:tcPr>
            <w:tcW w:w="2520" w:type="dxa"/>
            <w:tcMar>
              <w:top w:w="0" w:type="dxa"/>
              <w:left w:w="108" w:type="dxa"/>
              <w:bottom w:w="0" w:type="dxa"/>
              <w:right w:w="108" w:type="dxa"/>
            </w:tcMar>
            <w:hideMark/>
          </w:tcPr>
          <w:p w:rsidR="00E16F87" w:rsidRPr="00E16F87" w:rsidRDefault="00E16F87" w:rsidP="00E16F87">
            <w:pPr>
              <w:spacing w:before="0" w:after="0" w:line="360" w:lineRule="exact"/>
              <w:ind w:right="-18"/>
              <w:jc w:val="center"/>
              <w:rPr>
                <w:rFonts w:ascii="Arial" w:hAnsi="Arial" w:cs="Arial"/>
                <w:color w:val="000000"/>
                <w:sz w:val="20"/>
                <w:szCs w:val="20"/>
              </w:rPr>
            </w:pPr>
            <w:r w:rsidRPr="00E16F87">
              <w:rPr>
                <w:rFonts w:ascii="Arial" w:hAnsi="Arial" w:cs="Arial"/>
                <w:color w:val="000000"/>
                <w:sz w:val="20"/>
                <w:szCs w:val="20"/>
              </w:rPr>
              <w:t>(%)</w:t>
            </w:r>
          </w:p>
        </w:tc>
        <w:tc>
          <w:tcPr>
            <w:tcW w:w="2885" w:type="dxa"/>
            <w:tcMar>
              <w:top w:w="0" w:type="dxa"/>
              <w:left w:w="108" w:type="dxa"/>
              <w:bottom w:w="0" w:type="dxa"/>
              <w:right w:w="108" w:type="dxa"/>
            </w:tcMar>
            <w:vAlign w:val="bottom"/>
            <w:hideMark/>
          </w:tcPr>
          <w:p w:rsidR="00E16F87" w:rsidRPr="00E16F87" w:rsidRDefault="00E16F87" w:rsidP="00E16F87">
            <w:pPr>
              <w:spacing w:before="0" w:after="0" w:line="360" w:lineRule="exact"/>
              <w:ind w:right="-18"/>
              <w:jc w:val="center"/>
              <w:rPr>
                <w:rFonts w:ascii="Arial" w:hAnsi="Arial" w:cs="Arial"/>
                <w:color w:val="000000"/>
                <w:sz w:val="20"/>
                <w:szCs w:val="20"/>
              </w:rPr>
            </w:pPr>
            <w:r w:rsidRPr="00E16F87">
              <w:rPr>
                <w:rFonts w:ascii="Arial" w:hAnsi="Arial" w:cs="Arial"/>
                <w:color w:val="000000"/>
                <w:sz w:val="20"/>
                <w:szCs w:val="20"/>
                <w:cs/>
              </w:rPr>
              <w:t>(</w:t>
            </w:r>
            <w:r w:rsidRPr="00E16F87">
              <w:rPr>
                <w:rFonts w:ascii="Arial" w:hAnsi="Arial" w:cs="Arial"/>
                <w:color w:val="000000"/>
                <w:sz w:val="20"/>
                <w:szCs w:val="20"/>
              </w:rPr>
              <w:t>Thousand Baht</w:t>
            </w:r>
            <w:r w:rsidRPr="00E16F87">
              <w:rPr>
                <w:rFonts w:ascii="Arial" w:hAnsi="Arial" w:cs="Arial"/>
                <w:color w:val="000000"/>
                <w:sz w:val="20"/>
                <w:szCs w:val="20"/>
                <w:cs/>
              </w:rPr>
              <w:t>)</w:t>
            </w:r>
          </w:p>
        </w:tc>
      </w:tr>
      <w:bookmarkEnd w:id="15"/>
      <w:tr w:rsidR="006966B4" w:rsidTr="006966B4">
        <w:trPr>
          <w:trHeight w:val="275"/>
        </w:trPr>
        <w:tc>
          <w:tcPr>
            <w:tcW w:w="3460" w:type="dxa"/>
            <w:tcMar>
              <w:top w:w="0" w:type="dxa"/>
              <w:left w:w="108" w:type="dxa"/>
              <w:bottom w:w="0" w:type="dxa"/>
              <w:right w:w="108" w:type="dxa"/>
            </w:tcMar>
            <w:hideMark/>
          </w:tcPr>
          <w:p w:rsidR="006966B4" w:rsidRPr="00E16F87" w:rsidRDefault="007B3AC2" w:rsidP="006966B4">
            <w:pPr>
              <w:spacing w:before="0" w:after="0" w:line="360" w:lineRule="exact"/>
              <w:ind w:left="288" w:right="-18"/>
              <w:jc w:val="center"/>
              <w:rPr>
                <w:rFonts w:ascii="Arial" w:hAnsi="Arial" w:cs="Arial"/>
                <w:color w:val="000000"/>
                <w:sz w:val="20"/>
                <w:szCs w:val="20"/>
              </w:rPr>
            </w:pPr>
            <w:r>
              <w:rPr>
                <w:rFonts w:ascii="Arial" w:hAnsi="Arial" w:cs="Arial"/>
                <w:color w:val="000000"/>
                <w:sz w:val="20"/>
                <w:szCs w:val="20"/>
              </w:rPr>
              <w:t>Thai Baht Loans</w:t>
            </w:r>
          </w:p>
        </w:tc>
        <w:tc>
          <w:tcPr>
            <w:tcW w:w="2520" w:type="dxa"/>
            <w:tcMar>
              <w:top w:w="0" w:type="dxa"/>
              <w:left w:w="108" w:type="dxa"/>
              <w:bottom w:w="0" w:type="dxa"/>
              <w:right w:w="108" w:type="dxa"/>
            </w:tcMar>
            <w:vAlign w:val="bottom"/>
            <w:hideMark/>
          </w:tcPr>
          <w:p w:rsidR="006966B4" w:rsidRPr="006966B4" w:rsidRDefault="006966B4" w:rsidP="006966B4">
            <w:pPr>
              <w:spacing w:before="0" w:after="0" w:line="360" w:lineRule="exact"/>
              <w:ind w:left="288" w:right="-18"/>
              <w:jc w:val="center"/>
              <w:rPr>
                <w:rFonts w:ascii="Arial" w:hAnsi="Arial" w:cs="Arial"/>
                <w:color w:val="000000"/>
                <w:sz w:val="20"/>
                <w:szCs w:val="20"/>
                <w:cs/>
              </w:rPr>
            </w:pPr>
            <w:r w:rsidRPr="006966B4">
              <w:rPr>
                <w:rFonts w:ascii="Arial" w:hAnsi="Arial" w:cs="Arial" w:hint="cs"/>
                <w:color w:val="000000"/>
                <w:sz w:val="20"/>
                <w:szCs w:val="20"/>
                <w:cs/>
              </w:rPr>
              <w:t>+20</w:t>
            </w:r>
          </w:p>
        </w:tc>
        <w:tc>
          <w:tcPr>
            <w:tcW w:w="2885" w:type="dxa"/>
            <w:tcMar>
              <w:top w:w="0" w:type="dxa"/>
              <w:left w:w="108" w:type="dxa"/>
              <w:bottom w:w="0" w:type="dxa"/>
              <w:right w:w="108" w:type="dxa"/>
            </w:tcMar>
            <w:vAlign w:val="bottom"/>
            <w:hideMark/>
          </w:tcPr>
          <w:p w:rsidR="006966B4" w:rsidRPr="006966B4" w:rsidRDefault="006966B4" w:rsidP="006966B4">
            <w:pPr>
              <w:spacing w:before="0" w:after="0" w:line="360" w:lineRule="exact"/>
              <w:ind w:left="288" w:right="-18"/>
              <w:jc w:val="center"/>
              <w:rPr>
                <w:rFonts w:ascii="Arial" w:hAnsi="Arial" w:cs="Arial"/>
                <w:color w:val="000000"/>
                <w:sz w:val="20"/>
                <w:szCs w:val="20"/>
                <w:cs/>
              </w:rPr>
            </w:pPr>
            <w:r w:rsidRPr="006966B4">
              <w:rPr>
                <w:rFonts w:ascii="Arial" w:hAnsi="Arial" w:cs="Arial" w:hint="cs"/>
                <w:color w:val="000000"/>
                <w:sz w:val="20"/>
                <w:szCs w:val="20"/>
                <w:cs/>
              </w:rPr>
              <w:t>(2,145)</w:t>
            </w:r>
          </w:p>
        </w:tc>
      </w:tr>
      <w:tr w:rsidR="006966B4" w:rsidTr="006966B4">
        <w:trPr>
          <w:trHeight w:val="275"/>
        </w:trPr>
        <w:tc>
          <w:tcPr>
            <w:tcW w:w="3460" w:type="dxa"/>
            <w:tcMar>
              <w:top w:w="0" w:type="dxa"/>
              <w:left w:w="108" w:type="dxa"/>
              <w:bottom w:w="0" w:type="dxa"/>
              <w:right w:w="108" w:type="dxa"/>
            </w:tcMar>
            <w:hideMark/>
          </w:tcPr>
          <w:p w:rsidR="006966B4" w:rsidRPr="00E16F87" w:rsidRDefault="006966B4" w:rsidP="006966B4">
            <w:pPr>
              <w:spacing w:before="0" w:after="0" w:line="360" w:lineRule="exact"/>
              <w:rPr>
                <w:rFonts w:ascii="Arial" w:hAnsi="Arial" w:cs="Arial"/>
                <w:color w:val="000000"/>
                <w:sz w:val="20"/>
                <w:szCs w:val="20"/>
                <w:cs/>
              </w:rPr>
            </w:pPr>
          </w:p>
        </w:tc>
        <w:tc>
          <w:tcPr>
            <w:tcW w:w="2520" w:type="dxa"/>
            <w:tcMar>
              <w:top w:w="0" w:type="dxa"/>
              <w:left w:w="108" w:type="dxa"/>
              <w:bottom w:w="0" w:type="dxa"/>
              <w:right w:w="108" w:type="dxa"/>
            </w:tcMar>
            <w:vAlign w:val="bottom"/>
            <w:hideMark/>
          </w:tcPr>
          <w:p w:rsidR="006966B4" w:rsidRPr="006966B4" w:rsidRDefault="006966B4" w:rsidP="006966B4">
            <w:pPr>
              <w:spacing w:before="0" w:after="0" w:line="360" w:lineRule="exact"/>
              <w:ind w:left="288" w:right="-18"/>
              <w:jc w:val="center"/>
              <w:rPr>
                <w:rFonts w:ascii="Arial" w:hAnsi="Arial" w:cs="Arial"/>
                <w:color w:val="000000"/>
                <w:sz w:val="20"/>
                <w:szCs w:val="20"/>
                <w:cs/>
              </w:rPr>
            </w:pPr>
            <w:r w:rsidRPr="006966B4">
              <w:rPr>
                <w:rFonts w:ascii="Arial" w:hAnsi="Arial" w:cs="Arial" w:hint="cs"/>
                <w:color w:val="000000"/>
                <w:sz w:val="20"/>
                <w:szCs w:val="20"/>
                <w:cs/>
              </w:rPr>
              <w:t>-20</w:t>
            </w:r>
          </w:p>
        </w:tc>
        <w:tc>
          <w:tcPr>
            <w:tcW w:w="2885" w:type="dxa"/>
            <w:tcMar>
              <w:top w:w="0" w:type="dxa"/>
              <w:left w:w="108" w:type="dxa"/>
              <w:bottom w:w="0" w:type="dxa"/>
              <w:right w:w="108" w:type="dxa"/>
            </w:tcMar>
            <w:vAlign w:val="bottom"/>
            <w:hideMark/>
          </w:tcPr>
          <w:p w:rsidR="006966B4" w:rsidRPr="006966B4" w:rsidRDefault="006966B4" w:rsidP="006966B4">
            <w:pPr>
              <w:spacing w:before="0" w:after="0" w:line="360" w:lineRule="exact"/>
              <w:ind w:left="288" w:right="-18"/>
              <w:jc w:val="center"/>
              <w:rPr>
                <w:rFonts w:ascii="Arial" w:hAnsi="Arial" w:cs="Arial"/>
                <w:color w:val="000000"/>
                <w:sz w:val="20"/>
                <w:szCs w:val="20"/>
                <w:cs/>
              </w:rPr>
            </w:pPr>
            <w:r w:rsidRPr="006966B4">
              <w:rPr>
                <w:rFonts w:ascii="Arial" w:hAnsi="Arial" w:cs="Arial" w:hint="cs"/>
                <w:color w:val="000000"/>
                <w:sz w:val="20"/>
                <w:szCs w:val="20"/>
                <w:cs/>
              </w:rPr>
              <w:t>2,145</w:t>
            </w:r>
          </w:p>
        </w:tc>
      </w:tr>
    </w:tbl>
    <w:p w:rsidR="00822066" w:rsidRDefault="00822066" w:rsidP="00E16F87">
      <w:pPr>
        <w:keepNext/>
        <w:spacing w:line="380" w:lineRule="exact"/>
        <w:jc w:val="both"/>
        <w:rPr>
          <w:rFonts w:ascii="Arial" w:hAnsi="Arial" w:cs="Arial"/>
          <w:b/>
          <w:bCs/>
        </w:rPr>
      </w:pPr>
    </w:p>
    <w:p w:rsidR="00822066" w:rsidRDefault="00822066">
      <w:pPr>
        <w:rPr>
          <w:rFonts w:ascii="Arial" w:hAnsi="Arial" w:cs="Arial"/>
          <w:b/>
          <w:bCs/>
        </w:rPr>
      </w:pPr>
      <w:r>
        <w:rPr>
          <w:rFonts w:ascii="Arial" w:hAnsi="Arial" w:cs="Arial"/>
          <w:b/>
          <w:bCs/>
        </w:rPr>
        <w:br w:type="page"/>
      </w:r>
    </w:p>
    <w:p w:rsidR="00E16F87" w:rsidRDefault="0052166B" w:rsidP="00E16F87">
      <w:pPr>
        <w:keepNext/>
        <w:spacing w:line="380" w:lineRule="exact"/>
        <w:jc w:val="both"/>
        <w:rPr>
          <w:rFonts w:ascii="Arial" w:hAnsi="Arial" w:cs="Arial"/>
          <w:b/>
          <w:bCs/>
          <w:i/>
          <w:iCs/>
          <w:szCs w:val="22"/>
        </w:rPr>
      </w:pPr>
      <w:r>
        <w:rPr>
          <w:rFonts w:ascii="Arial" w:hAnsi="Arial" w:cs="Arial"/>
          <w:b/>
          <w:bCs/>
        </w:rPr>
        <w:lastRenderedPageBreak/>
        <w:tab/>
      </w:r>
      <w:r w:rsidR="00E16F87">
        <w:rPr>
          <w:rFonts w:ascii="Arial" w:hAnsi="Arial" w:cs="Arial"/>
          <w:b/>
          <w:bCs/>
        </w:rPr>
        <w:t>Liquidity risk</w:t>
      </w:r>
    </w:p>
    <w:p w:rsidR="00E16F87" w:rsidRDefault="00E16F87" w:rsidP="00E16F87">
      <w:pPr>
        <w:spacing w:line="380" w:lineRule="exact"/>
        <w:jc w:val="both"/>
        <w:rPr>
          <w:rFonts w:ascii="Arial" w:hAnsi="Arial" w:cs="Arial"/>
          <w:color w:val="000000"/>
        </w:rPr>
      </w:pPr>
      <w:r>
        <w:rPr>
          <w:rFonts w:ascii="Arial" w:hAnsi="Arial" w:cs="Arial"/>
        </w:rPr>
        <w:tab/>
        <w:t xml:space="preserve">The Group monitors the risk of a shortage of </w:t>
      </w:r>
      <w:r>
        <w:rPr>
          <w:rFonts w:ascii="Arial" w:hAnsi="Arial" w:cs="Arial"/>
          <w:color w:val="000000"/>
        </w:rPr>
        <w:t xml:space="preserve">liquidity </w:t>
      </w:r>
      <w:proofErr w:type="gramStart"/>
      <w:r>
        <w:rPr>
          <w:rFonts w:ascii="Arial" w:hAnsi="Arial" w:cs="Arial"/>
          <w:color w:val="000000"/>
        </w:rPr>
        <w:t>through the use of</w:t>
      </w:r>
      <w:proofErr w:type="gramEnd"/>
      <w:r>
        <w:rPr>
          <w:rFonts w:ascii="Arial" w:hAnsi="Arial" w:cs="Arial"/>
          <w:color w:val="000000"/>
        </w:rPr>
        <w:t xml:space="preserve"> bank overdrafts,</w:t>
      </w:r>
      <w:r w:rsidR="00387D4A">
        <w:rPr>
          <w:rFonts w:ascii="Arial" w:hAnsi="Arial" w:cs="Arial"/>
          <w:color w:val="000000"/>
        </w:rPr>
        <w:t xml:space="preserve"> trade and other payables,</w:t>
      </w:r>
      <w:r>
        <w:rPr>
          <w:rFonts w:ascii="Arial" w:hAnsi="Arial" w:cs="Arial"/>
          <w:color w:val="000000"/>
        </w:rPr>
        <w:t xml:space="preserve"> bank loans</w:t>
      </w:r>
      <w:r w:rsidR="0081094B">
        <w:rPr>
          <w:rFonts w:ascii="Arial" w:hAnsi="Arial" w:cs="Arial"/>
          <w:color w:val="000000"/>
        </w:rPr>
        <w:t xml:space="preserve">, debentures </w:t>
      </w:r>
      <w:r>
        <w:rPr>
          <w:rFonts w:ascii="Arial" w:hAnsi="Arial" w:cs="Arial"/>
          <w:color w:val="000000"/>
        </w:rPr>
        <w:t xml:space="preserve">and lease contracts. Approximately </w:t>
      </w:r>
      <w:r w:rsidR="00387D4A">
        <w:rPr>
          <w:rFonts w:ascii="Arial" w:hAnsi="Arial" w:cs="Arial"/>
          <w:color w:val="000000"/>
        </w:rPr>
        <w:t>38.28</w:t>
      </w:r>
      <w:r>
        <w:rPr>
          <w:rFonts w:ascii="Arial" w:hAnsi="Arial" w:cs="Arial"/>
          <w:color w:val="000000"/>
        </w:rPr>
        <w:t xml:space="preserve">% of the </w:t>
      </w:r>
      <w:r>
        <w:rPr>
          <w:rFonts w:ascii="Arial" w:hAnsi="Arial" w:cs="Arial"/>
        </w:rPr>
        <w:t>Group’s debt will mature in less than one year at 31 December 2020</w:t>
      </w:r>
      <w:r>
        <w:rPr>
          <w:rFonts w:ascii="Cordia New" w:hAnsi="Cordia New" w:cs="Cordia New"/>
          <w:cs/>
        </w:rPr>
        <w:t xml:space="preserve"> </w:t>
      </w:r>
      <w:r>
        <w:rPr>
          <w:rFonts w:ascii="Arial" w:hAnsi="Arial" w:cs="Arial"/>
        </w:rPr>
        <w:t>(</w:t>
      </w:r>
      <w:r>
        <w:rPr>
          <w:rFonts w:ascii="Arial" w:hAnsi="Arial" w:cs="Arial"/>
          <w:color w:val="000000"/>
        </w:rPr>
        <w:t>2019:</w:t>
      </w:r>
      <w:r>
        <w:rPr>
          <w:rFonts w:ascii="Cordia New" w:hAnsi="Cordia New" w:cs="Cordia New"/>
          <w:color w:val="000000"/>
          <w:cs/>
        </w:rPr>
        <w:t xml:space="preserve"> </w:t>
      </w:r>
      <w:r w:rsidR="00387D4A">
        <w:rPr>
          <w:rFonts w:ascii="Arial" w:hAnsi="Arial" w:cs="Arial"/>
          <w:color w:val="000000"/>
        </w:rPr>
        <w:t>44.25</w:t>
      </w:r>
      <w:r>
        <w:rPr>
          <w:rFonts w:ascii="Arial" w:hAnsi="Arial" w:cs="Arial"/>
          <w:color w:val="000000"/>
        </w:rPr>
        <w:t xml:space="preserve">%) (the </w:t>
      </w:r>
      <w:r>
        <w:rPr>
          <w:rFonts w:ascii="Arial" w:hAnsi="Arial" w:cs="Arial"/>
        </w:rPr>
        <w:t xml:space="preserve">Company only: </w:t>
      </w:r>
      <w:r w:rsidR="00387D4A">
        <w:rPr>
          <w:rFonts w:ascii="Arial" w:hAnsi="Arial" w:cs="Arial"/>
        </w:rPr>
        <w:t>27.76</w:t>
      </w:r>
      <w:r>
        <w:rPr>
          <w:rFonts w:ascii="Arial" w:hAnsi="Arial" w:cs="Arial"/>
        </w:rPr>
        <w:t>%</w:t>
      </w:r>
      <w:r w:rsidR="00672379">
        <w:rPr>
          <w:rFonts w:ascii="Arial" w:hAnsi="Arial" w:cs="Arial"/>
        </w:rPr>
        <w:t xml:space="preserve"> and </w:t>
      </w:r>
      <w:r>
        <w:rPr>
          <w:rFonts w:ascii="Arial" w:hAnsi="Arial" w:cs="Arial"/>
        </w:rPr>
        <w:t xml:space="preserve">2019: </w:t>
      </w:r>
      <w:r w:rsidR="00387D4A">
        <w:rPr>
          <w:rFonts w:ascii="Arial" w:hAnsi="Arial" w:cs="Arial"/>
        </w:rPr>
        <w:t>32.69</w:t>
      </w:r>
      <w:r>
        <w:rPr>
          <w:rFonts w:ascii="Arial" w:hAnsi="Arial" w:cs="Arial"/>
        </w:rPr>
        <w:t xml:space="preserve">%) based on the </w:t>
      </w:r>
      <w:r>
        <w:rPr>
          <w:rFonts w:ascii="Arial" w:hAnsi="Arial" w:cs="Arial"/>
          <w:color w:val="000000"/>
        </w:rPr>
        <w:t xml:space="preserve">carrying value of borrowings reflected in the financial statements. The Group has assessed the concentration of risk with respect to refinancing its debt and concluded it to be low. The Group has access to a </w:t>
      </w:r>
      <w:proofErr w:type="gramStart"/>
      <w:r>
        <w:rPr>
          <w:rFonts w:ascii="Arial" w:hAnsi="Arial" w:cs="Arial"/>
          <w:color w:val="000000"/>
        </w:rPr>
        <w:t>sufficient</w:t>
      </w:r>
      <w:proofErr w:type="gramEnd"/>
      <w:r>
        <w:rPr>
          <w:rFonts w:ascii="Arial" w:hAnsi="Arial" w:cs="Arial"/>
          <w:color w:val="000000"/>
        </w:rPr>
        <w:t xml:space="preserve"> variety of sources of funding.</w:t>
      </w:r>
    </w:p>
    <w:p w:rsidR="00E16F87" w:rsidRDefault="00E16F87" w:rsidP="00E16F87">
      <w:pPr>
        <w:spacing w:line="380" w:lineRule="exact"/>
        <w:jc w:val="both"/>
        <w:rPr>
          <w:rFonts w:ascii="Arial" w:hAnsi="Arial" w:cs="Arial"/>
          <w:b/>
          <w:bCs/>
          <w:i/>
          <w:iCs/>
          <w:highlight w:val="cyan"/>
        </w:rPr>
      </w:pPr>
      <w:r>
        <w:rPr>
          <w:rFonts w:ascii="Arial" w:hAnsi="Arial" w:cs="Arial"/>
          <w:color w:val="000000"/>
        </w:rPr>
        <w:tab/>
      </w:r>
      <w:r>
        <w:rPr>
          <w:rFonts w:ascii="Arial" w:hAnsi="Arial" w:cs="Arial"/>
        </w:rPr>
        <w:t xml:space="preserve">The table below </w:t>
      </w:r>
      <w:proofErr w:type="spellStart"/>
      <w:r>
        <w:rPr>
          <w:rFonts w:ascii="Arial" w:hAnsi="Arial" w:cs="Arial"/>
        </w:rPr>
        <w:t>summarises</w:t>
      </w:r>
      <w:proofErr w:type="spellEnd"/>
      <w:r>
        <w:rPr>
          <w:rFonts w:ascii="Arial" w:hAnsi="Arial" w:cs="Arial"/>
        </w:rPr>
        <w:t xml:space="preserve"> the maturity profile of the Group’s non-derivative financial liabilities and derivative financial instruments as at 31 December 2020 based on contractual undiscounted cash flows:</w:t>
      </w:r>
    </w:p>
    <w:tbl>
      <w:tblPr>
        <w:tblW w:w="9230" w:type="dxa"/>
        <w:tblInd w:w="450" w:type="dxa"/>
        <w:tblCellMar>
          <w:left w:w="0" w:type="dxa"/>
          <w:right w:w="0" w:type="dxa"/>
        </w:tblCellMar>
        <w:tblLook w:val="04A0" w:firstRow="1" w:lastRow="0" w:firstColumn="1" w:lastColumn="0" w:noHBand="0" w:noVBand="1"/>
      </w:tblPr>
      <w:tblGrid>
        <w:gridCol w:w="3510"/>
        <w:gridCol w:w="1144"/>
        <w:gridCol w:w="1161"/>
        <w:gridCol w:w="1161"/>
        <w:gridCol w:w="1144"/>
        <w:gridCol w:w="1161"/>
      </w:tblGrid>
      <w:tr w:rsidR="00E16F87" w:rsidTr="00E16F87">
        <w:trPr>
          <w:trHeight w:val="64"/>
          <w:tblHeader/>
        </w:trPr>
        <w:tc>
          <w:tcPr>
            <w:tcW w:w="3510" w:type="dxa"/>
            <w:noWrap/>
            <w:tcMar>
              <w:top w:w="0" w:type="dxa"/>
              <w:left w:w="108" w:type="dxa"/>
              <w:bottom w:w="0" w:type="dxa"/>
              <w:right w:w="108" w:type="dxa"/>
            </w:tcMar>
            <w:vAlign w:val="center"/>
            <w:hideMark/>
          </w:tcPr>
          <w:p w:rsidR="00E16F87" w:rsidRDefault="00E16F87" w:rsidP="00E16F87">
            <w:pPr>
              <w:spacing w:before="0" w:after="0" w:line="320" w:lineRule="exact"/>
              <w:ind w:left="0" w:firstLine="0"/>
              <w:rPr>
                <w:rFonts w:ascii="Arial" w:hAnsi="Arial" w:cs="Arial"/>
                <w:b/>
                <w:bCs/>
                <w:i/>
                <w:iCs/>
                <w:highlight w:val="cyan"/>
              </w:rPr>
            </w:pPr>
          </w:p>
        </w:tc>
        <w:tc>
          <w:tcPr>
            <w:tcW w:w="5720" w:type="dxa"/>
            <w:gridSpan w:val="5"/>
            <w:noWrap/>
            <w:tcMar>
              <w:top w:w="0" w:type="dxa"/>
              <w:left w:w="108" w:type="dxa"/>
              <w:bottom w:w="0" w:type="dxa"/>
              <w:right w:w="108" w:type="dxa"/>
            </w:tcMar>
            <w:vAlign w:val="center"/>
            <w:hideMark/>
          </w:tcPr>
          <w:p w:rsidR="00E16F87" w:rsidRDefault="00E16F87" w:rsidP="00E16F87">
            <w:pPr>
              <w:spacing w:before="0" w:after="0" w:line="320" w:lineRule="exact"/>
              <w:ind w:left="0" w:firstLine="0"/>
              <w:jc w:val="right"/>
              <w:rPr>
                <w:rFonts w:ascii="Arial" w:hAnsi="Arial" w:cs="Arial"/>
                <w:sz w:val="18"/>
                <w:szCs w:val="18"/>
              </w:rPr>
            </w:pPr>
            <w:r>
              <w:rPr>
                <w:rFonts w:ascii="Arial" w:hAnsi="Arial" w:cs="Arial"/>
                <w:sz w:val="18"/>
                <w:szCs w:val="18"/>
              </w:rPr>
              <w:t>(Unit: Thousand Baht)</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Default="00E16F87" w:rsidP="00E16F87">
            <w:pPr>
              <w:spacing w:before="0" w:after="0" w:line="320" w:lineRule="exact"/>
              <w:ind w:left="0" w:firstLine="0"/>
              <w:rPr>
                <w:rFonts w:ascii="Arial" w:hAnsi="Arial" w:cs="Arial"/>
                <w:sz w:val="18"/>
                <w:szCs w:val="18"/>
              </w:rPr>
            </w:pPr>
          </w:p>
        </w:tc>
        <w:tc>
          <w:tcPr>
            <w:tcW w:w="5720" w:type="dxa"/>
            <w:gridSpan w:val="5"/>
            <w:noWrap/>
            <w:tcMar>
              <w:top w:w="0" w:type="dxa"/>
              <w:left w:w="108" w:type="dxa"/>
              <w:bottom w:w="0" w:type="dxa"/>
              <w:right w:w="108" w:type="dxa"/>
            </w:tcMar>
            <w:vAlign w:val="center"/>
            <w:hideMark/>
          </w:tcPr>
          <w:p w:rsidR="00E16F87" w:rsidRDefault="00E16F87" w:rsidP="00E16F87">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Consolidated financial statements</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Default="00E16F87" w:rsidP="00E16F8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On</w:t>
            </w:r>
          </w:p>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demand</w:t>
            </w:r>
          </w:p>
        </w:tc>
        <w:tc>
          <w:tcPr>
            <w:tcW w:w="1144" w:type="dxa"/>
            <w:noWrap/>
            <w:tcMar>
              <w:top w:w="0" w:type="dxa"/>
              <w:left w:w="108" w:type="dxa"/>
              <w:bottom w:w="0" w:type="dxa"/>
              <w:right w:w="108" w:type="dxa"/>
            </w:tcMar>
            <w:vAlign w:val="bottom"/>
            <w:hideMark/>
          </w:tcPr>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rsid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Total</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Default="00E16F87" w:rsidP="00E16F87">
            <w:pPr>
              <w:spacing w:before="0" w:after="0" w:line="320" w:lineRule="exact"/>
              <w:ind w:left="165" w:hanging="165"/>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rsid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hideMark/>
          </w:tcPr>
          <w:p w:rsid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Default="00E16F87" w:rsidP="00E16F87">
            <w:pPr>
              <w:spacing w:before="0" w:after="0" w:line="320" w:lineRule="exact"/>
              <w:ind w:left="0" w:firstLine="0"/>
              <w:rPr>
                <w:rFonts w:ascii="Arial" w:hAnsi="Arial" w:cs="Arial"/>
                <w:color w:val="000000"/>
                <w:sz w:val="18"/>
                <w:szCs w:val="18"/>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4C26E1" w:rsidP="004C26E1">
            <w:pPr>
              <w:spacing w:before="0" w:after="0" w:line="320" w:lineRule="exact"/>
              <w:ind w:left="165" w:right="-105" w:hanging="165"/>
              <w:rPr>
                <w:rFonts w:ascii="Arial" w:hAnsi="Arial" w:cs="Arial"/>
                <w:color w:val="000000"/>
                <w:sz w:val="18"/>
                <w:szCs w:val="18"/>
                <w:cs/>
              </w:rPr>
            </w:pPr>
            <w:r>
              <w:rPr>
                <w:rFonts w:ascii="Arial" w:hAnsi="Arial" w:cs="Arial"/>
                <w:color w:val="000000"/>
                <w:sz w:val="18"/>
                <w:szCs w:val="18"/>
              </w:rPr>
              <w:t>S</w:t>
            </w:r>
            <w:r w:rsidR="006966B4">
              <w:rPr>
                <w:rFonts w:ascii="Arial" w:hAnsi="Arial" w:cs="Arial"/>
                <w:color w:val="000000"/>
                <w:sz w:val="18"/>
                <w:szCs w:val="18"/>
              </w:rPr>
              <w:t>hort-term loans from financial institutions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230,000</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230,000</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579,729</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579,729</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28,937</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178,150</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207,087</w:t>
            </w:r>
          </w:p>
        </w:tc>
      </w:tr>
      <w:tr w:rsidR="00672379" w:rsidTr="00E16F87">
        <w:trPr>
          <w:trHeight w:val="64"/>
          <w:tblHeader/>
        </w:trPr>
        <w:tc>
          <w:tcPr>
            <w:tcW w:w="3510" w:type="dxa"/>
            <w:noWrap/>
            <w:tcMar>
              <w:top w:w="0" w:type="dxa"/>
              <w:left w:w="108" w:type="dxa"/>
              <w:bottom w:w="0" w:type="dxa"/>
              <w:right w:w="108" w:type="dxa"/>
            </w:tcMar>
            <w:vAlign w:val="center"/>
          </w:tcPr>
          <w:p w:rsidR="00672379" w:rsidRDefault="00672379" w:rsidP="006966B4">
            <w:pPr>
              <w:spacing w:before="0" w:after="0" w:line="320" w:lineRule="exac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rsidR="00672379"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rsidR="00672379"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rsidR="00672379"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2,707</w:t>
            </w:r>
          </w:p>
        </w:tc>
        <w:tc>
          <w:tcPr>
            <w:tcW w:w="1144" w:type="dxa"/>
            <w:noWrap/>
            <w:tcMar>
              <w:top w:w="0" w:type="dxa"/>
              <w:left w:w="108" w:type="dxa"/>
              <w:bottom w:w="0" w:type="dxa"/>
              <w:right w:w="108" w:type="dxa"/>
            </w:tcMar>
            <w:vAlign w:val="bottom"/>
          </w:tcPr>
          <w:p w:rsidR="00672379"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rsidR="00672379"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2,707</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72379">
            <w:pPr>
              <w:spacing w:before="0" w:after="0" w:line="320" w:lineRule="exact"/>
              <w:ind w:left="165" w:right="-105" w:hanging="165"/>
              <w:rPr>
                <w:rFonts w:ascii="Arial" w:hAnsi="Arial" w:cs="Arial"/>
                <w:color w:val="000000"/>
                <w:sz w:val="18"/>
                <w:szCs w:val="18"/>
                <w:cs/>
              </w:rPr>
            </w:pPr>
            <w:r>
              <w:rPr>
                <w:rFonts w:ascii="Arial" w:hAnsi="Arial" w:cs="Arial"/>
                <w:color w:val="000000"/>
                <w:sz w:val="18"/>
                <w:szCs w:val="18"/>
              </w:rPr>
              <w:t>Long-term loans</w:t>
            </w:r>
            <w:r w:rsidR="00672379">
              <w:rPr>
                <w:rFonts w:ascii="Arial" w:hAnsi="Arial" w:cs="Arial"/>
                <w:color w:val="000000"/>
                <w:sz w:val="18"/>
                <w:szCs w:val="18"/>
              </w:rPr>
              <w:t xml:space="preserve"> from financial institutions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60,000</w:t>
            </w:r>
          </w:p>
        </w:tc>
        <w:tc>
          <w:tcPr>
            <w:tcW w:w="1144" w:type="dxa"/>
            <w:noWrap/>
            <w:tcMar>
              <w:top w:w="0" w:type="dxa"/>
              <w:left w:w="108" w:type="dxa"/>
              <w:bottom w:w="0" w:type="dxa"/>
              <w:right w:w="108" w:type="dxa"/>
            </w:tcMar>
            <w:vAlign w:val="bottom"/>
          </w:tcPr>
          <w:p w:rsidR="006966B4" w:rsidRPr="006966B4" w:rsidRDefault="00672379"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270,000</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4C26E1" w:rsidP="006966B4">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330,000</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Debenture</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998,088</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998,088</w:t>
            </w:r>
          </w:p>
        </w:tc>
      </w:tr>
      <w:tr w:rsidR="006966B4" w:rsidTr="00E16F87">
        <w:trPr>
          <w:trHeight w:val="54"/>
          <w:tblHeader/>
        </w:trPr>
        <w:tc>
          <w:tcPr>
            <w:tcW w:w="3510" w:type="dxa"/>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579,729</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318,937</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1,448,945</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2,347,611</w:t>
            </w:r>
          </w:p>
        </w:tc>
      </w:tr>
      <w:tr w:rsidR="006966B4" w:rsidTr="00E16F87">
        <w:trPr>
          <w:trHeight w:val="64"/>
          <w:tblHeader/>
        </w:trPr>
        <w:tc>
          <w:tcPr>
            <w:tcW w:w="3510" w:type="dxa"/>
            <w:noWrap/>
            <w:tcMar>
              <w:top w:w="0" w:type="dxa"/>
              <w:left w:w="108" w:type="dxa"/>
              <w:bottom w:w="0" w:type="dxa"/>
              <w:right w:w="108" w:type="dxa"/>
            </w:tcMar>
            <w:vAlign w:val="center"/>
          </w:tcPr>
          <w:p w:rsidR="006966B4" w:rsidRDefault="006966B4" w:rsidP="006966B4">
            <w:pPr>
              <w:spacing w:before="0" w:after="0" w:line="320" w:lineRule="exact"/>
              <w:ind w:left="165" w:hanging="165"/>
              <w:rPr>
                <w:rFonts w:ascii="Arial" w:hAnsi="Arial" w:cs="Arial"/>
                <w:b/>
                <w:bCs/>
                <w:color w:val="000000"/>
                <w:sz w:val="18"/>
                <w:szCs w:val="18"/>
                <w:cs/>
              </w:rPr>
            </w:pPr>
          </w:p>
        </w:tc>
        <w:tc>
          <w:tcPr>
            <w:tcW w:w="1144" w:type="dxa"/>
            <w:noWrap/>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cs/>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cs/>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b/>
                <w:bCs/>
                <w:color w:val="000000"/>
                <w:sz w:val="18"/>
                <w:szCs w:val="18"/>
              </w:rPr>
            </w:pPr>
            <w:r>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Default="006966B4" w:rsidP="006966B4">
            <w:pPr>
              <w:spacing w:before="0" w:after="0" w:line="320" w:lineRule="exact"/>
              <w:ind w:left="0" w:firstLine="0"/>
              <w:jc w:val="right"/>
              <w:rPr>
                <w:rFonts w:ascii="Arial" w:hAnsi="Arial" w:cs="Arial"/>
                <w:sz w:val="18"/>
                <w:szCs w:val="18"/>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rPr>
            </w:pPr>
            <w:r w:rsidRPr="006966B4">
              <w:rPr>
                <w:rFonts w:ascii="Arial" w:hAnsi="Arial" w:cs="Arial"/>
                <w:sz w:val="18"/>
                <w:szCs w:val="18"/>
              </w:rPr>
              <w:t>328,962</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8,994</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337,956</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(322,839)</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(8,960)</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(331,799)</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6,123</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34</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6,157</w:t>
            </w:r>
          </w:p>
        </w:tc>
      </w:tr>
    </w:tbl>
    <w:p w:rsidR="00E16F87" w:rsidRDefault="00E16F87"/>
    <w:tbl>
      <w:tblPr>
        <w:tblW w:w="9290" w:type="dxa"/>
        <w:tblInd w:w="450" w:type="dxa"/>
        <w:tblCellMar>
          <w:left w:w="0" w:type="dxa"/>
          <w:right w:w="0" w:type="dxa"/>
        </w:tblCellMar>
        <w:tblLook w:val="04A0" w:firstRow="1" w:lastRow="0" w:firstColumn="1" w:lastColumn="0" w:noHBand="0" w:noVBand="1"/>
      </w:tblPr>
      <w:tblGrid>
        <w:gridCol w:w="3510"/>
        <w:gridCol w:w="1144"/>
        <w:gridCol w:w="1161"/>
        <w:gridCol w:w="1144"/>
        <w:gridCol w:w="1204"/>
        <w:gridCol w:w="1161"/>
      </w:tblGrid>
      <w:tr w:rsidR="00E16F87" w:rsidTr="00E16F87">
        <w:trPr>
          <w:trHeight w:val="64"/>
          <w:tblHeader/>
        </w:trPr>
        <w:tc>
          <w:tcPr>
            <w:tcW w:w="3510" w:type="dxa"/>
            <w:noWrap/>
            <w:tcMar>
              <w:top w:w="0" w:type="dxa"/>
              <w:left w:w="108" w:type="dxa"/>
              <w:bottom w:w="0" w:type="dxa"/>
              <w:right w:w="108" w:type="dxa"/>
            </w:tcMar>
            <w:vAlign w:val="center"/>
            <w:hideMark/>
          </w:tcPr>
          <w:p w:rsidR="00E16F87" w:rsidRPr="00E16F87" w:rsidRDefault="00E16F87" w:rsidP="00E16F87">
            <w:pPr>
              <w:spacing w:before="0" w:after="0" w:line="320" w:lineRule="exact"/>
              <w:ind w:left="0" w:firstLine="0"/>
              <w:rPr>
                <w:rFonts w:ascii="Arial" w:hAnsi="Arial" w:cs="Arial"/>
                <w:sz w:val="18"/>
                <w:szCs w:val="18"/>
                <w:highlight w:val="cyan"/>
              </w:rPr>
            </w:pPr>
          </w:p>
        </w:tc>
        <w:tc>
          <w:tcPr>
            <w:tcW w:w="5780" w:type="dxa"/>
            <w:gridSpan w:val="5"/>
            <w:noWrap/>
            <w:tcMar>
              <w:top w:w="0" w:type="dxa"/>
              <w:left w:w="108" w:type="dxa"/>
              <w:bottom w:w="0" w:type="dxa"/>
              <w:right w:w="108" w:type="dxa"/>
            </w:tcMar>
            <w:vAlign w:val="center"/>
            <w:hideMark/>
          </w:tcPr>
          <w:p w:rsidR="00E16F87" w:rsidRPr="00E16F87" w:rsidRDefault="00E16F87" w:rsidP="00E16F87">
            <w:pPr>
              <w:spacing w:before="0" w:after="0" w:line="320" w:lineRule="exact"/>
              <w:ind w:left="0" w:firstLine="0"/>
              <w:jc w:val="right"/>
              <w:rPr>
                <w:rFonts w:ascii="Arial" w:hAnsi="Arial" w:cs="Arial"/>
                <w:sz w:val="18"/>
                <w:szCs w:val="18"/>
              </w:rPr>
            </w:pPr>
            <w:r w:rsidRPr="00E16F87">
              <w:rPr>
                <w:rFonts w:ascii="Arial" w:hAnsi="Arial" w:cs="Arial"/>
                <w:sz w:val="18"/>
                <w:szCs w:val="18"/>
              </w:rPr>
              <w:t>(Unit: Thousand Baht)</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Pr="00E16F87" w:rsidRDefault="00E16F87" w:rsidP="00E16F87">
            <w:pPr>
              <w:spacing w:before="0" w:after="0" w:line="320" w:lineRule="exact"/>
              <w:ind w:left="0" w:firstLine="0"/>
              <w:rPr>
                <w:rFonts w:ascii="Arial" w:hAnsi="Arial" w:cs="Arial"/>
                <w:sz w:val="18"/>
                <w:szCs w:val="18"/>
              </w:rPr>
            </w:pPr>
          </w:p>
        </w:tc>
        <w:tc>
          <w:tcPr>
            <w:tcW w:w="5780" w:type="dxa"/>
            <w:gridSpan w:val="5"/>
            <w:noWrap/>
            <w:tcMar>
              <w:top w:w="0" w:type="dxa"/>
              <w:left w:w="108" w:type="dxa"/>
              <w:bottom w:w="0" w:type="dxa"/>
              <w:right w:w="108" w:type="dxa"/>
            </w:tcMar>
            <w:vAlign w:val="center"/>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sz w:val="18"/>
                <w:szCs w:val="18"/>
              </w:rPr>
            </w:pPr>
            <w:r w:rsidRPr="00E16F87">
              <w:rPr>
                <w:rFonts w:ascii="Arial" w:hAnsi="Arial" w:cs="Arial"/>
                <w:sz w:val="18"/>
                <w:szCs w:val="18"/>
              </w:rPr>
              <w:t>Separate financial statements</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Pr="00E16F87" w:rsidRDefault="00E16F87" w:rsidP="00E16F8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 xml:space="preserve">On </w:t>
            </w:r>
          </w:p>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demand</w:t>
            </w:r>
          </w:p>
        </w:tc>
        <w:tc>
          <w:tcPr>
            <w:tcW w:w="1144" w:type="dxa"/>
            <w:noWrap/>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1</w:t>
            </w:r>
            <w:r w:rsidRPr="00E16F87">
              <w:rPr>
                <w:rFonts w:ascii="Arial" w:hAnsi="Arial" w:cs="Arial"/>
                <w:color w:val="000000"/>
                <w:sz w:val="18"/>
                <w:szCs w:val="18"/>
                <w:cs/>
              </w:rPr>
              <w:t xml:space="preserve"> </w:t>
            </w:r>
            <w:r w:rsidRPr="00E16F87">
              <w:rPr>
                <w:rFonts w:ascii="Arial" w:hAnsi="Arial" w:cs="Arial"/>
                <w:color w:val="000000"/>
                <w:sz w:val="18"/>
                <w:szCs w:val="18"/>
              </w:rPr>
              <w:t>to</w:t>
            </w:r>
            <w:r w:rsidRPr="00E16F87">
              <w:rPr>
                <w:rFonts w:ascii="Arial" w:hAnsi="Arial" w:cs="Arial"/>
                <w:color w:val="000000"/>
                <w:sz w:val="18"/>
                <w:szCs w:val="18"/>
                <w:cs/>
              </w:rPr>
              <w:t xml:space="preserve"> </w:t>
            </w:r>
            <w:r w:rsidRPr="00E16F87">
              <w:rPr>
                <w:rFonts w:ascii="Arial" w:hAnsi="Arial" w:cs="Arial"/>
                <w:color w:val="000000"/>
                <w:sz w:val="18"/>
                <w:szCs w:val="18"/>
              </w:rPr>
              <w:t>5</w:t>
            </w:r>
          </w:p>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years</w:t>
            </w:r>
          </w:p>
        </w:tc>
        <w:tc>
          <w:tcPr>
            <w:tcW w:w="1204" w:type="dxa"/>
            <w:noWrap/>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&gt; 5</w:t>
            </w:r>
            <w:r w:rsidRPr="00E16F87">
              <w:rPr>
                <w:rFonts w:ascii="Arial" w:hAnsi="Arial" w:cs="Arial"/>
                <w:color w:val="000000"/>
                <w:sz w:val="18"/>
                <w:szCs w:val="18"/>
                <w:cs/>
              </w:rPr>
              <w:t xml:space="preserve"> </w:t>
            </w:r>
            <w:r w:rsidRPr="00E16F87">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rsidR="00E16F87" w:rsidRPr="00E16F87" w:rsidRDefault="00E16F87" w:rsidP="00E16F8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Total</w:t>
            </w:r>
          </w:p>
        </w:tc>
      </w:tr>
      <w:tr w:rsidR="00E16F87" w:rsidTr="00E16F87">
        <w:trPr>
          <w:trHeight w:val="64"/>
          <w:tblHeader/>
        </w:trPr>
        <w:tc>
          <w:tcPr>
            <w:tcW w:w="3510" w:type="dxa"/>
            <w:noWrap/>
            <w:tcMar>
              <w:top w:w="0" w:type="dxa"/>
              <w:left w:w="108" w:type="dxa"/>
              <w:bottom w:w="0" w:type="dxa"/>
              <w:right w:w="108" w:type="dxa"/>
            </w:tcMar>
            <w:vAlign w:val="center"/>
            <w:hideMark/>
          </w:tcPr>
          <w:p w:rsidR="00E16F87" w:rsidRPr="00E16F87" w:rsidRDefault="00E16F87" w:rsidP="00E16F87">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rsidR="00E16F87" w:rsidRP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P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Pr="00E16F87" w:rsidRDefault="00E16F87" w:rsidP="00E16F87">
            <w:pPr>
              <w:spacing w:before="0" w:after="0" w:line="320" w:lineRule="exact"/>
              <w:ind w:left="0" w:firstLine="0"/>
              <w:rPr>
                <w:rFonts w:ascii="Arial" w:hAnsi="Arial" w:cs="Arial"/>
                <w:color w:val="000000"/>
                <w:sz w:val="18"/>
                <w:szCs w:val="18"/>
              </w:rPr>
            </w:pPr>
          </w:p>
        </w:tc>
        <w:tc>
          <w:tcPr>
            <w:tcW w:w="1204" w:type="dxa"/>
            <w:noWrap/>
            <w:tcMar>
              <w:top w:w="0" w:type="dxa"/>
              <w:left w:w="108" w:type="dxa"/>
              <w:bottom w:w="0" w:type="dxa"/>
              <w:right w:w="108" w:type="dxa"/>
            </w:tcMar>
            <w:vAlign w:val="bottom"/>
          </w:tcPr>
          <w:p w:rsidR="00E16F87" w:rsidRPr="00E16F87" w:rsidRDefault="00E16F87" w:rsidP="00E16F8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rsidR="00E16F87" w:rsidRPr="00E16F87" w:rsidRDefault="00E16F87" w:rsidP="00E16F87">
            <w:pPr>
              <w:spacing w:before="0" w:after="0" w:line="320" w:lineRule="exact"/>
              <w:ind w:left="0" w:firstLine="0"/>
              <w:rPr>
                <w:rFonts w:ascii="Arial" w:hAnsi="Arial" w:cs="Arial"/>
                <w:color w:val="000000"/>
                <w:sz w:val="18"/>
                <w:szCs w:val="18"/>
                <w:cs/>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433,535</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20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433,535</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12,780</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49,591</w:t>
            </w:r>
          </w:p>
        </w:tc>
        <w:tc>
          <w:tcPr>
            <w:tcW w:w="120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62,371</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72379">
            <w:pPr>
              <w:spacing w:before="0" w:after="0" w:line="320" w:lineRule="exact"/>
              <w:ind w:left="165" w:right="-105" w:hanging="165"/>
              <w:rPr>
                <w:rFonts w:ascii="Arial" w:hAnsi="Arial" w:cs="Arial"/>
                <w:color w:val="000000"/>
                <w:sz w:val="18"/>
                <w:szCs w:val="18"/>
                <w:cs/>
              </w:rPr>
            </w:pPr>
            <w:r w:rsidRPr="00E16F87">
              <w:rPr>
                <w:rFonts w:ascii="Arial" w:hAnsi="Arial" w:cs="Arial"/>
                <w:color w:val="000000"/>
                <w:sz w:val="18"/>
                <w:szCs w:val="18"/>
              </w:rPr>
              <w:t>Long-term loans</w:t>
            </w:r>
            <w:r w:rsidR="00672379">
              <w:rPr>
                <w:rFonts w:ascii="Arial" w:hAnsi="Arial" w:cs="Arial"/>
                <w:color w:val="000000"/>
                <w:sz w:val="18"/>
                <w:szCs w:val="18"/>
              </w:rPr>
              <w:t xml:space="preserve"> from financial institutions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60,000</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270,000</w:t>
            </w:r>
          </w:p>
        </w:tc>
        <w:tc>
          <w:tcPr>
            <w:tcW w:w="120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330,000</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Debenture</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998,088</w:t>
            </w:r>
          </w:p>
        </w:tc>
        <w:tc>
          <w:tcPr>
            <w:tcW w:w="120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998,088</w:t>
            </w:r>
          </w:p>
        </w:tc>
      </w:tr>
      <w:tr w:rsidR="006966B4" w:rsidTr="00E16F87">
        <w:trPr>
          <w:trHeight w:val="54"/>
          <w:tblHeader/>
        </w:trPr>
        <w:tc>
          <w:tcPr>
            <w:tcW w:w="3510" w:type="dxa"/>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433,535</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72,780</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1,317,679</w:t>
            </w:r>
          </w:p>
        </w:tc>
        <w:tc>
          <w:tcPr>
            <w:tcW w:w="120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1,823,994</w:t>
            </w:r>
          </w:p>
        </w:tc>
      </w:tr>
      <w:tr w:rsidR="006966B4" w:rsidTr="00E16F87">
        <w:trPr>
          <w:trHeight w:val="64"/>
          <w:tblHeader/>
        </w:trPr>
        <w:tc>
          <w:tcPr>
            <w:tcW w:w="3510" w:type="dxa"/>
            <w:noWrap/>
            <w:tcMar>
              <w:top w:w="0" w:type="dxa"/>
              <w:left w:w="108" w:type="dxa"/>
              <w:bottom w:w="0" w:type="dxa"/>
              <w:right w:w="108" w:type="dxa"/>
            </w:tcMar>
            <w:vAlign w:val="center"/>
          </w:tcPr>
          <w:p w:rsidR="006966B4" w:rsidRPr="00E16F87" w:rsidRDefault="006966B4" w:rsidP="006966B4">
            <w:pPr>
              <w:spacing w:before="0" w:after="0" w:line="320" w:lineRule="exact"/>
              <w:ind w:left="165" w:hanging="165"/>
              <w:rPr>
                <w:rFonts w:ascii="Arial" w:hAnsi="Arial" w:cs="Arial"/>
                <w:b/>
                <w:bCs/>
                <w:color w:val="000000"/>
                <w:sz w:val="18"/>
                <w:szCs w:val="18"/>
                <w:cs/>
              </w:rPr>
            </w:pPr>
          </w:p>
        </w:tc>
        <w:tc>
          <w:tcPr>
            <w:tcW w:w="1144" w:type="dxa"/>
            <w:noWrap/>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cs/>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cs/>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rsidR="006966B4" w:rsidRPr="00E16F87" w:rsidRDefault="006966B4" w:rsidP="006966B4">
            <w:pPr>
              <w:spacing w:before="0" w:after="0" w:line="320" w:lineRule="exact"/>
              <w:ind w:left="0" w:firstLine="0"/>
              <w:jc w:val="right"/>
              <w:rPr>
                <w:rFonts w:ascii="Arial" w:hAnsi="Arial" w:cs="Arial"/>
                <w:sz w:val="18"/>
                <w:szCs w:val="18"/>
              </w:rPr>
            </w:pP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213,999</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20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213,999</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Default="006966B4" w:rsidP="006966B4">
            <w:pPr>
              <w:spacing w:before="0" w:after="0" w:line="320" w:lineRule="exac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(208,770)</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20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(208,770)</w:t>
            </w:r>
          </w:p>
        </w:tc>
      </w:tr>
      <w:tr w:rsidR="006966B4" w:rsidTr="00E16F87">
        <w:trPr>
          <w:trHeight w:val="64"/>
          <w:tblHeader/>
        </w:trPr>
        <w:tc>
          <w:tcPr>
            <w:tcW w:w="3510" w:type="dxa"/>
            <w:noWrap/>
            <w:tcMar>
              <w:top w:w="0" w:type="dxa"/>
              <w:left w:w="108" w:type="dxa"/>
              <w:bottom w:w="0" w:type="dxa"/>
              <w:right w:w="108" w:type="dxa"/>
            </w:tcMar>
            <w:vAlign w:val="center"/>
            <w:hideMark/>
          </w:tcPr>
          <w:p w:rsidR="006966B4" w:rsidRPr="00E16F87" w:rsidRDefault="006966B4" w:rsidP="006966B4">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cs/>
              </w:rPr>
            </w:pPr>
            <w:r w:rsidRPr="006966B4">
              <w:rPr>
                <w:rFonts w:ascii="Arial" w:hAnsi="Arial" w:cs="Arial" w:hint="cs"/>
                <w:sz w:val="18"/>
                <w:szCs w:val="18"/>
                <w:cs/>
              </w:rPr>
              <w:t>5,229</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20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w:t>
            </w:r>
          </w:p>
        </w:tc>
        <w:tc>
          <w:tcPr>
            <w:tcW w:w="1144" w:type="dxa"/>
            <w:tcMar>
              <w:top w:w="0" w:type="dxa"/>
              <w:left w:w="108" w:type="dxa"/>
              <w:bottom w:w="0" w:type="dxa"/>
              <w:right w:w="108" w:type="dxa"/>
            </w:tcMar>
            <w:vAlign w:val="bottom"/>
          </w:tcPr>
          <w:p w:rsidR="006966B4" w:rsidRPr="006966B4" w:rsidRDefault="006966B4" w:rsidP="006966B4">
            <w:pPr>
              <w:pBdr>
                <w:bottom w:val="single" w:sz="4" w:space="1" w:color="auto"/>
              </w:pBdr>
              <w:tabs>
                <w:tab w:val="decimal" w:pos="885"/>
              </w:tabs>
              <w:spacing w:before="0" w:after="0" w:line="320" w:lineRule="exact"/>
              <w:ind w:left="0" w:firstLine="0"/>
              <w:rPr>
                <w:rFonts w:ascii="Arial" w:hAnsi="Arial" w:cs="Arial"/>
                <w:sz w:val="18"/>
                <w:szCs w:val="18"/>
              </w:rPr>
            </w:pPr>
            <w:r w:rsidRPr="006966B4">
              <w:rPr>
                <w:rFonts w:ascii="Arial" w:hAnsi="Arial" w:cs="Arial" w:hint="cs"/>
                <w:sz w:val="18"/>
                <w:szCs w:val="18"/>
                <w:cs/>
              </w:rPr>
              <w:t>5,229</w:t>
            </w:r>
          </w:p>
        </w:tc>
      </w:tr>
    </w:tbl>
    <w:p w:rsidR="005902D0" w:rsidRPr="002D7C5E" w:rsidRDefault="00035CC0" w:rsidP="002A4AF4">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t>3</w:t>
      </w:r>
      <w:r w:rsidR="00E16F87">
        <w:rPr>
          <w:rFonts w:ascii="Arial" w:eastAsia="Arial Unicode MS" w:hAnsi="Arial" w:cs="Arial Unicode MS"/>
          <w:b/>
          <w:bCs/>
          <w:color w:val="000000"/>
          <w:szCs w:val="22"/>
          <w:lang w:val="en-GB"/>
        </w:rPr>
        <w:t>8</w:t>
      </w:r>
      <w:r>
        <w:rPr>
          <w:rFonts w:ascii="Arial" w:eastAsia="Arial Unicode MS" w:hAnsi="Arial" w:cs="Arial Unicode MS"/>
          <w:b/>
          <w:bCs/>
          <w:color w:val="000000"/>
          <w:szCs w:val="22"/>
          <w:lang w:val="en-GB"/>
        </w:rPr>
        <w:t>.3</w:t>
      </w:r>
      <w:r w:rsidR="005902D0" w:rsidRPr="002D7C5E">
        <w:rPr>
          <w:rFonts w:ascii="Arial" w:eastAsia="Arial Unicode MS" w:hAnsi="Arial" w:cs="Arial Unicode MS"/>
          <w:b/>
          <w:bCs/>
          <w:color w:val="000000"/>
          <w:szCs w:val="22"/>
          <w:lang w:val="en-GB"/>
        </w:rPr>
        <w:tab/>
        <w:t>Fair values of financial instruments</w:t>
      </w:r>
    </w:p>
    <w:p w:rsidR="00CE75E7" w:rsidRPr="002D7C5E"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t xml:space="preserve">Since </w:t>
      </w:r>
      <w:proofErr w:type="gramStart"/>
      <w:r w:rsidRPr="002D7C5E">
        <w:rPr>
          <w:rFonts w:ascii="Arial" w:hAnsi="Arial" w:cs="Arial"/>
          <w:szCs w:val="22"/>
        </w:rPr>
        <w:t>the majority of</w:t>
      </w:r>
      <w:proofErr w:type="gramEnd"/>
      <w:r w:rsidRPr="002D7C5E">
        <w:rPr>
          <w:rFonts w:ascii="Arial" w:hAnsi="Arial" w:cs="Arial"/>
          <w:szCs w:val="22"/>
        </w:rPr>
        <w:t xml:space="preserve"> the </w:t>
      </w:r>
      <w:r w:rsidR="005F103E">
        <w:rPr>
          <w:rFonts w:ascii="Arial" w:hAnsi="Arial" w:cs="Arial"/>
          <w:szCs w:val="22"/>
        </w:rPr>
        <w:t>Group’s</w:t>
      </w:r>
      <w:r w:rsidRPr="002D7C5E">
        <w:rPr>
          <w:rFonts w:ascii="Arial" w:hAnsi="Arial" w:cs="Arial"/>
          <w:szCs w:val="22"/>
        </w:rPr>
        <w:t xml:space="preserve"> financial instruments are short-term in nature or carrying interest a</w:t>
      </w:r>
      <w:r w:rsidR="009A15E8" w:rsidRPr="002D7C5E">
        <w:rPr>
          <w:rFonts w:ascii="Arial" w:hAnsi="Arial" w:cs="Arial"/>
          <w:szCs w:val="22"/>
        </w:rPr>
        <w:t>t rates close</w:t>
      </w:r>
      <w:r w:rsidRPr="002D7C5E">
        <w:rPr>
          <w:rFonts w:ascii="Arial" w:hAnsi="Arial" w:cs="Arial"/>
          <w:szCs w:val="22"/>
        </w:rPr>
        <w:t xml:space="preserve"> to the market interest rates, their fair value is not expected to be materially different from the amounts presented in </w:t>
      </w:r>
      <w:r w:rsidR="009A15E8" w:rsidRPr="002D7C5E">
        <w:rPr>
          <w:rFonts w:ascii="Arial" w:hAnsi="Arial" w:cs="Arial"/>
          <w:szCs w:val="22"/>
        </w:rPr>
        <w:t xml:space="preserve">the </w:t>
      </w:r>
      <w:r w:rsidRPr="002D7C5E">
        <w:rPr>
          <w:rFonts w:ascii="Arial" w:hAnsi="Arial" w:cs="Arial"/>
          <w:szCs w:val="22"/>
        </w:rPr>
        <w:t>statement</w:t>
      </w:r>
      <w:r w:rsidR="005F103E">
        <w:rPr>
          <w:rFonts w:ascii="Arial" w:hAnsi="Arial" w:cs="Arial"/>
          <w:szCs w:val="22"/>
        </w:rPr>
        <w:t>s</w:t>
      </w:r>
      <w:r w:rsidRPr="002D7C5E">
        <w:rPr>
          <w:rFonts w:ascii="Arial" w:hAnsi="Arial" w:cs="Arial"/>
          <w:szCs w:val="22"/>
        </w:rPr>
        <w:t xml:space="preserve"> of financial position.</w:t>
      </w:r>
    </w:p>
    <w:p w:rsidR="002425A7"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r>
      <w:r w:rsidR="002425A7" w:rsidRPr="002D7C5E">
        <w:rPr>
          <w:rFonts w:ascii="Arial" w:hAnsi="Arial" w:cs="Arial"/>
          <w:szCs w:val="22"/>
        </w:rPr>
        <w:t>The estimated fair value of financial instruments, in comparison with the related amounts carried in the statement</w:t>
      </w:r>
      <w:r w:rsidR="005F103E">
        <w:rPr>
          <w:rFonts w:ascii="Arial" w:hAnsi="Arial" w:cs="Arial"/>
          <w:szCs w:val="22"/>
        </w:rPr>
        <w:t>s</w:t>
      </w:r>
      <w:r w:rsidR="002425A7" w:rsidRPr="002D7C5E">
        <w:rPr>
          <w:rFonts w:ascii="Arial" w:hAnsi="Arial" w:cs="Arial"/>
          <w:szCs w:val="22"/>
        </w:rPr>
        <w:t xml:space="preserve"> of financial position, is as follows: </w:t>
      </w:r>
    </w:p>
    <w:tbl>
      <w:tblPr>
        <w:tblW w:w="9720" w:type="dxa"/>
        <w:tblInd w:w="450" w:type="dxa"/>
        <w:tblLayout w:type="fixed"/>
        <w:tblLook w:val="0000" w:firstRow="0" w:lastRow="0" w:firstColumn="0" w:lastColumn="0" w:noHBand="0" w:noVBand="0"/>
      </w:tblPr>
      <w:tblGrid>
        <w:gridCol w:w="2970"/>
        <w:gridCol w:w="843"/>
        <w:gridCol w:w="844"/>
        <w:gridCol w:w="844"/>
        <w:gridCol w:w="844"/>
        <w:gridCol w:w="843"/>
        <w:gridCol w:w="844"/>
        <w:gridCol w:w="844"/>
        <w:gridCol w:w="844"/>
      </w:tblGrid>
      <w:tr w:rsidR="00D93186" w:rsidRPr="00D93186" w:rsidTr="00822066">
        <w:trPr>
          <w:tblHeader/>
        </w:trPr>
        <w:tc>
          <w:tcPr>
            <w:tcW w:w="297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rsidR="00D93186" w:rsidRPr="00D93186" w:rsidRDefault="00D93186" w:rsidP="002A4AF4">
            <w:pPr>
              <w:tabs>
                <w:tab w:val="left" w:pos="360"/>
                <w:tab w:val="left" w:pos="1440"/>
              </w:tabs>
              <w:spacing w:before="0" w:after="0" w:line="320" w:lineRule="exact"/>
              <w:ind w:right="-43"/>
              <w:jc w:val="right"/>
              <w:rPr>
                <w:rFonts w:ascii="Arial" w:hAnsi="Arial" w:cs="Arial"/>
                <w:sz w:val="16"/>
                <w:szCs w:val="16"/>
                <w:cs/>
              </w:rPr>
            </w:pPr>
            <w:r w:rsidRPr="00D93186">
              <w:rPr>
                <w:rFonts w:ascii="Arial" w:hAnsi="Arial" w:cs="Arial"/>
                <w:sz w:val="16"/>
                <w:szCs w:val="16"/>
                <w:cs/>
              </w:rPr>
              <w:t>(</w:t>
            </w:r>
            <w:r w:rsidRPr="00D93186">
              <w:rPr>
                <w:rFonts w:ascii="Arial" w:hAnsi="Arial" w:cs="Arial"/>
                <w:sz w:val="16"/>
                <w:szCs w:val="16"/>
              </w:rPr>
              <w:t>Unit: Million Baht</w:t>
            </w:r>
            <w:r w:rsidRPr="00D93186">
              <w:rPr>
                <w:rFonts w:ascii="Arial" w:hAnsi="Arial" w:cs="Arial"/>
                <w:sz w:val="16"/>
                <w:szCs w:val="16"/>
                <w:cs/>
              </w:rPr>
              <w:t>)</w:t>
            </w:r>
          </w:p>
        </w:tc>
      </w:tr>
      <w:tr w:rsidR="00D93186" w:rsidRPr="00D93186" w:rsidTr="00822066">
        <w:trPr>
          <w:trHeight w:val="306"/>
          <w:tblHeader/>
        </w:trPr>
        <w:tc>
          <w:tcPr>
            <w:tcW w:w="297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Consolidated financial statements</w:t>
            </w:r>
          </w:p>
        </w:tc>
        <w:tc>
          <w:tcPr>
            <w:tcW w:w="3375" w:type="dxa"/>
            <w:gridSpan w:val="4"/>
          </w:tcPr>
          <w:p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Separate financial statements</w:t>
            </w:r>
          </w:p>
        </w:tc>
      </w:tr>
      <w:tr w:rsidR="00D93186" w:rsidRPr="00D93186" w:rsidTr="00822066">
        <w:trPr>
          <w:tblHeader/>
        </w:trPr>
        <w:tc>
          <w:tcPr>
            <w:tcW w:w="297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c>
          <w:tcPr>
            <w:tcW w:w="1687" w:type="dxa"/>
            <w:gridSpan w:val="2"/>
            <w:vAlign w:val="bottom"/>
          </w:tcPr>
          <w:p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r>
      <w:tr w:rsidR="00BC55FA" w:rsidRPr="00D93186" w:rsidTr="00822066">
        <w:trPr>
          <w:trHeight w:val="225"/>
        </w:trPr>
        <w:tc>
          <w:tcPr>
            <w:tcW w:w="2970" w:type="dxa"/>
          </w:tcPr>
          <w:p w:rsidR="00BC55FA" w:rsidRPr="00D93186" w:rsidRDefault="00BC55FA" w:rsidP="00BC55FA">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844" w:type="dxa"/>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843" w:type="dxa"/>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844" w:type="dxa"/>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2020</w:t>
            </w:r>
          </w:p>
        </w:tc>
        <w:tc>
          <w:tcPr>
            <w:tcW w:w="844" w:type="dxa"/>
            <w:vAlign w:val="bottom"/>
          </w:tcPr>
          <w:p w:rsidR="00BC55FA" w:rsidRPr="00D93186" w:rsidRDefault="00BC55FA" w:rsidP="00BC55FA">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r>
      <w:tr w:rsidR="006966B4" w:rsidRPr="00D93186" w:rsidTr="00822066">
        <w:trPr>
          <w:trHeight w:val="153"/>
        </w:trPr>
        <w:tc>
          <w:tcPr>
            <w:tcW w:w="2970" w:type="dxa"/>
          </w:tcPr>
          <w:p w:rsidR="006966B4" w:rsidRDefault="006966B4" w:rsidP="006966B4">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Long-term loan</w:t>
            </w:r>
            <w:r w:rsidR="007B3AC2">
              <w:rPr>
                <w:rFonts w:ascii="Arial" w:hAnsi="Arial" w:cs="Arial"/>
                <w:sz w:val="16"/>
                <w:szCs w:val="16"/>
              </w:rPr>
              <w:t>s</w:t>
            </w:r>
            <w:r>
              <w:rPr>
                <w:rFonts w:ascii="Arial" w:hAnsi="Arial" w:cs="Arial"/>
                <w:sz w:val="16"/>
                <w:szCs w:val="16"/>
              </w:rPr>
              <w:t xml:space="preserve"> to and interest receivable</w:t>
            </w:r>
            <w:r w:rsidR="007B3AC2">
              <w:rPr>
                <w:rFonts w:ascii="Arial" w:hAnsi="Arial" w:cs="Arial"/>
                <w:sz w:val="16"/>
                <w:szCs w:val="16"/>
              </w:rPr>
              <w:t>s</w:t>
            </w:r>
            <w:r>
              <w:rPr>
                <w:rFonts w:ascii="Arial" w:hAnsi="Arial" w:cs="Arial"/>
                <w:sz w:val="16"/>
                <w:szCs w:val="16"/>
              </w:rPr>
              <w:t xml:space="preserve"> from related parties</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568.51</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590.20</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542.78</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590.20</w:t>
            </w:r>
          </w:p>
        </w:tc>
      </w:tr>
      <w:tr w:rsidR="006966B4" w:rsidRPr="00D93186" w:rsidTr="00822066">
        <w:trPr>
          <w:trHeight w:val="153"/>
        </w:trPr>
        <w:tc>
          <w:tcPr>
            <w:tcW w:w="2970" w:type="dxa"/>
          </w:tcPr>
          <w:p w:rsidR="006966B4" w:rsidRPr="00E5300B" w:rsidRDefault="006966B4" w:rsidP="006966B4">
            <w:pPr>
              <w:tabs>
                <w:tab w:val="left" w:pos="360"/>
                <w:tab w:val="left" w:pos="1440"/>
              </w:tabs>
              <w:spacing w:before="0" w:after="0" w:line="320" w:lineRule="exact"/>
              <w:ind w:left="165" w:hanging="165"/>
              <w:rPr>
                <w:rFonts w:ascii="Arial" w:hAnsi="Arial" w:cs="Arial"/>
                <w:sz w:val="16"/>
                <w:szCs w:val="16"/>
                <w:cs/>
              </w:rPr>
            </w:pPr>
            <w:r>
              <w:rPr>
                <w:rFonts w:ascii="Arial" w:hAnsi="Arial" w:cs="Arial"/>
                <w:sz w:val="16"/>
                <w:szCs w:val="16"/>
              </w:rPr>
              <w:t xml:space="preserve">Derivative assets not designed as </w:t>
            </w:r>
            <w:r w:rsidR="007B3AC2">
              <w:rPr>
                <w:rFonts w:ascii="Arial" w:hAnsi="Arial" w:cs="Arial"/>
                <w:sz w:val="16"/>
                <w:szCs w:val="16"/>
              </w:rPr>
              <w:t>hedging</w:t>
            </w:r>
            <w:r>
              <w:rPr>
                <w:rFonts w:ascii="Arial" w:hAnsi="Arial" w:cs="Arial"/>
                <w:sz w:val="16"/>
                <w:szCs w:val="16"/>
              </w:rPr>
              <w:t xml:space="preserve"> instruments</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3.92</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sz w:val="16"/>
                <w:szCs w:val="16"/>
              </w:rPr>
              <w:t>0.71</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sz w:val="16"/>
                <w:szCs w:val="16"/>
              </w:rPr>
              <w:t>3.84</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sz w:val="16"/>
                <w:szCs w:val="16"/>
              </w:rPr>
              <w:t>0.54</w:t>
            </w:r>
          </w:p>
        </w:tc>
      </w:tr>
      <w:tr w:rsidR="006966B4" w:rsidRPr="00D93186" w:rsidTr="00822066">
        <w:trPr>
          <w:trHeight w:val="153"/>
        </w:trPr>
        <w:tc>
          <w:tcPr>
            <w:tcW w:w="2970" w:type="dxa"/>
          </w:tcPr>
          <w:p w:rsidR="006966B4" w:rsidRDefault="006966B4" w:rsidP="006966B4">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Derivative liabilit</w:t>
            </w:r>
            <w:r w:rsidR="00822066">
              <w:rPr>
                <w:rFonts w:ascii="Arial" w:hAnsi="Arial" w:cs="Arial"/>
                <w:sz w:val="16"/>
                <w:szCs w:val="16"/>
              </w:rPr>
              <w:t>ies</w:t>
            </w:r>
            <w:r>
              <w:rPr>
                <w:rFonts w:ascii="Arial" w:hAnsi="Arial" w:cs="Arial"/>
                <w:sz w:val="16"/>
                <w:szCs w:val="16"/>
              </w:rPr>
              <w:t xml:space="preserve"> not designed as </w:t>
            </w:r>
            <w:r w:rsidR="007B3AC2">
              <w:rPr>
                <w:rFonts w:ascii="Arial" w:hAnsi="Arial" w:cs="Arial"/>
                <w:sz w:val="16"/>
                <w:szCs w:val="16"/>
              </w:rPr>
              <w:t xml:space="preserve">hedging </w:t>
            </w:r>
            <w:r>
              <w:rPr>
                <w:rFonts w:ascii="Arial" w:hAnsi="Arial" w:cs="Arial"/>
                <w:sz w:val="16"/>
                <w:szCs w:val="16"/>
              </w:rPr>
              <w:t>instruments</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0.69</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0.69</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0.40</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0.11</w:t>
            </w:r>
          </w:p>
        </w:tc>
      </w:tr>
      <w:tr w:rsidR="006966B4" w:rsidRPr="00D93186" w:rsidTr="00822066">
        <w:trPr>
          <w:trHeight w:val="153"/>
        </w:trPr>
        <w:tc>
          <w:tcPr>
            <w:tcW w:w="2970" w:type="dxa"/>
          </w:tcPr>
          <w:p w:rsidR="006966B4" w:rsidRDefault="006966B4" w:rsidP="006966B4">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Debenture</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998.09</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996.69</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1,001.26</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996.69</w:t>
            </w:r>
          </w:p>
        </w:tc>
        <w:tc>
          <w:tcPr>
            <w:tcW w:w="843"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998.09</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cs/>
              </w:rPr>
            </w:pPr>
            <w:r w:rsidRPr="006966B4">
              <w:rPr>
                <w:rFonts w:ascii="Arial" w:hAnsi="Arial" w:cs="Arial" w:hint="cs"/>
                <w:sz w:val="16"/>
                <w:szCs w:val="16"/>
                <w:cs/>
              </w:rPr>
              <w:t>996.69</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1,001.26</w:t>
            </w:r>
          </w:p>
        </w:tc>
        <w:tc>
          <w:tcPr>
            <w:tcW w:w="844" w:type="dxa"/>
            <w:vAlign w:val="bottom"/>
          </w:tcPr>
          <w:p w:rsidR="006966B4" w:rsidRPr="006966B4" w:rsidRDefault="006966B4" w:rsidP="006966B4">
            <w:pPr>
              <w:spacing w:before="0" w:after="0" w:line="320" w:lineRule="exact"/>
              <w:ind w:left="165" w:hanging="165"/>
              <w:jc w:val="right"/>
              <w:rPr>
                <w:rFonts w:ascii="Arial" w:hAnsi="Arial" w:cs="Arial"/>
                <w:sz w:val="16"/>
                <w:szCs w:val="16"/>
              </w:rPr>
            </w:pPr>
            <w:r w:rsidRPr="006966B4">
              <w:rPr>
                <w:rFonts w:ascii="Arial" w:hAnsi="Arial" w:cs="Arial"/>
                <w:sz w:val="16"/>
                <w:szCs w:val="16"/>
              </w:rPr>
              <w:t>996.69</w:t>
            </w:r>
          </w:p>
        </w:tc>
      </w:tr>
    </w:tbl>
    <w:p w:rsidR="0052166B" w:rsidRDefault="00140DA4" w:rsidP="00D93186">
      <w:pPr>
        <w:tabs>
          <w:tab w:val="left" w:pos="600"/>
        </w:tabs>
        <w:spacing w:before="240" w:line="380" w:lineRule="exact"/>
        <w:jc w:val="thaiDistribute"/>
        <w:rPr>
          <w:rFonts w:ascii="Arial" w:hAnsi="Arial"/>
          <w:szCs w:val="22"/>
        </w:rPr>
      </w:pPr>
      <w:r>
        <w:rPr>
          <w:rFonts w:ascii="Arial" w:hAnsi="Arial"/>
          <w:szCs w:val="22"/>
        </w:rPr>
        <w:tab/>
      </w:r>
    </w:p>
    <w:p w:rsidR="0052166B" w:rsidRDefault="0052166B">
      <w:pPr>
        <w:rPr>
          <w:rFonts w:ascii="Arial" w:hAnsi="Arial"/>
          <w:szCs w:val="22"/>
        </w:rPr>
      </w:pPr>
      <w:r>
        <w:rPr>
          <w:rFonts w:ascii="Arial" w:hAnsi="Arial"/>
          <w:szCs w:val="22"/>
        </w:rPr>
        <w:br w:type="page"/>
      </w:r>
    </w:p>
    <w:p w:rsidR="002B4D0C" w:rsidRPr="002D7C5E" w:rsidRDefault="0052166B" w:rsidP="00D93186">
      <w:pPr>
        <w:tabs>
          <w:tab w:val="left" w:pos="600"/>
        </w:tabs>
        <w:spacing w:before="240" w:line="380" w:lineRule="exact"/>
        <w:jc w:val="thaiDistribute"/>
        <w:rPr>
          <w:rFonts w:ascii="Arial" w:hAnsi="Arial"/>
          <w:szCs w:val="22"/>
        </w:rPr>
      </w:pPr>
      <w:r>
        <w:rPr>
          <w:rFonts w:ascii="Arial" w:hAnsi="Arial"/>
          <w:szCs w:val="22"/>
        </w:rPr>
        <w:lastRenderedPageBreak/>
        <w:tab/>
      </w:r>
      <w:r w:rsidR="002B4D0C" w:rsidRPr="002D7C5E">
        <w:rPr>
          <w:rFonts w:ascii="Arial" w:hAnsi="Arial"/>
          <w:szCs w:val="22"/>
        </w:rPr>
        <w:t>The methods</w:t>
      </w:r>
      <w:r w:rsidR="00E16F87">
        <w:rPr>
          <w:rFonts w:ascii="Arial" w:hAnsi="Arial"/>
          <w:szCs w:val="22"/>
        </w:rPr>
        <w:t xml:space="preserve"> and assumptions</w:t>
      </w:r>
      <w:r w:rsidR="002B4D0C" w:rsidRPr="002D7C5E">
        <w:rPr>
          <w:rFonts w:ascii="Arial" w:hAnsi="Arial"/>
          <w:szCs w:val="22"/>
        </w:rPr>
        <w:t xml:space="preserve"> used by the </w:t>
      </w:r>
      <w:r w:rsidR="005F103E">
        <w:rPr>
          <w:rFonts w:ascii="Arial" w:hAnsi="Arial"/>
          <w:szCs w:val="22"/>
        </w:rPr>
        <w:t>Group</w:t>
      </w:r>
      <w:r w:rsidR="002B4D0C" w:rsidRPr="002D7C5E">
        <w:rPr>
          <w:rFonts w:ascii="Arial" w:hAnsi="Arial"/>
          <w:szCs w:val="22"/>
        </w:rPr>
        <w:t xml:space="preserve"> in estimating the fair value of financial instruments are as follows:</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a)</w:t>
      </w:r>
      <w:r w:rsidRPr="002D7C5E">
        <w:rPr>
          <w:rFonts w:ascii="Arial" w:hAnsi="Arial"/>
          <w:szCs w:val="22"/>
        </w:rPr>
        <w:tab/>
        <w:t>For financial assets and liabilities which have short-term maturit</w:t>
      </w:r>
      <w:r w:rsidR="00E16F87">
        <w:rPr>
          <w:rFonts w:ascii="Arial" w:hAnsi="Arial"/>
          <w:szCs w:val="22"/>
        </w:rPr>
        <w:t>ies</w:t>
      </w:r>
      <w:r w:rsidRPr="002D7C5E">
        <w:rPr>
          <w:rFonts w:ascii="Arial" w:hAnsi="Arial"/>
          <w:szCs w:val="22"/>
        </w:rPr>
        <w:t xml:space="preserve">, including cash and cash equivalents, accounts receivable and short-term </w:t>
      </w:r>
      <w:r w:rsidR="00DA6114">
        <w:rPr>
          <w:rFonts w:ascii="Arial" w:hAnsi="Arial"/>
          <w:szCs w:val="22"/>
        </w:rPr>
        <w:t xml:space="preserve">lending </w:t>
      </w:r>
      <w:r w:rsidRPr="002D7C5E">
        <w:rPr>
          <w:rFonts w:ascii="Arial" w:hAnsi="Arial"/>
          <w:szCs w:val="22"/>
        </w:rPr>
        <w:t xml:space="preserve">loans, accounts payable and short-term </w:t>
      </w:r>
      <w:r w:rsidR="00DA6114">
        <w:rPr>
          <w:rFonts w:ascii="Arial" w:hAnsi="Arial"/>
          <w:szCs w:val="22"/>
        </w:rPr>
        <w:t xml:space="preserve">borrowing </w:t>
      </w:r>
      <w:r w:rsidRPr="002D7C5E">
        <w:rPr>
          <w:rFonts w:ascii="Arial" w:hAnsi="Arial"/>
          <w:szCs w:val="22"/>
        </w:rPr>
        <w:t xml:space="preserve">loans, their carrying amounts in the statement of financial position approximate their fair value. </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b)</w:t>
      </w:r>
      <w:r w:rsidRPr="002D7C5E">
        <w:rPr>
          <w:rFonts w:ascii="Arial" w:hAnsi="Arial"/>
          <w:szCs w:val="22"/>
        </w:rPr>
        <w:tab/>
      </w:r>
      <w:r w:rsidR="002425A7" w:rsidRPr="002D7C5E">
        <w:rPr>
          <w:rFonts w:ascii="Arial" w:hAnsi="Arial"/>
          <w:szCs w:val="22"/>
        </w:rPr>
        <w:t>For debts securities, their fair value is generally derived from quoted market prices as announced by the Thai Bond Market Association.</w:t>
      </w:r>
    </w:p>
    <w:p w:rsidR="006241C6" w:rsidRPr="002D7C5E" w:rsidRDefault="006241C6" w:rsidP="006241C6">
      <w:pPr>
        <w:tabs>
          <w:tab w:val="left" w:pos="540"/>
        </w:tabs>
        <w:spacing w:line="380" w:lineRule="exact"/>
        <w:ind w:left="900" w:hanging="900"/>
        <w:jc w:val="thaiDistribute"/>
        <w:rPr>
          <w:rFonts w:ascii="Arial" w:hAnsi="Arial"/>
          <w:szCs w:val="22"/>
        </w:rPr>
      </w:pPr>
      <w:r w:rsidRPr="002D7C5E">
        <w:rPr>
          <w:rFonts w:ascii="Arial" w:hAnsi="Arial"/>
          <w:szCs w:val="22"/>
        </w:rPr>
        <w:tab/>
        <w:t>c)</w:t>
      </w:r>
      <w:r w:rsidRPr="002D7C5E">
        <w:rPr>
          <w:rFonts w:ascii="Arial" w:hAnsi="Arial"/>
          <w:szCs w:val="22"/>
        </w:rPr>
        <w:tab/>
        <w:t>For equity securities</w:t>
      </w:r>
      <w:r w:rsidRPr="002D7C5E">
        <w:rPr>
          <w:rFonts w:ascii="Arial" w:hAnsi="Arial"/>
          <w:szCs w:val="22"/>
          <w:cs/>
        </w:rPr>
        <w:t xml:space="preserve"> </w:t>
      </w:r>
      <w:r w:rsidRPr="002D7C5E">
        <w:rPr>
          <w:rFonts w:ascii="Arial" w:hAnsi="Arial"/>
          <w:szCs w:val="22"/>
        </w:rPr>
        <w:t xml:space="preserve">and </w:t>
      </w:r>
      <w:proofErr w:type="gramStart"/>
      <w:r w:rsidRPr="002D7C5E">
        <w:rPr>
          <w:rFonts w:ascii="Arial" w:hAnsi="Arial"/>
          <w:szCs w:val="22"/>
        </w:rPr>
        <w:t>open</w:t>
      </w:r>
      <w:r w:rsidR="00DA6114">
        <w:rPr>
          <w:rFonts w:ascii="Arial" w:hAnsi="Arial"/>
          <w:szCs w:val="22"/>
        </w:rPr>
        <w:t xml:space="preserve"> </w:t>
      </w:r>
      <w:r w:rsidRPr="002D7C5E">
        <w:rPr>
          <w:rFonts w:ascii="Arial" w:hAnsi="Arial"/>
          <w:szCs w:val="22"/>
        </w:rPr>
        <w:t>ended</w:t>
      </w:r>
      <w:proofErr w:type="gramEnd"/>
      <w:r w:rsidRPr="002D7C5E">
        <w:rPr>
          <w:rFonts w:ascii="Arial" w:hAnsi="Arial"/>
          <w:szCs w:val="22"/>
        </w:rPr>
        <w:t xml:space="preserve"> funds, their fair value is generally derived from quoted market prices.</w:t>
      </w:r>
    </w:p>
    <w:p w:rsidR="006966B4" w:rsidRPr="006966B4" w:rsidRDefault="006966B4" w:rsidP="006966B4">
      <w:pPr>
        <w:tabs>
          <w:tab w:val="left" w:pos="540"/>
        </w:tabs>
        <w:spacing w:line="380" w:lineRule="exact"/>
        <w:ind w:left="900" w:hanging="900"/>
        <w:jc w:val="thaiDistribute"/>
        <w:rPr>
          <w:rFonts w:ascii="Arial" w:hAnsi="Arial"/>
          <w:szCs w:val="22"/>
        </w:rPr>
      </w:pPr>
      <w:r>
        <w:rPr>
          <w:rFonts w:ascii="Arial" w:hAnsi="Arial"/>
          <w:szCs w:val="22"/>
        </w:rPr>
        <w:tab/>
      </w:r>
      <w:r w:rsidRPr="006966B4">
        <w:rPr>
          <w:rFonts w:ascii="Arial" w:hAnsi="Arial"/>
          <w:szCs w:val="22"/>
        </w:rPr>
        <w:t>d)</w:t>
      </w:r>
      <w:r>
        <w:rPr>
          <w:rFonts w:ascii="Arial" w:hAnsi="Arial"/>
          <w:szCs w:val="22"/>
        </w:rPr>
        <w:tab/>
      </w:r>
      <w:r w:rsidRPr="006966B4">
        <w:rPr>
          <w:rFonts w:ascii="Arial" w:hAnsi="Arial"/>
          <w:szCs w:val="22"/>
        </w:rPr>
        <w:t>The fair value of long-term loans is estimated by discounting expected future cash flows by the current market interest rate of loans with similar terms and conditions.</w:t>
      </w:r>
    </w:p>
    <w:p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t>e)</w:t>
      </w:r>
      <w:r>
        <w:rPr>
          <w:rFonts w:ascii="Arial" w:hAnsi="Arial"/>
          <w:szCs w:val="22"/>
        </w:rPr>
        <w:tab/>
      </w:r>
      <w:r w:rsidRPr="006966B4">
        <w:rPr>
          <w:rFonts w:ascii="Arial" w:hAnsi="Arial"/>
          <w:szCs w:val="22"/>
        </w:rPr>
        <w:t>The fair value of fixed rate debentures and long-term loans is estimated by discounting expected future cash flow by the current market interest rate of loans with similar terms and conditions.</w:t>
      </w:r>
    </w:p>
    <w:p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r>
      <w:r w:rsidRPr="006966B4">
        <w:rPr>
          <w:rFonts w:ascii="Arial" w:hAnsi="Arial"/>
          <w:szCs w:val="22"/>
        </w:rPr>
        <w:t>f)</w:t>
      </w:r>
      <w:r>
        <w:rPr>
          <w:rFonts w:ascii="Arial" w:hAnsi="Arial"/>
          <w:szCs w:val="22"/>
        </w:rPr>
        <w:tab/>
      </w:r>
      <w:r w:rsidRPr="006966B4">
        <w:rPr>
          <w:rFonts w:ascii="Arial" w:hAnsi="Arial"/>
          <w:szCs w:val="22"/>
        </w:rPr>
        <w:t>The carrying amounts of long-term loans carrying interest at rates approximating the market rate, in the statement of financial position approximates their fair value.</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r>
      <w:r w:rsidR="006966B4">
        <w:rPr>
          <w:rFonts w:ascii="Arial" w:hAnsi="Arial"/>
          <w:szCs w:val="22"/>
        </w:rPr>
        <w:t>g</w:t>
      </w:r>
      <w:r w:rsidRPr="002D7C5E">
        <w:rPr>
          <w:rFonts w:ascii="Arial" w:hAnsi="Arial"/>
          <w:szCs w:val="22"/>
        </w:rPr>
        <w:t>)</w:t>
      </w:r>
      <w:r w:rsidR="006241C6" w:rsidRPr="002D7C5E">
        <w:rPr>
          <w:rFonts w:ascii="Arial" w:hAnsi="Arial"/>
          <w:szCs w:val="22"/>
        </w:rPr>
        <w:tab/>
      </w:r>
      <w:r w:rsidRPr="002D7C5E">
        <w:rPr>
          <w:rFonts w:ascii="Arial" w:hAnsi="Arial"/>
          <w:szCs w:val="22"/>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w:t>
      </w:r>
      <w:r w:rsidRPr="002D7C5E">
        <w:rPr>
          <w:rFonts w:ascii="Arial" w:hAnsi="Arial"/>
          <w:szCs w:val="22"/>
          <w:cs/>
        </w:rPr>
        <w:t xml:space="preserve"> </w:t>
      </w:r>
      <w:r w:rsidRPr="002D7C5E">
        <w:rPr>
          <w:rFonts w:ascii="Arial" w:hAnsi="Arial"/>
          <w:szCs w:val="22"/>
        </w:rPr>
        <w:t xml:space="preserve">and interest rate yield curves. The </w:t>
      </w:r>
      <w:r w:rsidR="005F103E">
        <w:rPr>
          <w:rFonts w:ascii="Arial" w:hAnsi="Arial"/>
          <w:szCs w:val="22"/>
        </w:rPr>
        <w:t>Group</w:t>
      </w:r>
      <w:r w:rsidR="005F103E" w:rsidRPr="002D7C5E">
        <w:rPr>
          <w:rFonts w:ascii="Arial" w:hAnsi="Arial"/>
          <w:szCs w:val="22"/>
        </w:rPr>
        <w:t xml:space="preserve"> </w:t>
      </w:r>
      <w:r w:rsidRPr="002D7C5E">
        <w:rPr>
          <w:rFonts w:ascii="Arial" w:hAnsi="Arial"/>
          <w:szCs w:val="22"/>
        </w:rPr>
        <w:t>considered counterparty credit risk when determining the fair value of derivatives</w:t>
      </w:r>
    </w:p>
    <w:p w:rsidR="002425A7" w:rsidRPr="002D7C5E" w:rsidRDefault="002425A7" w:rsidP="006241C6">
      <w:pPr>
        <w:tabs>
          <w:tab w:val="left" w:pos="600"/>
        </w:tabs>
        <w:spacing w:line="380" w:lineRule="exact"/>
        <w:jc w:val="thaiDistribute"/>
        <w:rPr>
          <w:rFonts w:ascii="Arial" w:hAnsi="Arial"/>
          <w:szCs w:val="22"/>
        </w:rPr>
      </w:pPr>
      <w:r w:rsidRPr="002D7C5E">
        <w:rPr>
          <w:rFonts w:ascii="Arial" w:hAnsi="Arial" w:cs="Arial"/>
          <w:szCs w:val="22"/>
        </w:rPr>
        <w:tab/>
      </w:r>
      <w:r w:rsidRPr="002D7C5E">
        <w:rPr>
          <w:rFonts w:ascii="Arial" w:hAnsi="Arial"/>
          <w:szCs w:val="22"/>
        </w:rPr>
        <w:t xml:space="preserve">During the current </w:t>
      </w:r>
      <w:r w:rsidR="00E371ED" w:rsidRPr="002D7C5E">
        <w:rPr>
          <w:rFonts w:ascii="Arial" w:hAnsi="Arial"/>
          <w:szCs w:val="22"/>
        </w:rPr>
        <w:t>year</w:t>
      </w:r>
      <w:r w:rsidRPr="002D7C5E">
        <w:rPr>
          <w:rFonts w:ascii="Arial" w:hAnsi="Arial"/>
          <w:szCs w:val="22"/>
        </w:rPr>
        <w:t xml:space="preserve">, there were no transfers within the fair value hierarchy. </w:t>
      </w:r>
    </w:p>
    <w:p w:rsidR="00196049" w:rsidRPr="002D7C5E" w:rsidRDefault="00214481" w:rsidP="00285C91">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rPr>
      </w:pPr>
      <w:r>
        <w:rPr>
          <w:rFonts w:ascii="Arial" w:eastAsia="Arial Unicode MS" w:hAnsi="Arial" w:cs="Arial Unicode MS"/>
          <w:b/>
          <w:bCs/>
          <w:color w:val="000000"/>
          <w:szCs w:val="22"/>
          <w:lang w:val="en-GB"/>
        </w:rPr>
        <w:t>3</w:t>
      </w:r>
      <w:r w:rsidR="00035CC0">
        <w:rPr>
          <w:rFonts w:ascii="Arial" w:eastAsia="Arial Unicode MS" w:hAnsi="Arial" w:cs="Arial Unicode MS"/>
          <w:b/>
          <w:bCs/>
          <w:color w:val="000000"/>
          <w:szCs w:val="22"/>
          <w:lang w:val="en-GB"/>
        </w:rPr>
        <w:t>9</w:t>
      </w:r>
      <w:r w:rsidR="00196049" w:rsidRPr="002D7C5E">
        <w:rPr>
          <w:rFonts w:ascii="Arial" w:eastAsia="Arial Unicode MS" w:hAnsi="Arial" w:cs="Arial Unicode MS"/>
          <w:b/>
          <w:bCs/>
          <w:color w:val="000000"/>
          <w:szCs w:val="22"/>
          <w:lang w:val="en-GB"/>
        </w:rPr>
        <w:t>.</w:t>
      </w:r>
      <w:r w:rsidR="00196049" w:rsidRPr="002D7C5E">
        <w:rPr>
          <w:rFonts w:ascii="Arial" w:eastAsia="Arial Unicode MS" w:hAnsi="Arial" w:cs="Arial Unicode MS"/>
          <w:b/>
          <w:bCs/>
          <w:color w:val="000000"/>
          <w:szCs w:val="22"/>
          <w:lang w:val="en-GB"/>
        </w:rPr>
        <w:tab/>
        <w:t>Capital management</w:t>
      </w:r>
    </w:p>
    <w:p w:rsidR="00196049" w:rsidRPr="002D7C5E"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Unicode MS"/>
          <w:color w:val="000000"/>
          <w:szCs w:val="22"/>
          <w:lang w:val="en-GB"/>
        </w:rPr>
      </w:pPr>
      <w:r w:rsidRPr="002D7C5E">
        <w:rPr>
          <w:rFonts w:ascii="Arial" w:eastAsia="Arial Unicode MS" w:hAnsi="Arial" w:cs="Arial Unicode MS"/>
          <w:color w:val="000000"/>
          <w:szCs w:val="22"/>
          <w:lang w:val="en-GB"/>
        </w:rPr>
        <w:t xml:space="preserve">The primary objective of the </w:t>
      </w:r>
      <w:r w:rsidR="005F103E">
        <w:rPr>
          <w:rFonts w:ascii="Arial" w:eastAsia="Arial Unicode MS" w:hAnsi="Arial" w:cs="Arial Unicode MS"/>
          <w:color w:val="000000"/>
          <w:szCs w:val="22"/>
          <w:lang w:val="en-GB"/>
        </w:rPr>
        <w:t>Group’s</w:t>
      </w:r>
      <w:r w:rsidR="009A15E8" w:rsidRPr="002D7C5E">
        <w:rPr>
          <w:rFonts w:ascii="Arial" w:hAnsi="Arial" w:cs="Arial"/>
          <w:sz w:val="18"/>
          <w:szCs w:val="18"/>
        </w:rPr>
        <w:t xml:space="preserve"> </w:t>
      </w:r>
      <w:r w:rsidRPr="002D7C5E">
        <w:rPr>
          <w:rFonts w:ascii="Arial" w:eastAsia="Arial Unicode MS" w:hAnsi="Arial" w:cs="Arial Unicode MS"/>
          <w:color w:val="000000"/>
          <w:szCs w:val="22"/>
          <w:lang w:val="en-GB"/>
        </w:rPr>
        <w:t xml:space="preserve">capital management is to ensure that </w:t>
      </w:r>
      <w:r w:rsidR="00DA6114">
        <w:rPr>
          <w:rFonts w:ascii="Arial" w:eastAsia="Arial Unicode MS" w:hAnsi="Arial" w:cs="Arial Unicode MS"/>
          <w:color w:val="000000"/>
          <w:szCs w:val="22"/>
          <w:lang w:val="en-GB"/>
        </w:rPr>
        <w:t>it has</w:t>
      </w:r>
      <w:r w:rsidRPr="002D7C5E">
        <w:rPr>
          <w:rFonts w:ascii="Arial" w:eastAsia="Arial Unicode MS" w:hAnsi="Arial" w:cs="Arial Unicode MS"/>
          <w:color w:val="000000"/>
          <w:szCs w:val="22"/>
          <w:lang w:val="en-GB"/>
        </w:rPr>
        <w:t xml:space="preserve"> appropriate capital structure in order to support </w:t>
      </w:r>
      <w:r w:rsidR="00DA6114">
        <w:rPr>
          <w:rFonts w:ascii="Arial" w:eastAsia="Arial Unicode MS" w:hAnsi="Arial" w:cs="Arial Unicode MS"/>
          <w:color w:val="000000"/>
          <w:szCs w:val="22"/>
          <w:lang w:val="en-GB"/>
        </w:rPr>
        <w:t>its</w:t>
      </w:r>
      <w:r w:rsidRPr="002D7C5E">
        <w:rPr>
          <w:rFonts w:ascii="Arial" w:eastAsia="Arial Unicode MS" w:hAnsi="Arial" w:cs="Arial Unicode MS"/>
          <w:color w:val="000000"/>
          <w:szCs w:val="22"/>
          <w:lang w:val="en-GB"/>
        </w:rPr>
        <w:t xml:space="preserve"> business</w:t>
      </w:r>
      <w:r w:rsidR="009A15E8" w:rsidRPr="002D7C5E">
        <w:rPr>
          <w:rFonts w:ascii="Arial" w:eastAsia="Arial Unicode MS" w:hAnsi="Arial" w:cs="Arial Unicode MS"/>
          <w:color w:val="000000"/>
          <w:szCs w:val="22"/>
          <w:lang w:val="en-GB"/>
        </w:rPr>
        <w:t>es</w:t>
      </w:r>
      <w:r w:rsidRPr="002D7C5E">
        <w:rPr>
          <w:rFonts w:ascii="Arial" w:eastAsia="Arial Unicode MS" w:hAnsi="Arial" w:cs="Arial Unicode MS"/>
          <w:color w:val="000000"/>
          <w:szCs w:val="22"/>
          <w:lang w:val="en-GB"/>
        </w:rPr>
        <w:t xml:space="preserve"> and </w:t>
      </w:r>
      <w:r w:rsidR="009A15E8" w:rsidRPr="002D7C5E">
        <w:rPr>
          <w:rFonts w:ascii="Arial" w:eastAsia="Arial Unicode MS" w:hAnsi="Arial" w:cs="Arial Unicode MS"/>
          <w:color w:val="000000"/>
          <w:szCs w:val="22"/>
          <w:lang w:val="en-GB"/>
        </w:rPr>
        <w:t xml:space="preserve">to </w:t>
      </w:r>
      <w:r w:rsidRPr="002D7C5E">
        <w:rPr>
          <w:rFonts w:ascii="Arial" w:eastAsia="Arial Unicode MS" w:hAnsi="Arial" w:cs="Arial Unicode MS"/>
          <w:color w:val="000000"/>
          <w:szCs w:val="22"/>
          <w:lang w:val="en-GB"/>
        </w:rPr>
        <w:t xml:space="preserve">maximise shareholder value. As at </w:t>
      </w:r>
      <w:r w:rsidR="00775999" w:rsidRPr="002D7C5E">
        <w:rPr>
          <w:rFonts w:ascii="Arial" w:eastAsia="Arial Unicode MS" w:hAnsi="Arial" w:cs="Arial Unicode MS"/>
          <w:color w:val="000000"/>
          <w:szCs w:val="22"/>
          <w:lang w:val="en-GB"/>
        </w:rPr>
        <w:t xml:space="preserve">31 December </w:t>
      </w:r>
      <w:r w:rsidR="0049056E" w:rsidRPr="002D7C5E">
        <w:rPr>
          <w:rFonts w:ascii="Arial" w:eastAsia="Arial Unicode MS" w:hAnsi="Arial" w:cs="Arial Unicode MS"/>
          <w:color w:val="000000"/>
          <w:szCs w:val="22"/>
          <w:lang w:val="en-GB"/>
        </w:rPr>
        <w:t>20</w:t>
      </w:r>
      <w:r w:rsidR="00BC55FA">
        <w:rPr>
          <w:rFonts w:ascii="Arial" w:eastAsia="Arial Unicode MS" w:hAnsi="Arial" w:cs="Arial Unicode MS"/>
          <w:color w:val="000000"/>
          <w:szCs w:val="22"/>
          <w:lang w:val="en-GB"/>
        </w:rPr>
        <w:t>20</w:t>
      </w:r>
      <w:r w:rsidRPr="002D7C5E">
        <w:rPr>
          <w:rFonts w:ascii="Arial" w:eastAsia="Arial Unicode MS" w:hAnsi="Arial" w:cs="Arial Unicode MS"/>
          <w:color w:val="000000"/>
          <w:szCs w:val="22"/>
          <w:lang w:val="en-GB"/>
        </w:rPr>
        <w:t xml:space="preserve">, the </w:t>
      </w:r>
      <w:r w:rsidR="005F103E">
        <w:rPr>
          <w:rFonts w:ascii="Arial" w:eastAsia="Arial Unicode MS" w:hAnsi="Arial" w:cs="Arial Unicode MS"/>
          <w:color w:val="000000"/>
          <w:szCs w:val="22"/>
          <w:lang w:val="en-GB"/>
        </w:rPr>
        <w:t>Group’s</w:t>
      </w:r>
      <w:r w:rsidRPr="002D7C5E">
        <w:rPr>
          <w:rFonts w:ascii="Arial" w:eastAsia="Arial Unicode MS" w:hAnsi="Arial" w:cs="Arial Unicode MS"/>
          <w:color w:val="000000"/>
          <w:szCs w:val="22"/>
          <w:lang w:val="en-GB"/>
        </w:rPr>
        <w:t xml:space="preserve"> debt-to-equity ratio was</w:t>
      </w:r>
      <w:r w:rsidR="00F92E53" w:rsidRPr="002D7C5E">
        <w:rPr>
          <w:rFonts w:ascii="Arial" w:eastAsia="Arial Unicode MS" w:hAnsi="Arial" w:cs="Arial Unicode MS"/>
          <w:color w:val="000000"/>
          <w:szCs w:val="22"/>
          <w:lang w:val="en-GB"/>
        </w:rPr>
        <w:t xml:space="preserve"> </w:t>
      </w:r>
      <w:r w:rsidR="006966B4">
        <w:rPr>
          <w:rFonts w:ascii="Arial" w:eastAsia="Arial Unicode MS" w:hAnsi="Arial" w:cs="Arial Unicode MS"/>
          <w:color w:val="000000"/>
          <w:szCs w:val="22"/>
          <w:lang w:val="en-GB"/>
        </w:rPr>
        <w:t>0.60</w:t>
      </w:r>
      <w:r w:rsidR="003D4A09">
        <w:rPr>
          <w:rFonts w:ascii="Arial" w:eastAsia="Arial Unicode MS" w:hAnsi="Arial" w:cs="Arial Unicode MS"/>
          <w:color w:val="000000"/>
          <w:szCs w:val="22"/>
          <w:lang w:val="en-GB"/>
        </w:rPr>
        <w:t>:</w:t>
      </w:r>
      <w:r w:rsidR="006A0183" w:rsidRPr="002D7C5E">
        <w:rPr>
          <w:rFonts w:ascii="Arial" w:eastAsia="Arial Unicode MS" w:hAnsi="Arial" w:cs="Arial Unicode MS"/>
          <w:color w:val="000000"/>
          <w:szCs w:val="22"/>
          <w:lang w:val="en-GB"/>
        </w:rPr>
        <w:t>1</w:t>
      </w:r>
      <w:r w:rsidR="007C71E1" w:rsidRPr="002D7C5E">
        <w:rPr>
          <w:rFonts w:ascii="Arial" w:eastAsia="Arial Unicode MS" w:hAnsi="Arial" w:cs="Arial Unicode MS"/>
          <w:color w:val="000000"/>
          <w:szCs w:val="22"/>
          <w:lang w:val="en-GB"/>
        </w:rPr>
        <w:t xml:space="preserve"> </w:t>
      </w:r>
      <w:r w:rsidR="00E2054E" w:rsidRPr="002D7C5E">
        <w:rPr>
          <w:rFonts w:ascii="Arial" w:eastAsia="Arial Unicode MS" w:hAnsi="Arial" w:cs="Arial Unicode MS"/>
          <w:color w:val="000000"/>
          <w:szCs w:val="22"/>
          <w:lang w:val="en-GB"/>
        </w:rPr>
        <w:t>(</w:t>
      </w:r>
      <w:r w:rsidR="0049056E" w:rsidRPr="002D7C5E">
        <w:rPr>
          <w:rFonts w:ascii="Arial" w:eastAsia="Arial Unicode MS" w:hAnsi="Arial" w:cs="Arial Unicode MS"/>
          <w:color w:val="000000"/>
          <w:szCs w:val="22"/>
          <w:lang w:val="en-GB"/>
        </w:rPr>
        <w:t>201</w:t>
      </w:r>
      <w:r w:rsidR="00BC55FA">
        <w:rPr>
          <w:rFonts w:ascii="Arial" w:eastAsia="Arial Unicode MS" w:hAnsi="Arial" w:cs="Arial Unicode MS"/>
          <w:color w:val="000000"/>
          <w:szCs w:val="22"/>
          <w:lang w:val="en-GB"/>
        </w:rPr>
        <w:t>9</w:t>
      </w:r>
      <w:r w:rsidR="00E2054E" w:rsidRPr="002D7C5E">
        <w:rPr>
          <w:rFonts w:ascii="Arial" w:eastAsia="Arial Unicode MS" w:hAnsi="Arial" w:cs="Arial Unicode MS"/>
          <w:color w:val="000000"/>
          <w:szCs w:val="22"/>
          <w:lang w:val="en-GB"/>
        </w:rPr>
        <w:t>:</w:t>
      </w:r>
      <w:r w:rsidR="005A6696" w:rsidRPr="002D7C5E">
        <w:rPr>
          <w:rFonts w:ascii="Arial" w:eastAsia="Arial Unicode MS" w:hAnsi="Arial" w:cs="Arial Unicode MS"/>
          <w:color w:val="000000"/>
          <w:szCs w:val="22"/>
          <w:lang w:val="en-GB"/>
        </w:rPr>
        <w:t xml:space="preserve"> </w:t>
      </w:r>
      <w:r w:rsidR="00E2054E" w:rsidRPr="002D7C5E">
        <w:rPr>
          <w:rFonts w:ascii="Arial" w:eastAsia="Arial Unicode MS" w:hAnsi="Arial" w:cs="Arial Unicode MS"/>
          <w:color w:val="000000"/>
          <w:szCs w:val="22"/>
          <w:lang w:val="en-GB"/>
        </w:rPr>
        <w:t>0.</w:t>
      </w:r>
      <w:r w:rsidR="00BC55FA">
        <w:rPr>
          <w:rFonts w:ascii="Arial" w:eastAsia="Arial Unicode MS" w:hAnsi="Arial" w:cs="Arial Unicode MS"/>
          <w:color w:val="000000"/>
          <w:szCs w:val="22"/>
          <w:lang w:val="en-GB"/>
        </w:rPr>
        <w:t>49</w:t>
      </w:r>
      <w:r w:rsidR="00E2054E" w:rsidRPr="002D7C5E">
        <w:rPr>
          <w:rFonts w:ascii="Arial" w:eastAsia="Arial Unicode MS" w:hAnsi="Arial" w:cs="Arial Unicode MS"/>
          <w:color w:val="000000"/>
          <w:szCs w:val="22"/>
          <w:lang w:val="en-GB"/>
        </w:rPr>
        <w:t>:1)</w:t>
      </w:r>
      <w:r w:rsidR="00B4454D" w:rsidRPr="002D7C5E">
        <w:rPr>
          <w:rFonts w:ascii="Arial" w:eastAsia="Arial Unicode MS" w:hAnsi="Arial" w:cs="Arial Unicode MS"/>
          <w:color w:val="000000"/>
          <w:szCs w:val="22"/>
          <w:lang w:val="en-GB"/>
        </w:rPr>
        <w:t xml:space="preserve"> </w:t>
      </w:r>
      <w:r w:rsidR="004F1941" w:rsidRPr="002D7C5E">
        <w:rPr>
          <w:rFonts w:ascii="Arial" w:eastAsia="Arial Unicode MS" w:hAnsi="Arial" w:cs="Arial Unicode MS"/>
          <w:color w:val="000000"/>
          <w:szCs w:val="22"/>
          <w:lang w:val="en-GB"/>
        </w:rPr>
        <w:t>(Separate financial statement</w:t>
      </w:r>
      <w:r w:rsidR="007B6AB0" w:rsidRPr="002D7C5E">
        <w:rPr>
          <w:rFonts w:ascii="Arial" w:eastAsia="Arial Unicode MS" w:hAnsi="Arial" w:cs="Arial Unicode MS"/>
          <w:color w:val="000000"/>
          <w:szCs w:val="22"/>
          <w:lang w:val="en-GB"/>
        </w:rPr>
        <w:t>s</w:t>
      </w:r>
      <w:r w:rsidR="004F1941" w:rsidRPr="002D7C5E">
        <w:rPr>
          <w:rFonts w:ascii="Arial" w:eastAsia="Arial Unicode MS" w:hAnsi="Arial" w:cs="Arial Unicode MS"/>
          <w:color w:val="000000"/>
          <w:szCs w:val="22"/>
          <w:lang w:val="en-GB"/>
        </w:rPr>
        <w:t xml:space="preserve">: </w:t>
      </w:r>
      <w:r w:rsidR="006966B4">
        <w:rPr>
          <w:rFonts w:ascii="Arial" w:eastAsia="Arial Unicode MS" w:hAnsi="Arial" w:cs="Arial Unicode MS"/>
          <w:color w:val="000000"/>
          <w:szCs w:val="22"/>
          <w:lang w:val="en-GB"/>
        </w:rPr>
        <w:t>0.53</w:t>
      </w:r>
      <w:r w:rsidR="003D4A09">
        <w:rPr>
          <w:rFonts w:ascii="Arial" w:eastAsia="Arial Unicode MS" w:hAnsi="Arial" w:cs="Arial Unicode MS"/>
          <w:color w:val="000000"/>
          <w:szCs w:val="22"/>
          <w:lang w:val="en-GB"/>
        </w:rPr>
        <w:t>:</w:t>
      </w:r>
      <w:r w:rsidR="004F1941" w:rsidRPr="002D7C5E">
        <w:rPr>
          <w:rFonts w:ascii="Arial" w:eastAsia="Arial Unicode MS" w:hAnsi="Arial" w:cs="Arial Unicode MS"/>
          <w:color w:val="000000"/>
          <w:szCs w:val="22"/>
          <w:lang w:val="en-GB"/>
        </w:rPr>
        <w:t>1</w:t>
      </w:r>
      <w:r w:rsidR="00E2054E" w:rsidRPr="002D7C5E">
        <w:rPr>
          <w:rFonts w:ascii="Arial" w:eastAsia="Arial Unicode MS" w:hAnsi="Arial" w:cs="Arial Unicode MS"/>
          <w:color w:val="000000"/>
          <w:szCs w:val="22"/>
          <w:lang w:val="en-GB"/>
        </w:rPr>
        <w:t xml:space="preserve"> and </w:t>
      </w:r>
      <w:r w:rsidR="0049056E" w:rsidRPr="002D7C5E">
        <w:rPr>
          <w:rFonts w:ascii="Arial" w:eastAsia="Arial Unicode MS" w:hAnsi="Arial" w:cs="Arial Unicode MS"/>
          <w:color w:val="000000"/>
          <w:szCs w:val="22"/>
          <w:lang w:val="en-GB"/>
        </w:rPr>
        <w:t>201</w:t>
      </w:r>
      <w:r w:rsidR="00BC55FA">
        <w:rPr>
          <w:rFonts w:ascii="Arial" w:eastAsia="Arial Unicode MS" w:hAnsi="Arial" w:cs="Arial Unicode MS"/>
          <w:color w:val="000000"/>
          <w:szCs w:val="22"/>
          <w:lang w:val="en-GB"/>
        </w:rPr>
        <w:t>9</w:t>
      </w:r>
      <w:r w:rsidR="00E2054E" w:rsidRPr="002D7C5E">
        <w:rPr>
          <w:rFonts w:ascii="Arial" w:eastAsia="Arial Unicode MS" w:hAnsi="Arial" w:cs="Arial Unicode MS"/>
          <w:color w:val="000000"/>
          <w:szCs w:val="22"/>
          <w:lang w:val="en-GB"/>
        </w:rPr>
        <w:t>: 0.</w:t>
      </w:r>
      <w:r w:rsidR="00BC55FA">
        <w:rPr>
          <w:rFonts w:ascii="Arial" w:eastAsia="Arial Unicode MS" w:hAnsi="Arial" w:cs="Arial Unicode MS"/>
          <w:color w:val="000000"/>
          <w:szCs w:val="22"/>
          <w:lang w:val="en-GB"/>
        </w:rPr>
        <w:t>48</w:t>
      </w:r>
      <w:r w:rsidR="00E2054E" w:rsidRPr="002D7C5E">
        <w:rPr>
          <w:rFonts w:ascii="Arial" w:eastAsia="Arial Unicode MS" w:hAnsi="Arial" w:cs="Arial Unicode MS"/>
          <w:color w:val="000000"/>
          <w:szCs w:val="22"/>
          <w:lang w:val="en-GB"/>
        </w:rPr>
        <w:t>:1</w:t>
      </w:r>
      <w:r w:rsidR="004F1941" w:rsidRPr="002D7C5E">
        <w:rPr>
          <w:rFonts w:ascii="Arial" w:eastAsia="Arial Unicode MS" w:hAnsi="Arial" w:cs="Arial Unicode MS"/>
          <w:color w:val="000000"/>
          <w:szCs w:val="22"/>
          <w:lang w:val="en-GB"/>
        </w:rPr>
        <w:t>)</w:t>
      </w:r>
      <w:r w:rsidRPr="002D7C5E">
        <w:rPr>
          <w:rFonts w:ascii="Arial" w:eastAsia="Arial Unicode MS" w:hAnsi="Arial" w:cs="Arial Unicode MS"/>
          <w:color w:val="000000"/>
          <w:szCs w:val="22"/>
          <w:lang w:val="en-GB"/>
        </w:rPr>
        <w:t>.</w:t>
      </w:r>
    </w:p>
    <w:p w:rsidR="006966B4" w:rsidRDefault="006966B4">
      <w:pPr>
        <w:rPr>
          <w:rFonts w:ascii="Arial" w:hAnsi="Arial" w:cs="Browallia New"/>
          <w:b/>
          <w:bCs/>
        </w:rPr>
      </w:pPr>
      <w:r>
        <w:rPr>
          <w:rFonts w:ascii="Arial" w:hAnsi="Arial" w:cs="Browallia New"/>
          <w:b/>
          <w:bCs/>
        </w:rPr>
        <w:br w:type="page"/>
      </w:r>
    </w:p>
    <w:p w:rsidR="00255EF2" w:rsidRPr="002D7C5E" w:rsidRDefault="00035CC0" w:rsidP="00285C91">
      <w:pPr>
        <w:tabs>
          <w:tab w:val="left" w:pos="1440"/>
          <w:tab w:val="right" w:pos="9620"/>
        </w:tabs>
        <w:spacing w:line="380" w:lineRule="exact"/>
        <w:jc w:val="both"/>
        <w:rPr>
          <w:rFonts w:ascii="Arial" w:hAnsi="Arial" w:cs="Browallia New"/>
          <w:b/>
          <w:bCs/>
        </w:rPr>
      </w:pPr>
      <w:r>
        <w:rPr>
          <w:rFonts w:ascii="Arial" w:hAnsi="Arial" w:cs="Browallia New"/>
          <w:b/>
          <w:bCs/>
        </w:rPr>
        <w:lastRenderedPageBreak/>
        <w:t>40</w:t>
      </w:r>
      <w:r w:rsidR="00255EF2" w:rsidRPr="002D7C5E">
        <w:rPr>
          <w:rFonts w:ascii="Arial" w:hAnsi="Arial" w:cs="Browallia New"/>
          <w:b/>
          <w:bCs/>
        </w:rPr>
        <w:t>.</w:t>
      </w:r>
      <w:r w:rsidR="00255EF2" w:rsidRPr="002D7C5E">
        <w:rPr>
          <w:rFonts w:ascii="Arial" w:hAnsi="Arial" w:cs="Browallia New"/>
          <w:b/>
          <w:bCs/>
        </w:rPr>
        <w:tab/>
        <w:t>Event after the reporting period</w:t>
      </w:r>
    </w:p>
    <w:p w:rsidR="00A277E7" w:rsidRDefault="00A277E7" w:rsidP="00A277E7">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A277E7">
        <w:rPr>
          <w:rFonts w:ascii="Arial" w:eastAsia="Arial Unicode MS" w:hAnsi="Arial" w:cs="Arial Unicode MS" w:hint="cs"/>
          <w:szCs w:val="22"/>
          <w:lang w:val="en-GB"/>
        </w:rPr>
        <w:t>On 24 February 2021, the meeting of the Company’s Board of Directors passed the resolution to propose to Annual General Meeting of the Company’s shareholders for approval for dividend payment from the retained earnings as at</w:t>
      </w:r>
      <w:r>
        <w:rPr>
          <w:rFonts w:ascii="Arial" w:eastAsia="Arial Unicode MS" w:hAnsi="Arial" w:cs="Arial Unicode MS"/>
          <w:szCs w:val="22"/>
          <w:lang w:val="en-GB"/>
        </w:rPr>
        <w:t xml:space="preserve"> </w:t>
      </w:r>
      <w:r w:rsidRPr="00A277E7">
        <w:rPr>
          <w:rFonts w:ascii="Arial" w:eastAsia="Arial Unicode MS" w:hAnsi="Arial" w:cs="Arial Unicode MS" w:hint="cs"/>
          <w:szCs w:val="22"/>
          <w:lang w:val="en-GB"/>
        </w:rPr>
        <w:t xml:space="preserve">31 December 2020, to be paid in cash at a rate of Baht </w:t>
      </w:r>
      <w:r w:rsidR="005B6363">
        <w:rPr>
          <w:rFonts w:ascii="Arial" w:eastAsia="Arial Unicode MS" w:hAnsi="Arial" w:cs="Arial Unicode MS"/>
          <w:szCs w:val="22"/>
          <w:lang w:val="en-GB"/>
        </w:rPr>
        <w:t>0.134</w:t>
      </w:r>
      <w:bookmarkStart w:id="16" w:name="_GoBack"/>
      <w:bookmarkEnd w:id="16"/>
      <w:r w:rsidRPr="00A277E7">
        <w:rPr>
          <w:rFonts w:ascii="Arial" w:eastAsia="Arial Unicode MS" w:hAnsi="Arial" w:cs="Arial Unicode MS" w:hint="cs"/>
          <w:szCs w:val="22"/>
          <w:lang w:val="en-GB"/>
        </w:rPr>
        <w:t xml:space="preserve"> per share. Payment of this dividend is dependent on approval being granted by the shareholders.</w:t>
      </w:r>
    </w:p>
    <w:p w:rsidR="00BB2D29" w:rsidRPr="00BB2D29" w:rsidRDefault="00BB2D29" w:rsidP="00A277E7">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cs/>
          <w:lang w:val="en-GB"/>
        </w:rPr>
        <w:tab/>
      </w:r>
      <w:r w:rsidRPr="00BB2D29">
        <w:rPr>
          <w:rFonts w:ascii="Arial" w:eastAsia="Arial Unicode MS" w:hAnsi="Arial" w:cs="Arial Unicode MS" w:hint="cs"/>
          <w:szCs w:val="22"/>
          <w:lang w:val="en-GB"/>
        </w:rPr>
        <w:t>On 23 February 2021, the Annual General Meeting of an overseas subsidiary passed a resolution to approve the appropriation of dividend of VND 500 per share, totalling VND 5,604,060,000 from the profit for the year ended 31 December 2020.</w:t>
      </w:r>
    </w:p>
    <w:p w:rsidR="00196049" w:rsidRPr="002D7C5E" w:rsidRDefault="00214481"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4</w:t>
      </w:r>
      <w:r w:rsidR="00035CC0">
        <w:rPr>
          <w:rFonts w:ascii="Arial" w:eastAsia="Arial Unicode MS" w:hAnsi="Arial" w:cs="Arial Unicode MS"/>
          <w:b/>
          <w:bCs/>
          <w:szCs w:val="22"/>
          <w:lang w:val="en-GB"/>
        </w:rPr>
        <w:t>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Approval of financial statements</w:t>
      </w:r>
    </w:p>
    <w:p w:rsidR="006E2ED7"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D7C5E">
        <w:rPr>
          <w:rFonts w:ascii="Arial" w:eastAsia="Arial Unicode MS" w:hAnsi="Arial" w:cs="Arial Unicode MS"/>
          <w:szCs w:val="22"/>
          <w:lang w:val="en-GB"/>
        </w:rPr>
        <w:tab/>
        <w:t xml:space="preserve">These financial statements were authorised for issue by the Company’s Board of Directors on </w:t>
      </w:r>
      <w:r w:rsidR="006966B4">
        <w:rPr>
          <w:rFonts w:ascii="Arial" w:eastAsia="Arial Unicode MS" w:hAnsi="Arial" w:cs="Arial Unicode MS"/>
          <w:szCs w:val="22"/>
          <w:lang w:val="en-GB"/>
        </w:rPr>
        <w:t>24</w:t>
      </w:r>
      <w:r w:rsidR="00214481">
        <w:rPr>
          <w:rFonts w:ascii="Arial" w:eastAsia="Arial Unicode MS" w:hAnsi="Arial" w:cs="Arial Unicode MS"/>
          <w:szCs w:val="22"/>
          <w:lang w:val="en-GB"/>
        </w:rPr>
        <w:t xml:space="preserve"> February</w:t>
      </w:r>
      <w:r w:rsidR="00E1301B">
        <w:rPr>
          <w:rFonts w:ascii="Arial" w:eastAsia="Arial Unicode MS" w:hAnsi="Arial" w:cs="Arial Unicode MS"/>
          <w:szCs w:val="22"/>
          <w:lang w:val="en-GB"/>
        </w:rPr>
        <w:t xml:space="preserve"> 202</w:t>
      </w:r>
      <w:r w:rsidR="00BC55FA">
        <w:rPr>
          <w:rFonts w:ascii="Arial" w:eastAsia="Arial Unicode MS" w:hAnsi="Arial" w:cs="Arial Unicode MS"/>
          <w:szCs w:val="22"/>
          <w:lang w:val="en-GB"/>
        </w:rPr>
        <w:t>1</w:t>
      </w:r>
      <w:r w:rsidR="00E2054E" w:rsidRPr="002D7C5E">
        <w:rPr>
          <w:rFonts w:ascii="Arial" w:eastAsia="Arial Unicode MS" w:hAnsi="Arial" w:cs="Arial Unicode MS"/>
          <w:szCs w:val="22"/>
          <w:lang w:val="en-GB"/>
        </w:rPr>
        <w:t>.</w:t>
      </w:r>
    </w:p>
    <w:sectPr w:rsidR="006E2ED7" w:rsidSect="00AD40C4">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AC2" w:rsidRDefault="007B3AC2" w:rsidP="00E11A5F">
      <w:pPr>
        <w:spacing w:before="0" w:after="0"/>
      </w:pPr>
      <w:r>
        <w:separator/>
      </w:r>
    </w:p>
  </w:endnote>
  <w:endnote w:type="continuationSeparator" w:id="0">
    <w:p w:rsidR="007B3AC2" w:rsidRDefault="007B3AC2"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AC2" w:rsidRPr="00D17A54" w:rsidRDefault="007B3AC2"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7B3AC2" w:rsidRPr="00A258A6" w:rsidRDefault="007B3AC2"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7B3AC2" w:rsidRPr="00A258A6" w:rsidRDefault="007B3AC2"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7B3AC2" w:rsidRPr="001E50C6" w:rsidRDefault="007B3AC2" w:rsidP="00AD40C4">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AC2" w:rsidRPr="00D17A54" w:rsidRDefault="007B3AC2" w:rsidP="00AD40C4">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7B3AC2" w:rsidRPr="00A258A6" w:rsidRDefault="007B3AC2" w:rsidP="00AD40C4">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r>
    <w:r>
      <w:rPr>
        <w:rFonts w:ascii="Arial" w:hAnsi="Arial" w:cstheme="minorBidi"/>
        <w:sz w:val="18"/>
        <w:szCs w:val="18"/>
        <w:cs/>
        <w:lang w:val="en-US"/>
      </w:rPr>
      <w:tab/>
    </w:r>
    <w:r w:rsidRPr="00A258A6">
      <w:rPr>
        <w:rFonts w:ascii="Arial" w:hAnsi="Arial" w:cs="Arial"/>
        <w:sz w:val="18"/>
        <w:szCs w:val="18"/>
        <w:lang w:val="en-US"/>
      </w:rPr>
      <w:t>..................................................................</w:t>
    </w:r>
  </w:p>
  <w:p w:rsidR="007B3AC2" w:rsidRPr="00A258A6" w:rsidRDefault="007B3AC2" w:rsidP="00AD40C4">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7B3AC2" w:rsidRPr="001E50C6" w:rsidRDefault="007B3AC2" w:rsidP="00AD40C4">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AC2" w:rsidRPr="00D17A54" w:rsidRDefault="007B3AC2"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7B3AC2" w:rsidRPr="00A258A6" w:rsidRDefault="007B3AC2"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7B3AC2" w:rsidRPr="00A258A6" w:rsidRDefault="007B3AC2"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proofErr w:type="gramStart"/>
    <w:r>
      <w:rPr>
        <w:rFonts w:ascii="Arial" w:hAnsi="Arial" w:cs="Arial"/>
        <w:sz w:val="18"/>
        <w:szCs w:val="18"/>
        <w:lang w:val="en-US"/>
      </w:rPr>
      <w:t xml:space="preserve"> </w:t>
    </w:r>
    <w:r w:rsidRPr="00A258A6">
      <w:rPr>
        <w:rFonts w:ascii="Arial" w:hAnsi="Arial" w:cs="Arial"/>
        <w:sz w:val="18"/>
        <w:szCs w:val="18"/>
        <w:lang w:val="en-US"/>
      </w:rPr>
      <w:t xml:space="preserve">  (</w:t>
    </w:r>
    <w:proofErr w:type="gramEnd"/>
    <w:r w:rsidRPr="00A05BEE">
      <w:rPr>
        <w:rFonts w:ascii="Arial" w:hAnsi="Arial" w:cs="Arial"/>
        <w:sz w:val="18"/>
        <w:szCs w:val="18"/>
        <w:lang w:val="en-US"/>
      </w:rPr>
      <w:t>Mr. Ho Ren Hua)</w:t>
    </w:r>
  </w:p>
  <w:p w:rsidR="007B3AC2" w:rsidRPr="00983C3A" w:rsidRDefault="007B3AC2"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AC2" w:rsidRDefault="007B3AC2" w:rsidP="00E11A5F">
      <w:pPr>
        <w:spacing w:before="0" w:after="0"/>
      </w:pPr>
      <w:r>
        <w:separator/>
      </w:r>
    </w:p>
  </w:footnote>
  <w:footnote w:type="continuationSeparator" w:id="0">
    <w:p w:rsidR="007B3AC2" w:rsidRDefault="007B3AC2"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AC2" w:rsidRDefault="007B3AC2">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9"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0"/>
  </w:num>
  <w:num w:numId="3">
    <w:abstractNumId w:val="21"/>
  </w:num>
  <w:num w:numId="4">
    <w:abstractNumId w:val="6"/>
  </w:num>
  <w:num w:numId="5">
    <w:abstractNumId w:val="13"/>
  </w:num>
  <w:num w:numId="6">
    <w:abstractNumId w:val="14"/>
  </w:num>
  <w:num w:numId="7">
    <w:abstractNumId w:val="15"/>
  </w:num>
  <w:num w:numId="8">
    <w:abstractNumId w:val="7"/>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3217"/>
    <w:rsid w:val="000033BF"/>
    <w:rsid w:val="00005192"/>
    <w:rsid w:val="00006A26"/>
    <w:rsid w:val="0000711A"/>
    <w:rsid w:val="00007BB6"/>
    <w:rsid w:val="000143A8"/>
    <w:rsid w:val="000148F8"/>
    <w:rsid w:val="00014994"/>
    <w:rsid w:val="00017D66"/>
    <w:rsid w:val="000212FC"/>
    <w:rsid w:val="00023729"/>
    <w:rsid w:val="0002794B"/>
    <w:rsid w:val="0003473E"/>
    <w:rsid w:val="00034A94"/>
    <w:rsid w:val="00035576"/>
    <w:rsid w:val="00035CC0"/>
    <w:rsid w:val="0003631E"/>
    <w:rsid w:val="00037BF8"/>
    <w:rsid w:val="00041260"/>
    <w:rsid w:val="000457BC"/>
    <w:rsid w:val="00050A49"/>
    <w:rsid w:val="00051228"/>
    <w:rsid w:val="00052F03"/>
    <w:rsid w:val="00053ABA"/>
    <w:rsid w:val="0005631D"/>
    <w:rsid w:val="000563EE"/>
    <w:rsid w:val="00057227"/>
    <w:rsid w:val="00062B04"/>
    <w:rsid w:val="00065F44"/>
    <w:rsid w:val="000674BC"/>
    <w:rsid w:val="00071EEC"/>
    <w:rsid w:val="0007261E"/>
    <w:rsid w:val="000757E2"/>
    <w:rsid w:val="000843B6"/>
    <w:rsid w:val="0008536C"/>
    <w:rsid w:val="00085F31"/>
    <w:rsid w:val="000863E3"/>
    <w:rsid w:val="000865E9"/>
    <w:rsid w:val="00087766"/>
    <w:rsid w:val="00090393"/>
    <w:rsid w:val="00091F9D"/>
    <w:rsid w:val="00096BCB"/>
    <w:rsid w:val="00096C13"/>
    <w:rsid w:val="00097E26"/>
    <w:rsid w:val="000A074A"/>
    <w:rsid w:val="000A139F"/>
    <w:rsid w:val="000A1838"/>
    <w:rsid w:val="000A2794"/>
    <w:rsid w:val="000A38DA"/>
    <w:rsid w:val="000A3A9A"/>
    <w:rsid w:val="000A4908"/>
    <w:rsid w:val="000A49A8"/>
    <w:rsid w:val="000A6017"/>
    <w:rsid w:val="000A6DF9"/>
    <w:rsid w:val="000B1916"/>
    <w:rsid w:val="000B1AC6"/>
    <w:rsid w:val="000B6E44"/>
    <w:rsid w:val="000B7C6C"/>
    <w:rsid w:val="000C1969"/>
    <w:rsid w:val="000C2807"/>
    <w:rsid w:val="000C53DD"/>
    <w:rsid w:val="000D0577"/>
    <w:rsid w:val="000D11E1"/>
    <w:rsid w:val="000D3D9D"/>
    <w:rsid w:val="000D65AB"/>
    <w:rsid w:val="000D7D6F"/>
    <w:rsid w:val="000E0FD0"/>
    <w:rsid w:val="000E159B"/>
    <w:rsid w:val="000E6E6A"/>
    <w:rsid w:val="000E7D27"/>
    <w:rsid w:val="000F1BF5"/>
    <w:rsid w:val="000F40AB"/>
    <w:rsid w:val="000F62C5"/>
    <w:rsid w:val="000F6D57"/>
    <w:rsid w:val="000F7E00"/>
    <w:rsid w:val="00100AA7"/>
    <w:rsid w:val="00102D48"/>
    <w:rsid w:val="0010319D"/>
    <w:rsid w:val="001037C5"/>
    <w:rsid w:val="00103983"/>
    <w:rsid w:val="00104759"/>
    <w:rsid w:val="00105D99"/>
    <w:rsid w:val="00106E33"/>
    <w:rsid w:val="0010708E"/>
    <w:rsid w:val="00111ED5"/>
    <w:rsid w:val="0011289D"/>
    <w:rsid w:val="00112950"/>
    <w:rsid w:val="00115366"/>
    <w:rsid w:val="0011621A"/>
    <w:rsid w:val="0011746D"/>
    <w:rsid w:val="0012043E"/>
    <w:rsid w:val="00121124"/>
    <w:rsid w:val="001212BA"/>
    <w:rsid w:val="0012394E"/>
    <w:rsid w:val="0012648F"/>
    <w:rsid w:val="00127529"/>
    <w:rsid w:val="00131FE5"/>
    <w:rsid w:val="00134165"/>
    <w:rsid w:val="00135C1F"/>
    <w:rsid w:val="001404C4"/>
    <w:rsid w:val="00140DA4"/>
    <w:rsid w:val="001417A3"/>
    <w:rsid w:val="00142C12"/>
    <w:rsid w:val="0014572A"/>
    <w:rsid w:val="0014597C"/>
    <w:rsid w:val="00153373"/>
    <w:rsid w:val="0015450B"/>
    <w:rsid w:val="00156D62"/>
    <w:rsid w:val="001576F4"/>
    <w:rsid w:val="00157F3D"/>
    <w:rsid w:val="00161285"/>
    <w:rsid w:val="0016398D"/>
    <w:rsid w:val="00164093"/>
    <w:rsid w:val="00165C3B"/>
    <w:rsid w:val="001670C1"/>
    <w:rsid w:val="00170408"/>
    <w:rsid w:val="00173388"/>
    <w:rsid w:val="00173667"/>
    <w:rsid w:val="00173C26"/>
    <w:rsid w:val="00173CAA"/>
    <w:rsid w:val="00175142"/>
    <w:rsid w:val="00175C8D"/>
    <w:rsid w:val="00180A9D"/>
    <w:rsid w:val="001812D7"/>
    <w:rsid w:val="00182922"/>
    <w:rsid w:val="00185F19"/>
    <w:rsid w:val="00186E84"/>
    <w:rsid w:val="00190956"/>
    <w:rsid w:val="00191F65"/>
    <w:rsid w:val="00192723"/>
    <w:rsid w:val="00193338"/>
    <w:rsid w:val="0019566E"/>
    <w:rsid w:val="00195DDF"/>
    <w:rsid w:val="0019603B"/>
    <w:rsid w:val="00196049"/>
    <w:rsid w:val="00197631"/>
    <w:rsid w:val="00197FEC"/>
    <w:rsid w:val="001A1A71"/>
    <w:rsid w:val="001A40EE"/>
    <w:rsid w:val="001B0AC8"/>
    <w:rsid w:val="001B0BDB"/>
    <w:rsid w:val="001B4788"/>
    <w:rsid w:val="001B6AD4"/>
    <w:rsid w:val="001C082D"/>
    <w:rsid w:val="001C177D"/>
    <w:rsid w:val="001C27CA"/>
    <w:rsid w:val="001C2911"/>
    <w:rsid w:val="001C294A"/>
    <w:rsid w:val="001C378F"/>
    <w:rsid w:val="001C70EC"/>
    <w:rsid w:val="001C7D8F"/>
    <w:rsid w:val="001C7DAE"/>
    <w:rsid w:val="001D062C"/>
    <w:rsid w:val="001D0B99"/>
    <w:rsid w:val="001D13A6"/>
    <w:rsid w:val="001D4439"/>
    <w:rsid w:val="001D6B53"/>
    <w:rsid w:val="001D6E2C"/>
    <w:rsid w:val="001D7715"/>
    <w:rsid w:val="001D7950"/>
    <w:rsid w:val="001D798F"/>
    <w:rsid w:val="001E04F5"/>
    <w:rsid w:val="001E5FDC"/>
    <w:rsid w:val="001F2C6A"/>
    <w:rsid w:val="001F4AB0"/>
    <w:rsid w:val="00201E6A"/>
    <w:rsid w:val="00204CEA"/>
    <w:rsid w:val="00205C6A"/>
    <w:rsid w:val="002125E4"/>
    <w:rsid w:val="00212F02"/>
    <w:rsid w:val="00213B76"/>
    <w:rsid w:val="00214481"/>
    <w:rsid w:val="00215510"/>
    <w:rsid w:val="002162FB"/>
    <w:rsid w:val="0021697A"/>
    <w:rsid w:val="00220BD6"/>
    <w:rsid w:val="00224814"/>
    <w:rsid w:val="00225888"/>
    <w:rsid w:val="0022677C"/>
    <w:rsid w:val="00227979"/>
    <w:rsid w:val="00230470"/>
    <w:rsid w:val="00231489"/>
    <w:rsid w:val="00233236"/>
    <w:rsid w:val="00235A55"/>
    <w:rsid w:val="002410AC"/>
    <w:rsid w:val="0024168B"/>
    <w:rsid w:val="002425A7"/>
    <w:rsid w:val="002467A3"/>
    <w:rsid w:val="002507E5"/>
    <w:rsid w:val="00252542"/>
    <w:rsid w:val="00253D6C"/>
    <w:rsid w:val="00255EF2"/>
    <w:rsid w:val="00256214"/>
    <w:rsid w:val="00256789"/>
    <w:rsid w:val="00264550"/>
    <w:rsid w:val="00267D09"/>
    <w:rsid w:val="00267E9D"/>
    <w:rsid w:val="00271365"/>
    <w:rsid w:val="0027203F"/>
    <w:rsid w:val="0027283A"/>
    <w:rsid w:val="00273CD8"/>
    <w:rsid w:val="00273F9D"/>
    <w:rsid w:val="002740F8"/>
    <w:rsid w:val="002754AA"/>
    <w:rsid w:val="00276E29"/>
    <w:rsid w:val="002808A1"/>
    <w:rsid w:val="002837F7"/>
    <w:rsid w:val="002850F7"/>
    <w:rsid w:val="00285C91"/>
    <w:rsid w:val="002903D7"/>
    <w:rsid w:val="00290997"/>
    <w:rsid w:val="00296BA9"/>
    <w:rsid w:val="0029789C"/>
    <w:rsid w:val="002979AB"/>
    <w:rsid w:val="002A1416"/>
    <w:rsid w:val="002A33D5"/>
    <w:rsid w:val="002A4AF4"/>
    <w:rsid w:val="002A6B62"/>
    <w:rsid w:val="002A7C35"/>
    <w:rsid w:val="002B319F"/>
    <w:rsid w:val="002B4D0C"/>
    <w:rsid w:val="002C4FA8"/>
    <w:rsid w:val="002D0279"/>
    <w:rsid w:val="002D3E6A"/>
    <w:rsid w:val="002D3F87"/>
    <w:rsid w:val="002D4E26"/>
    <w:rsid w:val="002D75B1"/>
    <w:rsid w:val="002D7C5E"/>
    <w:rsid w:val="002E0241"/>
    <w:rsid w:val="002E48C8"/>
    <w:rsid w:val="002F04DD"/>
    <w:rsid w:val="003010AF"/>
    <w:rsid w:val="00301907"/>
    <w:rsid w:val="003030C8"/>
    <w:rsid w:val="00303A04"/>
    <w:rsid w:val="003064EC"/>
    <w:rsid w:val="00307C4B"/>
    <w:rsid w:val="00307E5E"/>
    <w:rsid w:val="00312B1C"/>
    <w:rsid w:val="00313D58"/>
    <w:rsid w:val="003143D5"/>
    <w:rsid w:val="00316A7B"/>
    <w:rsid w:val="00317955"/>
    <w:rsid w:val="00320B51"/>
    <w:rsid w:val="00321AF9"/>
    <w:rsid w:val="00321EA2"/>
    <w:rsid w:val="003220EB"/>
    <w:rsid w:val="00322184"/>
    <w:rsid w:val="00322A83"/>
    <w:rsid w:val="00325364"/>
    <w:rsid w:val="003273FF"/>
    <w:rsid w:val="00327472"/>
    <w:rsid w:val="0033169E"/>
    <w:rsid w:val="00334226"/>
    <w:rsid w:val="003344C3"/>
    <w:rsid w:val="003406DA"/>
    <w:rsid w:val="003447B2"/>
    <w:rsid w:val="0034496E"/>
    <w:rsid w:val="00347BEF"/>
    <w:rsid w:val="003524CC"/>
    <w:rsid w:val="00353F1B"/>
    <w:rsid w:val="003563A7"/>
    <w:rsid w:val="00356C90"/>
    <w:rsid w:val="00356EBF"/>
    <w:rsid w:val="00361152"/>
    <w:rsid w:val="003612E4"/>
    <w:rsid w:val="003615FD"/>
    <w:rsid w:val="003641DC"/>
    <w:rsid w:val="00364455"/>
    <w:rsid w:val="003649F7"/>
    <w:rsid w:val="00372289"/>
    <w:rsid w:val="003750E7"/>
    <w:rsid w:val="00375651"/>
    <w:rsid w:val="00375A28"/>
    <w:rsid w:val="00377237"/>
    <w:rsid w:val="00382461"/>
    <w:rsid w:val="00387B5B"/>
    <w:rsid w:val="00387D4A"/>
    <w:rsid w:val="00390B8F"/>
    <w:rsid w:val="00391A99"/>
    <w:rsid w:val="00393027"/>
    <w:rsid w:val="00397BC4"/>
    <w:rsid w:val="003A184B"/>
    <w:rsid w:val="003A2209"/>
    <w:rsid w:val="003A35ED"/>
    <w:rsid w:val="003A7087"/>
    <w:rsid w:val="003B0AC8"/>
    <w:rsid w:val="003B219C"/>
    <w:rsid w:val="003B5B22"/>
    <w:rsid w:val="003C03E0"/>
    <w:rsid w:val="003C1289"/>
    <w:rsid w:val="003C13D5"/>
    <w:rsid w:val="003C5547"/>
    <w:rsid w:val="003D0CFE"/>
    <w:rsid w:val="003D2FA8"/>
    <w:rsid w:val="003D4A09"/>
    <w:rsid w:val="003E03A6"/>
    <w:rsid w:val="003E2155"/>
    <w:rsid w:val="003E3CF8"/>
    <w:rsid w:val="003E764A"/>
    <w:rsid w:val="003E769B"/>
    <w:rsid w:val="003F075D"/>
    <w:rsid w:val="003F1D15"/>
    <w:rsid w:val="003F631E"/>
    <w:rsid w:val="0040092A"/>
    <w:rsid w:val="0040169E"/>
    <w:rsid w:val="00404963"/>
    <w:rsid w:val="00406251"/>
    <w:rsid w:val="00416589"/>
    <w:rsid w:val="00420920"/>
    <w:rsid w:val="00420E31"/>
    <w:rsid w:val="00421198"/>
    <w:rsid w:val="00424DB7"/>
    <w:rsid w:val="004316C5"/>
    <w:rsid w:val="0043221F"/>
    <w:rsid w:val="00432254"/>
    <w:rsid w:val="00433609"/>
    <w:rsid w:val="004345CA"/>
    <w:rsid w:val="004355AA"/>
    <w:rsid w:val="004376FA"/>
    <w:rsid w:val="00440809"/>
    <w:rsid w:val="00442E69"/>
    <w:rsid w:val="00443418"/>
    <w:rsid w:val="004436B4"/>
    <w:rsid w:val="00446D83"/>
    <w:rsid w:val="00446ECE"/>
    <w:rsid w:val="00455D15"/>
    <w:rsid w:val="00457DD7"/>
    <w:rsid w:val="00462BA6"/>
    <w:rsid w:val="00463D59"/>
    <w:rsid w:val="00463F67"/>
    <w:rsid w:val="004652AA"/>
    <w:rsid w:val="00465D2A"/>
    <w:rsid w:val="00472A87"/>
    <w:rsid w:val="00473180"/>
    <w:rsid w:val="004733EB"/>
    <w:rsid w:val="00473B64"/>
    <w:rsid w:val="00474A49"/>
    <w:rsid w:val="004759F2"/>
    <w:rsid w:val="00476545"/>
    <w:rsid w:val="004769AB"/>
    <w:rsid w:val="0048264E"/>
    <w:rsid w:val="00485645"/>
    <w:rsid w:val="00487F5A"/>
    <w:rsid w:val="0049056E"/>
    <w:rsid w:val="00492F2B"/>
    <w:rsid w:val="0049492D"/>
    <w:rsid w:val="004955DC"/>
    <w:rsid w:val="00496509"/>
    <w:rsid w:val="004A0BE5"/>
    <w:rsid w:val="004A1493"/>
    <w:rsid w:val="004A1A0D"/>
    <w:rsid w:val="004A1E58"/>
    <w:rsid w:val="004A2539"/>
    <w:rsid w:val="004A7125"/>
    <w:rsid w:val="004B2D93"/>
    <w:rsid w:val="004B75E4"/>
    <w:rsid w:val="004C26E1"/>
    <w:rsid w:val="004C2AD0"/>
    <w:rsid w:val="004C2BA1"/>
    <w:rsid w:val="004C4B68"/>
    <w:rsid w:val="004C6A0E"/>
    <w:rsid w:val="004C7ECB"/>
    <w:rsid w:val="004D2FF7"/>
    <w:rsid w:val="004D4730"/>
    <w:rsid w:val="004D5439"/>
    <w:rsid w:val="004D7A63"/>
    <w:rsid w:val="004E0A23"/>
    <w:rsid w:val="004E36D1"/>
    <w:rsid w:val="004E41BA"/>
    <w:rsid w:val="004E4543"/>
    <w:rsid w:val="004E75BC"/>
    <w:rsid w:val="004F0459"/>
    <w:rsid w:val="004F1941"/>
    <w:rsid w:val="004F5959"/>
    <w:rsid w:val="004F6009"/>
    <w:rsid w:val="004F744A"/>
    <w:rsid w:val="0050208B"/>
    <w:rsid w:val="005029BD"/>
    <w:rsid w:val="005071D2"/>
    <w:rsid w:val="00510146"/>
    <w:rsid w:val="00511678"/>
    <w:rsid w:val="00513143"/>
    <w:rsid w:val="0051630A"/>
    <w:rsid w:val="00517785"/>
    <w:rsid w:val="00520470"/>
    <w:rsid w:val="0052166B"/>
    <w:rsid w:val="00523301"/>
    <w:rsid w:val="005266B4"/>
    <w:rsid w:val="00531F27"/>
    <w:rsid w:val="00534DC6"/>
    <w:rsid w:val="00535D7D"/>
    <w:rsid w:val="00540277"/>
    <w:rsid w:val="005408BE"/>
    <w:rsid w:val="00542CF8"/>
    <w:rsid w:val="00543E08"/>
    <w:rsid w:val="00543EA9"/>
    <w:rsid w:val="00543FD1"/>
    <w:rsid w:val="00544973"/>
    <w:rsid w:val="00544E55"/>
    <w:rsid w:val="005519FC"/>
    <w:rsid w:val="00554A43"/>
    <w:rsid w:val="005551CE"/>
    <w:rsid w:val="00555B08"/>
    <w:rsid w:val="00563171"/>
    <w:rsid w:val="00565CA8"/>
    <w:rsid w:val="005667D2"/>
    <w:rsid w:val="00570854"/>
    <w:rsid w:val="005721DA"/>
    <w:rsid w:val="00573018"/>
    <w:rsid w:val="0057501B"/>
    <w:rsid w:val="0058074F"/>
    <w:rsid w:val="005902D0"/>
    <w:rsid w:val="0059065D"/>
    <w:rsid w:val="0059096B"/>
    <w:rsid w:val="005A01C3"/>
    <w:rsid w:val="005A317A"/>
    <w:rsid w:val="005A33CE"/>
    <w:rsid w:val="005A65CB"/>
    <w:rsid w:val="005A6696"/>
    <w:rsid w:val="005A7F42"/>
    <w:rsid w:val="005B1AA5"/>
    <w:rsid w:val="005B208E"/>
    <w:rsid w:val="005B3EA2"/>
    <w:rsid w:val="005B5DAD"/>
    <w:rsid w:val="005B6363"/>
    <w:rsid w:val="005B76E2"/>
    <w:rsid w:val="005C0386"/>
    <w:rsid w:val="005C186B"/>
    <w:rsid w:val="005C5766"/>
    <w:rsid w:val="005C642F"/>
    <w:rsid w:val="005D03C3"/>
    <w:rsid w:val="005D1240"/>
    <w:rsid w:val="005D1FCE"/>
    <w:rsid w:val="005D5FD9"/>
    <w:rsid w:val="005D620B"/>
    <w:rsid w:val="005D697D"/>
    <w:rsid w:val="005E217C"/>
    <w:rsid w:val="005E35AB"/>
    <w:rsid w:val="005E4403"/>
    <w:rsid w:val="005E5C49"/>
    <w:rsid w:val="005E6C6D"/>
    <w:rsid w:val="005E7610"/>
    <w:rsid w:val="005E783B"/>
    <w:rsid w:val="005E7E9C"/>
    <w:rsid w:val="005F103E"/>
    <w:rsid w:val="005F20CC"/>
    <w:rsid w:val="005F62BA"/>
    <w:rsid w:val="00603DFC"/>
    <w:rsid w:val="00605194"/>
    <w:rsid w:val="00605BF1"/>
    <w:rsid w:val="00606E2C"/>
    <w:rsid w:val="00611DE9"/>
    <w:rsid w:val="006122B0"/>
    <w:rsid w:val="00613BDD"/>
    <w:rsid w:val="00614AF9"/>
    <w:rsid w:val="00615851"/>
    <w:rsid w:val="006168C5"/>
    <w:rsid w:val="006176CE"/>
    <w:rsid w:val="00617898"/>
    <w:rsid w:val="0062034E"/>
    <w:rsid w:val="00620595"/>
    <w:rsid w:val="00621D0D"/>
    <w:rsid w:val="006241C6"/>
    <w:rsid w:val="00630DD0"/>
    <w:rsid w:val="00630E03"/>
    <w:rsid w:val="006332BB"/>
    <w:rsid w:val="00633E0A"/>
    <w:rsid w:val="00641C76"/>
    <w:rsid w:val="0065116E"/>
    <w:rsid w:val="00651AB6"/>
    <w:rsid w:val="00653AB5"/>
    <w:rsid w:val="006545A4"/>
    <w:rsid w:val="00654FDA"/>
    <w:rsid w:val="00657501"/>
    <w:rsid w:val="00663703"/>
    <w:rsid w:val="00665B39"/>
    <w:rsid w:val="00666316"/>
    <w:rsid w:val="00672379"/>
    <w:rsid w:val="00675857"/>
    <w:rsid w:val="00676584"/>
    <w:rsid w:val="00676DA9"/>
    <w:rsid w:val="00676EBA"/>
    <w:rsid w:val="00677C55"/>
    <w:rsid w:val="006844DA"/>
    <w:rsid w:val="006845D5"/>
    <w:rsid w:val="006849B6"/>
    <w:rsid w:val="006851A3"/>
    <w:rsid w:val="00692D3A"/>
    <w:rsid w:val="00693F06"/>
    <w:rsid w:val="00693F52"/>
    <w:rsid w:val="006966B4"/>
    <w:rsid w:val="00696CC9"/>
    <w:rsid w:val="00697391"/>
    <w:rsid w:val="006A0183"/>
    <w:rsid w:val="006A0F43"/>
    <w:rsid w:val="006A1B80"/>
    <w:rsid w:val="006A3D2C"/>
    <w:rsid w:val="006B254A"/>
    <w:rsid w:val="006C2294"/>
    <w:rsid w:val="006C32D1"/>
    <w:rsid w:val="006C3BF9"/>
    <w:rsid w:val="006C55D3"/>
    <w:rsid w:val="006C585F"/>
    <w:rsid w:val="006C5F7C"/>
    <w:rsid w:val="006C75D5"/>
    <w:rsid w:val="006C7CC5"/>
    <w:rsid w:val="006D0EB6"/>
    <w:rsid w:val="006D0F7B"/>
    <w:rsid w:val="006D15D1"/>
    <w:rsid w:val="006D3F25"/>
    <w:rsid w:val="006D53AF"/>
    <w:rsid w:val="006D7270"/>
    <w:rsid w:val="006D738F"/>
    <w:rsid w:val="006E07AB"/>
    <w:rsid w:val="006E1FF2"/>
    <w:rsid w:val="006E2ED7"/>
    <w:rsid w:val="006E3ACC"/>
    <w:rsid w:val="006E54BE"/>
    <w:rsid w:val="006E7269"/>
    <w:rsid w:val="006F5128"/>
    <w:rsid w:val="00700E17"/>
    <w:rsid w:val="00701887"/>
    <w:rsid w:val="00703E7A"/>
    <w:rsid w:val="00704124"/>
    <w:rsid w:val="00705BD7"/>
    <w:rsid w:val="007066C7"/>
    <w:rsid w:val="0070712A"/>
    <w:rsid w:val="00710474"/>
    <w:rsid w:val="00710676"/>
    <w:rsid w:val="007123D9"/>
    <w:rsid w:val="00712409"/>
    <w:rsid w:val="00713EAA"/>
    <w:rsid w:val="00714FBF"/>
    <w:rsid w:val="007155DA"/>
    <w:rsid w:val="00715FF5"/>
    <w:rsid w:val="007178C1"/>
    <w:rsid w:val="00721EB6"/>
    <w:rsid w:val="00725398"/>
    <w:rsid w:val="007255BF"/>
    <w:rsid w:val="00727C8A"/>
    <w:rsid w:val="00735DD1"/>
    <w:rsid w:val="007408EF"/>
    <w:rsid w:val="0074180A"/>
    <w:rsid w:val="007448B9"/>
    <w:rsid w:val="00747F18"/>
    <w:rsid w:val="007502F1"/>
    <w:rsid w:val="00751E7F"/>
    <w:rsid w:val="00752CFE"/>
    <w:rsid w:val="007543CE"/>
    <w:rsid w:val="00754416"/>
    <w:rsid w:val="00755527"/>
    <w:rsid w:val="007570B2"/>
    <w:rsid w:val="00760693"/>
    <w:rsid w:val="007630B2"/>
    <w:rsid w:val="0076321E"/>
    <w:rsid w:val="00775999"/>
    <w:rsid w:val="007775D2"/>
    <w:rsid w:val="00780D47"/>
    <w:rsid w:val="00783ADC"/>
    <w:rsid w:val="00786406"/>
    <w:rsid w:val="0078796A"/>
    <w:rsid w:val="00787EAF"/>
    <w:rsid w:val="00796720"/>
    <w:rsid w:val="007A1A61"/>
    <w:rsid w:val="007A1E08"/>
    <w:rsid w:val="007A3018"/>
    <w:rsid w:val="007A5E58"/>
    <w:rsid w:val="007A65E8"/>
    <w:rsid w:val="007A775F"/>
    <w:rsid w:val="007B1052"/>
    <w:rsid w:val="007B2146"/>
    <w:rsid w:val="007B22D7"/>
    <w:rsid w:val="007B3950"/>
    <w:rsid w:val="007B3AC2"/>
    <w:rsid w:val="007B5B4A"/>
    <w:rsid w:val="007B6AB0"/>
    <w:rsid w:val="007B771A"/>
    <w:rsid w:val="007B7BEA"/>
    <w:rsid w:val="007B7D77"/>
    <w:rsid w:val="007C0570"/>
    <w:rsid w:val="007C2140"/>
    <w:rsid w:val="007C5AA4"/>
    <w:rsid w:val="007C71E1"/>
    <w:rsid w:val="007C7E96"/>
    <w:rsid w:val="007D244A"/>
    <w:rsid w:val="007D46C8"/>
    <w:rsid w:val="007D5734"/>
    <w:rsid w:val="007D5BE1"/>
    <w:rsid w:val="007D754D"/>
    <w:rsid w:val="007E1296"/>
    <w:rsid w:val="007E2640"/>
    <w:rsid w:val="007E3BA3"/>
    <w:rsid w:val="007E3FE8"/>
    <w:rsid w:val="007E71F1"/>
    <w:rsid w:val="007F0C99"/>
    <w:rsid w:val="007F1707"/>
    <w:rsid w:val="007F2295"/>
    <w:rsid w:val="007F2DDD"/>
    <w:rsid w:val="007F4621"/>
    <w:rsid w:val="007F4DED"/>
    <w:rsid w:val="007F6A29"/>
    <w:rsid w:val="007F6C7B"/>
    <w:rsid w:val="008033DF"/>
    <w:rsid w:val="00803A55"/>
    <w:rsid w:val="008040F6"/>
    <w:rsid w:val="00805BF8"/>
    <w:rsid w:val="0081094B"/>
    <w:rsid w:val="00812311"/>
    <w:rsid w:val="00813020"/>
    <w:rsid w:val="00815181"/>
    <w:rsid w:val="00815D28"/>
    <w:rsid w:val="00820C90"/>
    <w:rsid w:val="00822066"/>
    <w:rsid w:val="00822F55"/>
    <w:rsid w:val="00823EB8"/>
    <w:rsid w:val="008252F9"/>
    <w:rsid w:val="00830423"/>
    <w:rsid w:val="00830E8D"/>
    <w:rsid w:val="00831012"/>
    <w:rsid w:val="00834305"/>
    <w:rsid w:val="0083571B"/>
    <w:rsid w:val="00835D62"/>
    <w:rsid w:val="00835FB3"/>
    <w:rsid w:val="00842C0D"/>
    <w:rsid w:val="00843FA5"/>
    <w:rsid w:val="0084509A"/>
    <w:rsid w:val="0084539B"/>
    <w:rsid w:val="0084566D"/>
    <w:rsid w:val="008505B1"/>
    <w:rsid w:val="00853023"/>
    <w:rsid w:val="00854491"/>
    <w:rsid w:val="00855B59"/>
    <w:rsid w:val="008630B8"/>
    <w:rsid w:val="00867E96"/>
    <w:rsid w:val="0087476C"/>
    <w:rsid w:val="00875865"/>
    <w:rsid w:val="00876DEF"/>
    <w:rsid w:val="0087754D"/>
    <w:rsid w:val="008822C8"/>
    <w:rsid w:val="00884676"/>
    <w:rsid w:val="00884A20"/>
    <w:rsid w:val="00885118"/>
    <w:rsid w:val="00886116"/>
    <w:rsid w:val="00886358"/>
    <w:rsid w:val="00886DE0"/>
    <w:rsid w:val="008875B5"/>
    <w:rsid w:val="0088778F"/>
    <w:rsid w:val="00890AC5"/>
    <w:rsid w:val="00893C87"/>
    <w:rsid w:val="00894B91"/>
    <w:rsid w:val="00895626"/>
    <w:rsid w:val="008A1B0A"/>
    <w:rsid w:val="008A290D"/>
    <w:rsid w:val="008A4A8D"/>
    <w:rsid w:val="008A4F2C"/>
    <w:rsid w:val="008A5BEE"/>
    <w:rsid w:val="008A5FC2"/>
    <w:rsid w:val="008A69EC"/>
    <w:rsid w:val="008B31F9"/>
    <w:rsid w:val="008B3ED3"/>
    <w:rsid w:val="008B4F0B"/>
    <w:rsid w:val="008B56EA"/>
    <w:rsid w:val="008B5F8E"/>
    <w:rsid w:val="008C519C"/>
    <w:rsid w:val="008C65F9"/>
    <w:rsid w:val="008D28C7"/>
    <w:rsid w:val="008D2B09"/>
    <w:rsid w:val="008D42DE"/>
    <w:rsid w:val="008D4826"/>
    <w:rsid w:val="008D4C44"/>
    <w:rsid w:val="008E4B33"/>
    <w:rsid w:val="008E5347"/>
    <w:rsid w:val="008E67EC"/>
    <w:rsid w:val="008E7036"/>
    <w:rsid w:val="008E73E7"/>
    <w:rsid w:val="008E7AE2"/>
    <w:rsid w:val="008F0617"/>
    <w:rsid w:val="008F104F"/>
    <w:rsid w:val="008F192A"/>
    <w:rsid w:val="008F3209"/>
    <w:rsid w:val="008F35EF"/>
    <w:rsid w:val="008F36C5"/>
    <w:rsid w:val="008F4924"/>
    <w:rsid w:val="008F7F8A"/>
    <w:rsid w:val="009014C4"/>
    <w:rsid w:val="00903D16"/>
    <w:rsid w:val="00904300"/>
    <w:rsid w:val="009044A3"/>
    <w:rsid w:val="009066F3"/>
    <w:rsid w:val="00907004"/>
    <w:rsid w:val="00910325"/>
    <w:rsid w:val="009109B0"/>
    <w:rsid w:val="00911809"/>
    <w:rsid w:val="0091394A"/>
    <w:rsid w:val="009151C1"/>
    <w:rsid w:val="009155CD"/>
    <w:rsid w:val="009171F6"/>
    <w:rsid w:val="0092329F"/>
    <w:rsid w:val="0092400B"/>
    <w:rsid w:val="009320E7"/>
    <w:rsid w:val="00934659"/>
    <w:rsid w:val="00935499"/>
    <w:rsid w:val="009379E5"/>
    <w:rsid w:val="009417D0"/>
    <w:rsid w:val="009436CD"/>
    <w:rsid w:val="00946947"/>
    <w:rsid w:val="00947599"/>
    <w:rsid w:val="00947E84"/>
    <w:rsid w:val="009514C6"/>
    <w:rsid w:val="009514EE"/>
    <w:rsid w:val="0095525D"/>
    <w:rsid w:val="00956661"/>
    <w:rsid w:val="00957024"/>
    <w:rsid w:val="009578DA"/>
    <w:rsid w:val="0096036B"/>
    <w:rsid w:val="0096203C"/>
    <w:rsid w:val="00962202"/>
    <w:rsid w:val="00962916"/>
    <w:rsid w:val="009631BD"/>
    <w:rsid w:val="009669D8"/>
    <w:rsid w:val="0097100E"/>
    <w:rsid w:val="0097107F"/>
    <w:rsid w:val="00971B4D"/>
    <w:rsid w:val="009734D0"/>
    <w:rsid w:val="009757BB"/>
    <w:rsid w:val="00975D8D"/>
    <w:rsid w:val="00976018"/>
    <w:rsid w:val="00976E1D"/>
    <w:rsid w:val="00977740"/>
    <w:rsid w:val="009811C7"/>
    <w:rsid w:val="009833F2"/>
    <w:rsid w:val="00983B64"/>
    <w:rsid w:val="00983C3A"/>
    <w:rsid w:val="00985AB6"/>
    <w:rsid w:val="0098673B"/>
    <w:rsid w:val="00993B17"/>
    <w:rsid w:val="0099401F"/>
    <w:rsid w:val="009960D0"/>
    <w:rsid w:val="009A15E8"/>
    <w:rsid w:val="009A5896"/>
    <w:rsid w:val="009A5F24"/>
    <w:rsid w:val="009A69A0"/>
    <w:rsid w:val="009B02FE"/>
    <w:rsid w:val="009B18ED"/>
    <w:rsid w:val="009B3306"/>
    <w:rsid w:val="009B4161"/>
    <w:rsid w:val="009B4DA3"/>
    <w:rsid w:val="009B5CE2"/>
    <w:rsid w:val="009B752F"/>
    <w:rsid w:val="009C0161"/>
    <w:rsid w:val="009C1A46"/>
    <w:rsid w:val="009C305A"/>
    <w:rsid w:val="009C46A4"/>
    <w:rsid w:val="009C5463"/>
    <w:rsid w:val="009C58A1"/>
    <w:rsid w:val="009C64FE"/>
    <w:rsid w:val="009D10CC"/>
    <w:rsid w:val="009D24B0"/>
    <w:rsid w:val="009D29DD"/>
    <w:rsid w:val="009D33C4"/>
    <w:rsid w:val="009D73BD"/>
    <w:rsid w:val="009E4DFB"/>
    <w:rsid w:val="009E5C66"/>
    <w:rsid w:val="009E6270"/>
    <w:rsid w:val="009F2E3C"/>
    <w:rsid w:val="009F4CBE"/>
    <w:rsid w:val="009F63D6"/>
    <w:rsid w:val="00A01B25"/>
    <w:rsid w:val="00A03B52"/>
    <w:rsid w:val="00A0404D"/>
    <w:rsid w:val="00A04C52"/>
    <w:rsid w:val="00A05BEE"/>
    <w:rsid w:val="00A05BF5"/>
    <w:rsid w:val="00A05ED2"/>
    <w:rsid w:val="00A11C20"/>
    <w:rsid w:val="00A120F2"/>
    <w:rsid w:val="00A12222"/>
    <w:rsid w:val="00A12388"/>
    <w:rsid w:val="00A17819"/>
    <w:rsid w:val="00A2094B"/>
    <w:rsid w:val="00A24B6C"/>
    <w:rsid w:val="00A257D0"/>
    <w:rsid w:val="00A277E7"/>
    <w:rsid w:val="00A27838"/>
    <w:rsid w:val="00A27AB8"/>
    <w:rsid w:val="00A31D4F"/>
    <w:rsid w:val="00A353D8"/>
    <w:rsid w:val="00A357AF"/>
    <w:rsid w:val="00A357BA"/>
    <w:rsid w:val="00A36BCC"/>
    <w:rsid w:val="00A40F16"/>
    <w:rsid w:val="00A41425"/>
    <w:rsid w:val="00A440C0"/>
    <w:rsid w:val="00A47D67"/>
    <w:rsid w:val="00A53F7A"/>
    <w:rsid w:val="00A559BC"/>
    <w:rsid w:val="00A56171"/>
    <w:rsid w:val="00A5648A"/>
    <w:rsid w:val="00A57196"/>
    <w:rsid w:val="00A6045C"/>
    <w:rsid w:val="00A61B71"/>
    <w:rsid w:val="00A62000"/>
    <w:rsid w:val="00A62C8C"/>
    <w:rsid w:val="00A659A7"/>
    <w:rsid w:val="00A71BC4"/>
    <w:rsid w:val="00A71BCF"/>
    <w:rsid w:val="00A748B9"/>
    <w:rsid w:val="00A80067"/>
    <w:rsid w:val="00A805F0"/>
    <w:rsid w:val="00A8102A"/>
    <w:rsid w:val="00A83057"/>
    <w:rsid w:val="00A83159"/>
    <w:rsid w:val="00A848FC"/>
    <w:rsid w:val="00A8519B"/>
    <w:rsid w:val="00A9151C"/>
    <w:rsid w:val="00A9157A"/>
    <w:rsid w:val="00A91A04"/>
    <w:rsid w:val="00A92612"/>
    <w:rsid w:val="00A95D2A"/>
    <w:rsid w:val="00A95DEF"/>
    <w:rsid w:val="00A96F75"/>
    <w:rsid w:val="00AA39D1"/>
    <w:rsid w:val="00AA7E76"/>
    <w:rsid w:val="00AB0217"/>
    <w:rsid w:val="00AB161A"/>
    <w:rsid w:val="00AB5D1D"/>
    <w:rsid w:val="00AB6AC7"/>
    <w:rsid w:val="00AC0917"/>
    <w:rsid w:val="00AC1CA4"/>
    <w:rsid w:val="00AC51A7"/>
    <w:rsid w:val="00AC54A0"/>
    <w:rsid w:val="00AD0B55"/>
    <w:rsid w:val="00AD40C4"/>
    <w:rsid w:val="00AD6406"/>
    <w:rsid w:val="00AD6F9C"/>
    <w:rsid w:val="00AE12B9"/>
    <w:rsid w:val="00AE33D6"/>
    <w:rsid w:val="00AF12F8"/>
    <w:rsid w:val="00AF2256"/>
    <w:rsid w:val="00AF2E40"/>
    <w:rsid w:val="00B00170"/>
    <w:rsid w:val="00B001FD"/>
    <w:rsid w:val="00B00DB0"/>
    <w:rsid w:val="00B04888"/>
    <w:rsid w:val="00B04F57"/>
    <w:rsid w:val="00B057AB"/>
    <w:rsid w:val="00B0633E"/>
    <w:rsid w:val="00B104F8"/>
    <w:rsid w:val="00B11647"/>
    <w:rsid w:val="00B12F05"/>
    <w:rsid w:val="00B21382"/>
    <w:rsid w:val="00B242F1"/>
    <w:rsid w:val="00B24DE7"/>
    <w:rsid w:val="00B25C8A"/>
    <w:rsid w:val="00B27630"/>
    <w:rsid w:val="00B27BBB"/>
    <w:rsid w:val="00B33376"/>
    <w:rsid w:val="00B33A59"/>
    <w:rsid w:val="00B353D1"/>
    <w:rsid w:val="00B35CF1"/>
    <w:rsid w:val="00B35D44"/>
    <w:rsid w:val="00B3675A"/>
    <w:rsid w:val="00B43ACA"/>
    <w:rsid w:val="00B4454D"/>
    <w:rsid w:val="00B44B52"/>
    <w:rsid w:val="00B46E96"/>
    <w:rsid w:val="00B50FB6"/>
    <w:rsid w:val="00B51123"/>
    <w:rsid w:val="00B517EF"/>
    <w:rsid w:val="00B52236"/>
    <w:rsid w:val="00B5307B"/>
    <w:rsid w:val="00B602F5"/>
    <w:rsid w:val="00B60859"/>
    <w:rsid w:val="00B677DB"/>
    <w:rsid w:val="00B7519B"/>
    <w:rsid w:val="00B75DB0"/>
    <w:rsid w:val="00B7723A"/>
    <w:rsid w:val="00B82F40"/>
    <w:rsid w:val="00B839B6"/>
    <w:rsid w:val="00B872B1"/>
    <w:rsid w:val="00B901B6"/>
    <w:rsid w:val="00B90903"/>
    <w:rsid w:val="00B9184F"/>
    <w:rsid w:val="00B94B3C"/>
    <w:rsid w:val="00B95F4F"/>
    <w:rsid w:val="00BA20D5"/>
    <w:rsid w:val="00BA22B1"/>
    <w:rsid w:val="00BA55CB"/>
    <w:rsid w:val="00BA7C52"/>
    <w:rsid w:val="00BB2953"/>
    <w:rsid w:val="00BB2D29"/>
    <w:rsid w:val="00BB31BB"/>
    <w:rsid w:val="00BB398E"/>
    <w:rsid w:val="00BB3DC4"/>
    <w:rsid w:val="00BC55FA"/>
    <w:rsid w:val="00BD0A3D"/>
    <w:rsid w:val="00BD3E74"/>
    <w:rsid w:val="00BD5DEE"/>
    <w:rsid w:val="00BD656C"/>
    <w:rsid w:val="00BE06F0"/>
    <w:rsid w:val="00BE160B"/>
    <w:rsid w:val="00BE25C1"/>
    <w:rsid w:val="00BE3097"/>
    <w:rsid w:val="00BE30C2"/>
    <w:rsid w:val="00BE48BB"/>
    <w:rsid w:val="00BE7216"/>
    <w:rsid w:val="00BF43BF"/>
    <w:rsid w:val="00BF6D8C"/>
    <w:rsid w:val="00C0026C"/>
    <w:rsid w:val="00C00A95"/>
    <w:rsid w:val="00C01D7E"/>
    <w:rsid w:val="00C064D3"/>
    <w:rsid w:val="00C1185E"/>
    <w:rsid w:val="00C11BD2"/>
    <w:rsid w:val="00C13B11"/>
    <w:rsid w:val="00C145E2"/>
    <w:rsid w:val="00C17155"/>
    <w:rsid w:val="00C21DD3"/>
    <w:rsid w:val="00C22476"/>
    <w:rsid w:val="00C227A2"/>
    <w:rsid w:val="00C22855"/>
    <w:rsid w:val="00C23CC5"/>
    <w:rsid w:val="00C250B3"/>
    <w:rsid w:val="00C25E00"/>
    <w:rsid w:val="00C2633F"/>
    <w:rsid w:val="00C26BB3"/>
    <w:rsid w:val="00C27661"/>
    <w:rsid w:val="00C27DD9"/>
    <w:rsid w:val="00C31B14"/>
    <w:rsid w:val="00C3231B"/>
    <w:rsid w:val="00C337EC"/>
    <w:rsid w:val="00C35653"/>
    <w:rsid w:val="00C371FF"/>
    <w:rsid w:val="00C40A01"/>
    <w:rsid w:val="00C41AA4"/>
    <w:rsid w:val="00C438FA"/>
    <w:rsid w:val="00C461A6"/>
    <w:rsid w:val="00C47C3E"/>
    <w:rsid w:val="00C47F1B"/>
    <w:rsid w:val="00C5625D"/>
    <w:rsid w:val="00C5727D"/>
    <w:rsid w:val="00C622C1"/>
    <w:rsid w:val="00C629DF"/>
    <w:rsid w:val="00C64B5E"/>
    <w:rsid w:val="00C66A03"/>
    <w:rsid w:val="00C71369"/>
    <w:rsid w:val="00C758DF"/>
    <w:rsid w:val="00C75A4F"/>
    <w:rsid w:val="00C76852"/>
    <w:rsid w:val="00C77771"/>
    <w:rsid w:val="00C8055A"/>
    <w:rsid w:val="00C869F4"/>
    <w:rsid w:val="00C92C0D"/>
    <w:rsid w:val="00C92CBE"/>
    <w:rsid w:val="00C940E2"/>
    <w:rsid w:val="00C958AB"/>
    <w:rsid w:val="00C976A1"/>
    <w:rsid w:val="00CA0287"/>
    <w:rsid w:val="00CA2090"/>
    <w:rsid w:val="00CA7571"/>
    <w:rsid w:val="00CA7ED9"/>
    <w:rsid w:val="00CB1CE9"/>
    <w:rsid w:val="00CB2695"/>
    <w:rsid w:val="00CB283F"/>
    <w:rsid w:val="00CB3C4D"/>
    <w:rsid w:val="00CB63ED"/>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50F"/>
    <w:rsid w:val="00CE3BCF"/>
    <w:rsid w:val="00CE7039"/>
    <w:rsid w:val="00CE75E7"/>
    <w:rsid w:val="00CF10A6"/>
    <w:rsid w:val="00CF22C8"/>
    <w:rsid w:val="00CF47CE"/>
    <w:rsid w:val="00CF52A6"/>
    <w:rsid w:val="00CF71B6"/>
    <w:rsid w:val="00D023EB"/>
    <w:rsid w:val="00D03F54"/>
    <w:rsid w:val="00D047AE"/>
    <w:rsid w:val="00D06539"/>
    <w:rsid w:val="00D10A9B"/>
    <w:rsid w:val="00D11743"/>
    <w:rsid w:val="00D117A9"/>
    <w:rsid w:val="00D1215E"/>
    <w:rsid w:val="00D15BC9"/>
    <w:rsid w:val="00D204B1"/>
    <w:rsid w:val="00D23D8A"/>
    <w:rsid w:val="00D2557D"/>
    <w:rsid w:val="00D32635"/>
    <w:rsid w:val="00D33AF3"/>
    <w:rsid w:val="00D349D3"/>
    <w:rsid w:val="00D34F76"/>
    <w:rsid w:val="00D36116"/>
    <w:rsid w:val="00D362A9"/>
    <w:rsid w:val="00D36DE5"/>
    <w:rsid w:val="00D37440"/>
    <w:rsid w:val="00D40161"/>
    <w:rsid w:val="00D40287"/>
    <w:rsid w:val="00D43FFD"/>
    <w:rsid w:val="00D44487"/>
    <w:rsid w:val="00D46165"/>
    <w:rsid w:val="00D465F2"/>
    <w:rsid w:val="00D509E5"/>
    <w:rsid w:val="00D51B7F"/>
    <w:rsid w:val="00D53CA0"/>
    <w:rsid w:val="00D57D66"/>
    <w:rsid w:val="00D61079"/>
    <w:rsid w:val="00D629E4"/>
    <w:rsid w:val="00D6378D"/>
    <w:rsid w:val="00D657BD"/>
    <w:rsid w:val="00D658ED"/>
    <w:rsid w:val="00D67B39"/>
    <w:rsid w:val="00D71600"/>
    <w:rsid w:val="00D720F5"/>
    <w:rsid w:val="00D7319C"/>
    <w:rsid w:val="00D740FA"/>
    <w:rsid w:val="00D743F3"/>
    <w:rsid w:val="00D757C4"/>
    <w:rsid w:val="00D7595A"/>
    <w:rsid w:val="00D771CD"/>
    <w:rsid w:val="00D77BE9"/>
    <w:rsid w:val="00D81355"/>
    <w:rsid w:val="00D908E3"/>
    <w:rsid w:val="00D91A9D"/>
    <w:rsid w:val="00D93186"/>
    <w:rsid w:val="00D94D67"/>
    <w:rsid w:val="00DA1969"/>
    <w:rsid w:val="00DA2843"/>
    <w:rsid w:val="00DA2A97"/>
    <w:rsid w:val="00DA35CC"/>
    <w:rsid w:val="00DA48B5"/>
    <w:rsid w:val="00DA50D4"/>
    <w:rsid w:val="00DA5F7D"/>
    <w:rsid w:val="00DA6114"/>
    <w:rsid w:val="00DA65A6"/>
    <w:rsid w:val="00DB03FF"/>
    <w:rsid w:val="00DB227B"/>
    <w:rsid w:val="00DB58E9"/>
    <w:rsid w:val="00DB5902"/>
    <w:rsid w:val="00DB5EE9"/>
    <w:rsid w:val="00DB62EF"/>
    <w:rsid w:val="00DB6480"/>
    <w:rsid w:val="00DB78B3"/>
    <w:rsid w:val="00DC0D00"/>
    <w:rsid w:val="00DC1472"/>
    <w:rsid w:val="00DC14E7"/>
    <w:rsid w:val="00DC470C"/>
    <w:rsid w:val="00DC66C4"/>
    <w:rsid w:val="00DD0F9B"/>
    <w:rsid w:val="00DD13BA"/>
    <w:rsid w:val="00DD4562"/>
    <w:rsid w:val="00DD65BA"/>
    <w:rsid w:val="00DD67CA"/>
    <w:rsid w:val="00DD726A"/>
    <w:rsid w:val="00DE1BCA"/>
    <w:rsid w:val="00DE4042"/>
    <w:rsid w:val="00DE4523"/>
    <w:rsid w:val="00DE455B"/>
    <w:rsid w:val="00DE5C51"/>
    <w:rsid w:val="00DE6C6B"/>
    <w:rsid w:val="00DE7C7C"/>
    <w:rsid w:val="00DF01E8"/>
    <w:rsid w:val="00DF073A"/>
    <w:rsid w:val="00DF231B"/>
    <w:rsid w:val="00DF35CB"/>
    <w:rsid w:val="00DF7124"/>
    <w:rsid w:val="00E001E5"/>
    <w:rsid w:val="00E01669"/>
    <w:rsid w:val="00E05C27"/>
    <w:rsid w:val="00E06E2A"/>
    <w:rsid w:val="00E07EEC"/>
    <w:rsid w:val="00E11431"/>
    <w:rsid w:val="00E11A5F"/>
    <w:rsid w:val="00E12602"/>
    <w:rsid w:val="00E1289B"/>
    <w:rsid w:val="00E1301B"/>
    <w:rsid w:val="00E14573"/>
    <w:rsid w:val="00E16E82"/>
    <w:rsid w:val="00E16F87"/>
    <w:rsid w:val="00E2043B"/>
    <w:rsid w:val="00E2054E"/>
    <w:rsid w:val="00E24382"/>
    <w:rsid w:val="00E275B1"/>
    <w:rsid w:val="00E32690"/>
    <w:rsid w:val="00E32A5D"/>
    <w:rsid w:val="00E33DFD"/>
    <w:rsid w:val="00E33F4C"/>
    <w:rsid w:val="00E348A0"/>
    <w:rsid w:val="00E371ED"/>
    <w:rsid w:val="00E37479"/>
    <w:rsid w:val="00E37C28"/>
    <w:rsid w:val="00E40C1F"/>
    <w:rsid w:val="00E43D51"/>
    <w:rsid w:val="00E45476"/>
    <w:rsid w:val="00E507D7"/>
    <w:rsid w:val="00E5300B"/>
    <w:rsid w:val="00E53ABF"/>
    <w:rsid w:val="00E55E94"/>
    <w:rsid w:val="00E56412"/>
    <w:rsid w:val="00E57343"/>
    <w:rsid w:val="00E60165"/>
    <w:rsid w:val="00E638C3"/>
    <w:rsid w:val="00E65635"/>
    <w:rsid w:val="00E670DC"/>
    <w:rsid w:val="00E71120"/>
    <w:rsid w:val="00E72307"/>
    <w:rsid w:val="00E74184"/>
    <w:rsid w:val="00E80015"/>
    <w:rsid w:val="00E803A7"/>
    <w:rsid w:val="00E80B7B"/>
    <w:rsid w:val="00E86619"/>
    <w:rsid w:val="00E873AC"/>
    <w:rsid w:val="00E937B2"/>
    <w:rsid w:val="00E94929"/>
    <w:rsid w:val="00E95F4C"/>
    <w:rsid w:val="00E968CA"/>
    <w:rsid w:val="00E96A50"/>
    <w:rsid w:val="00EA3071"/>
    <w:rsid w:val="00EA3D5B"/>
    <w:rsid w:val="00EA569C"/>
    <w:rsid w:val="00EA6E85"/>
    <w:rsid w:val="00EA7822"/>
    <w:rsid w:val="00EB247F"/>
    <w:rsid w:val="00EB305B"/>
    <w:rsid w:val="00EB553F"/>
    <w:rsid w:val="00EC1B6B"/>
    <w:rsid w:val="00EC2826"/>
    <w:rsid w:val="00EC30A6"/>
    <w:rsid w:val="00EC3895"/>
    <w:rsid w:val="00EC4492"/>
    <w:rsid w:val="00EC4E7D"/>
    <w:rsid w:val="00EC5B8D"/>
    <w:rsid w:val="00ED0445"/>
    <w:rsid w:val="00ED0A93"/>
    <w:rsid w:val="00ED6560"/>
    <w:rsid w:val="00EE0751"/>
    <w:rsid w:val="00EE0AF4"/>
    <w:rsid w:val="00EE5099"/>
    <w:rsid w:val="00EE63E2"/>
    <w:rsid w:val="00EE7E90"/>
    <w:rsid w:val="00EF23D2"/>
    <w:rsid w:val="00EF38C5"/>
    <w:rsid w:val="00EF3C0D"/>
    <w:rsid w:val="00EF6B44"/>
    <w:rsid w:val="00F00573"/>
    <w:rsid w:val="00F00C38"/>
    <w:rsid w:val="00F00E06"/>
    <w:rsid w:val="00F01834"/>
    <w:rsid w:val="00F128F9"/>
    <w:rsid w:val="00F12D16"/>
    <w:rsid w:val="00F16A5F"/>
    <w:rsid w:val="00F17056"/>
    <w:rsid w:val="00F17E5C"/>
    <w:rsid w:val="00F20472"/>
    <w:rsid w:val="00F264D2"/>
    <w:rsid w:val="00F26A2E"/>
    <w:rsid w:val="00F32E6E"/>
    <w:rsid w:val="00F34E21"/>
    <w:rsid w:val="00F35C8D"/>
    <w:rsid w:val="00F360AD"/>
    <w:rsid w:val="00F4225C"/>
    <w:rsid w:val="00F422CA"/>
    <w:rsid w:val="00F436CD"/>
    <w:rsid w:val="00F43D4B"/>
    <w:rsid w:val="00F4750D"/>
    <w:rsid w:val="00F50CC9"/>
    <w:rsid w:val="00F51699"/>
    <w:rsid w:val="00F519DE"/>
    <w:rsid w:val="00F51F8D"/>
    <w:rsid w:val="00F534D1"/>
    <w:rsid w:val="00F536CC"/>
    <w:rsid w:val="00F54130"/>
    <w:rsid w:val="00F549B7"/>
    <w:rsid w:val="00F54B69"/>
    <w:rsid w:val="00F5643A"/>
    <w:rsid w:val="00F6066E"/>
    <w:rsid w:val="00F73036"/>
    <w:rsid w:val="00F746B9"/>
    <w:rsid w:val="00F81BD7"/>
    <w:rsid w:val="00F829DF"/>
    <w:rsid w:val="00F839B8"/>
    <w:rsid w:val="00F84241"/>
    <w:rsid w:val="00F84DAB"/>
    <w:rsid w:val="00F86BE3"/>
    <w:rsid w:val="00F90044"/>
    <w:rsid w:val="00F903E3"/>
    <w:rsid w:val="00F90BD7"/>
    <w:rsid w:val="00F90E55"/>
    <w:rsid w:val="00F91928"/>
    <w:rsid w:val="00F91A53"/>
    <w:rsid w:val="00F92E53"/>
    <w:rsid w:val="00F93086"/>
    <w:rsid w:val="00F9509F"/>
    <w:rsid w:val="00F95A80"/>
    <w:rsid w:val="00F97BBD"/>
    <w:rsid w:val="00FA1F70"/>
    <w:rsid w:val="00FA28EC"/>
    <w:rsid w:val="00FA298F"/>
    <w:rsid w:val="00FA4028"/>
    <w:rsid w:val="00FB022E"/>
    <w:rsid w:val="00FB134B"/>
    <w:rsid w:val="00FB18D5"/>
    <w:rsid w:val="00FB50EA"/>
    <w:rsid w:val="00FB5627"/>
    <w:rsid w:val="00FB5E43"/>
    <w:rsid w:val="00FB625D"/>
    <w:rsid w:val="00FB7A2D"/>
    <w:rsid w:val="00FC15A7"/>
    <w:rsid w:val="00FC1FEC"/>
    <w:rsid w:val="00FC2A66"/>
    <w:rsid w:val="00FC559F"/>
    <w:rsid w:val="00FC628F"/>
    <w:rsid w:val="00FD3406"/>
    <w:rsid w:val="00FD4143"/>
    <w:rsid w:val="00FD664D"/>
    <w:rsid w:val="00FD75D8"/>
    <w:rsid w:val="00FE1999"/>
    <w:rsid w:val="00FE1D70"/>
    <w:rsid w:val="00FE1F1B"/>
    <w:rsid w:val="00FE200C"/>
    <w:rsid w:val="00FE3065"/>
    <w:rsid w:val="00FE4602"/>
    <w:rsid w:val="00FE5CD0"/>
    <w:rsid w:val="00FE6410"/>
    <w:rsid w:val="00FE6ACF"/>
    <w:rsid w:val="00FE6DE9"/>
    <w:rsid w:val="00FF39C2"/>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D56A"/>
  <w15:docId w15:val="{BBFDA747-3EA7-425A-AAC0-E09066785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513763234">
          <w:marLeft w:val="0"/>
          <w:marRight w:val="0"/>
          <w:marTop w:val="0"/>
          <w:marBottom w:val="0"/>
          <w:divBdr>
            <w:top w:val="none" w:sz="0" w:space="0" w:color="auto"/>
            <w:left w:val="none" w:sz="0" w:space="0" w:color="auto"/>
            <w:bottom w:val="double" w:sz="4" w:space="1" w:color="auto"/>
            <w:right w:val="none" w:sz="0" w:space="0" w:color="auto"/>
          </w:divBdr>
        </w:div>
      </w:divsChild>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2138990249">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87</Pages>
  <Words>22402</Words>
  <Characters>127694</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Darika Tongprapai</cp:lastModifiedBy>
  <cp:revision>107</cp:revision>
  <cp:lastPrinted>2021-02-24T11:14:00Z</cp:lastPrinted>
  <dcterms:created xsi:type="dcterms:W3CDTF">2018-12-04T00:47:00Z</dcterms:created>
  <dcterms:modified xsi:type="dcterms:W3CDTF">2021-02-24T11:14:00Z</dcterms:modified>
</cp:coreProperties>
</file>